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0E014">
      <w:pPr>
        <w:jc w:val="center"/>
        <w:rPr>
          <w:rFonts w:hint="eastAsia" w:ascii="新宋体" w:hAnsi="新宋体" w:eastAsia="新宋体" w:cs="新宋体"/>
          <w:b/>
          <w:bCs/>
          <w:sz w:val="44"/>
          <w:szCs w:val="44"/>
          <w:lang w:val="en-US" w:eastAsia="zh-CN"/>
        </w:rPr>
      </w:pPr>
      <w:r>
        <w:rPr>
          <w:rFonts w:hint="eastAsia" w:ascii="新宋体" w:hAnsi="新宋体" w:eastAsia="新宋体" w:cs="新宋体"/>
          <w:b/>
          <w:bCs/>
          <w:sz w:val="44"/>
          <w:szCs w:val="44"/>
          <w:lang w:val="en-US" w:eastAsia="zh-CN"/>
        </w:rPr>
        <w:t>渠县土溪镇中房村村民委员会</w:t>
      </w:r>
    </w:p>
    <w:p w14:paraId="5453F660">
      <w:pPr>
        <w:jc w:val="center"/>
        <w:rPr>
          <w:rFonts w:hint="eastAsia" w:ascii="新宋体" w:hAnsi="新宋体" w:eastAsia="新宋体" w:cs="新宋体"/>
          <w:b/>
          <w:bCs/>
          <w:sz w:val="44"/>
          <w:szCs w:val="44"/>
          <w:lang w:val="en-US" w:eastAsia="zh-CN"/>
        </w:rPr>
      </w:pPr>
      <w:r>
        <w:rPr>
          <w:rFonts w:hint="eastAsia" w:ascii="新宋体" w:hAnsi="新宋体" w:eastAsia="新宋体" w:cs="新宋体"/>
          <w:b/>
          <w:bCs/>
          <w:color w:val="000000"/>
          <w:spacing w:val="-20"/>
          <w:sz w:val="44"/>
          <w:szCs w:val="44"/>
          <w:u w:val="none"/>
          <w:lang w:val="en-US" w:eastAsia="zh-CN"/>
        </w:rPr>
        <w:t>关</w:t>
      </w:r>
      <w:r>
        <w:rPr>
          <w:rFonts w:hint="eastAsia" w:ascii="新宋体" w:hAnsi="新宋体" w:eastAsia="新宋体" w:cs="新宋体"/>
          <w:b/>
          <w:bCs/>
          <w:sz w:val="44"/>
          <w:szCs w:val="44"/>
          <w:lang w:val="en-US" w:eastAsia="zh-CN"/>
        </w:rPr>
        <w:t>于渠县土溪镇2025年以工代赈示范工程主要原材料采购询价公告</w:t>
      </w:r>
    </w:p>
    <w:p w14:paraId="29F344BF">
      <w:pPr>
        <w:jc w:val="left"/>
        <w:rPr>
          <w:rFonts w:hint="eastAsia" w:ascii="新宋体" w:hAnsi="新宋体" w:eastAsia="新宋体" w:cs="新宋体"/>
          <w:b/>
          <w:bCs/>
          <w:color w:val="auto"/>
          <w:sz w:val="44"/>
          <w:szCs w:val="44"/>
          <w:u w:val="none"/>
          <w:lang w:val="en-US" w:eastAsia="zh-CN"/>
        </w:rPr>
      </w:pPr>
    </w:p>
    <w:p w14:paraId="6F3142D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color w:val="auto"/>
          <w:spacing w:val="-20"/>
          <w:sz w:val="32"/>
          <w:szCs w:val="32"/>
          <w:u w:val="none"/>
          <w:lang w:val="en-US" w:eastAsia="zh-CN"/>
        </w:rPr>
      </w:pPr>
      <w:r>
        <w:rPr>
          <w:rFonts w:hint="eastAsia" w:ascii="楷体" w:hAnsi="楷体" w:eastAsia="楷体" w:cs="楷体"/>
          <w:b w:val="0"/>
          <w:bCs w:val="0"/>
          <w:color w:val="auto"/>
          <w:sz w:val="32"/>
          <w:szCs w:val="32"/>
          <w:u w:val="none"/>
          <w:lang w:val="en-US" w:eastAsia="zh-CN"/>
        </w:rPr>
        <w:t>根据《渠县土溪镇2025年以工代赈示范工程》，经村党支部、村民委员会研究决定，拟采用询价方式确定“渠县</w:t>
      </w:r>
      <w:r>
        <w:rPr>
          <w:rFonts w:hint="eastAsia" w:ascii="楷体" w:hAnsi="楷体" w:eastAsia="楷体" w:cs="楷体"/>
          <w:b w:val="0"/>
          <w:bCs w:val="0"/>
          <w:color w:val="auto"/>
          <w:spacing w:val="-20"/>
          <w:sz w:val="32"/>
          <w:szCs w:val="32"/>
          <w:u w:val="none"/>
          <w:lang w:val="en-US" w:eastAsia="zh-CN"/>
        </w:rPr>
        <w:t>土溪镇</w:t>
      </w:r>
      <w:r>
        <w:rPr>
          <w:rFonts w:hint="eastAsia" w:ascii="楷体" w:hAnsi="楷体" w:eastAsia="楷体" w:cs="楷体"/>
          <w:b w:val="0"/>
          <w:bCs w:val="0"/>
          <w:color w:val="auto"/>
          <w:spacing w:val="-20"/>
          <w:sz w:val="32"/>
          <w:szCs w:val="32"/>
          <w:u w:val="none"/>
        </w:rPr>
        <w:t>202</w:t>
      </w:r>
      <w:r>
        <w:rPr>
          <w:rFonts w:hint="eastAsia" w:ascii="楷体" w:hAnsi="楷体" w:eastAsia="楷体" w:cs="楷体"/>
          <w:b w:val="0"/>
          <w:bCs w:val="0"/>
          <w:color w:val="auto"/>
          <w:spacing w:val="-20"/>
          <w:sz w:val="32"/>
          <w:szCs w:val="32"/>
          <w:u w:val="none"/>
          <w:lang w:val="en-US" w:eastAsia="zh-CN"/>
        </w:rPr>
        <w:t>5</w:t>
      </w:r>
      <w:r>
        <w:rPr>
          <w:rFonts w:hint="eastAsia" w:ascii="楷体" w:hAnsi="楷体" w:eastAsia="楷体" w:cs="楷体"/>
          <w:b w:val="0"/>
          <w:bCs w:val="0"/>
          <w:color w:val="auto"/>
          <w:spacing w:val="-20"/>
          <w:sz w:val="32"/>
          <w:szCs w:val="32"/>
          <w:u w:val="none"/>
        </w:rPr>
        <w:t>年以工代赈</w:t>
      </w:r>
      <w:r>
        <w:rPr>
          <w:rFonts w:hint="eastAsia" w:ascii="楷体" w:hAnsi="楷体" w:eastAsia="楷体" w:cs="楷体"/>
          <w:b w:val="0"/>
          <w:bCs w:val="0"/>
          <w:color w:val="auto"/>
          <w:spacing w:val="-20"/>
          <w:sz w:val="32"/>
          <w:szCs w:val="32"/>
          <w:u w:val="none"/>
          <w:lang w:eastAsia="zh-CN"/>
        </w:rPr>
        <w:t>示范工程</w:t>
      </w:r>
      <w:r>
        <w:rPr>
          <w:rFonts w:hint="eastAsia" w:ascii="楷体" w:hAnsi="楷体" w:eastAsia="楷体" w:cs="楷体"/>
          <w:b w:val="0"/>
          <w:bCs w:val="0"/>
          <w:color w:val="auto"/>
          <w:sz w:val="32"/>
          <w:szCs w:val="32"/>
          <w:u w:val="none"/>
          <w:lang w:val="en-US" w:eastAsia="zh-CN"/>
        </w:rPr>
        <w:t>”</w:t>
      </w:r>
      <w:r>
        <w:rPr>
          <w:rFonts w:hint="eastAsia" w:ascii="楷体" w:hAnsi="楷体" w:eastAsia="楷体" w:cs="楷体"/>
          <w:b w:val="0"/>
          <w:bCs w:val="0"/>
          <w:color w:val="auto"/>
          <w:spacing w:val="-20"/>
          <w:sz w:val="32"/>
          <w:szCs w:val="32"/>
          <w:u w:val="none"/>
          <w:lang w:val="en-US" w:eastAsia="zh-CN"/>
        </w:rPr>
        <w:t>主要原材料供应商</w:t>
      </w:r>
      <w:r>
        <w:rPr>
          <w:rFonts w:hint="eastAsia" w:ascii="楷体" w:hAnsi="楷体" w:eastAsia="楷体" w:cs="楷体"/>
          <w:b w:val="0"/>
          <w:bCs w:val="0"/>
          <w:color w:val="auto"/>
          <w:spacing w:val="-20"/>
          <w:sz w:val="32"/>
          <w:szCs w:val="32"/>
          <w:u w:val="none"/>
          <w:lang w:eastAsia="zh-CN"/>
        </w:rPr>
        <w:t>，</w:t>
      </w:r>
      <w:r>
        <w:rPr>
          <w:rFonts w:hint="eastAsia" w:ascii="楷体" w:hAnsi="楷体" w:eastAsia="楷体" w:cs="楷体"/>
          <w:b w:val="0"/>
          <w:bCs w:val="0"/>
          <w:color w:val="auto"/>
          <w:spacing w:val="-20"/>
          <w:sz w:val="32"/>
          <w:szCs w:val="32"/>
          <w:u w:val="none"/>
          <w:lang w:val="en-US" w:eastAsia="zh-CN"/>
        </w:rPr>
        <w:t>现将有关事项公告如下：</w:t>
      </w:r>
    </w:p>
    <w:p w14:paraId="07D785E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3" w:firstLineChars="200"/>
        <w:textAlignment w:val="auto"/>
        <w:rPr>
          <w:rFonts w:hint="eastAsia" w:ascii="楷体" w:hAnsi="楷体" w:eastAsia="楷体" w:cs="楷体"/>
          <w:b/>
          <w:bCs/>
          <w:color w:val="auto"/>
          <w:spacing w:val="-20"/>
          <w:sz w:val="32"/>
          <w:szCs w:val="32"/>
          <w:u w:val="none"/>
          <w:lang w:val="en-US" w:eastAsia="zh-CN"/>
        </w:rPr>
      </w:pPr>
      <w:r>
        <w:rPr>
          <w:rFonts w:hint="eastAsia" w:ascii="楷体" w:hAnsi="楷体" w:eastAsia="楷体" w:cs="楷体"/>
          <w:b/>
          <w:bCs/>
          <w:color w:val="auto"/>
          <w:spacing w:val="-20"/>
          <w:sz w:val="32"/>
          <w:szCs w:val="32"/>
          <w:u w:val="none"/>
          <w:lang w:val="en-US" w:eastAsia="zh-CN"/>
        </w:rPr>
        <w:t>一、项目名称</w:t>
      </w:r>
    </w:p>
    <w:p w14:paraId="1879018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color w:val="auto"/>
          <w:sz w:val="32"/>
          <w:szCs w:val="32"/>
          <w:u w:val="none"/>
          <w:lang w:val="en-US" w:eastAsia="zh-CN"/>
        </w:rPr>
      </w:pPr>
      <w:r>
        <w:rPr>
          <w:rFonts w:hint="eastAsia" w:ascii="楷体" w:hAnsi="楷体" w:eastAsia="楷体" w:cs="楷体"/>
          <w:b w:val="0"/>
          <w:bCs w:val="0"/>
          <w:color w:val="auto"/>
          <w:sz w:val="32"/>
          <w:szCs w:val="32"/>
          <w:u w:val="none"/>
          <w:lang w:val="en-US" w:eastAsia="zh-CN"/>
        </w:rPr>
        <w:t>渠县土溪镇2025年以工代赈示范工程</w:t>
      </w:r>
    </w:p>
    <w:p w14:paraId="2DCD143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3" w:firstLineChars="200"/>
        <w:textAlignment w:val="auto"/>
        <w:rPr>
          <w:rFonts w:hint="eastAsia" w:ascii="楷体" w:hAnsi="楷体" w:eastAsia="楷体" w:cs="楷体"/>
          <w:b/>
          <w:bCs/>
          <w:color w:val="000000"/>
          <w:spacing w:val="-20"/>
          <w:sz w:val="32"/>
          <w:szCs w:val="32"/>
          <w:u w:val="none"/>
          <w:lang w:val="en-US" w:eastAsia="zh-CN"/>
        </w:rPr>
      </w:pPr>
      <w:r>
        <w:rPr>
          <w:rFonts w:hint="eastAsia" w:ascii="楷体" w:hAnsi="楷体" w:eastAsia="楷体" w:cs="楷体"/>
          <w:b/>
          <w:bCs/>
          <w:color w:val="000000"/>
          <w:spacing w:val="-20"/>
          <w:sz w:val="32"/>
          <w:szCs w:val="32"/>
          <w:u w:val="none"/>
          <w:lang w:val="en-US" w:eastAsia="zh-CN"/>
        </w:rPr>
        <w:t>二、建设内容</w:t>
      </w:r>
    </w:p>
    <w:p w14:paraId="45FAF6E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color w:val="C00000"/>
          <w:sz w:val="32"/>
          <w:szCs w:val="32"/>
          <w:u w:val="none"/>
          <w:lang w:val="en-US" w:eastAsia="zh-CN"/>
        </w:rPr>
      </w:pPr>
      <w:r>
        <w:rPr>
          <w:rFonts w:hint="eastAsia" w:ascii="仿宋" w:hAnsi="仿宋" w:eastAsia="仿宋" w:cs="仿宋"/>
          <w:color w:val="000000"/>
          <w:spacing w:val="0"/>
          <w:w w:val="100"/>
          <w:position w:val="0"/>
          <w:sz w:val="32"/>
          <w:szCs w:val="32"/>
          <w:lang w:val="en-US" w:eastAsia="zh-CN"/>
        </w:rPr>
        <w:t>维修道路4.8公里，</w:t>
      </w:r>
      <w:r>
        <w:rPr>
          <w:rFonts w:hint="eastAsia" w:ascii="仿宋" w:hAnsi="仿宋" w:eastAsia="仿宋" w:cs="仿宋"/>
          <w:color w:val="auto"/>
          <w:spacing w:val="0"/>
          <w:w w:val="100"/>
          <w:position w:val="0"/>
          <w:sz w:val="32"/>
          <w:szCs w:val="32"/>
          <w:lang w:eastAsia="zh-CN"/>
        </w:rPr>
        <w:t>整治山坪塘</w:t>
      </w:r>
      <w:r>
        <w:rPr>
          <w:rFonts w:hint="eastAsia" w:ascii="仿宋" w:hAnsi="仿宋" w:eastAsia="仿宋" w:cs="仿宋"/>
          <w:color w:val="auto"/>
          <w:spacing w:val="0"/>
          <w:w w:val="100"/>
          <w:position w:val="0"/>
          <w:sz w:val="32"/>
          <w:szCs w:val="32"/>
          <w:lang w:val="en-US" w:eastAsia="zh-CN"/>
        </w:rPr>
        <w:t>8</w:t>
      </w:r>
      <w:r>
        <w:rPr>
          <w:rFonts w:hint="eastAsia" w:ascii="仿宋" w:hAnsi="仿宋" w:eastAsia="仿宋" w:cs="仿宋"/>
          <w:color w:val="auto"/>
          <w:spacing w:val="0"/>
          <w:w w:val="100"/>
          <w:position w:val="0"/>
          <w:sz w:val="32"/>
          <w:szCs w:val="32"/>
          <w:lang w:eastAsia="zh-CN"/>
        </w:rPr>
        <w:t>口，维修水渠</w:t>
      </w:r>
      <w:r>
        <w:rPr>
          <w:rFonts w:hint="eastAsia" w:ascii="仿宋" w:hAnsi="仿宋" w:eastAsia="仿宋" w:cs="仿宋"/>
          <w:color w:val="auto"/>
          <w:spacing w:val="0"/>
          <w:w w:val="100"/>
          <w:position w:val="0"/>
          <w:sz w:val="32"/>
          <w:szCs w:val="32"/>
          <w:lang w:val="en-US" w:eastAsia="zh-CN"/>
        </w:rPr>
        <w:t>1.2公里</w:t>
      </w:r>
      <w:r>
        <w:rPr>
          <w:rFonts w:hint="eastAsia" w:ascii="仿宋" w:hAnsi="仿宋" w:eastAsia="仿宋" w:cs="仿宋"/>
          <w:color w:val="auto"/>
          <w:spacing w:val="0"/>
          <w:w w:val="100"/>
          <w:position w:val="0"/>
          <w:sz w:val="32"/>
          <w:szCs w:val="32"/>
          <w:lang w:eastAsia="zh-CN"/>
        </w:rPr>
        <w:t>。</w:t>
      </w:r>
    </w:p>
    <w:p w14:paraId="60E849C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color w:val="000000"/>
          <w:sz w:val="32"/>
          <w:szCs w:val="32"/>
          <w:u w:val="none"/>
          <w:lang w:val="en-US" w:eastAsia="zh-CN"/>
        </w:rPr>
      </w:pPr>
      <w:r>
        <w:rPr>
          <w:rFonts w:hint="eastAsia" w:ascii="楷体" w:hAnsi="楷体" w:eastAsia="楷体" w:cs="楷体"/>
          <w:b/>
          <w:bCs/>
          <w:color w:val="000000"/>
          <w:sz w:val="32"/>
          <w:szCs w:val="32"/>
          <w:u w:val="none"/>
          <w:lang w:val="en-US" w:eastAsia="zh-CN"/>
        </w:rPr>
        <w:t>三、建设地点：</w:t>
      </w:r>
    </w:p>
    <w:p w14:paraId="6F78457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渠县土溪镇中房村辖区内。</w:t>
      </w:r>
    </w:p>
    <w:p w14:paraId="2C13A9B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楷体" w:hAnsi="楷体" w:eastAsia="楷体" w:cs="楷体"/>
          <w:b/>
          <w:bCs/>
          <w:color w:val="000000"/>
          <w:sz w:val="32"/>
          <w:szCs w:val="32"/>
          <w:u w:val="none"/>
          <w:lang w:val="en-US" w:eastAsia="zh-CN"/>
        </w:rPr>
      </w:pPr>
      <w:r>
        <w:rPr>
          <w:rFonts w:hint="eastAsia" w:ascii="楷体" w:hAnsi="楷体" w:eastAsia="楷体" w:cs="楷体"/>
          <w:b/>
          <w:bCs/>
          <w:color w:val="000000"/>
          <w:sz w:val="32"/>
          <w:szCs w:val="32"/>
          <w:u w:val="none"/>
          <w:lang w:val="en-US" w:eastAsia="zh-CN"/>
        </w:rPr>
        <w:t>四、项目总投资及工程主要原材料采购明细</w:t>
      </w:r>
    </w:p>
    <w:p w14:paraId="38E4128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本项目上级下达资金500万元。</w:t>
      </w:r>
    </w:p>
    <w:p w14:paraId="0AC6683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center"/>
        <w:textAlignment w:val="auto"/>
        <w:rPr>
          <w:rFonts w:hint="eastAsia"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主要原材料采购计划：</w:t>
      </w:r>
    </w:p>
    <w:tbl>
      <w:tblPr>
        <w:tblStyle w:val="3"/>
        <w:tblW w:w="4864" w:type="pct"/>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1939"/>
        <w:gridCol w:w="1697"/>
        <w:gridCol w:w="2871"/>
      </w:tblGrid>
      <w:tr w14:paraId="4FB1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75" w:type="pct"/>
            <w:vAlign w:val="center"/>
          </w:tcPr>
          <w:p w14:paraId="0F4C04F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cs="宋体"/>
                <w:sz w:val="24"/>
              </w:rPr>
            </w:pPr>
            <w:r>
              <w:rPr>
                <w:rFonts w:hint="eastAsia" w:ascii="宋体" w:hAnsi="宋体" w:cs="宋体"/>
                <w:sz w:val="24"/>
              </w:rPr>
              <w:t>材料名称</w:t>
            </w:r>
          </w:p>
        </w:tc>
        <w:tc>
          <w:tcPr>
            <w:tcW w:w="1169" w:type="pct"/>
            <w:vAlign w:val="center"/>
          </w:tcPr>
          <w:p w14:paraId="5E42687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cs="宋体"/>
                <w:sz w:val="24"/>
              </w:rPr>
            </w:pPr>
            <w:r>
              <w:rPr>
                <w:rFonts w:hint="eastAsia" w:ascii="宋体" w:hAnsi="宋体" w:cs="宋体"/>
                <w:sz w:val="24"/>
              </w:rPr>
              <w:t>规格型号</w:t>
            </w:r>
          </w:p>
        </w:tc>
        <w:tc>
          <w:tcPr>
            <w:tcW w:w="1023" w:type="pct"/>
            <w:vAlign w:val="center"/>
          </w:tcPr>
          <w:p w14:paraId="0D14CF0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cs="宋体"/>
                <w:sz w:val="24"/>
              </w:rPr>
            </w:pPr>
            <w:r>
              <w:rPr>
                <w:rFonts w:hint="eastAsia" w:ascii="宋体" w:hAnsi="宋体" w:cs="宋体"/>
                <w:sz w:val="24"/>
              </w:rPr>
              <w:t>单位</w:t>
            </w:r>
          </w:p>
        </w:tc>
        <w:tc>
          <w:tcPr>
            <w:tcW w:w="1731" w:type="pct"/>
            <w:vAlign w:val="center"/>
          </w:tcPr>
          <w:p w14:paraId="0334235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cs="宋体"/>
                <w:sz w:val="24"/>
              </w:rPr>
            </w:pPr>
            <w:r>
              <w:rPr>
                <w:rFonts w:hint="eastAsia" w:ascii="宋体" w:hAnsi="宋体" w:cs="宋体"/>
                <w:sz w:val="24"/>
                <w:lang w:val="en-US" w:eastAsia="zh-CN"/>
              </w:rPr>
              <w:t>计划采购</w:t>
            </w:r>
            <w:r>
              <w:rPr>
                <w:rFonts w:hint="eastAsia" w:ascii="宋体" w:hAnsi="宋体" w:cs="宋体"/>
                <w:sz w:val="24"/>
              </w:rPr>
              <w:t>数量</w:t>
            </w:r>
          </w:p>
        </w:tc>
      </w:tr>
      <w:tr w14:paraId="6C59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75" w:type="pct"/>
            <w:vAlign w:val="center"/>
          </w:tcPr>
          <w:p w14:paraId="2B1E1D9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cs="宋体"/>
                <w:sz w:val="24"/>
              </w:rPr>
            </w:pPr>
            <w:r>
              <w:rPr>
                <w:rFonts w:hint="default" w:ascii="Times New Roman" w:hAnsi="Times New Roman" w:cs="Times New Roman"/>
                <w:sz w:val="24"/>
                <w:lang w:val="en-US" w:eastAsia="zh-CN"/>
              </w:rPr>
              <w:t>碎石</w:t>
            </w:r>
          </w:p>
        </w:tc>
        <w:tc>
          <w:tcPr>
            <w:tcW w:w="1169" w:type="pct"/>
            <w:vAlign w:val="center"/>
          </w:tcPr>
          <w:p w14:paraId="0823AF2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cs="宋体"/>
                <w:sz w:val="24"/>
              </w:rPr>
            </w:pPr>
            <w:r>
              <w:rPr>
                <w:rFonts w:hint="default" w:ascii="Times New Roman" w:hAnsi="Times New Roman" w:cs="Times New Roman"/>
                <w:sz w:val="24"/>
                <w:lang w:val="en-US" w:eastAsia="zh-CN"/>
              </w:rPr>
              <w:t>12-13-24mm</w:t>
            </w:r>
          </w:p>
        </w:tc>
        <w:tc>
          <w:tcPr>
            <w:tcW w:w="1023" w:type="pct"/>
            <w:vAlign w:val="center"/>
          </w:tcPr>
          <w:p w14:paraId="0B4C4D3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lang w:val="en-US" w:eastAsia="zh-CN"/>
              </w:rPr>
            </w:pPr>
            <w:r>
              <w:rPr>
                <w:rFonts w:hint="default" w:ascii="Times New Roman" w:hAnsi="Times New Roman" w:cs="Times New Roman"/>
                <w:sz w:val="24"/>
                <w:lang w:val="en-US" w:eastAsia="zh-CN"/>
              </w:rPr>
              <w:t>m³</w:t>
            </w:r>
          </w:p>
        </w:tc>
        <w:tc>
          <w:tcPr>
            <w:tcW w:w="1731" w:type="pct"/>
            <w:vAlign w:val="center"/>
          </w:tcPr>
          <w:p w14:paraId="1C00C4D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sz w:val="24"/>
                <w:lang w:val="en-US" w:eastAsia="zh-CN"/>
              </w:rPr>
            </w:pPr>
            <w:r>
              <w:rPr>
                <w:rFonts w:hint="default" w:ascii="Times New Roman" w:hAnsi="Times New Roman" w:cs="Times New Roman"/>
                <w:sz w:val="24"/>
                <w:lang w:val="en-US" w:eastAsia="zh-CN"/>
              </w:rPr>
              <w:t>约</w:t>
            </w:r>
            <w:r>
              <w:rPr>
                <w:rFonts w:hint="eastAsia" w:ascii="Times New Roman" w:hAnsi="Times New Roman" w:cs="Times New Roman"/>
                <w:sz w:val="24"/>
                <w:lang w:val="en-US" w:eastAsia="zh-CN"/>
              </w:rPr>
              <w:t>4843</w:t>
            </w:r>
          </w:p>
        </w:tc>
      </w:tr>
      <w:tr w14:paraId="7570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75" w:type="pct"/>
            <w:vAlign w:val="center"/>
          </w:tcPr>
          <w:p w14:paraId="5E3F1C6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cs="宋体"/>
                <w:sz w:val="24"/>
              </w:rPr>
            </w:pPr>
            <w:r>
              <w:rPr>
                <w:rFonts w:hint="default" w:ascii="Times New Roman" w:hAnsi="Times New Roman" w:cs="Times New Roman"/>
                <w:sz w:val="24"/>
                <w:lang w:val="en-US" w:eastAsia="zh-CN"/>
              </w:rPr>
              <w:t>水泥</w:t>
            </w:r>
          </w:p>
        </w:tc>
        <w:tc>
          <w:tcPr>
            <w:tcW w:w="1169" w:type="pct"/>
            <w:vAlign w:val="center"/>
          </w:tcPr>
          <w:p w14:paraId="278B901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cs="宋体"/>
                <w:sz w:val="24"/>
              </w:rPr>
            </w:pPr>
            <w:r>
              <w:rPr>
                <w:rFonts w:hint="default" w:ascii="Times New Roman" w:hAnsi="Times New Roman" w:cs="Times New Roman"/>
                <w:sz w:val="24"/>
                <w:lang w:val="en-US" w:eastAsia="zh-CN"/>
              </w:rPr>
              <w:t>P.C42.5</w:t>
            </w:r>
          </w:p>
        </w:tc>
        <w:tc>
          <w:tcPr>
            <w:tcW w:w="1023" w:type="pct"/>
            <w:vAlign w:val="center"/>
          </w:tcPr>
          <w:p w14:paraId="323FDF1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lang w:val="en-US" w:eastAsia="zh-CN"/>
              </w:rPr>
            </w:pPr>
            <w:r>
              <w:rPr>
                <w:rFonts w:hint="default" w:ascii="Times New Roman" w:hAnsi="Times New Roman" w:cs="Times New Roman"/>
                <w:sz w:val="24"/>
                <w:lang w:val="en-US" w:eastAsia="zh-CN"/>
              </w:rPr>
              <w:t>t</w:t>
            </w:r>
          </w:p>
        </w:tc>
        <w:tc>
          <w:tcPr>
            <w:tcW w:w="1731" w:type="pct"/>
            <w:vAlign w:val="center"/>
          </w:tcPr>
          <w:p w14:paraId="64CAE4C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sz w:val="24"/>
                <w:lang w:val="en-US" w:eastAsia="zh-CN"/>
              </w:rPr>
            </w:pPr>
            <w:r>
              <w:rPr>
                <w:rFonts w:hint="default" w:ascii="Times New Roman" w:hAnsi="Times New Roman" w:cs="Times New Roman"/>
                <w:sz w:val="24"/>
                <w:lang w:val="en-US" w:eastAsia="zh-CN"/>
              </w:rPr>
              <w:t>约</w:t>
            </w:r>
            <w:r>
              <w:rPr>
                <w:rFonts w:hint="eastAsia" w:ascii="Times New Roman" w:hAnsi="Times New Roman" w:cs="Times New Roman"/>
                <w:sz w:val="24"/>
                <w:lang w:val="en-US" w:eastAsia="zh-CN"/>
              </w:rPr>
              <w:t>1596</w:t>
            </w:r>
          </w:p>
        </w:tc>
      </w:tr>
      <w:tr w14:paraId="300C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75" w:type="pct"/>
            <w:vAlign w:val="center"/>
          </w:tcPr>
          <w:p w14:paraId="293DA65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cs="宋体"/>
                <w:sz w:val="24"/>
              </w:rPr>
            </w:pPr>
            <w:r>
              <w:rPr>
                <w:rFonts w:hint="default" w:ascii="Times New Roman" w:hAnsi="Times New Roman" w:cs="Times New Roman"/>
                <w:sz w:val="24"/>
                <w:lang w:val="en-US" w:eastAsia="zh-CN"/>
              </w:rPr>
              <w:t>机沙</w:t>
            </w:r>
          </w:p>
        </w:tc>
        <w:tc>
          <w:tcPr>
            <w:tcW w:w="1169" w:type="pct"/>
            <w:vAlign w:val="center"/>
          </w:tcPr>
          <w:p w14:paraId="205884C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sz w:val="24"/>
                <w:lang w:val="en-US" w:eastAsia="zh-CN"/>
              </w:rPr>
            </w:pPr>
          </w:p>
        </w:tc>
        <w:tc>
          <w:tcPr>
            <w:tcW w:w="1023" w:type="pct"/>
            <w:vAlign w:val="center"/>
          </w:tcPr>
          <w:p w14:paraId="53131EA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lang w:val="en-US" w:eastAsia="zh-CN"/>
              </w:rPr>
            </w:pPr>
            <w:r>
              <w:rPr>
                <w:rFonts w:hint="default" w:ascii="Times New Roman" w:hAnsi="Times New Roman" w:cs="Times New Roman"/>
                <w:sz w:val="24"/>
                <w:lang w:val="en-US" w:eastAsia="zh-CN"/>
              </w:rPr>
              <w:t>m³</w:t>
            </w:r>
          </w:p>
        </w:tc>
        <w:tc>
          <w:tcPr>
            <w:tcW w:w="1731" w:type="pct"/>
            <w:vAlign w:val="center"/>
          </w:tcPr>
          <w:p w14:paraId="365BB00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sz w:val="24"/>
                <w:lang w:val="en-US" w:eastAsia="zh-CN"/>
              </w:rPr>
            </w:pPr>
            <w:r>
              <w:rPr>
                <w:rFonts w:hint="default" w:ascii="Times New Roman" w:hAnsi="Times New Roman" w:cs="Times New Roman"/>
                <w:sz w:val="24"/>
                <w:lang w:val="en-US" w:eastAsia="zh-CN"/>
              </w:rPr>
              <w:t>约</w:t>
            </w:r>
            <w:r>
              <w:rPr>
                <w:rFonts w:hint="eastAsia" w:ascii="Times New Roman" w:hAnsi="Times New Roman" w:cs="Times New Roman"/>
                <w:sz w:val="24"/>
                <w:lang w:val="en-US" w:eastAsia="zh-CN"/>
              </w:rPr>
              <w:t>2317</w:t>
            </w:r>
          </w:p>
        </w:tc>
      </w:tr>
      <w:tr w14:paraId="339B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75" w:type="pct"/>
            <w:vAlign w:val="center"/>
          </w:tcPr>
          <w:p w14:paraId="05F2372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cs="宋体"/>
                <w:sz w:val="24"/>
                <w:lang w:eastAsia="zh-CN"/>
              </w:rPr>
            </w:pPr>
            <w:r>
              <w:rPr>
                <w:rFonts w:hint="default" w:ascii="Times New Roman" w:hAnsi="Times New Roman" w:cs="Times New Roman"/>
                <w:sz w:val="24"/>
                <w:lang w:val="en-US" w:eastAsia="zh-CN"/>
              </w:rPr>
              <w:t>砾石</w:t>
            </w:r>
          </w:p>
        </w:tc>
        <w:tc>
          <w:tcPr>
            <w:tcW w:w="1169" w:type="pct"/>
            <w:vAlign w:val="center"/>
          </w:tcPr>
          <w:p w14:paraId="30FE975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sz w:val="24"/>
                <w:lang w:val="en-US" w:eastAsia="zh-CN"/>
              </w:rPr>
            </w:pPr>
          </w:p>
        </w:tc>
        <w:tc>
          <w:tcPr>
            <w:tcW w:w="1023" w:type="pct"/>
            <w:vAlign w:val="center"/>
          </w:tcPr>
          <w:p w14:paraId="72D921E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cs="宋体"/>
                <w:sz w:val="24"/>
              </w:rPr>
            </w:pPr>
            <w:r>
              <w:rPr>
                <w:rFonts w:hint="default" w:ascii="Times New Roman" w:hAnsi="Times New Roman" w:cs="Times New Roman"/>
                <w:sz w:val="24"/>
                <w:lang w:val="en-US" w:eastAsia="zh-CN"/>
              </w:rPr>
              <w:t>m³</w:t>
            </w:r>
          </w:p>
        </w:tc>
        <w:tc>
          <w:tcPr>
            <w:tcW w:w="1731" w:type="pct"/>
            <w:vAlign w:val="center"/>
          </w:tcPr>
          <w:p w14:paraId="13DED21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cs="宋体"/>
                <w:sz w:val="24"/>
                <w:lang w:val="en-US" w:eastAsia="zh-CN"/>
              </w:rPr>
            </w:pPr>
            <w:r>
              <w:rPr>
                <w:rFonts w:hint="default" w:ascii="Times New Roman" w:hAnsi="Times New Roman" w:cs="Times New Roman"/>
                <w:sz w:val="24"/>
                <w:lang w:val="en-US" w:eastAsia="zh-CN"/>
              </w:rPr>
              <w:t>约</w:t>
            </w:r>
            <w:r>
              <w:rPr>
                <w:rFonts w:hint="eastAsia" w:ascii="Times New Roman" w:hAnsi="Times New Roman" w:cs="Times New Roman"/>
                <w:sz w:val="24"/>
                <w:lang w:val="en-US" w:eastAsia="zh-CN"/>
              </w:rPr>
              <w:t>17</w:t>
            </w:r>
          </w:p>
        </w:tc>
      </w:tr>
    </w:tbl>
    <w:p w14:paraId="55A5251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所有原材料均以工程实际使用量为准。</w:t>
      </w:r>
    </w:p>
    <w:p w14:paraId="4A12096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主要原材料采购实行一次性报价，按市场浮动合理调整价格，中选单位签订采购合同后材料价格市场波动低于5%不作调整；市场价格波动超过5%时，中选单位提供厂家价格调整通知书，经采购方开会研究后做出合理的价格调整。</w:t>
      </w:r>
    </w:p>
    <w:p w14:paraId="072F9BC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楷体" w:hAnsi="楷体" w:eastAsia="楷体" w:cs="楷体"/>
          <w:b/>
          <w:bCs/>
          <w:color w:val="000000"/>
          <w:sz w:val="32"/>
          <w:szCs w:val="32"/>
          <w:u w:val="none"/>
          <w:lang w:val="en-US" w:eastAsia="zh-CN"/>
        </w:rPr>
      </w:pPr>
      <w:r>
        <w:rPr>
          <w:rFonts w:hint="eastAsia" w:ascii="楷体" w:hAnsi="楷体" w:eastAsia="楷体" w:cs="楷体"/>
          <w:b/>
          <w:bCs/>
          <w:color w:val="000000"/>
          <w:sz w:val="32"/>
          <w:szCs w:val="32"/>
          <w:u w:val="none"/>
          <w:lang w:val="en-US" w:eastAsia="zh-CN"/>
        </w:rPr>
        <w:t>五、报价方式</w:t>
      </w:r>
    </w:p>
    <w:p w14:paraId="75EE02E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楷体" w:hAnsi="楷体" w:eastAsia="楷体" w:cs="楷体"/>
          <w:b/>
          <w:bCs/>
          <w:color w:val="000000"/>
          <w:sz w:val="32"/>
          <w:szCs w:val="32"/>
          <w:u w:val="none"/>
          <w:lang w:val="en-US" w:eastAsia="zh-CN"/>
        </w:rPr>
      </w:pPr>
      <w:r>
        <w:rPr>
          <w:rFonts w:hint="eastAsia" w:ascii="楷体" w:hAnsi="楷体" w:eastAsia="楷体" w:cs="楷体"/>
          <w:b/>
          <w:bCs/>
          <w:color w:val="000000"/>
          <w:sz w:val="32"/>
          <w:szCs w:val="32"/>
          <w:u w:val="none"/>
          <w:lang w:val="en-US" w:eastAsia="zh-CN"/>
        </w:rPr>
        <w:t xml:space="preserve">   </w:t>
      </w:r>
      <w:r>
        <w:rPr>
          <w:rFonts w:hint="eastAsia" w:ascii="楷体" w:hAnsi="楷体" w:eastAsia="楷体" w:cs="楷体"/>
          <w:b w:val="0"/>
          <w:bCs w:val="0"/>
          <w:color w:val="000000"/>
          <w:sz w:val="32"/>
          <w:szCs w:val="32"/>
          <w:u w:val="none"/>
          <w:lang w:val="en-US" w:eastAsia="zh-CN"/>
        </w:rPr>
        <w:t>（一）来函报价</w:t>
      </w:r>
    </w:p>
    <w:p w14:paraId="072F251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1.报价表（函）；</w:t>
      </w:r>
    </w:p>
    <w:p w14:paraId="4EAAC81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2.公司或个体营业执照及税务证书复印件；</w:t>
      </w:r>
    </w:p>
    <w:p w14:paraId="45A64B3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val="0"/>
          <w:bCs w:val="0"/>
          <w:color w:val="000000"/>
          <w:sz w:val="32"/>
          <w:szCs w:val="32"/>
          <w:u w:val="none"/>
          <w:lang w:val="en-US" w:eastAsia="zh-CN"/>
        </w:rPr>
      </w:pPr>
      <w:r>
        <w:rPr>
          <w:rFonts w:hint="eastAsia" w:ascii="楷体" w:hAnsi="楷体" w:eastAsia="楷体" w:cs="楷体"/>
          <w:b/>
          <w:bCs/>
          <w:color w:val="000000"/>
          <w:sz w:val="32"/>
          <w:szCs w:val="32"/>
          <w:u w:val="none"/>
          <w:lang w:val="en-US" w:eastAsia="zh-CN"/>
        </w:rPr>
        <w:t>要求：</w:t>
      </w:r>
      <w:r>
        <w:rPr>
          <w:rFonts w:hint="eastAsia" w:ascii="楷体" w:hAnsi="楷体" w:eastAsia="楷体" w:cs="楷体"/>
          <w:b w:val="0"/>
          <w:bCs w:val="0"/>
          <w:color w:val="000000"/>
          <w:sz w:val="32"/>
          <w:szCs w:val="32"/>
          <w:u w:val="none"/>
          <w:lang w:val="en-US" w:eastAsia="zh-CN"/>
        </w:rPr>
        <w:t>报价文件密封并在合口处加盖公章，待递交文件截止日，由询价小组工作人员在监督小组工作人员的监督下现场拆封，并统计。</w:t>
      </w:r>
    </w:p>
    <w:p w14:paraId="0AE31CF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（二）现场报价</w:t>
      </w:r>
    </w:p>
    <w:p w14:paraId="3E7E94A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eastAsia"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1.现场报价人员需递交资料</w:t>
      </w:r>
    </w:p>
    <w:p w14:paraId="78AC40D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eastAsia"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报价人员身份证（原件备查）复印件、报价单位委托书、报价单位营业执照及税务证书复印件。</w:t>
      </w:r>
    </w:p>
    <w:p w14:paraId="41FAA13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default"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2.询价小组工作人员在监督小组工作人员的监督下现场填写报价单并询问相关情况。</w:t>
      </w:r>
    </w:p>
    <w:p w14:paraId="41E4059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color w:val="000000"/>
          <w:sz w:val="32"/>
          <w:szCs w:val="32"/>
          <w:u w:val="none"/>
          <w:lang w:val="en-US" w:eastAsia="zh-CN"/>
        </w:rPr>
      </w:pPr>
      <w:r>
        <w:rPr>
          <w:rFonts w:hint="eastAsia" w:ascii="楷体" w:hAnsi="楷体" w:eastAsia="楷体" w:cs="楷体"/>
          <w:b/>
          <w:bCs/>
          <w:color w:val="000000"/>
          <w:sz w:val="32"/>
          <w:szCs w:val="32"/>
          <w:u w:val="none"/>
          <w:lang w:val="en-US" w:eastAsia="zh-CN"/>
        </w:rPr>
        <w:t>六、递交文件现场报价截止时间</w:t>
      </w:r>
    </w:p>
    <w:p w14:paraId="2DB45F4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default"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 xml:space="preserve"> 本报价文件接收截止时间为：2024年11 月22日17：00时。</w:t>
      </w:r>
    </w:p>
    <w:p w14:paraId="1B1807B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21" w:firstLineChars="100"/>
        <w:textAlignment w:val="auto"/>
        <w:rPr>
          <w:rFonts w:hint="default" w:ascii="楷体" w:hAnsi="楷体" w:eastAsia="楷体" w:cs="楷体"/>
          <w:b/>
          <w:bCs/>
          <w:color w:val="000000"/>
          <w:sz w:val="32"/>
          <w:szCs w:val="32"/>
          <w:u w:val="none"/>
          <w:lang w:val="en-US" w:eastAsia="zh-CN"/>
        </w:rPr>
      </w:pPr>
      <w:r>
        <w:rPr>
          <w:rFonts w:hint="eastAsia" w:ascii="楷体" w:hAnsi="楷体" w:eastAsia="楷体" w:cs="楷体"/>
          <w:b/>
          <w:bCs/>
          <w:color w:val="000000"/>
          <w:sz w:val="32"/>
          <w:szCs w:val="32"/>
          <w:u w:val="none"/>
          <w:lang w:val="en-US" w:eastAsia="zh-CN"/>
        </w:rPr>
        <w:t>七、接收文件或现场地址</w:t>
      </w:r>
    </w:p>
    <w:p w14:paraId="40AFCB1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default"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 xml:space="preserve">  渠县土溪镇中房村村民委员会办公室</w:t>
      </w:r>
    </w:p>
    <w:p w14:paraId="74234D8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21" w:firstLineChars="100"/>
        <w:textAlignment w:val="auto"/>
        <w:rPr>
          <w:rFonts w:hint="default" w:ascii="楷体" w:hAnsi="楷体" w:eastAsia="楷体" w:cs="楷体"/>
          <w:b/>
          <w:bCs/>
          <w:color w:val="000000"/>
          <w:sz w:val="32"/>
          <w:szCs w:val="32"/>
          <w:u w:val="none"/>
          <w:lang w:val="en-US" w:eastAsia="zh-CN"/>
        </w:rPr>
      </w:pPr>
      <w:r>
        <w:rPr>
          <w:rFonts w:hint="eastAsia" w:ascii="楷体" w:hAnsi="楷体" w:eastAsia="楷体" w:cs="楷体"/>
          <w:b/>
          <w:bCs/>
          <w:color w:val="000000"/>
          <w:sz w:val="32"/>
          <w:szCs w:val="32"/>
          <w:u w:val="none"/>
          <w:lang w:val="en-US" w:eastAsia="zh-CN"/>
        </w:rPr>
        <w:t>八、联系人及电话</w:t>
      </w:r>
    </w:p>
    <w:p w14:paraId="48E2FA6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default"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 xml:space="preserve">  联系人：余  建   电话：</w:t>
      </w:r>
      <w:r>
        <w:rPr>
          <w:rFonts w:hint="eastAsia" w:ascii="Times New Roman" w:hAnsi="Times New Roman" w:cs="Times New Roman"/>
          <w:sz w:val="32"/>
          <w:szCs w:val="32"/>
          <w:highlight w:val="none"/>
          <w:lang w:val="en-US" w:eastAsia="zh-CN"/>
        </w:rPr>
        <w:t>17867028666</w:t>
      </w:r>
    </w:p>
    <w:p w14:paraId="7F7061E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default"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 xml:space="preserve">          </w:t>
      </w:r>
      <w:r>
        <w:rPr>
          <w:rFonts w:hint="eastAsia" w:ascii="楷体" w:hAnsi="楷体" w:eastAsia="楷体" w:cs="楷体"/>
          <w:b w:val="0"/>
          <w:bCs w:val="0"/>
          <w:color w:val="000000"/>
          <w:sz w:val="32"/>
          <w:szCs w:val="32"/>
          <w:highlight w:val="none"/>
          <w:u w:val="none"/>
          <w:lang w:val="en-US" w:eastAsia="zh-CN"/>
        </w:rPr>
        <w:t>徐碧政   电话：</w:t>
      </w:r>
      <w:r>
        <w:rPr>
          <w:rFonts w:hint="eastAsia" w:ascii="Times New Roman" w:hAnsi="Times New Roman" w:cs="Times New Roman"/>
          <w:sz w:val="32"/>
          <w:szCs w:val="32"/>
          <w:highlight w:val="none"/>
          <w:lang w:val="en-US" w:eastAsia="zh-CN"/>
        </w:rPr>
        <w:t>18782823288</w:t>
      </w:r>
    </w:p>
    <w:p w14:paraId="462D20E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color w:val="000000"/>
          <w:sz w:val="32"/>
          <w:szCs w:val="32"/>
          <w:u w:val="none"/>
          <w:lang w:val="en-US" w:eastAsia="zh-CN"/>
        </w:rPr>
      </w:pPr>
      <w:r>
        <w:rPr>
          <w:rFonts w:hint="eastAsia" w:ascii="楷体" w:hAnsi="楷体" w:eastAsia="楷体" w:cs="楷体"/>
          <w:b/>
          <w:bCs/>
          <w:color w:val="000000"/>
          <w:sz w:val="32"/>
          <w:szCs w:val="32"/>
          <w:u w:val="none"/>
          <w:lang w:val="en-US" w:eastAsia="zh-CN"/>
        </w:rPr>
        <w:t>九、评分及中选公示</w:t>
      </w:r>
    </w:p>
    <w:p w14:paraId="5AC9704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1.询价小组工作人员在监督小组工作人员的监督下现场对报价单位进行评分。</w:t>
      </w:r>
    </w:p>
    <w:p w14:paraId="444E438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楷体" w:hAnsi="楷体" w:eastAsia="楷体" w:cs="楷体"/>
          <w:b w:val="0"/>
          <w:bCs w:val="0"/>
          <w:color w:val="000000"/>
          <w:sz w:val="32"/>
          <w:szCs w:val="32"/>
          <w:u w:val="none"/>
          <w:lang w:val="en-US" w:eastAsia="zh-CN"/>
        </w:rPr>
      </w:pPr>
      <w:r>
        <w:rPr>
          <w:rFonts w:hint="eastAsia" w:ascii="微软雅黑" w:hAnsi="微软雅黑" w:eastAsia="微软雅黑" w:cs="微软雅黑"/>
          <w:sz w:val="32"/>
          <w:szCs w:val="32"/>
        </w:rPr>
        <w:t>主要原材料购买比价评分办法</w:t>
      </w:r>
    </w:p>
    <w:tbl>
      <w:tblPr>
        <w:tblStyle w:val="3"/>
        <w:tblW w:w="8304"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1328"/>
        <w:gridCol w:w="4849"/>
      </w:tblGrid>
      <w:tr w14:paraId="503A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27" w:type="dxa"/>
            <w:vAlign w:val="center"/>
          </w:tcPr>
          <w:p w14:paraId="5ECBEAC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cs="宋体"/>
                <w:sz w:val="24"/>
              </w:rPr>
            </w:pPr>
            <w:r>
              <w:rPr>
                <w:rFonts w:hint="eastAsia" w:ascii="宋体" w:hAnsi="宋体" w:cs="宋体"/>
                <w:sz w:val="24"/>
              </w:rPr>
              <w:t>评分项目</w:t>
            </w:r>
          </w:p>
        </w:tc>
        <w:tc>
          <w:tcPr>
            <w:tcW w:w="1328" w:type="dxa"/>
            <w:vAlign w:val="center"/>
          </w:tcPr>
          <w:p w14:paraId="4E35221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cs="宋体"/>
                <w:sz w:val="24"/>
              </w:rPr>
            </w:pPr>
            <w:r>
              <w:rPr>
                <w:rFonts w:hint="eastAsia" w:ascii="宋体" w:hAnsi="宋体" w:cs="宋体"/>
                <w:sz w:val="24"/>
              </w:rPr>
              <w:t>分值</w:t>
            </w:r>
          </w:p>
        </w:tc>
        <w:tc>
          <w:tcPr>
            <w:tcW w:w="4849" w:type="dxa"/>
            <w:vAlign w:val="center"/>
          </w:tcPr>
          <w:p w14:paraId="289671A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cs="宋体"/>
                <w:sz w:val="24"/>
              </w:rPr>
            </w:pPr>
            <w:r>
              <w:rPr>
                <w:rFonts w:hint="eastAsia" w:ascii="宋体" w:hAnsi="宋体" w:cs="宋体"/>
                <w:sz w:val="24"/>
              </w:rPr>
              <w:t>评分规则</w:t>
            </w:r>
          </w:p>
        </w:tc>
      </w:tr>
      <w:tr w14:paraId="4B4C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27" w:type="dxa"/>
            <w:vAlign w:val="center"/>
          </w:tcPr>
          <w:p w14:paraId="1DAF563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cs="宋体"/>
                <w:szCs w:val="21"/>
              </w:rPr>
            </w:pPr>
            <w:r>
              <w:rPr>
                <w:rFonts w:hint="eastAsia" w:ascii="宋体" w:hAnsi="宋体" w:cs="宋体"/>
                <w:szCs w:val="21"/>
              </w:rPr>
              <w:t>品牌</w:t>
            </w:r>
          </w:p>
        </w:tc>
        <w:tc>
          <w:tcPr>
            <w:tcW w:w="1328" w:type="dxa"/>
            <w:vAlign w:val="center"/>
          </w:tcPr>
          <w:p w14:paraId="0FA6E9E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cs="宋体"/>
                <w:szCs w:val="21"/>
              </w:rPr>
            </w:pPr>
            <w:r>
              <w:rPr>
                <w:rFonts w:hint="eastAsia" w:ascii="宋体" w:hAnsi="宋体" w:cs="宋体"/>
                <w:szCs w:val="21"/>
              </w:rPr>
              <w:t>10</w:t>
            </w:r>
          </w:p>
        </w:tc>
        <w:tc>
          <w:tcPr>
            <w:tcW w:w="4849" w:type="dxa"/>
            <w:vAlign w:val="center"/>
          </w:tcPr>
          <w:p w14:paraId="1DCB2A4F">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ascii="宋体" w:hAnsi="宋体" w:cs="宋体"/>
                <w:szCs w:val="21"/>
              </w:rPr>
            </w:pPr>
            <w:r>
              <w:rPr>
                <w:rFonts w:hint="eastAsia" w:ascii="宋体" w:hAnsi="宋体" w:cs="宋体"/>
                <w:szCs w:val="21"/>
              </w:rPr>
              <w:t>机砂、</w:t>
            </w:r>
            <w:r>
              <w:rPr>
                <w:rFonts w:hint="eastAsia" w:ascii="宋体" w:hAnsi="宋体" w:cs="宋体"/>
                <w:szCs w:val="21"/>
                <w:lang w:eastAsia="zh-CN"/>
              </w:rPr>
              <w:t>河沙；</w:t>
            </w:r>
            <w:r>
              <w:rPr>
                <w:rFonts w:hint="eastAsia" w:ascii="宋体" w:hAnsi="宋体" w:cs="宋体"/>
                <w:szCs w:val="21"/>
              </w:rPr>
              <w:t>碎石：不要求品牌，全部报价商均得10分；</w:t>
            </w:r>
          </w:p>
          <w:p w14:paraId="4B1F3D8C">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cs="宋体"/>
                <w:szCs w:val="21"/>
              </w:rPr>
            </w:pPr>
            <w:r>
              <w:rPr>
                <w:rFonts w:hint="eastAsia" w:ascii="宋体" w:hAnsi="宋体" w:cs="宋体"/>
                <w:szCs w:val="21"/>
              </w:rPr>
              <w:t>2.水泥：</w:t>
            </w:r>
            <w:r>
              <w:rPr>
                <w:rFonts w:hint="eastAsia" w:ascii="宋体" w:hAnsi="宋体" w:cs="宋体"/>
                <w:sz w:val="24"/>
              </w:rPr>
              <w:t>利森、海螺</w:t>
            </w:r>
            <w:r>
              <w:rPr>
                <w:rFonts w:hint="eastAsia" w:ascii="宋体" w:hAnsi="宋体" w:cs="宋体"/>
                <w:szCs w:val="21"/>
              </w:rPr>
              <w:t>、</w:t>
            </w:r>
            <w:r>
              <w:rPr>
                <w:rFonts w:hint="eastAsia" w:ascii="宋体" w:hAnsi="宋体" w:cs="宋体"/>
                <w:szCs w:val="21"/>
                <w:lang w:eastAsia="zh-CN"/>
              </w:rPr>
              <w:t>华新</w:t>
            </w:r>
            <w:r>
              <w:rPr>
                <w:rFonts w:hint="eastAsia" w:ascii="宋体" w:hAnsi="宋体" w:cs="宋体"/>
                <w:szCs w:val="21"/>
              </w:rPr>
              <w:t>10分，其他品牌得8分。</w:t>
            </w:r>
          </w:p>
        </w:tc>
      </w:tr>
      <w:tr w14:paraId="6C7C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27" w:type="dxa"/>
            <w:vAlign w:val="center"/>
          </w:tcPr>
          <w:p w14:paraId="03ED88B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cs="宋体"/>
                <w:szCs w:val="21"/>
              </w:rPr>
            </w:pPr>
            <w:r>
              <w:rPr>
                <w:rFonts w:hint="eastAsia" w:ascii="宋体" w:hAnsi="宋体" w:cs="宋体"/>
                <w:szCs w:val="21"/>
              </w:rPr>
              <w:t>报价人类型</w:t>
            </w:r>
          </w:p>
        </w:tc>
        <w:tc>
          <w:tcPr>
            <w:tcW w:w="1328" w:type="dxa"/>
            <w:vAlign w:val="center"/>
          </w:tcPr>
          <w:p w14:paraId="37A49FA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cs="宋体"/>
                <w:szCs w:val="21"/>
              </w:rPr>
            </w:pPr>
            <w:r>
              <w:rPr>
                <w:rFonts w:hint="eastAsia" w:ascii="宋体" w:hAnsi="宋体" w:cs="宋体"/>
                <w:szCs w:val="21"/>
              </w:rPr>
              <w:t>10</w:t>
            </w:r>
          </w:p>
        </w:tc>
        <w:tc>
          <w:tcPr>
            <w:tcW w:w="4849" w:type="dxa"/>
            <w:vAlign w:val="center"/>
          </w:tcPr>
          <w:p w14:paraId="0D590B4A">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rPr>
                <w:rFonts w:ascii="宋体" w:hAnsi="宋体" w:cs="宋体"/>
                <w:szCs w:val="21"/>
              </w:rPr>
            </w:pPr>
            <w:r>
              <w:rPr>
                <w:rFonts w:hint="eastAsia" w:ascii="宋体" w:hAnsi="宋体" w:cs="宋体"/>
                <w:szCs w:val="21"/>
              </w:rPr>
              <w:t>生产厂家：10分；</w:t>
            </w:r>
          </w:p>
          <w:p w14:paraId="05925F81">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rPr>
                <w:rFonts w:ascii="宋体" w:hAnsi="宋体" w:cs="宋体"/>
                <w:szCs w:val="21"/>
              </w:rPr>
            </w:pPr>
            <w:r>
              <w:rPr>
                <w:rFonts w:hint="eastAsia" w:ascii="宋体" w:hAnsi="宋体" w:cs="宋体"/>
                <w:szCs w:val="21"/>
              </w:rPr>
              <w:t>经销商：8分；</w:t>
            </w:r>
          </w:p>
        </w:tc>
      </w:tr>
      <w:tr w14:paraId="3587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27" w:type="dxa"/>
            <w:vAlign w:val="center"/>
          </w:tcPr>
          <w:p w14:paraId="1720807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cs="宋体"/>
                <w:szCs w:val="21"/>
              </w:rPr>
            </w:pPr>
            <w:r>
              <w:rPr>
                <w:rFonts w:hint="eastAsia" w:ascii="宋体" w:hAnsi="宋体" w:cs="宋体"/>
                <w:szCs w:val="21"/>
                <w:lang w:eastAsia="zh-CN"/>
              </w:rPr>
              <w:t>报</w:t>
            </w:r>
            <w:r>
              <w:rPr>
                <w:rFonts w:hint="eastAsia" w:ascii="宋体" w:hAnsi="宋体" w:cs="宋体"/>
                <w:szCs w:val="21"/>
              </w:rPr>
              <w:t>价</w:t>
            </w:r>
          </w:p>
        </w:tc>
        <w:tc>
          <w:tcPr>
            <w:tcW w:w="1328" w:type="dxa"/>
            <w:vAlign w:val="center"/>
          </w:tcPr>
          <w:p w14:paraId="75D098E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cs="宋体"/>
                <w:szCs w:val="21"/>
              </w:rPr>
            </w:pPr>
            <w:r>
              <w:rPr>
                <w:rFonts w:ascii="宋体" w:hAnsi="宋体" w:cs="宋体"/>
                <w:szCs w:val="21"/>
              </w:rPr>
              <w:t>5</w:t>
            </w:r>
            <w:r>
              <w:rPr>
                <w:rFonts w:hint="eastAsia" w:ascii="宋体" w:hAnsi="宋体" w:cs="宋体"/>
                <w:szCs w:val="21"/>
              </w:rPr>
              <w:t>0</w:t>
            </w:r>
          </w:p>
        </w:tc>
        <w:tc>
          <w:tcPr>
            <w:tcW w:w="4849" w:type="dxa"/>
            <w:vAlign w:val="center"/>
          </w:tcPr>
          <w:p w14:paraId="3A986459">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cs="宋体"/>
                <w:szCs w:val="21"/>
              </w:rPr>
            </w:pPr>
            <w:r>
              <w:rPr>
                <w:rFonts w:hint="eastAsia" w:ascii="宋体" w:hAnsi="宋体" w:cs="宋体"/>
                <w:szCs w:val="21"/>
                <w:lang w:eastAsia="zh-CN"/>
              </w:rPr>
              <w:t>报</w:t>
            </w:r>
            <w:r>
              <w:rPr>
                <w:rFonts w:hint="eastAsia" w:ascii="宋体" w:hAnsi="宋体" w:cs="宋体"/>
                <w:szCs w:val="21"/>
              </w:rPr>
              <w:t>价最低得</w:t>
            </w:r>
            <w:r>
              <w:rPr>
                <w:rFonts w:ascii="宋体" w:hAnsi="宋体" w:cs="宋体"/>
                <w:szCs w:val="21"/>
              </w:rPr>
              <w:t>5</w:t>
            </w:r>
            <w:r>
              <w:rPr>
                <w:rFonts w:hint="eastAsia" w:ascii="宋体" w:hAnsi="宋体" w:cs="宋体"/>
                <w:szCs w:val="21"/>
              </w:rPr>
              <w:t>0分，其他报价按从低到高顺序依次扣减5分，超过最低报价10%的不得分。</w:t>
            </w:r>
          </w:p>
        </w:tc>
      </w:tr>
      <w:tr w14:paraId="57F9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27" w:type="dxa"/>
            <w:vAlign w:val="center"/>
          </w:tcPr>
          <w:p w14:paraId="6E299B1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cs="宋体"/>
                <w:szCs w:val="21"/>
              </w:rPr>
            </w:pPr>
            <w:r>
              <w:rPr>
                <w:rFonts w:hint="eastAsia" w:ascii="宋体" w:hAnsi="宋体" w:cs="宋体"/>
                <w:szCs w:val="21"/>
              </w:rPr>
              <w:t>付款方式</w:t>
            </w:r>
          </w:p>
        </w:tc>
        <w:tc>
          <w:tcPr>
            <w:tcW w:w="1328" w:type="dxa"/>
            <w:vAlign w:val="center"/>
          </w:tcPr>
          <w:p w14:paraId="5EE2FC9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cs="宋体"/>
                <w:szCs w:val="21"/>
              </w:rPr>
            </w:pPr>
            <w:r>
              <w:rPr>
                <w:rFonts w:ascii="宋体" w:hAnsi="宋体" w:cs="宋体"/>
                <w:szCs w:val="21"/>
              </w:rPr>
              <w:t>20</w:t>
            </w:r>
          </w:p>
        </w:tc>
        <w:tc>
          <w:tcPr>
            <w:tcW w:w="4849" w:type="dxa"/>
            <w:vAlign w:val="center"/>
          </w:tcPr>
          <w:p w14:paraId="511B5CE3">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rPr>
                <w:rFonts w:ascii="宋体" w:hAnsi="宋体" w:cs="宋体"/>
                <w:szCs w:val="21"/>
              </w:rPr>
            </w:pPr>
            <w:r>
              <w:rPr>
                <w:rFonts w:hint="eastAsia" w:ascii="宋体" w:hAnsi="宋体" w:cs="宋体"/>
                <w:szCs w:val="21"/>
              </w:rPr>
              <w:t>账期6个月得2</w:t>
            </w:r>
            <w:r>
              <w:rPr>
                <w:rFonts w:ascii="宋体" w:hAnsi="宋体" w:cs="宋体"/>
                <w:szCs w:val="21"/>
              </w:rPr>
              <w:t>0分、账期</w:t>
            </w:r>
            <w:r>
              <w:rPr>
                <w:rFonts w:hint="eastAsia" w:ascii="宋体" w:hAnsi="宋体" w:cs="宋体"/>
                <w:szCs w:val="21"/>
              </w:rPr>
              <w:t>3个月得</w:t>
            </w:r>
            <w:r>
              <w:rPr>
                <w:rFonts w:ascii="宋体" w:hAnsi="宋体" w:cs="宋体"/>
                <w:szCs w:val="21"/>
              </w:rPr>
              <w:t>15</w:t>
            </w:r>
            <w:r>
              <w:rPr>
                <w:rFonts w:hint="eastAsia" w:ascii="宋体" w:hAnsi="宋体" w:cs="宋体"/>
                <w:szCs w:val="21"/>
              </w:rPr>
              <w:t>分</w:t>
            </w:r>
            <w:r>
              <w:rPr>
                <w:rFonts w:hint="eastAsia" w:ascii="宋体" w:hAnsi="宋体" w:cs="宋体"/>
                <w:szCs w:val="21"/>
                <w:lang w:eastAsia="zh-CN"/>
              </w:rPr>
              <w:t>、</w:t>
            </w:r>
            <w:r>
              <w:rPr>
                <w:rFonts w:ascii="宋体" w:hAnsi="宋体" w:cs="宋体"/>
                <w:szCs w:val="21"/>
              </w:rPr>
              <w:t>账期</w:t>
            </w:r>
            <w:r>
              <w:rPr>
                <w:rFonts w:hint="eastAsia" w:ascii="宋体" w:hAnsi="宋体" w:cs="宋体"/>
                <w:szCs w:val="21"/>
                <w:lang w:val="en-US" w:eastAsia="zh-CN"/>
              </w:rPr>
              <w:t>1</w:t>
            </w:r>
            <w:r>
              <w:rPr>
                <w:rFonts w:hint="eastAsia" w:ascii="宋体" w:hAnsi="宋体" w:cs="宋体"/>
                <w:szCs w:val="21"/>
              </w:rPr>
              <w:t>个月得</w:t>
            </w:r>
            <w:r>
              <w:rPr>
                <w:rFonts w:hint="eastAsia" w:ascii="宋体" w:hAnsi="宋体" w:cs="宋体"/>
                <w:szCs w:val="21"/>
                <w:lang w:val="en-US" w:eastAsia="zh-CN"/>
              </w:rPr>
              <w:t>10</w:t>
            </w:r>
            <w:r>
              <w:rPr>
                <w:rFonts w:hint="eastAsia" w:ascii="宋体" w:hAnsi="宋体" w:cs="宋体"/>
                <w:szCs w:val="21"/>
              </w:rPr>
              <w:t>分；</w:t>
            </w:r>
          </w:p>
          <w:p w14:paraId="3528307E">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rPr>
                <w:rFonts w:ascii="宋体" w:hAnsi="宋体" w:cs="宋体"/>
                <w:szCs w:val="21"/>
              </w:rPr>
            </w:pPr>
            <w:r>
              <w:rPr>
                <w:rFonts w:hint="eastAsia" w:ascii="宋体" w:hAnsi="宋体" w:cs="宋体"/>
                <w:szCs w:val="21"/>
              </w:rPr>
              <w:t>先付款后发货：0分。</w:t>
            </w:r>
          </w:p>
        </w:tc>
      </w:tr>
      <w:tr w14:paraId="4257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27" w:type="dxa"/>
            <w:vAlign w:val="center"/>
          </w:tcPr>
          <w:p w14:paraId="63EB1C7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cs="宋体"/>
                <w:szCs w:val="21"/>
              </w:rPr>
            </w:pPr>
            <w:r>
              <w:rPr>
                <w:rFonts w:hint="eastAsia" w:ascii="宋体" w:hAnsi="宋体" w:cs="宋体"/>
                <w:szCs w:val="21"/>
              </w:rPr>
              <w:t>价格调整</w:t>
            </w:r>
          </w:p>
        </w:tc>
        <w:tc>
          <w:tcPr>
            <w:tcW w:w="1328" w:type="dxa"/>
            <w:vAlign w:val="center"/>
          </w:tcPr>
          <w:p w14:paraId="189501A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cs="宋体"/>
                <w:szCs w:val="21"/>
              </w:rPr>
            </w:pPr>
            <w:r>
              <w:rPr>
                <w:rFonts w:hint="eastAsia" w:ascii="宋体" w:hAnsi="宋体" w:cs="宋体"/>
                <w:szCs w:val="21"/>
              </w:rPr>
              <w:t>10</w:t>
            </w:r>
          </w:p>
        </w:tc>
        <w:tc>
          <w:tcPr>
            <w:tcW w:w="4849" w:type="dxa"/>
            <w:vAlign w:val="center"/>
          </w:tcPr>
          <w:p w14:paraId="36EEE595">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rPr>
                <w:rFonts w:ascii="宋体" w:hAnsi="宋体" w:cs="宋体"/>
                <w:szCs w:val="21"/>
              </w:rPr>
            </w:pPr>
            <w:r>
              <w:rPr>
                <w:rFonts w:hint="eastAsia" w:ascii="宋体" w:hAnsi="宋体" w:cs="宋体"/>
                <w:szCs w:val="21"/>
              </w:rPr>
              <w:t>后续不调整价格：10分；</w:t>
            </w:r>
          </w:p>
          <w:p w14:paraId="26E4E1EC">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rPr>
                <w:rFonts w:ascii="宋体" w:hAnsi="宋体" w:cs="宋体"/>
                <w:szCs w:val="21"/>
              </w:rPr>
            </w:pPr>
            <w:r>
              <w:rPr>
                <w:rFonts w:hint="eastAsia" w:ascii="宋体" w:hAnsi="宋体" w:cs="宋体"/>
                <w:szCs w:val="21"/>
              </w:rPr>
              <w:t>后续跟随市场调整：</w:t>
            </w:r>
            <w:r>
              <w:rPr>
                <w:rFonts w:ascii="宋体" w:hAnsi="宋体" w:cs="宋体"/>
                <w:szCs w:val="21"/>
              </w:rPr>
              <w:t>8</w:t>
            </w:r>
            <w:r>
              <w:rPr>
                <w:rFonts w:hint="eastAsia" w:ascii="宋体" w:hAnsi="宋体" w:cs="宋体"/>
                <w:szCs w:val="21"/>
              </w:rPr>
              <w:t>分。</w:t>
            </w:r>
          </w:p>
        </w:tc>
      </w:tr>
    </w:tbl>
    <w:p w14:paraId="4E17027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2.评分结束，询价小组对报价单位按得分从高到低排序并在村务公开栏予以公示。</w:t>
      </w:r>
    </w:p>
    <w:p w14:paraId="503CA9C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楷体" w:hAnsi="楷体" w:eastAsia="楷体" w:cs="楷体"/>
          <w:b w:val="0"/>
          <w:bCs w:val="0"/>
          <w:color w:val="000000"/>
          <w:sz w:val="32"/>
          <w:szCs w:val="32"/>
          <w:u w:val="none"/>
          <w:lang w:val="en-US" w:eastAsia="zh-CN"/>
        </w:rPr>
      </w:pPr>
      <w:bookmarkStart w:id="0" w:name="_GoBack"/>
      <w:r>
        <w:drawing>
          <wp:anchor distT="0" distB="0" distL="114300" distR="114300" simplePos="0" relativeHeight="251659264" behindDoc="1" locked="0" layoutInCell="1" allowOverlap="1">
            <wp:simplePos x="0" y="0"/>
            <wp:positionH relativeFrom="column">
              <wp:posOffset>2936240</wp:posOffset>
            </wp:positionH>
            <wp:positionV relativeFrom="paragraph">
              <wp:posOffset>271145</wp:posOffset>
            </wp:positionV>
            <wp:extent cx="1452880" cy="1440180"/>
            <wp:effectExtent l="9525" t="0" r="80645" b="8890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4"/>
                    <a:stretch>
                      <a:fillRect/>
                    </a:stretch>
                  </pic:blipFill>
                  <pic:spPr>
                    <a:xfrm rot="19860000">
                      <a:off x="0" y="0"/>
                      <a:ext cx="1452880" cy="1440180"/>
                    </a:xfrm>
                    <a:prstGeom prst="rect">
                      <a:avLst/>
                    </a:prstGeom>
                    <a:noFill/>
                    <a:ln>
                      <a:noFill/>
                    </a:ln>
                  </pic:spPr>
                </pic:pic>
              </a:graphicData>
            </a:graphic>
          </wp:anchor>
        </w:drawing>
      </w:r>
      <w:bookmarkEnd w:id="0"/>
    </w:p>
    <w:p w14:paraId="56AEBBB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right"/>
        <w:textAlignment w:val="auto"/>
        <w:rPr>
          <w:rFonts w:hint="eastAsia" w:ascii="楷体" w:hAnsi="楷体" w:eastAsia="楷体" w:cs="楷体"/>
          <w:b w:val="0"/>
          <w:bCs w:val="0"/>
          <w:color w:val="000000"/>
          <w:sz w:val="32"/>
          <w:szCs w:val="32"/>
          <w:u w:val="none"/>
          <w:lang w:val="en-US" w:eastAsia="zh-CN"/>
        </w:rPr>
      </w:pPr>
    </w:p>
    <w:p w14:paraId="2325A230">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leftChars="200" w:firstLine="2240" w:firstLineChars="700"/>
        <w:jc w:val="right"/>
        <w:textAlignment w:val="auto"/>
        <w:rPr>
          <w:rFonts w:hint="default"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 xml:space="preserve">渠县土溪镇中房村村民委员会    </w:t>
      </w:r>
    </w:p>
    <w:p w14:paraId="69A291B7">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leftChars="200" w:firstLine="3200" w:firstLineChars="1000"/>
        <w:jc w:val="right"/>
        <w:textAlignment w:val="auto"/>
        <w:rPr>
          <w:rFonts w:hint="default"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 xml:space="preserve">2024年 11 月 12 日       </w:t>
      </w:r>
    </w:p>
    <w:p w14:paraId="0D87ED4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3FDE9"/>
    <w:multiLevelType w:val="singleLevel"/>
    <w:tmpl w:val="D833FDE9"/>
    <w:lvl w:ilvl="0" w:tentative="0">
      <w:start w:val="1"/>
      <w:numFmt w:val="decimal"/>
      <w:lvlText w:val="%1."/>
      <w:lvlJc w:val="left"/>
      <w:pPr>
        <w:tabs>
          <w:tab w:val="left" w:pos="312"/>
        </w:tabs>
      </w:pPr>
    </w:lvl>
  </w:abstractNum>
  <w:abstractNum w:abstractNumId="1">
    <w:nsid w:val="FB573140"/>
    <w:multiLevelType w:val="singleLevel"/>
    <w:tmpl w:val="FB573140"/>
    <w:lvl w:ilvl="0" w:tentative="0">
      <w:start w:val="1"/>
      <w:numFmt w:val="decimal"/>
      <w:lvlText w:val="%1."/>
      <w:lvlJc w:val="left"/>
      <w:pPr>
        <w:tabs>
          <w:tab w:val="left" w:pos="312"/>
        </w:tabs>
      </w:pPr>
    </w:lvl>
  </w:abstractNum>
  <w:abstractNum w:abstractNumId="2">
    <w:nsid w:val="3A3E20CA"/>
    <w:multiLevelType w:val="singleLevel"/>
    <w:tmpl w:val="3A3E20CA"/>
    <w:lvl w:ilvl="0" w:tentative="0">
      <w:start w:val="1"/>
      <w:numFmt w:val="decimal"/>
      <w:lvlText w:val="%1."/>
      <w:lvlJc w:val="left"/>
      <w:pPr>
        <w:tabs>
          <w:tab w:val="left" w:pos="312"/>
        </w:tabs>
      </w:pPr>
    </w:lvl>
  </w:abstractNum>
  <w:abstractNum w:abstractNumId="3">
    <w:nsid w:val="7B11F4B7"/>
    <w:multiLevelType w:val="singleLevel"/>
    <w:tmpl w:val="7B11F4B7"/>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ZDk4ZjVlMGFmM2MyZWY0NWNmN2M5ODc0ODAyMjMifQ=="/>
  </w:docVars>
  <w:rsids>
    <w:rsidRoot w:val="055E2CFB"/>
    <w:rsid w:val="0352366A"/>
    <w:rsid w:val="055E2CFB"/>
    <w:rsid w:val="08FB6C23"/>
    <w:rsid w:val="1CB86FE4"/>
    <w:rsid w:val="33EC5424"/>
    <w:rsid w:val="49023232"/>
    <w:rsid w:val="4A880FA1"/>
    <w:rsid w:val="51017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Body text|1"/>
    <w:basedOn w:val="1"/>
    <w:qFormat/>
    <w:uiPriority w:val="0"/>
    <w:pPr>
      <w:widowControl w:val="0"/>
      <w:shd w:val="clear" w:color="auto" w:fill="auto"/>
      <w:spacing w:line="437"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981</Words>
  <Characters>1083</Characters>
  <Lines>0</Lines>
  <Paragraphs>0</Paragraphs>
  <TotalTime>0</TotalTime>
  <ScaleCrop>false</ScaleCrop>
  <LinksUpToDate>false</LinksUpToDate>
  <CharactersWithSpaces>1125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2024-07-15T05:19:00Z</dcterms:created>
  <dc:creator>不配拥有</dc:creator>
  <cp:lastModifiedBy>强哥</cp:lastModifiedBy>
  <dcterms:modified xsi:type="dcterms:W3CDTF">2024-11-12T07:53:07Z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A90BD17222BC4CF1B0C9DE0C6C0B48F6_11</vt:lpwstr>
  </property>
</Properties>
</file>