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新宋体" w:hAnsi="新宋体" w:eastAsia="新宋体" w:cs="方正小标宋_GBK"/>
          <w:sz w:val="44"/>
          <w:szCs w:val="44"/>
        </w:rPr>
      </w:pPr>
      <w:r>
        <w:rPr>
          <w:rFonts w:hint="eastAsia" w:ascii="新宋体" w:hAnsi="新宋体" w:eastAsia="新宋体" w:cs="方正小标宋_GBK"/>
          <w:sz w:val="44"/>
          <w:szCs w:val="44"/>
        </w:rPr>
        <w:t>渠县2022年种粮大户补贴面积汇总表</w:t>
      </w:r>
    </w:p>
    <w:tbl>
      <w:tblPr>
        <w:tblStyle w:val="4"/>
        <w:tblpPr w:leftFromText="180" w:rightFromText="180" w:vertAnchor="text" w:horzAnchor="page" w:tblpX="1534" w:tblpY="349"/>
        <w:tblOverlap w:val="never"/>
        <w:tblW w:w="495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34"/>
        <w:gridCol w:w="1386"/>
        <w:gridCol w:w="1147"/>
        <w:gridCol w:w="1156"/>
        <w:gridCol w:w="1010"/>
        <w:gridCol w:w="1010"/>
        <w:gridCol w:w="1010"/>
        <w:gridCol w:w="1010"/>
        <w:gridCol w:w="1010"/>
        <w:gridCol w:w="1010"/>
        <w:gridCol w:w="1029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户数</w:t>
            </w:r>
          </w:p>
        </w:tc>
        <w:tc>
          <w:tcPr>
            <w:tcW w:w="13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耕地面积（亩）</w:t>
            </w:r>
          </w:p>
        </w:tc>
        <w:tc>
          <w:tcPr>
            <w:tcW w:w="252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种植面积（亩）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核实补贴面积（亩）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承包耕地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租种耕地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水稻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35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荞麦</w:t>
            </w:r>
          </w:p>
        </w:tc>
        <w:tc>
          <w:tcPr>
            <w:tcW w:w="36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方正仿宋_GBK"/>
                <w:b/>
                <w:bCs/>
                <w:color w:val="000000"/>
                <w:kern w:val="0"/>
                <w:sz w:val="18"/>
                <w:szCs w:val="18"/>
              </w:rPr>
              <w:t>青稞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136E5767"/>
    <w:rsid w:val="06F13D7E"/>
    <w:rsid w:val="136E5767"/>
    <w:rsid w:val="2E0B7743"/>
    <w:rsid w:val="56FE00DA"/>
    <w:rsid w:val="63C86FB3"/>
    <w:rsid w:val="6EE626B0"/>
    <w:rsid w:val="718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正文2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716</Characters>
  <Lines>0</Lines>
  <Paragraphs>0</Paragraphs>
  <TotalTime>0</TotalTime>
  <ScaleCrop>false</ScaleCrop>
  <LinksUpToDate>false</LinksUpToDate>
  <CharactersWithSpaces>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2023-11-07T07:40:00Z</dcterms:created>
  <dc:creator>Administrator</dc:creator>
  <cp:lastModifiedBy>52赫兹的</cp:lastModifiedBy>
  <dcterms:modified xsi:type="dcterms:W3CDTF">2023-11-07T09:24:18Z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B09E59A013274BF8AB40DE51E938E418</vt:lpwstr>
  </property>
</Properties>
</file>