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C7F" w:rsidRPr="00625B69" w:rsidRDefault="00161C7F" w:rsidP="00161C7F">
      <w:pPr>
        <w:jc w:val="center"/>
        <w:rPr>
          <w:rFonts w:ascii="宋体" w:eastAsia="宋体" w:hAnsi="宋体"/>
          <w:b/>
          <w:color w:val="000000"/>
          <w:sz w:val="44"/>
          <w:szCs w:val="44"/>
        </w:rPr>
      </w:pPr>
      <w:r w:rsidRPr="00625B69">
        <w:rPr>
          <w:rFonts w:ascii="宋体" w:eastAsia="宋体" w:hAnsi="宋体" w:hint="eastAsia"/>
          <w:b/>
          <w:color w:val="000000"/>
          <w:sz w:val="44"/>
          <w:szCs w:val="44"/>
        </w:rPr>
        <w:t>渠县森林公安局2018年</w:t>
      </w:r>
    </w:p>
    <w:p w:rsidR="00161C7F" w:rsidRPr="00625B69" w:rsidRDefault="00161C7F" w:rsidP="00161C7F">
      <w:pPr>
        <w:jc w:val="center"/>
        <w:rPr>
          <w:rFonts w:ascii="宋体" w:eastAsia="宋体" w:hAnsi="宋体"/>
          <w:b/>
          <w:color w:val="000000"/>
          <w:sz w:val="44"/>
          <w:szCs w:val="44"/>
        </w:rPr>
      </w:pPr>
      <w:r>
        <w:rPr>
          <w:rFonts w:ascii="宋体" w:eastAsia="宋体" w:hAnsi="宋体" w:hint="eastAsia"/>
          <w:b/>
          <w:color w:val="000000"/>
          <w:sz w:val="44"/>
          <w:szCs w:val="44"/>
        </w:rPr>
        <w:t>人民警察</w:t>
      </w:r>
      <w:r w:rsidRPr="00625B69">
        <w:rPr>
          <w:rFonts w:ascii="宋体" w:eastAsia="宋体" w:hAnsi="宋体" w:hint="eastAsia"/>
          <w:b/>
          <w:color w:val="000000"/>
          <w:sz w:val="44"/>
          <w:szCs w:val="44"/>
        </w:rPr>
        <w:t>执勤岗位津贴绩效自评报告</w:t>
      </w:r>
    </w:p>
    <w:p w:rsidR="00161C7F" w:rsidRPr="008335CF" w:rsidRDefault="00161C7F" w:rsidP="00161C7F">
      <w:pPr>
        <w:adjustRightInd w:val="0"/>
        <w:snapToGrid w:val="0"/>
        <w:spacing w:line="560" w:lineRule="exact"/>
        <w:ind w:firstLine="720"/>
        <w:rPr>
          <w:rFonts w:ascii="仿宋_GB2312" w:hAnsi="宋体"/>
          <w:b/>
          <w:color w:val="000000"/>
          <w:sz w:val="30"/>
          <w:szCs w:val="30"/>
          <w:lang w:val="zh-CN"/>
        </w:rPr>
      </w:pPr>
      <w:r w:rsidRPr="008335CF">
        <w:rPr>
          <w:rFonts w:ascii="仿宋_GB2312" w:hAnsi="宋体" w:hint="eastAsia"/>
          <w:b/>
          <w:color w:val="000000"/>
          <w:sz w:val="30"/>
          <w:szCs w:val="30"/>
        </w:rPr>
        <w:t>一、</w:t>
      </w:r>
      <w:r w:rsidRPr="008335CF">
        <w:rPr>
          <w:rFonts w:ascii="仿宋_GB2312" w:hAnsi="宋体" w:hint="eastAsia"/>
          <w:b/>
          <w:color w:val="000000"/>
          <w:sz w:val="30"/>
          <w:szCs w:val="30"/>
          <w:lang w:val="zh-CN"/>
        </w:rPr>
        <w:t>项目概况</w:t>
      </w:r>
    </w:p>
    <w:p w:rsidR="00161C7F" w:rsidRPr="00EF42FC" w:rsidRDefault="00161C7F" w:rsidP="00EF42FC">
      <w:pPr>
        <w:topLinePunct/>
        <w:spacing w:line="560" w:lineRule="exact"/>
        <w:ind w:firstLineChars="200" w:firstLine="600"/>
        <w:rPr>
          <w:rFonts w:ascii="仿宋_GB2312" w:hAnsi="宋体"/>
          <w:color w:val="000000"/>
          <w:sz w:val="30"/>
          <w:szCs w:val="30"/>
          <w:lang w:val="zh-CN"/>
        </w:rPr>
      </w:pPr>
      <w:r w:rsidRPr="00EF42FC">
        <w:rPr>
          <w:rFonts w:ascii="仿宋_GB2312" w:hAnsi="宋体" w:hint="eastAsia"/>
          <w:color w:val="000000"/>
          <w:sz w:val="30"/>
          <w:szCs w:val="30"/>
          <w:lang w:val="zh-CN"/>
        </w:rPr>
        <w:t>根据</w:t>
      </w:r>
      <w:proofErr w:type="gramStart"/>
      <w:r w:rsidRPr="00EF42FC">
        <w:rPr>
          <w:rFonts w:ascii="仿宋_GB2312" w:hAnsi="宋体" w:hint="eastAsia"/>
          <w:color w:val="000000"/>
          <w:sz w:val="30"/>
          <w:szCs w:val="30"/>
          <w:lang w:val="zh-CN"/>
        </w:rPr>
        <w:t>人社部规</w:t>
      </w:r>
      <w:proofErr w:type="gramEnd"/>
      <w:r w:rsidR="00622B73">
        <w:rPr>
          <w:rFonts w:ascii="仿宋_GB2312" w:hAnsi="宋体" w:hint="eastAsia"/>
          <w:color w:val="000000"/>
          <w:sz w:val="30"/>
          <w:szCs w:val="30"/>
          <w:lang w:val="zh-CN"/>
        </w:rPr>
        <w:t>[2017]</w:t>
      </w:r>
      <w:r w:rsidR="00622B73" w:rsidRPr="00622B73">
        <w:rPr>
          <w:rFonts w:ascii="仿宋_GB2312" w:hAnsi="宋体" w:hint="eastAsia"/>
          <w:color w:val="000000"/>
          <w:sz w:val="30"/>
          <w:szCs w:val="30"/>
          <w:lang w:val="zh-CN"/>
        </w:rPr>
        <w:t>10</w:t>
      </w:r>
      <w:r w:rsidRPr="00622B73">
        <w:rPr>
          <w:rFonts w:ascii="仿宋_GB2312" w:hAnsi="宋体" w:hint="eastAsia"/>
          <w:color w:val="000000"/>
          <w:sz w:val="30"/>
          <w:szCs w:val="30"/>
          <w:lang w:val="zh-CN"/>
        </w:rPr>
        <w:t>号</w:t>
      </w:r>
      <w:r w:rsidRPr="00EF42FC">
        <w:rPr>
          <w:rFonts w:ascii="仿宋_GB2312" w:hAnsi="宋体" w:hint="eastAsia"/>
          <w:color w:val="000000"/>
          <w:sz w:val="30"/>
          <w:szCs w:val="30"/>
          <w:lang w:val="zh-CN"/>
        </w:rPr>
        <w:t>规定，人民警察值勤时，应按相关标准发放岗位津贴。</w:t>
      </w:r>
    </w:p>
    <w:p w:rsidR="00161C7F" w:rsidRPr="00EF42FC" w:rsidRDefault="00161C7F" w:rsidP="00EF42FC">
      <w:pPr>
        <w:numPr>
          <w:ilvl w:val="0"/>
          <w:numId w:val="1"/>
        </w:numPr>
        <w:topLinePunct/>
        <w:spacing w:line="560" w:lineRule="exact"/>
        <w:ind w:firstLineChars="200" w:firstLine="602"/>
        <w:rPr>
          <w:rFonts w:ascii="仿宋_GB2312" w:hAnsi="宋体"/>
          <w:color w:val="000000"/>
          <w:sz w:val="30"/>
          <w:szCs w:val="30"/>
          <w:lang w:val="zh-CN"/>
        </w:rPr>
      </w:pPr>
      <w:r w:rsidRPr="00EF42FC">
        <w:rPr>
          <w:rFonts w:ascii="仿宋_GB2312" w:hAnsi="宋体" w:hint="eastAsia"/>
          <w:b/>
          <w:color w:val="000000"/>
          <w:sz w:val="30"/>
          <w:szCs w:val="30"/>
          <w:lang w:val="zh-CN"/>
        </w:rPr>
        <w:t>项目资金申报及批复情况。</w:t>
      </w:r>
      <w:r w:rsidRPr="00EF42FC">
        <w:rPr>
          <w:rFonts w:ascii="仿宋_GB2312" w:hAnsi="宋体" w:hint="eastAsia"/>
          <w:color w:val="000000"/>
          <w:sz w:val="30"/>
          <w:szCs w:val="30"/>
          <w:lang w:val="zh-CN"/>
        </w:rPr>
        <w:t>项目的资金拨付流程则按申请-实施-审核-报账的流程进行。</w:t>
      </w:r>
    </w:p>
    <w:p w:rsidR="00161C7F" w:rsidRPr="00EF42FC" w:rsidRDefault="00161C7F" w:rsidP="00EF42FC">
      <w:pPr>
        <w:spacing w:line="360" w:lineRule="auto"/>
        <w:ind w:firstLineChars="200" w:firstLine="600"/>
        <w:jc w:val="left"/>
        <w:rPr>
          <w:rFonts w:ascii="仿宋_GB2312" w:hAnsi="楷体"/>
          <w:color w:val="000000"/>
          <w:sz w:val="30"/>
          <w:szCs w:val="30"/>
        </w:rPr>
      </w:pPr>
      <w:r w:rsidRPr="00EF42FC">
        <w:rPr>
          <w:rFonts w:ascii="仿宋_GB2312" w:hAnsi="楷体" w:hint="eastAsia"/>
          <w:color w:val="000000"/>
          <w:sz w:val="30"/>
          <w:szCs w:val="30"/>
        </w:rPr>
        <w:t>2018年我局</w:t>
      </w:r>
      <w:r w:rsidR="00304C47">
        <w:rPr>
          <w:rFonts w:ascii="仿宋_GB2312" w:hAnsi="楷体" w:hint="eastAsia"/>
          <w:color w:val="000000"/>
          <w:sz w:val="30"/>
          <w:szCs w:val="30"/>
        </w:rPr>
        <w:t>人民警察</w:t>
      </w:r>
      <w:r w:rsidRPr="00EF42FC">
        <w:rPr>
          <w:rFonts w:ascii="仿宋_GB2312" w:hAnsi="楷体" w:hint="eastAsia"/>
          <w:color w:val="000000"/>
          <w:sz w:val="30"/>
          <w:szCs w:val="30"/>
        </w:rPr>
        <w:t>执勤岗位津贴9.24万元。已向县</w:t>
      </w:r>
      <w:proofErr w:type="gramStart"/>
      <w:r w:rsidRPr="00EF42FC">
        <w:rPr>
          <w:rFonts w:ascii="仿宋_GB2312" w:hAnsi="楷体" w:hint="eastAsia"/>
          <w:color w:val="000000"/>
          <w:sz w:val="30"/>
          <w:szCs w:val="30"/>
        </w:rPr>
        <w:t>人社局</w:t>
      </w:r>
      <w:proofErr w:type="gramEnd"/>
      <w:r w:rsidRPr="00EF42FC">
        <w:rPr>
          <w:rFonts w:ascii="仿宋_GB2312" w:hAnsi="楷体" w:hint="eastAsia"/>
          <w:color w:val="000000"/>
          <w:sz w:val="30"/>
          <w:szCs w:val="30"/>
        </w:rPr>
        <w:t>、财政局申报，申报程序及内容符合资金管理办法规定。</w:t>
      </w:r>
    </w:p>
    <w:p w:rsidR="00161C7F" w:rsidRPr="00EF42FC" w:rsidRDefault="00161C7F" w:rsidP="00161C7F">
      <w:pPr>
        <w:adjustRightInd w:val="0"/>
        <w:snapToGrid w:val="0"/>
        <w:spacing w:line="560" w:lineRule="exact"/>
        <w:ind w:firstLine="720"/>
        <w:rPr>
          <w:rFonts w:ascii="仿宋_GB2312" w:hAnsi="宋体"/>
          <w:color w:val="000000"/>
          <w:sz w:val="30"/>
          <w:szCs w:val="30"/>
          <w:lang w:val="zh-CN"/>
        </w:rPr>
      </w:pPr>
      <w:r w:rsidRPr="00EF42FC">
        <w:rPr>
          <w:rFonts w:ascii="仿宋_GB2312" w:hAnsi="宋体" w:hint="eastAsia"/>
          <w:b/>
          <w:color w:val="000000"/>
          <w:sz w:val="30"/>
          <w:szCs w:val="30"/>
          <w:lang w:val="zh-CN"/>
        </w:rPr>
        <w:t>（二）项目绩效目标。</w:t>
      </w:r>
    </w:p>
    <w:p w:rsidR="00161C7F" w:rsidRPr="00EF42FC" w:rsidRDefault="00161C7F" w:rsidP="00EF42FC">
      <w:pPr>
        <w:spacing w:line="360" w:lineRule="auto"/>
        <w:ind w:firstLineChars="200" w:firstLine="600"/>
        <w:jc w:val="left"/>
        <w:rPr>
          <w:rFonts w:ascii="仿宋_GB2312" w:hAnsi="宋体"/>
          <w:color w:val="000000"/>
          <w:sz w:val="30"/>
          <w:szCs w:val="30"/>
          <w:lang w:val="zh-CN"/>
        </w:rPr>
      </w:pPr>
      <w:r w:rsidRPr="00EF42FC">
        <w:rPr>
          <w:rFonts w:ascii="仿宋_GB2312" w:hAnsi="楷体" w:hint="eastAsia"/>
          <w:color w:val="000000"/>
          <w:sz w:val="30"/>
          <w:szCs w:val="30"/>
        </w:rPr>
        <w:t>为深入贯彻习近平总书记系列重要讲话精神，激发和调动公安民警工作的积极性，增强职业荣誉感和使命感，根据《四川省公安机关关于执行人民警察法定工作日之外加班补贴的指导意见》的通知要求，要加大民警待遇综合保障力度，</w:t>
      </w:r>
      <w:r w:rsidRPr="00EF42FC">
        <w:rPr>
          <w:rFonts w:ascii="仿宋_GB2312" w:hAnsi="宋体" w:hint="eastAsia"/>
          <w:color w:val="000000"/>
          <w:sz w:val="30"/>
          <w:szCs w:val="30"/>
          <w:lang w:val="zh-CN"/>
        </w:rPr>
        <w:t>保障执法工作顺利开展，保障每年民警的执勤岗位津贴、加班津贴及时发放到位。</w:t>
      </w:r>
    </w:p>
    <w:p w:rsidR="00161C7F" w:rsidRPr="00EF42FC" w:rsidRDefault="00161C7F" w:rsidP="00EF42FC">
      <w:pPr>
        <w:spacing w:line="360" w:lineRule="auto"/>
        <w:ind w:firstLineChars="200" w:firstLine="602"/>
        <w:jc w:val="left"/>
        <w:rPr>
          <w:rFonts w:ascii="仿宋_GB2312" w:hAnsi="宋体"/>
          <w:color w:val="000000"/>
          <w:sz w:val="30"/>
          <w:szCs w:val="30"/>
          <w:lang w:val="zh-CN"/>
        </w:rPr>
      </w:pPr>
      <w:r w:rsidRPr="00EF42FC">
        <w:rPr>
          <w:rFonts w:ascii="仿宋_GB2312" w:hAnsi="宋体" w:hint="eastAsia"/>
          <w:b/>
          <w:color w:val="000000"/>
          <w:sz w:val="30"/>
          <w:szCs w:val="30"/>
          <w:lang w:val="zh-CN"/>
        </w:rPr>
        <w:t>（三）项目资金申报相符性。</w:t>
      </w:r>
    </w:p>
    <w:p w:rsidR="00161C7F" w:rsidRPr="00EF42FC" w:rsidRDefault="00161C7F" w:rsidP="00161C7F">
      <w:pPr>
        <w:adjustRightInd w:val="0"/>
        <w:snapToGrid w:val="0"/>
        <w:spacing w:line="560" w:lineRule="exact"/>
        <w:ind w:firstLine="720"/>
        <w:rPr>
          <w:rFonts w:ascii="仿宋_GB2312" w:hAnsi="宋体"/>
          <w:color w:val="000000"/>
          <w:sz w:val="30"/>
          <w:szCs w:val="30"/>
          <w:lang w:val="zh-CN"/>
        </w:rPr>
      </w:pPr>
      <w:r w:rsidRPr="00EF42FC">
        <w:rPr>
          <w:rFonts w:ascii="仿宋_GB2312" w:hAnsi="宋体" w:hint="eastAsia"/>
          <w:color w:val="000000"/>
          <w:sz w:val="30"/>
          <w:szCs w:val="30"/>
          <w:lang w:val="zh-CN"/>
        </w:rPr>
        <w:t>确保资金使用合理合法，公开透明，富有成效，并杜绝资金浪费的问题。</w:t>
      </w:r>
    </w:p>
    <w:p w:rsidR="00161C7F" w:rsidRPr="008335CF" w:rsidRDefault="00161C7F" w:rsidP="00161C7F">
      <w:pPr>
        <w:adjustRightInd w:val="0"/>
        <w:snapToGrid w:val="0"/>
        <w:spacing w:line="560" w:lineRule="exact"/>
        <w:ind w:firstLine="720"/>
        <w:rPr>
          <w:rFonts w:ascii="仿宋_GB2312" w:hAnsi="宋体"/>
          <w:b/>
          <w:color w:val="000000"/>
          <w:sz w:val="30"/>
          <w:szCs w:val="30"/>
        </w:rPr>
      </w:pPr>
      <w:r w:rsidRPr="008335CF">
        <w:rPr>
          <w:rFonts w:ascii="仿宋_GB2312" w:hAnsi="宋体" w:hint="eastAsia"/>
          <w:b/>
          <w:color w:val="000000"/>
          <w:sz w:val="30"/>
          <w:szCs w:val="30"/>
        </w:rPr>
        <w:t>二、项目实施及管理情况</w:t>
      </w:r>
    </w:p>
    <w:p w:rsidR="00161C7F" w:rsidRPr="00EF42FC" w:rsidRDefault="00161C7F" w:rsidP="00161C7F">
      <w:pPr>
        <w:adjustRightInd w:val="0"/>
        <w:snapToGrid w:val="0"/>
        <w:spacing w:line="560" w:lineRule="exact"/>
        <w:ind w:firstLine="720"/>
        <w:rPr>
          <w:rFonts w:ascii="仿宋_GB2312" w:hAnsi="宋体"/>
          <w:b/>
          <w:color w:val="000000"/>
          <w:sz w:val="30"/>
          <w:szCs w:val="30"/>
          <w:lang w:val="zh-CN"/>
        </w:rPr>
      </w:pPr>
      <w:r w:rsidRPr="00EF42FC">
        <w:rPr>
          <w:rFonts w:ascii="仿宋_GB2312" w:hAnsi="宋体" w:hint="eastAsia"/>
          <w:b/>
          <w:color w:val="000000"/>
          <w:sz w:val="30"/>
          <w:szCs w:val="30"/>
          <w:lang w:val="zh-CN"/>
        </w:rPr>
        <w:t>（一）资金计划、到位及使用情况。</w:t>
      </w:r>
    </w:p>
    <w:p w:rsidR="00161C7F" w:rsidRPr="00EF42FC" w:rsidRDefault="00161C7F" w:rsidP="00161C7F">
      <w:pPr>
        <w:adjustRightInd w:val="0"/>
        <w:snapToGrid w:val="0"/>
        <w:spacing w:line="560" w:lineRule="exact"/>
        <w:ind w:firstLine="720"/>
        <w:rPr>
          <w:rFonts w:ascii="仿宋_GB2312" w:hAnsi="宋体"/>
          <w:b/>
          <w:color w:val="000000"/>
          <w:sz w:val="30"/>
          <w:szCs w:val="30"/>
          <w:lang w:val="zh-CN"/>
        </w:rPr>
      </w:pPr>
      <w:r w:rsidRPr="00EF42FC">
        <w:rPr>
          <w:rFonts w:ascii="仿宋_GB2312" w:hAnsi="宋体" w:hint="eastAsia"/>
          <w:b/>
          <w:color w:val="000000"/>
          <w:sz w:val="30"/>
          <w:szCs w:val="30"/>
          <w:lang w:val="zh-CN"/>
        </w:rPr>
        <w:t>1、资金计划、到位情况。</w:t>
      </w:r>
    </w:p>
    <w:p w:rsidR="00161C7F" w:rsidRPr="00EF42FC" w:rsidRDefault="00161C7F" w:rsidP="00161C7F">
      <w:pPr>
        <w:adjustRightInd w:val="0"/>
        <w:snapToGrid w:val="0"/>
        <w:spacing w:line="560" w:lineRule="exact"/>
        <w:ind w:firstLine="720"/>
        <w:rPr>
          <w:rFonts w:ascii="仿宋_GB2312" w:hAnsi="宋体"/>
          <w:color w:val="000000"/>
          <w:sz w:val="30"/>
          <w:szCs w:val="30"/>
          <w:lang w:val="zh-CN"/>
        </w:rPr>
      </w:pPr>
      <w:r w:rsidRPr="00EF42FC">
        <w:rPr>
          <w:rFonts w:ascii="仿宋_GB2312" w:hAnsi="楷体" w:hint="eastAsia"/>
          <w:color w:val="000000"/>
          <w:sz w:val="30"/>
          <w:szCs w:val="30"/>
        </w:rPr>
        <w:t>2018年我局</w:t>
      </w:r>
      <w:r w:rsidR="003733B7">
        <w:rPr>
          <w:rFonts w:ascii="仿宋_GB2312" w:hAnsi="楷体" w:hint="eastAsia"/>
          <w:color w:val="000000"/>
          <w:sz w:val="30"/>
          <w:szCs w:val="30"/>
        </w:rPr>
        <w:t>人民警察</w:t>
      </w:r>
      <w:r w:rsidRPr="00EF42FC">
        <w:rPr>
          <w:rFonts w:ascii="仿宋_GB2312" w:hAnsi="楷体" w:hint="eastAsia"/>
          <w:color w:val="000000"/>
          <w:sz w:val="30"/>
          <w:szCs w:val="30"/>
        </w:rPr>
        <w:t>执勤岗位津贴</w:t>
      </w:r>
      <w:r w:rsidR="000151FD" w:rsidRPr="00EF42FC">
        <w:rPr>
          <w:rFonts w:ascii="仿宋_GB2312" w:hAnsi="楷体" w:hint="eastAsia"/>
          <w:color w:val="000000"/>
          <w:sz w:val="30"/>
          <w:szCs w:val="30"/>
        </w:rPr>
        <w:t>9.24</w:t>
      </w:r>
      <w:r w:rsidRPr="00EF42FC">
        <w:rPr>
          <w:rFonts w:ascii="仿宋_GB2312" w:hAnsi="楷体" w:hint="eastAsia"/>
          <w:color w:val="000000"/>
          <w:sz w:val="30"/>
          <w:szCs w:val="30"/>
        </w:rPr>
        <w:t>万元</w:t>
      </w:r>
      <w:r w:rsidRPr="00EF42FC">
        <w:rPr>
          <w:rFonts w:ascii="仿宋_GB2312" w:hAnsi="宋体" w:hint="eastAsia"/>
          <w:color w:val="000000"/>
          <w:sz w:val="30"/>
          <w:szCs w:val="30"/>
          <w:lang w:val="zh-CN"/>
        </w:rPr>
        <w:t>，来源于财政拨款，资金计划为：用于保障全局民警的执勤岗位津贴，保障执法工作顺利开</w:t>
      </w:r>
      <w:r w:rsidRPr="00EF42FC">
        <w:rPr>
          <w:rFonts w:ascii="仿宋_GB2312" w:hAnsi="宋体" w:hint="eastAsia"/>
          <w:color w:val="000000"/>
          <w:sz w:val="30"/>
          <w:szCs w:val="30"/>
          <w:lang w:val="zh-CN"/>
        </w:rPr>
        <w:lastRenderedPageBreak/>
        <w:t>展。截止评价时点资金已全部到位。</w:t>
      </w:r>
    </w:p>
    <w:p w:rsidR="00161C7F" w:rsidRPr="00EF42FC" w:rsidRDefault="00161C7F" w:rsidP="00161C7F">
      <w:pPr>
        <w:adjustRightInd w:val="0"/>
        <w:snapToGrid w:val="0"/>
        <w:spacing w:line="560" w:lineRule="exact"/>
        <w:ind w:firstLine="720"/>
        <w:rPr>
          <w:rFonts w:ascii="仿宋_GB2312" w:hAnsi="宋体"/>
          <w:b/>
          <w:color w:val="000000"/>
          <w:sz w:val="30"/>
          <w:szCs w:val="30"/>
          <w:lang w:val="zh-CN"/>
        </w:rPr>
      </w:pPr>
      <w:r w:rsidRPr="00EF42FC">
        <w:rPr>
          <w:rFonts w:ascii="仿宋_GB2312" w:hAnsi="宋体" w:hint="eastAsia"/>
          <w:b/>
          <w:color w:val="000000"/>
          <w:sz w:val="30"/>
          <w:szCs w:val="30"/>
          <w:lang w:val="zh-CN"/>
        </w:rPr>
        <w:t>2、资金使用。</w:t>
      </w:r>
    </w:p>
    <w:p w:rsidR="00161C7F" w:rsidRPr="00EF42FC" w:rsidRDefault="00161C7F" w:rsidP="00161C7F">
      <w:pPr>
        <w:adjustRightInd w:val="0"/>
        <w:snapToGrid w:val="0"/>
        <w:spacing w:line="560" w:lineRule="exact"/>
        <w:ind w:firstLine="720"/>
        <w:rPr>
          <w:rFonts w:ascii="仿宋_GB2312" w:hAnsi="宋体"/>
          <w:color w:val="000000"/>
          <w:sz w:val="30"/>
          <w:szCs w:val="30"/>
          <w:lang w:val="zh-CN"/>
        </w:rPr>
      </w:pPr>
      <w:r w:rsidRPr="00EF42FC">
        <w:rPr>
          <w:rFonts w:ascii="仿宋_GB2312" w:hAnsi="宋体" w:hint="eastAsia"/>
          <w:color w:val="000000"/>
          <w:sz w:val="30"/>
          <w:szCs w:val="30"/>
          <w:lang w:val="zh-CN"/>
        </w:rPr>
        <w:t>截止评价时点项目资金的实际支出情况：已发放至每位民警。</w:t>
      </w:r>
    </w:p>
    <w:p w:rsidR="00161C7F" w:rsidRPr="00EF42FC" w:rsidRDefault="00161C7F" w:rsidP="00161C7F">
      <w:pPr>
        <w:adjustRightInd w:val="0"/>
        <w:snapToGrid w:val="0"/>
        <w:spacing w:line="560" w:lineRule="exact"/>
        <w:ind w:firstLine="720"/>
        <w:rPr>
          <w:rFonts w:ascii="仿宋_GB2312" w:hAnsi="宋体"/>
          <w:b/>
          <w:color w:val="000000"/>
          <w:sz w:val="30"/>
          <w:szCs w:val="30"/>
          <w:lang w:val="zh-CN"/>
        </w:rPr>
      </w:pPr>
      <w:r w:rsidRPr="00EF42FC">
        <w:rPr>
          <w:rFonts w:ascii="仿宋_GB2312" w:hAnsi="宋体" w:hint="eastAsia"/>
          <w:b/>
          <w:color w:val="000000"/>
          <w:sz w:val="30"/>
          <w:szCs w:val="30"/>
          <w:lang w:val="zh-CN"/>
        </w:rPr>
        <w:t>（二）项目财务管理情况。</w:t>
      </w:r>
    </w:p>
    <w:p w:rsidR="00161C7F" w:rsidRPr="00EF42FC" w:rsidRDefault="00161C7F" w:rsidP="00EF42FC">
      <w:pPr>
        <w:widowControl/>
        <w:spacing w:line="520" w:lineRule="atLeast"/>
        <w:ind w:firstLineChars="200" w:firstLine="600"/>
        <w:jc w:val="left"/>
        <w:rPr>
          <w:rFonts w:ascii="仿宋_GB2312"/>
          <w:color w:val="000000"/>
          <w:kern w:val="0"/>
          <w:sz w:val="30"/>
          <w:szCs w:val="30"/>
        </w:rPr>
      </w:pPr>
      <w:r w:rsidRPr="00EF42FC">
        <w:rPr>
          <w:rFonts w:ascii="仿宋_GB2312" w:hint="eastAsia"/>
          <w:color w:val="000000"/>
          <w:kern w:val="0"/>
          <w:sz w:val="30"/>
          <w:szCs w:val="30"/>
        </w:rPr>
        <w:t>为规范我单位相关工作的开展，于年初制定了《渠县森林公安局专项经费管理办法》、《渠县森林公安局财务管理制度》，文件中明确制定了本单位财务管理制度，对单位各项工作开展经费支出做到监管到位。</w:t>
      </w:r>
    </w:p>
    <w:p w:rsidR="00161C7F" w:rsidRPr="00EF42FC" w:rsidRDefault="00161C7F" w:rsidP="00161C7F">
      <w:pPr>
        <w:adjustRightInd w:val="0"/>
        <w:snapToGrid w:val="0"/>
        <w:spacing w:line="560" w:lineRule="exact"/>
        <w:ind w:firstLine="720"/>
        <w:rPr>
          <w:rFonts w:ascii="仿宋_GB2312" w:hAnsi="宋体"/>
          <w:b/>
          <w:color w:val="000000"/>
          <w:sz w:val="30"/>
          <w:szCs w:val="30"/>
          <w:lang w:val="zh-CN"/>
        </w:rPr>
      </w:pPr>
      <w:r w:rsidRPr="00EF42FC">
        <w:rPr>
          <w:rFonts w:ascii="仿宋_GB2312" w:hAnsi="宋体" w:hint="eastAsia"/>
          <w:b/>
          <w:color w:val="000000"/>
          <w:sz w:val="30"/>
          <w:szCs w:val="30"/>
          <w:lang w:val="zh-CN"/>
        </w:rPr>
        <w:t>（三）项目组织实施情况。</w:t>
      </w:r>
    </w:p>
    <w:p w:rsidR="00161C7F" w:rsidRPr="00EF42FC" w:rsidRDefault="00161C7F" w:rsidP="00EF42FC">
      <w:pPr>
        <w:topLinePunct/>
        <w:spacing w:line="540" w:lineRule="exact"/>
        <w:ind w:firstLineChars="250" w:firstLine="750"/>
        <w:rPr>
          <w:rFonts w:ascii="仿宋_GB2312"/>
          <w:color w:val="000000"/>
          <w:sz w:val="30"/>
          <w:szCs w:val="30"/>
        </w:rPr>
      </w:pPr>
      <w:r w:rsidRPr="00EF42FC">
        <w:rPr>
          <w:rFonts w:ascii="仿宋_GB2312" w:hAnsi="宋体" w:hint="eastAsia"/>
          <w:color w:val="000000"/>
          <w:sz w:val="30"/>
          <w:szCs w:val="30"/>
          <w:lang w:val="zh-CN"/>
        </w:rPr>
        <w:t>1、绩效评价目的</w:t>
      </w:r>
      <w:r w:rsidRPr="00EF42FC">
        <w:rPr>
          <w:rFonts w:ascii="仿宋_GB2312" w:hAnsi="楷体" w:hint="eastAsia"/>
          <w:color w:val="000000"/>
          <w:sz w:val="30"/>
          <w:szCs w:val="30"/>
        </w:rPr>
        <w:t>。</w:t>
      </w:r>
    </w:p>
    <w:p w:rsidR="00161C7F" w:rsidRPr="00EF42FC" w:rsidRDefault="00161C7F" w:rsidP="00EF42FC">
      <w:pPr>
        <w:topLinePunct/>
        <w:spacing w:line="540" w:lineRule="exact"/>
        <w:ind w:firstLineChars="250" w:firstLine="750"/>
        <w:rPr>
          <w:rFonts w:ascii="仿宋_GB2312"/>
          <w:color w:val="000000"/>
          <w:sz w:val="30"/>
          <w:szCs w:val="30"/>
        </w:rPr>
      </w:pPr>
      <w:r w:rsidRPr="00EF42FC">
        <w:rPr>
          <w:rFonts w:ascii="仿宋_GB2312" w:hAnsi="宋体" w:hint="eastAsia"/>
          <w:color w:val="000000"/>
          <w:sz w:val="30"/>
          <w:szCs w:val="30"/>
          <w:lang w:val="zh-CN"/>
        </w:rPr>
        <w:t>项目符合国家政策，项目立项依据充分，财务和项目管理工作有效，项目投入完成情况、完成及时情况和质量达计划目标，项目社会效益明显。确保资金使用合理合法，公开透明，富有成效，并杜绝资金浪费的问题。</w:t>
      </w:r>
    </w:p>
    <w:p w:rsidR="00161C7F" w:rsidRPr="00EF42FC" w:rsidRDefault="00161C7F" w:rsidP="00EF42FC">
      <w:pPr>
        <w:topLinePunct/>
        <w:spacing w:line="540" w:lineRule="exact"/>
        <w:ind w:firstLineChars="250" w:firstLine="750"/>
        <w:rPr>
          <w:rFonts w:ascii="仿宋_GB2312"/>
          <w:color w:val="000000"/>
          <w:sz w:val="30"/>
          <w:szCs w:val="30"/>
        </w:rPr>
      </w:pPr>
      <w:r w:rsidRPr="00EF42FC">
        <w:rPr>
          <w:rFonts w:ascii="仿宋_GB2312" w:hAnsi="楷体" w:hint="eastAsia"/>
          <w:color w:val="000000"/>
          <w:sz w:val="30"/>
          <w:szCs w:val="30"/>
        </w:rPr>
        <w:t>2</w:t>
      </w:r>
      <w:r w:rsidRPr="00EF42FC">
        <w:rPr>
          <w:rFonts w:ascii="仿宋_GB2312" w:hAnsi="宋体" w:hint="eastAsia"/>
          <w:color w:val="000000"/>
          <w:sz w:val="30"/>
          <w:szCs w:val="30"/>
          <w:lang w:val="zh-CN"/>
        </w:rPr>
        <w:t>、</w:t>
      </w:r>
      <w:r w:rsidRPr="00EF42FC">
        <w:rPr>
          <w:rFonts w:ascii="仿宋_GB2312" w:hAnsi="楷体" w:hint="eastAsia"/>
          <w:color w:val="000000"/>
          <w:sz w:val="30"/>
          <w:szCs w:val="30"/>
        </w:rPr>
        <w:t>绩效评价工作方案制定过程。</w:t>
      </w:r>
    </w:p>
    <w:p w:rsidR="00161C7F" w:rsidRPr="00EF42FC" w:rsidRDefault="00161C7F" w:rsidP="00EF42FC">
      <w:pPr>
        <w:topLinePunct/>
        <w:spacing w:line="540" w:lineRule="exact"/>
        <w:ind w:firstLineChars="250" w:firstLine="750"/>
        <w:rPr>
          <w:rFonts w:ascii="仿宋_GB2312" w:hAnsi="宋体"/>
          <w:color w:val="000000"/>
          <w:sz w:val="30"/>
          <w:szCs w:val="30"/>
          <w:lang w:val="zh-CN"/>
        </w:rPr>
      </w:pPr>
      <w:r w:rsidRPr="00EF42FC">
        <w:rPr>
          <w:rFonts w:ascii="仿宋_GB2312" w:hAnsi="宋体" w:hint="eastAsia"/>
          <w:color w:val="000000"/>
          <w:sz w:val="30"/>
          <w:szCs w:val="30"/>
          <w:lang w:val="zh-CN"/>
        </w:rPr>
        <w:t>按国务院相关规定执行。</w:t>
      </w:r>
    </w:p>
    <w:p w:rsidR="00161C7F" w:rsidRPr="00EF42FC" w:rsidRDefault="00161C7F" w:rsidP="00EF42FC">
      <w:pPr>
        <w:topLinePunct/>
        <w:spacing w:line="540" w:lineRule="exact"/>
        <w:ind w:firstLineChars="250" w:firstLine="750"/>
        <w:rPr>
          <w:rFonts w:ascii="仿宋_GB2312" w:hAnsi="楷体"/>
          <w:color w:val="000000"/>
          <w:sz w:val="30"/>
          <w:szCs w:val="30"/>
        </w:rPr>
      </w:pPr>
      <w:r w:rsidRPr="00EF42FC">
        <w:rPr>
          <w:rFonts w:ascii="仿宋_GB2312" w:hAnsi="楷体" w:hint="eastAsia"/>
          <w:color w:val="000000"/>
          <w:sz w:val="30"/>
          <w:szCs w:val="30"/>
        </w:rPr>
        <w:t>3、绩效评价原则、评价方法</w:t>
      </w:r>
      <w:r w:rsidR="008335CF">
        <w:rPr>
          <w:rFonts w:ascii="仿宋_GB2312" w:hAnsi="楷体" w:hint="eastAsia"/>
          <w:color w:val="000000"/>
          <w:sz w:val="30"/>
          <w:szCs w:val="30"/>
        </w:rPr>
        <w:t>。</w:t>
      </w:r>
    </w:p>
    <w:p w:rsidR="00161C7F" w:rsidRPr="00EF42FC" w:rsidRDefault="00161C7F" w:rsidP="00EF42FC">
      <w:pPr>
        <w:topLinePunct/>
        <w:spacing w:line="540" w:lineRule="exact"/>
        <w:ind w:firstLineChars="250" w:firstLine="750"/>
        <w:rPr>
          <w:rFonts w:ascii="仿宋_GB2312" w:hAnsi="宋体"/>
          <w:color w:val="000000"/>
          <w:sz w:val="30"/>
          <w:szCs w:val="30"/>
          <w:lang w:val="zh-CN"/>
        </w:rPr>
      </w:pPr>
      <w:r w:rsidRPr="00EF42FC">
        <w:rPr>
          <w:rFonts w:ascii="仿宋_GB2312" w:hAnsi="宋体" w:hint="eastAsia"/>
          <w:color w:val="000000"/>
          <w:sz w:val="30"/>
          <w:szCs w:val="30"/>
          <w:lang w:val="zh-CN"/>
        </w:rPr>
        <w:t>一是绩效评价原则。包括科学规范、公开公正、绩效相关等原则。</w:t>
      </w:r>
    </w:p>
    <w:p w:rsidR="00161C7F" w:rsidRPr="00EF42FC" w:rsidRDefault="00161C7F" w:rsidP="00EF42FC">
      <w:pPr>
        <w:topLinePunct/>
        <w:spacing w:line="540" w:lineRule="exact"/>
        <w:ind w:firstLineChars="250" w:firstLine="750"/>
        <w:rPr>
          <w:rFonts w:ascii="仿宋_GB2312" w:hAnsi="宋体"/>
          <w:color w:val="000000"/>
          <w:sz w:val="30"/>
          <w:szCs w:val="30"/>
          <w:lang w:val="zh-CN"/>
        </w:rPr>
      </w:pPr>
      <w:r w:rsidRPr="00EF42FC">
        <w:rPr>
          <w:rFonts w:ascii="仿宋_GB2312" w:hAnsi="宋体" w:hint="eastAsia"/>
          <w:color w:val="000000"/>
          <w:sz w:val="30"/>
          <w:szCs w:val="30"/>
          <w:lang w:val="zh-CN"/>
        </w:rPr>
        <w:t>二是绩效评价方法。包括指标评价、数据采集和社会调查中，均围绕业务工作实际，对所掌握的有关信息资料进行分类、整理和分析，提出考评意见。</w:t>
      </w:r>
    </w:p>
    <w:p w:rsidR="00161C7F" w:rsidRPr="00EF42FC" w:rsidRDefault="00161C7F" w:rsidP="00EF42FC">
      <w:pPr>
        <w:topLinePunct/>
        <w:spacing w:line="540" w:lineRule="exact"/>
        <w:ind w:firstLineChars="250" w:firstLine="750"/>
        <w:rPr>
          <w:rFonts w:ascii="仿宋_GB2312" w:hAnsi="宋体"/>
          <w:color w:val="000000"/>
          <w:sz w:val="30"/>
          <w:szCs w:val="30"/>
          <w:lang w:val="zh-CN"/>
        </w:rPr>
      </w:pPr>
      <w:r w:rsidRPr="00EF42FC">
        <w:rPr>
          <w:rFonts w:ascii="仿宋_GB2312" w:hAnsi="宋体" w:hint="eastAsia"/>
          <w:color w:val="000000"/>
          <w:sz w:val="30"/>
          <w:szCs w:val="30"/>
          <w:lang w:val="zh-CN"/>
        </w:rPr>
        <w:t>三是绩效指标打分法。 评价小组根据渠县财政支出绩效评价指标体系框架，结合建设项目的现实特点，构造部分特性指标，再在项目以前年度绩效评价的基础上合理调整指标权重，进而根据项目特点进行打分，最后得出分值所处的等级，形成绩效评价结果。</w:t>
      </w:r>
    </w:p>
    <w:p w:rsidR="00161C7F" w:rsidRPr="00EF42FC" w:rsidRDefault="00161C7F" w:rsidP="00EF42FC">
      <w:pPr>
        <w:topLinePunct/>
        <w:spacing w:line="540" w:lineRule="exact"/>
        <w:ind w:firstLineChars="250" w:firstLine="750"/>
        <w:rPr>
          <w:rFonts w:ascii="仿宋_GB2312" w:hAnsi="宋体"/>
          <w:color w:val="000000"/>
          <w:sz w:val="30"/>
          <w:szCs w:val="30"/>
          <w:lang w:val="zh-CN"/>
        </w:rPr>
      </w:pPr>
      <w:r w:rsidRPr="00EF42FC">
        <w:rPr>
          <w:rFonts w:ascii="仿宋_GB2312" w:hAnsi="宋体" w:hint="eastAsia"/>
          <w:color w:val="000000"/>
          <w:sz w:val="30"/>
          <w:szCs w:val="30"/>
          <w:lang w:val="zh-CN"/>
        </w:rPr>
        <w:t>四是财务分析法。评价小组对项目经费收支明细账进行分析，了解项目经费收支情况和资金使用的合</w:t>
      </w:r>
      <w:proofErr w:type="gramStart"/>
      <w:r w:rsidRPr="00EF42FC">
        <w:rPr>
          <w:rFonts w:ascii="仿宋_GB2312" w:hAnsi="宋体" w:hint="eastAsia"/>
          <w:color w:val="000000"/>
          <w:sz w:val="30"/>
          <w:szCs w:val="30"/>
          <w:lang w:val="zh-CN"/>
        </w:rPr>
        <w:t>规</w:t>
      </w:r>
      <w:proofErr w:type="gramEnd"/>
      <w:r w:rsidRPr="00EF42FC">
        <w:rPr>
          <w:rFonts w:ascii="仿宋_GB2312" w:hAnsi="宋体" w:hint="eastAsia"/>
          <w:color w:val="000000"/>
          <w:sz w:val="30"/>
          <w:szCs w:val="30"/>
          <w:lang w:val="zh-CN"/>
        </w:rPr>
        <w:t>性，描述分析其各项明细投入、</w:t>
      </w:r>
      <w:r w:rsidRPr="00EF42FC">
        <w:rPr>
          <w:rFonts w:ascii="仿宋_GB2312" w:hAnsi="宋体" w:hint="eastAsia"/>
          <w:color w:val="000000"/>
          <w:sz w:val="30"/>
          <w:szCs w:val="30"/>
          <w:lang w:val="zh-CN"/>
        </w:rPr>
        <w:lastRenderedPageBreak/>
        <w:t>过程管理情况，对项目资金的财务状况进行评价。</w:t>
      </w:r>
    </w:p>
    <w:p w:rsidR="00161C7F" w:rsidRPr="00EF42FC" w:rsidRDefault="00161C7F" w:rsidP="00161C7F">
      <w:pPr>
        <w:topLinePunct/>
        <w:spacing w:line="540" w:lineRule="exact"/>
        <w:rPr>
          <w:rFonts w:ascii="仿宋_GB2312"/>
          <w:color w:val="000000"/>
          <w:sz w:val="30"/>
          <w:szCs w:val="30"/>
        </w:rPr>
      </w:pPr>
      <w:r w:rsidRPr="00EF42FC">
        <w:rPr>
          <w:rFonts w:ascii="仿宋_GB2312" w:hAnsi="宋体" w:hint="eastAsia"/>
          <w:color w:val="000000"/>
          <w:sz w:val="30"/>
          <w:szCs w:val="30"/>
          <w:lang w:val="zh-CN"/>
        </w:rPr>
        <w:t>存在不实不细等情况。</w:t>
      </w:r>
    </w:p>
    <w:p w:rsidR="00161C7F" w:rsidRPr="008335CF" w:rsidRDefault="00161C7F" w:rsidP="00161C7F">
      <w:pPr>
        <w:adjustRightInd w:val="0"/>
        <w:snapToGrid w:val="0"/>
        <w:spacing w:line="560" w:lineRule="exact"/>
        <w:ind w:firstLine="720"/>
        <w:rPr>
          <w:rFonts w:ascii="仿宋_GB2312" w:hAnsi="宋体"/>
          <w:b/>
          <w:color w:val="000000"/>
          <w:sz w:val="30"/>
          <w:szCs w:val="30"/>
          <w:lang w:val="zh-CN"/>
        </w:rPr>
      </w:pPr>
      <w:r w:rsidRPr="008335CF">
        <w:rPr>
          <w:rFonts w:ascii="仿宋_GB2312" w:hAnsi="宋体" w:hint="eastAsia"/>
          <w:b/>
          <w:color w:val="000000"/>
          <w:sz w:val="30"/>
          <w:szCs w:val="30"/>
        </w:rPr>
        <w:t>三、项目完成情况</w:t>
      </w:r>
      <w:r w:rsidRPr="008335CF">
        <w:rPr>
          <w:rFonts w:ascii="仿宋_GB2312" w:hAnsi="宋体" w:hint="eastAsia"/>
          <w:b/>
          <w:color w:val="000000"/>
          <w:sz w:val="30"/>
          <w:szCs w:val="30"/>
          <w:lang w:val="zh-CN"/>
        </w:rPr>
        <w:tab/>
      </w:r>
    </w:p>
    <w:p w:rsidR="00161C7F" w:rsidRPr="00EF42FC" w:rsidRDefault="00161C7F" w:rsidP="00161C7F">
      <w:pPr>
        <w:spacing w:line="360" w:lineRule="auto"/>
        <w:ind w:firstLine="645"/>
        <w:jc w:val="left"/>
        <w:rPr>
          <w:rFonts w:ascii="仿宋_GB2312"/>
          <w:color w:val="000000"/>
          <w:kern w:val="0"/>
          <w:sz w:val="30"/>
          <w:szCs w:val="30"/>
        </w:rPr>
      </w:pPr>
      <w:r w:rsidRPr="00EF42FC">
        <w:rPr>
          <w:rFonts w:ascii="仿宋_GB2312" w:hint="eastAsia"/>
          <w:color w:val="000000"/>
          <w:kern w:val="0"/>
          <w:sz w:val="30"/>
          <w:szCs w:val="30"/>
        </w:rPr>
        <w:t>对照年初计划目标，我局已向县</w:t>
      </w:r>
      <w:proofErr w:type="gramStart"/>
      <w:r w:rsidRPr="00EF42FC">
        <w:rPr>
          <w:rFonts w:ascii="仿宋_GB2312" w:hint="eastAsia"/>
          <w:color w:val="000000"/>
          <w:kern w:val="0"/>
          <w:sz w:val="30"/>
          <w:szCs w:val="30"/>
        </w:rPr>
        <w:t>人社局</w:t>
      </w:r>
      <w:proofErr w:type="gramEnd"/>
      <w:r w:rsidRPr="00EF42FC">
        <w:rPr>
          <w:rFonts w:ascii="仿宋_GB2312" w:hint="eastAsia"/>
          <w:color w:val="000000"/>
          <w:kern w:val="0"/>
          <w:sz w:val="30"/>
          <w:szCs w:val="30"/>
        </w:rPr>
        <w:t>、财政局申报，并已经落实发放至每位民警。</w:t>
      </w:r>
    </w:p>
    <w:p w:rsidR="00161C7F" w:rsidRPr="008335CF" w:rsidRDefault="00161C7F" w:rsidP="00161C7F">
      <w:pPr>
        <w:adjustRightInd w:val="0"/>
        <w:snapToGrid w:val="0"/>
        <w:spacing w:line="560" w:lineRule="exact"/>
        <w:ind w:firstLine="720"/>
        <w:rPr>
          <w:rFonts w:ascii="仿宋_GB2312" w:hAnsi="宋体"/>
          <w:b/>
          <w:color w:val="000000"/>
          <w:sz w:val="30"/>
          <w:szCs w:val="30"/>
        </w:rPr>
      </w:pPr>
      <w:r w:rsidRPr="008335CF">
        <w:rPr>
          <w:rFonts w:ascii="仿宋_GB2312" w:hAnsi="宋体" w:hint="eastAsia"/>
          <w:b/>
          <w:color w:val="000000"/>
          <w:sz w:val="30"/>
          <w:szCs w:val="30"/>
        </w:rPr>
        <w:t>四、问题及建议</w:t>
      </w:r>
    </w:p>
    <w:p w:rsidR="00161C7F" w:rsidRPr="00EF42FC" w:rsidRDefault="00161C7F" w:rsidP="00161C7F">
      <w:pPr>
        <w:adjustRightInd w:val="0"/>
        <w:snapToGrid w:val="0"/>
        <w:spacing w:line="560" w:lineRule="exact"/>
        <w:ind w:firstLine="720"/>
        <w:rPr>
          <w:rFonts w:ascii="仿宋_GB2312" w:hAnsi="宋体"/>
          <w:b/>
          <w:color w:val="000000"/>
          <w:sz w:val="30"/>
          <w:szCs w:val="30"/>
          <w:lang w:val="zh-CN"/>
        </w:rPr>
      </w:pPr>
      <w:r w:rsidRPr="00EF42FC">
        <w:rPr>
          <w:rFonts w:ascii="仿宋_GB2312" w:hAnsi="宋体" w:hint="eastAsia"/>
          <w:b/>
          <w:color w:val="000000"/>
          <w:sz w:val="30"/>
          <w:szCs w:val="30"/>
          <w:lang w:val="zh-CN"/>
        </w:rPr>
        <w:t>（一）存在的问题。</w:t>
      </w:r>
    </w:p>
    <w:p w:rsidR="00161C7F" w:rsidRPr="00EF42FC" w:rsidRDefault="00161C7F" w:rsidP="00EF42FC">
      <w:pPr>
        <w:adjustRightInd w:val="0"/>
        <w:snapToGrid w:val="0"/>
        <w:spacing w:line="560" w:lineRule="exact"/>
        <w:ind w:firstLineChars="250" w:firstLine="750"/>
        <w:rPr>
          <w:rFonts w:ascii="仿宋_GB2312" w:hAnsi="宋体"/>
          <w:color w:val="000000"/>
          <w:sz w:val="30"/>
          <w:szCs w:val="30"/>
          <w:lang w:val="zh-CN"/>
        </w:rPr>
      </w:pPr>
      <w:r w:rsidRPr="00EF42FC">
        <w:rPr>
          <w:rFonts w:ascii="仿宋_GB2312" w:hint="eastAsia"/>
          <w:color w:val="000000"/>
          <w:kern w:val="0"/>
          <w:sz w:val="30"/>
          <w:szCs w:val="30"/>
        </w:rPr>
        <w:t>1、工作效率不高，</w:t>
      </w:r>
      <w:r w:rsidRPr="00EF42FC">
        <w:rPr>
          <w:rFonts w:ascii="仿宋_GB2312" w:hAnsi="宋体" w:hint="eastAsia"/>
          <w:color w:val="000000"/>
          <w:sz w:val="30"/>
          <w:szCs w:val="30"/>
          <w:lang w:val="zh-CN"/>
        </w:rPr>
        <w:t>项目资金申请不及时。</w:t>
      </w:r>
    </w:p>
    <w:p w:rsidR="00FB576D" w:rsidRPr="00F97273" w:rsidRDefault="00FB576D" w:rsidP="00FB576D">
      <w:pPr>
        <w:adjustRightInd w:val="0"/>
        <w:snapToGrid w:val="0"/>
        <w:spacing w:line="560" w:lineRule="exact"/>
        <w:ind w:firstLineChars="250" w:firstLine="750"/>
        <w:rPr>
          <w:rFonts w:ascii="仿宋_GB2312" w:hAnsi="宋体"/>
          <w:color w:val="000000"/>
          <w:sz w:val="30"/>
          <w:szCs w:val="30"/>
          <w:lang w:val="zh-CN"/>
        </w:rPr>
      </w:pPr>
      <w:r w:rsidRPr="00F97273">
        <w:rPr>
          <w:rFonts w:ascii="仿宋_GB2312" w:hAnsi="宋体" w:hint="eastAsia"/>
          <w:color w:val="000000"/>
          <w:sz w:val="30"/>
          <w:szCs w:val="30"/>
          <w:lang w:val="zh-CN"/>
        </w:rPr>
        <w:t>2、</w:t>
      </w:r>
      <w:r>
        <w:rPr>
          <w:rFonts w:ascii="仿宋_GB2312" w:hAnsi="宋体" w:hint="eastAsia"/>
          <w:color w:val="000000"/>
          <w:sz w:val="30"/>
          <w:szCs w:val="30"/>
          <w:lang w:val="zh-CN"/>
        </w:rPr>
        <w:t>预算绩效管理相关制度不健全，相关办法不具体、</w:t>
      </w:r>
      <w:proofErr w:type="gramStart"/>
      <w:r>
        <w:rPr>
          <w:rFonts w:ascii="仿宋_GB2312" w:hAnsi="宋体" w:hint="eastAsia"/>
          <w:color w:val="000000"/>
          <w:sz w:val="30"/>
          <w:szCs w:val="30"/>
          <w:lang w:val="zh-CN"/>
        </w:rPr>
        <w:t>不</w:t>
      </w:r>
      <w:proofErr w:type="gramEnd"/>
      <w:r>
        <w:rPr>
          <w:rFonts w:ascii="仿宋_GB2312" w:hAnsi="宋体" w:hint="eastAsia"/>
          <w:color w:val="000000"/>
          <w:sz w:val="30"/>
          <w:szCs w:val="30"/>
          <w:lang w:val="zh-CN"/>
        </w:rPr>
        <w:t>细化、不系统，绩效管理意识较为淡薄。</w:t>
      </w:r>
    </w:p>
    <w:p w:rsidR="00161C7F" w:rsidRPr="00EF42FC" w:rsidRDefault="00161C7F" w:rsidP="00161C7F">
      <w:pPr>
        <w:adjustRightInd w:val="0"/>
        <w:snapToGrid w:val="0"/>
        <w:spacing w:line="560" w:lineRule="exact"/>
        <w:ind w:firstLine="720"/>
        <w:rPr>
          <w:rFonts w:ascii="仿宋_GB2312" w:hAnsi="宋体"/>
          <w:color w:val="000000"/>
          <w:sz w:val="30"/>
          <w:szCs w:val="30"/>
          <w:lang w:val="zh-CN"/>
        </w:rPr>
      </w:pPr>
      <w:r w:rsidRPr="00EF42FC">
        <w:rPr>
          <w:rFonts w:ascii="仿宋_GB2312" w:hAnsi="宋体" w:hint="eastAsia"/>
          <w:b/>
          <w:color w:val="000000"/>
          <w:sz w:val="30"/>
          <w:szCs w:val="30"/>
          <w:lang w:val="zh-CN"/>
        </w:rPr>
        <w:t>（二）相关建议。</w:t>
      </w:r>
    </w:p>
    <w:p w:rsidR="003C75FA" w:rsidRDefault="00161C7F" w:rsidP="00EF42FC">
      <w:pPr>
        <w:widowControl/>
        <w:spacing w:line="520" w:lineRule="atLeast"/>
        <w:ind w:firstLineChars="250" w:firstLine="750"/>
        <w:jc w:val="left"/>
        <w:rPr>
          <w:rFonts w:ascii="仿宋_GB2312"/>
          <w:color w:val="000000"/>
          <w:kern w:val="0"/>
          <w:sz w:val="30"/>
          <w:szCs w:val="30"/>
        </w:rPr>
      </w:pPr>
      <w:r w:rsidRPr="00EF42FC">
        <w:rPr>
          <w:rFonts w:ascii="仿宋_GB2312" w:hint="eastAsia"/>
          <w:color w:val="000000"/>
          <w:kern w:val="0"/>
          <w:sz w:val="30"/>
          <w:szCs w:val="30"/>
        </w:rPr>
        <w:t>1、</w:t>
      </w:r>
      <w:r w:rsidR="003C75FA" w:rsidRPr="00F97273">
        <w:rPr>
          <w:rFonts w:ascii="仿宋_GB2312" w:hint="eastAsia"/>
          <w:color w:val="000000"/>
          <w:kern w:val="0"/>
          <w:sz w:val="30"/>
          <w:szCs w:val="30"/>
        </w:rPr>
        <w:t>进一步完善我局专项资金管理办法</w:t>
      </w:r>
      <w:r w:rsidR="003C75FA">
        <w:rPr>
          <w:rFonts w:ascii="仿宋_GB2312" w:hint="eastAsia"/>
          <w:color w:val="000000"/>
          <w:kern w:val="0"/>
          <w:sz w:val="30"/>
          <w:szCs w:val="30"/>
        </w:rPr>
        <w:t>，建立健全规章制度，增强可操作性</w:t>
      </w:r>
      <w:r w:rsidR="003C75FA" w:rsidRPr="00F97273">
        <w:rPr>
          <w:rFonts w:ascii="仿宋_GB2312" w:hint="eastAsia"/>
          <w:color w:val="000000"/>
          <w:kern w:val="0"/>
          <w:sz w:val="30"/>
          <w:szCs w:val="30"/>
        </w:rPr>
        <w:t>。</w:t>
      </w:r>
    </w:p>
    <w:p w:rsidR="00161C7F" w:rsidRDefault="00161C7F" w:rsidP="00EF42FC">
      <w:pPr>
        <w:widowControl/>
        <w:spacing w:line="520" w:lineRule="atLeast"/>
        <w:ind w:firstLineChars="250" w:firstLine="750"/>
        <w:jc w:val="left"/>
        <w:rPr>
          <w:rFonts w:ascii="仿宋_GB2312"/>
          <w:color w:val="000000"/>
          <w:kern w:val="0"/>
          <w:sz w:val="30"/>
          <w:szCs w:val="30"/>
        </w:rPr>
      </w:pPr>
      <w:r w:rsidRPr="00EF42FC">
        <w:rPr>
          <w:rFonts w:ascii="仿宋_GB2312" w:hint="eastAsia"/>
          <w:color w:val="000000"/>
          <w:kern w:val="0"/>
          <w:sz w:val="30"/>
          <w:szCs w:val="30"/>
        </w:rPr>
        <w:t>2</w:t>
      </w:r>
      <w:r w:rsidR="003C75FA">
        <w:rPr>
          <w:rFonts w:ascii="仿宋_GB2312" w:hint="eastAsia"/>
          <w:color w:val="000000"/>
          <w:kern w:val="0"/>
          <w:sz w:val="30"/>
          <w:szCs w:val="30"/>
        </w:rPr>
        <w:t>、建立健全目标绩效管理机制，</w:t>
      </w:r>
      <w:r w:rsidR="00965620">
        <w:rPr>
          <w:rFonts w:ascii="仿宋_GB2312" w:hint="eastAsia"/>
          <w:color w:val="000000"/>
          <w:kern w:val="0"/>
          <w:sz w:val="30"/>
          <w:szCs w:val="30"/>
        </w:rPr>
        <w:t>提高绩效管理意识和</w:t>
      </w:r>
      <w:r w:rsidRPr="00EF42FC">
        <w:rPr>
          <w:rFonts w:ascii="仿宋_GB2312" w:hint="eastAsia"/>
          <w:color w:val="000000"/>
          <w:kern w:val="0"/>
          <w:sz w:val="30"/>
          <w:szCs w:val="30"/>
        </w:rPr>
        <w:t>工作效率。</w:t>
      </w:r>
    </w:p>
    <w:p w:rsidR="00481CEA" w:rsidRPr="00F97273" w:rsidRDefault="00481CEA" w:rsidP="00481CEA">
      <w:pPr>
        <w:widowControl/>
        <w:spacing w:line="520" w:lineRule="atLeast"/>
        <w:ind w:firstLineChars="250" w:firstLine="750"/>
        <w:jc w:val="left"/>
        <w:rPr>
          <w:rFonts w:ascii="仿宋_GB2312"/>
          <w:color w:val="000000"/>
          <w:kern w:val="0"/>
          <w:sz w:val="30"/>
          <w:szCs w:val="30"/>
        </w:rPr>
      </w:pPr>
      <w:r w:rsidRPr="00F97273">
        <w:rPr>
          <w:rFonts w:ascii="仿宋_GB2312" w:hint="eastAsia"/>
          <w:color w:val="000000"/>
          <w:kern w:val="0"/>
          <w:sz w:val="30"/>
          <w:szCs w:val="30"/>
        </w:rPr>
        <w:t>3、充实财务人员力量，加强财务人员培训，提高财务人员专业技能，丰富财务人员的知识储备。</w:t>
      </w:r>
    </w:p>
    <w:p w:rsidR="00481CEA" w:rsidRPr="00481CEA" w:rsidRDefault="00481CEA" w:rsidP="00EF42FC">
      <w:pPr>
        <w:widowControl/>
        <w:spacing w:line="520" w:lineRule="atLeast"/>
        <w:ind w:firstLineChars="250" w:firstLine="750"/>
        <w:jc w:val="left"/>
        <w:rPr>
          <w:rFonts w:ascii="仿宋_GB2312"/>
          <w:color w:val="000000"/>
          <w:kern w:val="0"/>
          <w:sz w:val="30"/>
          <w:szCs w:val="30"/>
        </w:rPr>
      </w:pPr>
    </w:p>
    <w:p w:rsidR="00161C7F" w:rsidRPr="00EF42FC" w:rsidRDefault="00161C7F" w:rsidP="00EF42FC">
      <w:pPr>
        <w:widowControl/>
        <w:spacing w:line="520" w:lineRule="atLeast"/>
        <w:ind w:firstLineChars="50" w:firstLine="150"/>
        <w:jc w:val="right"/>
        <w:rPr>
          <w:rFonts w:ascii="仿宋_GB2312"/>
          <w:color w:val="000000"/>
          <w:kern w:val="0"/>
          <w:sz w:val="30"/>
          <w:szCs w:val="30"/>
        </w:rPr>
      </w:pPr>
    </w:p>
    <w:p w:rsidR="00161C7F" w:rsidRPr="00EF42FC" w:rsidRDefault="00161C7F" w:rsidP="00EF42FC">
      <w:pPr>
        <w:widowControl/>
        <w:spacing w:line="520" w:lineRule="atLeast"/>
        <w:ind w:firstLineChars="50" w:firstLine="150"/>
        <w:jc w:val="right"/>
        <w:rPr>
          <w:rFonts w:ascii="仿宋_GB2312"/>
          <w:color w:val="000000"/>
          <w:kern w:val="0"/>
          <w:sz w:val="30"/>
          <w:szCs w:val="30"/>
        </w:rPr>
      </w:pPr>
    </w:p>
    <w:p w:rsidR="00161C7F" w:rsidRPr="00EF42FC" w:rsidRDefault="00161C7F" w:rsidP="00EF42FC">
      <w:pPr>
        <w:widowControl/>
        <w:spacing w:line="520" w:lineRule="atLeast"/>
        <w:ind w:firstLineChars="50" w:firstLine="150"/>
        <w:jc w:val="right"/>
        <w:rPr>
          <w:rFonts w:ascii="仿宋_GB2312"/>
          <w:color w:val="000000"/>
          <w:kern w:val="0"/>
          <w:sz w:val="30"/>
          <w:szCs w:val="30"/>
        </w:rPr>
      </w:pPr>
      <w:r w:rsidRPr="00EF42FC">
        <w:rPr>
          <w:rFonts w:ascii="仿宋_GB2312" w:hint="eastAsia"/>
          <w:color w:val="000000"/>
          <w:kern w:val="0"/>
          <w:sz w:val="30"/>
          <w:szCs w:val="30"/>
        </w:rPr>
        <w:t>2019年1</w:t>
      </w:r>
      <w:r w:rsidR="00EF42FC">
        <w:rPr>
          <w:rFonts w:ascii="仿宋_GB2312" w:hint="eastAsia"/>
          <w:color w:val="000000"/>
          <w:kern w:val="0"/>
          <w:sz w:val="30"/>
          <w:szCs w:val="30"/>
        </w:rPr>
        <w:t>2</w:t>
      </w:r>
      <w:r w:rsidRPr="00EF42FC">
        <w:rPr>
          <w:rFonts w:ascii="仿宋_GB2312" w:hint="eastAsia"/>
          <w:color w:val="000000"/>
          <w:kern w:val="0"/>
          <w:sz w:val="30"/>
          <w:szCs w:val="30"/>
        </w:rPr>
        <w:t>月</w:t>
      </w:r>
      <w:r w:rsidR="00EF42FC">
        <w:rPr>
          <w:rFonts w:ascii="仿宋_GB2312" w:hint="eastAsia"/>
          <w:color w:val="000000"/>
          <w:kern w:val="0"/>
          <w:sz w:val="30"/>
          <w:szCs w:val="30"/>
        </w:rPr>
        <w:t>18</w:t>
      </w:r>
      <w:r w:rsidRPr="00EF42FC">
        <w:rPr>
          <w:rFonts w:ascii="仿宋_GB2312" w:hint="eastAsia"/>
          <w:color w:val="000000"/>
          <w:kern w:val="0"/>
          <w:sz w:val="30"/>
          <w:szCs w:val="30"/>
        </w:rPr>
        <w:t>日</w:t>
      </w:r>
    </w:p>
    <w:p w:rsidR="00161C7F" w:rsidRPr="00EF42FC" w:rsidRDefault="00161C7F" w:rsidP="00161C7F">
      <w:pPr>
        <w:adjustRightInd w:val="0"/>
        <w:snapToGrid w:val="0"/>
        <w:spacing w:line="560" w:lineRule="exact"/>
        <w:ind w:firstLine="720"/>
        <w:rPr>
          <w:rFonts w:ascii="仿宋_GB2312"/>
          <w:color w:val="000000"/>
          <w:kern w:val="0"/>
          <w:sz w:val="30"/>
          <w:szCs w:val="30"/>
        </w:rPr>
      </w:pPr>
    </w:p>
    <w:p w:rsidR="00850063" w:rsidRPr="00EF42FC" w:rsidRDefault="00850063">
      <w:pPr>
        <w:rPr>
          <w:rFonts w:ascii="仿宋_GB2312"/>
          <w:sz w:val="30"/>
          <w:szCs w:val="30"/>
        </w:rPr>
      </w:pPr>
    </w:p>
    <w:sectPr w:rsidR="00850063" w:rsidRPr="00EF42FC" w:rsidSect="006529CD">
      <w:headerReference w:type="default" r:id="rId7"/>
      <w:footerReference w:type="even" r:id="rId8"/>
      <w:footerReference w:type="default" r:id="rId9"/>
      <w:pgSz w:w="11906" w:h="16838"/>
      <w:pgMar w:top="1134" w:right="1361" w:bottom="851" w:left="1361" w:header="851" w:footer="992" w:gutter="0"/>
      <w:pgNumType w:start="8"/>
      <w:cols w:space="425"/>
      <w:docGrid w:type="lines"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4A20" w:rsidRDefault="00BD4A20" w:rsidP="00161C7F">
      <w:r>
        <w:separator/>
      </w:r>
    </w:p>
  </w:endnote>
  <w:endnote w:type="continuationSeparator" w:id="0">
    <w:p w:rsidR="00BD4A20" w:rsidRDefault="00BD4A20" w:rsidP="00161C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28FE" w:rsidRDefault="00373256" w:rsidP="00311506">
    <w:pPr>
      <w:pStyle w:val="a4"/>
      <w:framePr w:wrap="around" w:vAnchor="text" w:hAnchor="margin" w:xAlign="center" w:y="1"/>
      <w:rPr>
        <w:rStyle w:val="a5"/>
      </w:rPr>
    </w:pPr>
    <w:r>
      <w:rPr>
        <w:rStyle w:val="a5"/>
      </w:rPr>
      <w:fldChar w:fldCharType="begin"/>
    </w:r>
    <w:r w:rsidR="00DE31D2">
      <w:rPr>
        <w:rStyle w:val="a5"/>
      </w:rPr>
      <w:instrText xml:space="preserve">PAGE  </w:instrText>
    </w:r>
    <w:r>
      <w:rPr>
        <w:rStyle w:val="a5"/>
      </w:rPr>
      <w:fldChar w:fldCharType="separate"/>
    </w:r>
    <w:r w:rsidR="00DE31D2">
      <w:rPr>
        <w:rStyle w:val="a5"/>
        <w:noProof/>
      </w:rPr>
      <w:t>9</w:t>
    </w:r>
    <w:r>
      <w:rPr>
        <w:rStyle w:val="a5"/>
      </w:rPr>
      <w:fldChar w:fldCharType="end"/>
    </w:r>
  </w:p>
  <w:p w:rsidR="00B928FE" w:rsidRDefault="00BD4A20" w:rsidP="00311506">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28FE" w:rsidRPr="00311506" w:rsidRDefault="00DE31D2" w:rsidP="00311506">
    <w:pPr>
      <w:pStyle w:val="a4"/>
    </w:pPr>
    <w:r>
      <w:rPr>
        <w:kern w:val="0"/>
        <w:szCs w:val="21"/>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4A20" w:rsidRDefault="00BD4A20" w:rsidP="00161C7F">
      <w:r>
        <w:separator/>
      </w:r>
    </w:p>
  </w:footnote>
  <w:footnote w:type="continuationSeparator" w:id="0">
    <w:p w:rsidR="00BD4A20" w:rsidRDefault="00BD4A20" w:rsidP="00161C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332D" w:rsidRDefault="00BD4A20" w:rsidP="00D3332D">
    <w:pPr>
      <w:pStyle w:val="a3"/>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A9DC372"/>
    <w:multiLevelType w:val="singleLevel"/>
    <w:tmpl w:val="AA9DC372"/>
    <w:lvl w:ilvl="0">
      <w:start w:val="1"/>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61C7F"/>
    <w:rsid w:val="000151FD"/>
    <w:rsid w:val="00161C7F"/>
    <w:rsid w:val="00304C47"/>
    <w:rsid w:val="00373256"/>
    <w:rsid w:val="003733B7"/>
    <w:rsid w:val="003C75FA"/>
    <w:rsid w:val="00481CEA"/>
    <w:rsid w:val="00622B73"/>
    <w:rsid w:val="006529CD"/>
    <w:rsid w:val="007D7DA9"/>
    <w:rsid w:val="008335CF"/>
    <w:rsid w:val="00850063"/>
    <w:rsid w:val="00965620"/>
    <w:rsid w:val="00AC03FD"/>
    <w:rsid w:val="00BD4A20"/>
    <w:rsid w:val="00CF26BB"/>
    <w:rsid w:val="00DE31D2"/>
    <w:rsid w:val="00EF42FC"/>
    <w:rsid w:val="00FB576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1C7F"/>
    <w:pPr>
      <w:widowControl w:val="0"/>
      <w:jc w:val="both"/>
    </w:pPr>
    <w:rPr>
      <w:rFonts w:ascii="Times New Roman" w:eastAsia="仿宋_GB2312"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161C7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61C7F"/>
    <w:rPr>
      <w:sz w:val="18"/>
      <w:szCs w:val="18"/>
    </w:rPr>
  </w:style>
  <w:style w:type="paragraph" w:styleId="a4">
    <w:name w:val="footer"/>
    <w:basedOn w:val="a"/>
    <w:link w:val="Char0"/>
    <w:unhideWhenUsed/>
    <w:rsid w:val="00161C7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61C7F"/>
    <w:rPr>
      <w:sz w:val="18"/>
      <w:szCs w:val="18"/>
    </w:rPr>
  </w:style>
  <w:style w:type="character" w:styleId="a5">
    <w:name w:val="page number"/>
    <w:basedOn w:val="a0"/>
    <w:rsid w:val="00161C7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204</Words>
  <Characters>1164</Characters>
  <Application>Microsoft Office Word</Application>
  <DocSecurity>0</DocSecurity>
  <Lines>9</Lines>
  <Paragraphs>2</Paragraphs>
  <ScaleCrop>false</ScaleCrop>
  <Company>Microsoft</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lizhen</dc:creator>
  <cp:keywords/>
  <dc:description/>
  <cp:lastModifiedBy>lizhen</cp:lastModifiedBy>
  <cp:revision>14</cp:revision>
  <dcterms:created xsi:type="dcterms:W3CDTF">2019-12-18T07:16:00Z</dcterms:created>
  <dcterms:modified xsi:type="dcterms:W3CDTF">2019-12-18T08:28:00Z</dcterms:modified>
</cp:coreProperties>
</file>