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黑体" w:hAnsi="黑体" w:eastAsia="黑体" w:cs="黑体"/>
          <w:b w:val="0"/>
          <w:bCs w:val="0"/>
          <w:sz w:val="44"/>
          <w:szCs w:val="44"/>
          <w:lang w:val="en-US" w:eastAsia="zh-CN"/>
        </w:rPr>
      </w:pPr>
    </w:p>
    <w:p>
      <w:pPr>
        <w:pStyle w:val="2"/>
        <w:ind w:left="0" w:leftChars="0" w:firstLine="0" w:firstLineChars="0"/>
        <w:jc w:val="center"/>
        <w:rPr>
          <w:rFonts w:hint="eastAsia" w:ascii="仿宋" w:hAnsi="仿宋" w:eastAsia="仿宋" w:cs="仿宋"/>
          <w:b w:val="0"/>
          <w:bCs w:val="0"/>
          <w:sz w:val="24"/>
          <w:szCs w:val="24"/>
          <w:highlight w:val="none"/>
          <w:lang w:val="en-US" w:eastAsia="zh-CN"/>
        </w:rPr>
      </w:pPr>
      <w:bookmarkStart w:id="0" w:name="_GoBack"/>
      <w:r>
        <w:rPr>
          <w:rFonts w:hint="eastAsia" w:ascii="黑体" w:hAnsi="黑体" w:eastAsia="黑体" w:cs="黑体"/>
          <w:b w:val="0"/>
          <w:bCs w:val="0"/>
          <w:sz w:val="36"/>
          <w:szCs w:val="36"/>
          <w:lang w:val="en-US" w:eastAsia="zh-CN"/>
        </w:rPr>
        <w:t>渠</w:t>
      </w:r>
      <w:r>
        <w:rPr>
          <w:rFonts w:hint="eastAsia" w:ascii="黑体" w:hAnsi="黑体" w:eastAsia="黑体" w:cs="黑体"/>
          <w:b w:val="0"/>
          <w:bCs w:val="0"/>
          <w:sz w:val="36"/>
          <w:szCs w:val="36"/>
        </w:rPr>
        <w:t>县污水处理费征收使用</w:t>
      </w:r>
      <w:r>
        <w:rPr>
          <w:rFonts w:hint="eastAsia" w:ascii="黑体" w:hAnsi="黑体" w:eastAsia="黑体" w:cs="黑体"/>
          <w:b w:val="0"/>
          <w:bCs w:val="0"/>
          <w:sz w:val="36"/>
          <w:szCs w:val="36"/>
          <w:highlight w:val="none"/>
        </w:rPr>
        <w:t>管理</w:t>
      </w:r>
      <w:r>
        <w:rPr>
          <w:rFonts w:hint="eastAsia" w:ascii="黑体" w:hAnsi="黑体" w:eastAsia="黑体" w:cs="黑体"/>
          <w:b w:val="0"/>
          <w:bCs w:val="0"/>
          <w:sz w:val="36"/>
          <w:szCs w:val="36"/>
          <w:highlight w:val="none"/>
          <w:lang w:val="en-US" w:eastAsia="zh-CN"/>
        </w:rPr>
        <w:t>办法（征求意见稿）</w:t>
      </w:r>
    </w:p>
    <w:bookmarkEnd w:id="0"/>
    <w:p>
      <w:pPr>
        <w:jc w:val="center"/>
        <w:rPr>
          <w:rFonts w:hint="eastAsia" w:ascii="仿宋" w:hAnsi="仿宋" w:eastAsia="仿宋" w:cs="仿宋"/>
          <w:sz w:val="32"/>
          <w:szCs w:val="32"/>
        </w:rPr>
      </w:pPr>
      <w:r>
        <w:rPr>
          <w:rFonts w:hint="eastAsia" w:ascii="仿宋" w:hAnsi="仿宋" w:eastAsia="仿宋" w:cs="仿宋"/>
          <w:sz w:val="32"/>
          <w:szCs w:val="32"/>
        </w:rPr>
        <w:t>第一章 总 则</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第一条 为规范污水处理费征收使用管理，保障</w:t>
      </w:r>
      <w:r>
        <w:rPr>
          <w:rFonts w:hint="eastAsia" w:ascii="仿宋" w:hAnsi="仿宋" w:eastAsia="仿宋" w:cs="仿宋"/>
          <w:sz w:val="32"/>
          <w:szCs w:val="32"/>
          <w:lang w:eastAsia="zh-CN"/>
        </w:rPr>
        <w:t>我县城镇</w:t>
      </w:r>
      <w:r>
        <w:rPr>
          <w:rFonts w:hint="eastAsia" w:ascii="仿宋" w:hAnsi="仿宋" w:eastAsia="仿宋" w:cs="仿宋"/>
          <w:sz w:val="32"/>
          <w:szCs w:val="32"/>
        </w:rPr>
        <w:t>污水处理设施运行维护和建设，防治水污染，保护生态环境，根据《城镇排水与污水处理条例》、《财政部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国家发展和改革委员会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住房和城乡建设部关于印发〈污水处理费征收使用管理办法〉的通知》（财税〔2014〕151 号）和《国家发展和改革委员会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财政部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住房和城乡建设部关于制定和调整污水处理收费标准等有关问题的通知》（发改价格〔2015〕119 号）等规定，结合</w:t>
      </w:r>
      <w:r>
        <w:rPr>
          <w:rFonts w:hint="eastAsia" w:ascii="仿宋" w:hAnsi="仿宋" w:eastAsia="仿宋" w:cs="仿宋"/>
          <w:sz w:val="32"/>
          <w:szCs w:val="32"/>
          <w:lang w:eastAsia="zh-CN"/>
        </w:rPr>
        <w:t>我县</w:t>
      </w:r>
      <w:r>
        <w:rPr>
          <w:rFonts w:hint="eastAsia" w:ascii="仿宋" w:hAnsi="仿宋" w:eastAsia="仿宋" w:cs="仿宋"/>
          <w:sz w:val="32"/>
          <w:szCs w:val="32"/>
        </w:rPr>
        <w:t>实际，制定</w:t>
      </w:r>
      <w:r>
        <w:rPr>
          <w:rFonts w:hint="eastAsia" w:ascii="仿宋" w:hAnsi="仿宋" w:eastAsia="仿宋" w:cs="仿宋"/>
          <w:sz w:val="32"/>
          <w:szCs w:val="32"/>
          <w:highlight w:val="none"/>
        </w:rPr>
        <w:t>本办法</w:t>
      </w:r>
      <w:r>
        <w:rPr>
          <w:rFonts w:hint="eastAsia" w:ascii="仿宋" w:hAnsi="仿宋" w:eastAsia="仿宋" w:cs="仿宋"/>
          <w:sz w:val="32"/>
          <w:szCs w:val="32"/>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第二条 </w:t>
      </w:r>
      <w:r>
        <w:rPr>
          <w:rFonts w:hint="eastAsia" w:ascii="仿宋" w:hAnsi="仿宋" w:eastAsia="仿宋" w:cs="仿宋"/>
          <w:sz w:val="32"/>
          <w:szCs w:val="32"/>
          <w:lang w:eastAsia="zh-CN"/>
        </w:rPr>
        <w:t>渠</w:t>
      </w:r>
      <w:r>
        <w:rPr>
          <w:rFonts w:hint="eastAsia" w:ascii="仿宋" w:hAnsi="仿宋" w:eastAsia="仿宋" w:cs="仿宋"/>
          <w:sz w:val="32"/>
          <w:szCs w:val="32"/>
        </w:rPr>
        <w:t>县城镇污水处理费的征收、使用和管理适用本办法。</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第三条 污水处理费按</w:t>
      </w:r>
      <w:r>
        <w:rPr>
          <w:rFonts w:hint="eastAsia" w:ascii="仿宋" w:hAnsi="仿宋" w:eastAsia="仿宋" w:cs="仿宋"/>
          <w:sz w:val="32"/>
          <w:szCs w:val="32"/>
          <w:lang w:eastAsia="zh-CN"/>
        </w:rPr>
        <w:t>照</w:t>
      </w:r>
      <w:r>
        <w:rPr>
          <w:rFonts w:hint="eastAsia" w:ascii="仿宋" w:hAnsi="仿宋" w:eastAsia="仿宋" w:cs="仿宋"/>
          <w:sz w:val="32"/>
          <w:szCs w:val="32"/>
        </w:rPr>
        <w:t>“污染者付费”原则，由排水单位和个人缴纳并专项用于城镇污水处理设施建设、运行和污泥处理处置的资金。</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第四条 污水处理费属政府</w:t>
      </w:r>
      <w:r>
        <w:rPr>
          <w:rFonts w:hint="eastAsia" w:ascii="仿宋" w:hAnsi="仿宋" w:eastAsia="仿宋" w:cs="仿宋"/>
          <w:sz w:val="32"/>
          <w:szCs w:val="32"/>
          <w:lang w:eastAsia="zh-CN"/>
        </w:rPr>
        <w:t>性基金收费项目</w:t>
      </w:r>
      <w:r>
        <w:rPr>
          <w:rFonts w:hint="eastAsia" w:ascii="仿宋" w:hAnsi="仿宋" w:eastAsia="仿宋" w:cs="仿宋"/>
          <w:sz w:val="32"/>
          <w:szCs w:val="32"/>
        </w:rPr>
        <w:t>，纳入地方政府性基金预算管理，全额上缴</w:t>
      </w:r>
      <w:r>
        <w:rPr>
          <w:rFonts w:hint="eastAsia" w:ascii="仿宋" w:hAnsi="仿宋" w:eastAsia="仿宋" w:cs="仿宋"/>
          <w:sz w:val="32"/>
          <w:szCs w:val="32"/>
          <w:highlight w:val="none"/>
          <w:lang w:val="en-US" w:eastAsia="zh-CN"/>
        </w:rPr>
        <w:t>地方</w:t>
      </w:r>
      <w:r>
        <w:rPr>
          <w:rFonts w:hint="eastAsia" w:ascii="仿宋" w:hAnsi="仿宋" w:eastAsia="仿宋" w:cs="仿宋"/>
          <w:sz w:val="32"/>
          <w:szCs w:val="32"/>
        </w:rPr>
        <w:t>国库，实行专款专用。</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第</w:t>
      </w:r>
      <w:r>
        <w:rPr>
          <w:rFonts w:hint="eastAsia" w:ascii="仿宋" w:hAnsi="仿宋" w:eastAsia="仿宋" w:cs="仿宋"/>
          <w:sz w:val="32"/>
          <w:szCs w:val="32"/>
          <w:highlight w:val="none"/>
          <w:lang w:eastAsia="zh-CN"/>
        </w:rPr>
        <w:t>五</w:t>
      </w:r>
      <w:r>
        <w:rPr>
          <w:rFonts w:hint="eastAsia" w:ascii="仿宋" w:hAnsi="仿宋" w:eastAsia="仿宋" w:cs="仿宋"/>
          <w:sz w:val="32"/>
          <w:szCs w:val="32"/>
          <w:highlight w:val="none"/>
        </w:rPr>
        <w:t xml:space="preserve">条 </w:t>
      </w:r>
      <w:r>
        <w:rPr>
          <w:rFonts w:hint="eastAsia" w:ascii="仿宋" w:hAnsi="仿宋" w:eastAsia="仿宋" w:cs="仿宋"/>
          <w:sz w:val="32"/>
          <w:szCs w:val="32"/>
          <w:highlight w:val="none"/>
          <w:lang w:eastAsia="zh-CN"/>
        </w:rPr>
        <w:t>县住建局、</w:t>
      </w:r>
      <w:r>
        <w:rPr>
          <w:rFonts w:hint="eastAsia" w:ascii="仿宋" w:hAnsi="仿宋" w:eastAsia="仿宋" w:cs="仿宋"/>
          <w:sz w:val="32"/>
          <w:szCs w:val="32"/>
          <w:highlight w:val="none"/>
        </w:rPr>
        <w:t>县水务局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县发改局、县民政局、县财政局、</w:t>
      </w:r>
      <w:r>
        <w:rPr>
          <w:rFonts w:hint="eastAsia" w:ascii="仿宋" w:hAnsi="仿宋" w:eastAsia="仿宋" w:cs="仿宋"/>
          <w:sz w:val="32"/>
          <w:szCs w:val="32"/>
          <w:highlight w:val="none"/>
          <w:lang w:eastAsia="zh-CN"/>
        </w:rPr>
        <w:t>县</w:t>
      </w:r>
      <w:r>
        <w:rPr>
          <w:rFonts w:hint="eastAsia" w:ascii="仿宋" w:hAnsi="仿宋" w:eastAsia="仿宋" w:cs="仿宋"/>
          <w:sz w:val="32"/>
          <w:szCs w:val="32"/>
          <w:highlight w:val="none"/>
        </w:rPr>
        <w:t>生态环境局等有关部门按照各自职责，密切配合，共同做好城镇污水处理费征收、使用、管理和监督工作，确保污水处理费足额征收、使用合理、管理有序。</w:t>
      </w:r>
    </w:p>
    <w:p>
      <w:pPr>
        <w:jc w:val="center"/>
        <w:rPr>
          <w:rFonts w:hint="eastAsia" w:ascii="仿宋" w:hAnsi="仿宋" w:eastAsia="仿宋" w:cs="仿宋"/>
          <w:sz w:val="32"/>
          <w:szCs w:val="32"/>
        </w:rPr>
      </w:pPr>
      <w:r>
        <w:rPr>
          <w:rFonts w:hint="eastAsia" w:ascii="仿宋" w:hAnsi="仿宋" w:eastAsia="仿宋" w:cs="仿宋"/>
          <w:sz w:val="32"/>
          <w:szCs w:val="32"/>
        </w:rPr>
        <w:t>第二章 征收缴库</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六</w:t>
      </w:r>
      <w:r>
        <w:rPr>
          <w:rFonts w:hint="eastAsia" w:ascii="仿宋" w:hAnsi="仿宋" w:eastAsia="仿宋" w:cs="仿宋"/>
          <w:sz w:val="32"/>
          <w:szCs w:val="32"/>
        </w:rPr>
        <w:t>条 向城镇排水与污水处理设施排放污水、废水的单位和个人（以下称缴纳义务人），应缴纳污水处理费。向城镇排水与污水处理设施排放的污水超过国家或者地方规定排放标准的，依法</w:t>
      </w:r>
      <w:r>
        <w:rPr>
          <w:rFonts w:hint="eastAsia" w:ascii="仿宋" w:hAnsi="仿宋" w:eastAsia="仿宋" w:cs="仿宋"/>
          <w:sz w:val="32"/>
          <w:szCs w:val="32"/>
          <w:lang w:eastAsia="zh-CN"/>
        </w:rPr>
        <w:t>依规</w:t>
      </w:r>
      <w:r>
        <w:rPr>
          <w:rFonts w:hint="eastAsia" w:ascii="仿宋" w:hAnsi="仿宋" w:eastAsia="仿宋" w:cs="仿宋"/>
          <w:sz w:val="32"/>
          <w:szCs w:val="32"/>
        </w:rPr>
        <w:t>进行处罚。</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 xml:space="preserve">条 </w:t>
      </w:r>
      <w:r>
        <w:rPr>
          <w:rFonts w:hint="eastAsia" w:ascii="仿宋" w:hAnsi="仿宋" w:eastAsia="仿宋" w:cs="仿宋"/>
          <w:sz w:val="32"/>
          <w:szCs w:val="32"/>
          <w:lang w:eastAsia="zh-CN"/>
        </w:rPr>
        <w:t>除本办法第九条规定情形外，</w:t>
      </w:r>
      <w:r>
        <w:rPr>
          <w:rFonts w:hint="eastAsia" w:ascii="仿宋" w:hAnsi="仿宋" w:eastAsia="仿宋" w:cs="仿宋"/>
          <w:sz w:val="32"/>
          <w:szCs w:val="32"/>
        </w:rPr>
        <w:t>污水处理费按缴纳义务人的用水量计征。使用公共供水的单位和个人，其用水量以水表显示的量值为准。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w:t>
      </w:r>
      <w:r>
        <w:rPr>
          <w:rFonts w:hint="eastAsia" w:ascii="仿宋" w:hAnsi="仿宋" w:eastAsia="仿宋" w:cs="仿宋"/>
          <w:sz w:val="32"/>
          <w:szCs w:val="32"/>
        </w:rPr>
        <w:t xml:space="preserve">条 </w:t>
      </w:r>
      <w:r>
        <w:rPr>
          <w:rFonts w:hint="eastAsia" w:ascii="仿宋" w:hAnsi="仿宋" w:eastAsia="仿宋" w:cs="仿宋"/>
          <w:sz w:val="32"/>
          <w:szCs w:val="32"/>
          <w:lang w:eastAsia="zh-CN"/>
        </w:rPr>
        <w:t>污水处理费征收标准。</w:t>
      </w:r>
      <w:r>
        <w:rPr>
          <w:rFonts w:hint="eastAsia" w:ascii="仿宋" w:hAnsi="仿宋" w:eastAsia="仿宋" w:cs="仿宋"/>
          <w:sz w:val="32"/>
          <w:szCs w:val="32"/>
          <w:highlight w:val="none"/>
          <w:lang w:eastAsia="zh-CN"/>
        </w:rPr>
        <w:t>按照县政府批准的标准执行，</w:t>
      </w:r>
      <w:r>
        <w:rPr>
          <w:rFonts w:hint="eastAsia" w:ascii="仿宋" w:hAnsi="仿宋" w:eastAsia="仿宋" w:cs="仿宋"/>
          <w:sz w:val="32"/>
          <w:szCs w:val="32"/>
          <w:lang w:eastAsia="zh-CN"/>
        </w:rPr>
        <w:t>居民污水处理费</w:t>
      </w:r>
      <w:r>
        <w:rPr>
          <w:rFonts w:hint="eastAsia" w:ascii="仿宋" w:hAnsi="仿宋" w:eastAsia="仿宋" w:cs="仿宋"/>
          <w:sz w:val="32"/>
          <w:szCs w:val="32"/>
        </w:rPr>
        <w:t xml:space="preserve"> 0.85 元/</w:t>
      </w:r>
      <w:r>
        <w:rPr>
          <w:rFonts w:hint="eastAsia" w:ascii="仿宋" w:hAnsi="仿宋" w:eastAsia="仿宋" w:cs="仿宋"/>
          <w:sz w:val="32"/>
          <w:szCs w:val="32"/>
          <w:lang w:eastAsia="zh-CN"/>
        </w:rPr>
        <w:t>吨</w:t>
      </w:r>
      <w:r>
        <w:rPr>
          <w:rFonts w:hint="eastAsia" w:ascii="仿宋" w:hAnsi="仿宋" w:eastAsia="仿宋" w:cs="仿宋"/>
          <w:sz w:val="32"/>
          <w:szCs w:val="32"/>
        </w:rPr>
        <w:t>、非居民</w:t>
      </w:r>
      <w:r>
        <w:rPr>
          <w:rFonts w:hint="eastAsia" w:ascii="仿宋" w:hAnsi="仿宋" w:eastAsia="仿宋" w:cs="仿宋"/>
          <w:sz w:val="32"/>
          <w:szCs w:val="32"/>
          <w:lang w:eastAsia="zh-CN"/>
        </w:rPr>
        <w:t>用水及特种行业用水污水处理费</w:t>
      </w:r>
      <w:r>
        <w:rPr>
          <w:rFonts w:hint="eastAsia" w:ascii="仿宋" w:hAnsi="仿宋" w:eastAsia="仿宋" w:cs="仿宋"/>
          <w:sz w:val="32"/>
          <w:szCs w:val="32"/>
        </w:rPr>
        <w:t xml:space="preserve"> 1.2 元/</w:t>
      </w:r>
      <w:r>
        <w:rPr>
          <w:rFonts w:hint="eastAsia" w:ascii="仿宋" w:hAnsi="仿宋" w:eastAsia="仿宋" w:cs="仿宋"/>
          <w:sz w:val="32"/>
          <w:szCs w:val="32"/>
          <w:lang w:eastAsia="zh-CN"/>
        </w:rPr>
        <w:t>吨</w:t>
      </w:r>
      <w:r>
        <w:rPr>
          <w:rFonts w:hint="eastAsia" w:ascii="仿宋" w:hAnsi="仿宋" w:eastAsia="仿宋" w:cs="仿宋"/>
          <w:sz w:val="32"/>
          <w:szCs w:val="32"/>
        </w:rPr>
        <w:t>。</w:t>
      </w:r>
    </w:p>
    <w:p>
      <w:pPr>
        <w:ind w:firstLine="640" w:firstLineChars="200"/>
        <w:jc w:val="left"/>
        <w:rPr>
          <w:rFonts w:hint="default"/>
          <w:b w:val="0"/>
          <w:bCs w:val="0"/>
          <w:lang w:val="en-US" w:eastAsia="zh-CN"/>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eastAsia="zh-CN"/>
        </w:rPr>
        <w:t>九</w:t>
      </w:r>
      <w:r>
        <w:rPr>
          <w:rFonts w:hint="eastAsia" w:ascii="仿宋" w:hAnsi="仿宋" w:eastAsia="仿宋" w:cs="仿宋"/>
          <w:b w:val="0"/>
          <w:bCs w:val="0"/>
          <w:sz w:val="32"/>
          <w:szCs w:val="32"/>
        </w:rPr>
        <w:t>条 县民政局认定的</w:t>
      </w:r>
      <w:r>
        <w:rPr>
          <w:rFonts w:hint="eastAsia" w:ascii="仿宋" w:hAnsi="仿宋" w:eastAsia="仿宋" w:cs="仿宋"/>
          <w:b w:val="0"/>
          <w:bCs w:val="0"/>
          <w:i w:val="0"/>
          <w:iCs w:val="0"/>
          <w:caps w:val="0"/>
          <w:color w:val="333333"/>
          <w:spacing w:val="0"/>
          <w:sz w:val="32"/>
          <w:szCs w:val="32"/>
          <w:shd w:val="clear" w:color="auto" w:fill="FFFFFF"/>
        </w:rPr>
        <w:t>养老机构、儿童福利院、特困人员、老红军、离休干部遗孀等对象免收污水处理费；低保对象及低收入家庭按调整后的污水处理费</w:t>
      </w:r>
      <w:r>
        <w:rPr>
          <w:rFonts w:hint="eastAsia" w:ascii="仿宋" w:hAnsi="仿宋" w:eastAsia="仿宋" w:cs="仿宋"/>
          <w:b w:val="0"/>
          <w:bCs w:val="0"/>
          <w:i w:val="0"/>
          <w:iCs w:val="0"/>
          <w:caps w:val="0"/>
          <w:color w:val="333333"/>
          <w:spacing w:val="0"/>
          <w:sz w:val="32"/>
          <w:szCs w:val="32"/>
          <w:shd w:val="clear" w:color="auto" w:fill="FFFFFF"/>
          <w:lang w:eastAsia="zh-CN"/>
        </w:rPr>
        <w:t>减半征收</w:t>
      </w:r>
      <w:r>
        <w:rPr>
          <w:rFonts w:hint="eastAsia" w:ascii="仿宋" w:hAnsi="仿宋" w:eastAsia="仿宋" w:cs="仿宋"/>
          <w:b w:val="0"/>
          <w:bCs w:val="0"/>
          <w:i w:val="0"/>
          <w:iCs w:val="0"/>
          <w:caps w:val="0"/>
          <w:color w:val="333333"/>
          <w:spacing w:val="0"/>
          <w:sz w:val="32"/>
          <w:szCs w:val="32"/>
          <w:shd w:val="clear" w:color="auto" w:fill="FFFFFF"/>
        </w:rPr>
        <w:t>。</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rPr>
        <w:t>第十条 污水处理费采取委托代征方式</w:t>
      </w:r>
      <w:r>
        <w:rPr>
          <w:rFonts w:hint="eastAsia" w:ascii="仿宋" w:hAnsi="仿宋" w:eastAsia="仿宋" w:cs="仿宋"/>
          <w:color w:val="000000"/>
          <w:sz w:val="32"/>
          <w:szCs w:val="32"/>
        </w:rPr>
        <w:t>征收。</w:t>
      </w:r>
      <w:r>
        <w:rPr>
          <w:rFonts w:hint="eastAsia" w:ascii="仿宋" w:hAnsi="仿宋" w:eastAsia="仿宋" w:cs="仿宋"/>
          <w:color w:val="000000"/>
          <w:sz w:val="32"/>
          <w:szCs w:val="32"/>
          <w:lang w:eastAsia="zh-CN"/>
        </w:rPr>
        <w:t>县住建局牵头，</w:t>
      </w:r>
      <w:r>
        <w:rPr>
          <w:rFonts w:hint="eastAsia" w:ascii="仿宋" w:hAnsi="仿宋" w:eastAsia="仿宋" w:cs="仿宋"/>
          <w:color w:val="000000"/>
          <w:sz w:val="32"/>
          <w:szCs w:val="32"/>
          <w:u w:val="none"/>
        </w:rPr>
        <w:t>县水务局</w:t>
      </w:r>
      <w:r>
        <w:rPr>
          <w:rFonts w:hint="eastAsia" w:ascii="仿宋" w:hAnsi="仿宋" w:eastAsia="仿宋" w:cs="仿宋"/>
          <w:color w:val="000000"/>
          <w:sz w:val="32"/>
          <w:szCs w:val="32"/>
          <w:u w:val="none"/>
          <w:lang w:eastAsia="zh-CN"/>
        </w:rPr>
        <w:t>配合</w:t>
      </w:r>
      <w:r>
        <w:rPr>
          <w:rFonts w:hint="eastAsia" w:ascii="仿宋" w:hAnsi="仿宋" w:eastAsia="仿宋" w:cs="仿宋"/>
          <w:color w:val="000000"/>
          <w:sz w:val="32"/>
          <w:szCs w:val="32"/>
          <w:lang w:eastAsia="zh-CN"/>
        </w:rPr>
        <w:t>与行政管辖范围内的</w:t>
      </w:r>
      <w:r>
        <w:rPr>
          <w:rFonts w:hint="eastAsia" w:ascii="仿宋" w:hAnsi="仿宋" w:eastAsia="仿宋" w:cs="仿宋"/>
          <w:color w:val="000000"/>
          <w:sz w:val="32"/>
          <w:szCs w:val="32"/>
        </w:rPr>
        <w:t>公共供水企业签订代征污水处理费合同，明确双方权利义务。供水企业在收取水费时一并代征，并在发票中单独列明污水处理费的缴款数额。</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第十一条</w:t>
      </w:r>
      <w:r>
        <w:rPr>
          <w:rFonts w:hint="eastAsia" w:ascii="仿宋_GB2312" w:hAnsi="宋体" w:eastAsia="仿宋_GB2312" w:cs="仿宋_GB2312"/>
          <w:color w:val="FF0000"/>
          <w:kern w:val="0"/>
          <w:sz w:val="32"/>
          <w:szCs w:val="32"/>
          <w:lang w:val="en-US" w:eastAsia="zh-CN" w:bidi="ar"/>
        </w:rPr>
        <w:t xml:space="preserve"> </w:t>
      </w:r>
      <w:r>
        <w:rPr>
          <w:rFonts w:ascii="仿宋_GB2312" w:hAnsi="宋体" w:eastAsia="仿宋_GB2312" w:cs="仿宋_GB2312"/>
          <w:color w:val="000000"/>
          <w:kern w:val="0"/>
          <w:sz w:val="32"/>
          <w:szCs w:val="32"/>
          <w:lang w:val="en-US" w:eastAsia="zh-CN" w:bidi="ar"/>
        </w:rPr>
        <w:t>污水处理费应按月征收，并及时全额上缴地方国</w:t>
      </w:r>
      <w:r>
        <w:rPr>
          <w:rFonts w:hint="eastAsia" w:ascii="仿宋_GB2312" w:hAnsi="宋体" w:eastAsia="仿宋_GB2312" w:cs="仿宋_GB2312"/>
          <w:color w:val="000000"/>
          <w:kern w:val="0"/>
          <w:sz w:val="32"/>
          <w:szCs w:val="32"/>
          <w:lang w:val="en-US" w:eastAsia="zh-CN" w:bidi="ar"/>
        </w:rPr>
        <w:t>库。</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第十</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 xml:space="preserve">条 </w:t>
      </w:r>
      <w:r>
        <w:rPr>
          <w:rFonts w:hint="eastAsia" w:ascii="仿宋" w:hAnsi="仿宋" w:eastAsia="仿宋" w:cs="仿宋"/>
          <w:sz w:val="32"/>
          <w:szCs w:val="32"/>
          <w:highlight w:val="none"/>
          <w:lang w:eastAsia="zh-CN"/>
        </w:rPr>
        <w:t>县住建局牵头，</w:t>
      </w:r>
      <w:r>
        <w:rPr>
          <w:rFonts w:hint="eastAsia" w:ascii="仿宋" w:hAnsi="仿宋" w:eastAsia="仿宋" w:cs="仿宋"/>
          <w:sz w:val="32"/>
          <w:szCs w:val="32"/>
          <w:highlight w:val="none"/>
          <w:u w:val="none"/>
          <w:lang w:eastAsia="zh-CN"/>
        </w:rPr>
        <w:t>县水务局配合</w:t>
      </w:r>
      <w:r>
        <w:rPr>
          <w:rFonts w:hint="eastAsia" w:ascii="仿宋" w:hAnsi="仿宋" w:eastAsia="仿宋" w:cs="仿宋"/>
          <w:sz w:val="32"/>
          <w:szCs w:val="32"/>
          <w:highlight w:val="none"/>
        </w:rPr>
        <w:t>应核实</w:t>
      </w:r>
      <w:r>
        <w:rPr>
          <w:rFonts w:hint="eastAsia" w:ascii="仿宋" w:hAnsi="仿宋" w:eastAsia="仿宋" w:cs="仿宋"/>
          <w:sz w:val="32"/>
          <w:szCs w:val="32"/>
          <w:highlight w:val="none"/>
          <w:lang w:eastAsia="zh-CN"/>
        </w:rPr>
        <w:t>行政管辖范围内的</w:t>
      </w:r>
      <w:r>
        <w:rPr>
          <w:rFonts w:hint="eastAsia" w:ascii="仿宋" w:hAnsi="仿宋" w:eastAsia="仿宋" w:cs="仿宋"/>
          <w:sz w:val="32"/>
          <w:szCs w:val="32"/>
          <w:highlight w:val="none"/>
        </w:rPr>
        <w:t>公共供水企业全年实际售水量，在次年3月底前完成对公共供水企业全年应缴污水处理费的汇算清缴工作，并抄送县财政局。对因用水户欠缴水费、公共供水企业核销坏账损失的水量，</w:t>
      </w:r>
      <w:r>
        <w:rPr>
          <w:rFonts w:hint="eastAsia" w:ascii="仿宋" w:hAnsi="仿宋" w:eastAsia="仿宋" w:cs="仿宋"/>
          <w:sz w:val="32"/>
          <w:szCs w:val="32"/>
          <w:highlight w:val="none"/>
          <w:lang w:eastAsia="zh-CN"/>
        </w:rPr>
        <w:t>经县住建局和</w:t>
      </w:r>
      <w:r>
        <w:rPr>
          <w:rFonts w:hint="eastAsia" w:ascii="仿宋" w:hAnsi="仿宋" w:eastAsia="仿宋" w:cs="仿宋"/>
          <w:sz w:val="32"/>
          <w:szCs w:val="32"/>
          <w:highlight w:val="none"/>
        </w:rPr>
        <w:t>县</w:t>
      </w:r>
      <w:r>
        <w:rPr>
          <w:rFonts w:hint="eastAsia" w:ascii="仿宋" w:hAnsi="仿宋" w:eastAsia="仿宋" w:cs="仿宋"/>
          <w:sz w:val="32"/>
          <w:szCs w:val="32"/>
          <w:highlight w:val="none"/>
          <w:u w:val="none"/>
          <w:lang w:eastAsia="zh-CN"/>
        </w:rPr>
        <w:t>水务局</w:t>
      </w:r>
      <w:r>
        <w:rPr>
          <w:rFonts w:hint="eastAsia" w:ascii="仿宋" w:hAnsi="仿宋" w:eastAsia="仿宋" w:cs="仿宋"/>
          <w:sz w:val="32"/>
          <w:szCs w:val="32"/>
          <w:highlight w:val="none"/>
        </w:rPr>
        <w:t xml:space="preserve">审核确认后，不计入公共供水企业全年实际应代征污水处理费的水量。 </w:t>
      </w:r>
    </w:p>
    <w:p>
      <w:pPr>
        <w:pStyle w:val="2"/>
        <w:rPr>
          <w:rFonts w:hint="eastAsia" w:eastAsia="仿宋"/>
          <w:color w:val="FF0000"/>
          <w:lang w:eastAsia="zh-CN"/>
        </w:rPr>
      </w:pPr>
      <w:r>
        <w:rPr>
          <w:rFonts w:hint="eastAsia" w:ascii="仿宋" w:hAnsi="仿宋" w:eastAsia="仿宋" w:cs="仿宋"/>
          <w:sz w:val="32"/>
          <w:szCs w:val="32"/>
        </w:rPr>
        <w:t>第十</w:t>
      </w:r>
      <w:r>
        <w:rPr>
          <w:rFonts w:hint="eastAsia" w:ascii="仿宋" w:hAnsi="仿宋" w:eastAsia="仿宋" w:cs="仿宋"/>
          <w:sz w:val="32"/>
          <w:szCs w:val="32"/>
          <w:lang w:eastAsia="zh-CN"/>
        </w:rPr>
        <w:t>三</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县住建局牵头，</w:t>
      </w:r>
      <w:r>
        <w:rPr>
          <w:rFonts w:hint="eastAsia" w:ascii="仿宋" w:hAnsi="仿宋" w:eastAsia="仿宋" w:cs="仿宋"/>
          <w:color w:val="auto"/>
          <w:sz w:val="32"/>
          <w:szCs w:val="32"/>
          <w:u w:val="none"/>
          <w:lang w:eastAsia="zh-CN"/>
        </w:rPr>
        <w:t>县水务局配合</w:t>
      </w:r>
      <w:r>
        <w:rPr>
          <w:rFonts w:hint="eastAsia" w:ascii="仿宋" w:hAnsi="仿宋" w:eastAsia="仿宋" w:cs="仿宋"/>
          <w:color w:val="auto"/>
          <w:sz w:val="32"/>
          <w:szCs w:val="32"/>
          <w:lang w:eastAsia="zh-CN"/>
        </w:rPr>
        <w:t>应将污水处理费的征收依据、征收主体、征收标准、征收程序和法律责任等进行公示。</w:t>
      </w:r>
    </w:p>
    <w:p>
      <w:pPr>
        <w:jc w:val="center"/>
        <w:rPr>
          <w:rFonts w:hint="eastAsia" w:ascii="仿宋" w:hAnsi="仿宋" w:eastAsia="仿宋" w:cs="仿宋"/>
          <w:sz w:val="32"/>
          <w:szCs w:val="32"/>
        </w:rPr>
      </w:pPr>
      <w:r>
        <w:rPr>
          <w:rFonts w:hint="eastAsia" w:ascii="仿宋" w:hAnsi="仿宋" w:eastAsia="仿宋" w:cs="仿宋"/>
          <w:sz w:val="32"/>
          <w:szCs w:val="32"/>
        </w:rPr>
        <w:t>第三章 使用管理</w:t>
      </w:r>
    </w:p>
    <w:p>
      <w:pPr>
        <w:ind w:firstLine="640" w:firstLineChars="200"/>
        <w:jc w:val="left"/>
        <w:rPr>
          <w:rFonts w:hint="eastAsia"/>
        </w:rPr>
      </w:pPr>
      <w:r>
        <w:rPr>
          <w:rFonts w:hint="eastAsia" w:ascii="仿宋" w:hAnsi="仿宋" w:eastAsia="仿宋" w:cs="仿宋"/>
          <w:sz w:val="32"/>
          <w:szCs w:val="32"/>
        </w:rPr>
        <w:t>第十</w:t>
      </w:r>
      <w:r>
        <w:rPr>
          <w:rFonts w:hint="eastAsia" w:ascii="仿宋" w:hAnsi="仿宋" w:eastAsia="仿宋" w:cs="仿宋"/>
          <w:sz w:val="32"/>
          <w:szCs w:val="32"/>
          <w:lang w:eastAsia="zh-CN"/>
        </w:rPr>
        <w:t>四</w:t>
      </w:r>
      <w:r>
        <w:rPr>
          <w:rFonts w:hint="eastAsia" w:ascii="仿宋" w:hAnsi="仿宋" w:eastAsia="仿宋" w:cs="仿宋"/>
          <w:sz w:val="32"/>
          <w:szCs w:val="32"/>
        </w:rPr>
        <w:t xml:space="preserve">条 污水处理费专项用于全县污水处理设施的建设、维护、运行和污泥处理处置，以及污水处理费的代征手续费支出，不得挪作他用。 </w:t>
      </w:r>
    </w:p>
    <w:p>
      <w:pPr>
        <w:keepNext w:val="0"/>
        <w:keepLines w:val="0"/>
        <w:widowControl/>
        <w:suppressLineNumbers w:val="0"/>
        <w:ind w:firstLine="640" w:firstLineChars="200"/>
        <w:jc w:val="left"/>
        <w:rPr>
          <w:rFonts w:hint="eastAsia"/>
          <w:color w:val="auto"/>
        </w:rPr>
      </w:pPr>
      <w:r>
        <w:rPr>
          <w:rFonts w:hint="eastAsia" w:ascii="仿宋" w:hAnsi="仿宋" w:eastAsia="仿宋" w:cs="仿宋"/>
          <w:sz w:val="32"/>
          <w:szCs w:val="32"/>
        </w:rPr>
        <w:t>第</w:t>
      </w:r>
      <w:r>
        <w:rPr>
          <w:rFonts w:hint="eastAsia" w:ascii="仿宋" w:hAnsi="仿宋" w:eastAsia="仿宋" w:cs="仿宋"/>
          <w:sz w:val="32"/>
          <w:szCs w:val="32"/>
          <w:lang w:eastAsia="zh-CN"/>
        </w:rPr>
        <w:t>十五</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_GB2312" w:hAnsi="宋体" w:eastAsia="仿宋_GB2312" w:cs="仿宋_GB2312"/>
          <w:color w:val="auto"/>
          <w:kern w:val="0"/>
          <w:sz w:val="32"/>
          <w:szCs w:val="32"/>
          <w:lang w:val="en-US" w:eastAsia="zh-CN" w:bidi="ar"/>
        </w:rPr>
        <w:t>代征手续费按委托代征单位征缴入库污水处理费的</w:t>
      </w:r>
      <w:r>
        <w:rPr>
          <w:rFonts w:hint="default" w:ascii="Times New Roman" w:hAnsi="Times New Roman" w:eastAsia="宋体" w:cs="Times New Roman"/>
          <w:color w:val="auto"/>
          <w:kern w:val="0"/>
          <w:sz w:val="32"/>
          <w:szCs w:val="32"/>
          <w:lang w:val="en-US" w:eastAsia="zh-CN" w:bidi="ar"/>
        </w:rPr>
        <w:t>3%</w:t>
      </w:r>
      <w:r>
        <w:rPr>
          <w:rFonts w:hint="eastAsia" w:ascii="仿宋_GB2312" w:hAnsi="宋体" w:eastAsia="仿宋_GB2312" w:cs="仿宋_GB2312"/>
          <w:color w:val="auto"/>
          <w:kern w:val="0"/>
          <w:sz w:val="32"/>
          <w:szCs w:val="32"/>
          <w:lang w:val="en-US" w:eastAsia="zh-CN" w:bidi="ar"/>
        </w:rPr>
        <w:t>计算，列入污水处理费支出，用于代征单位设备购买和维护、管理费用、劳务费用等支出。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十六</w:t>
      </w:r>
      <w:r>
        <w:rPr>
          <w:rFonts w:hint="eastAsia" w:ascii="仿宋" w:hAnsi="仿宋" w:eastAsia="仿宋" w:cs="仿宋"/>
          <w:sz w:val="32"/>
          <w:szCs w:val="32"/>
        </w:rPr>
        <w:t xml:space="preserve">条 污水处理费的资金支付按照财政国库管理制度有关规定执行。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县财政局</w:t>
      </w:r>
      <w:r>
        <w:rPr>
          <w:rFonts w:hint="eastAsia" w:ascii="仿宋" w:hAnsi="仿宋" w:eastAsia="仿宋" w:cs="仿宋"/>
          <w:sz w:val="32"/>
          <w:szCs w:val="32"/>
        </w:rPr>
        <w:t>每年</w:t>
      </w:r>
      <w:r>
        <w:rPr>
          <w:rFonts w:hint="eastAsia" w:ascii="仿宋" w:hAnsi="仿宋" w:eastAsia="仿宋" w:cs="仿宋"/>
          <w:sz w:val="32"/>
          <w:szCs w:val="32"/>
          <w:lang w:eastAsia="zh-CN"/>
        </w:rPr>
        <w:t>底</w:t>
      </w:r>
      <w:r>
        <w:rPr>
          <w:rFonts w:hint="eastAsia" w:ascii="仿宋" w:hAnsi="仿宋" w:eastAsia="仿宋" w:cs="仿宋"/>
          <w:sz w:val="32"/>
          <w:szCs w:val="32"/>
        </w:rPr>
        <w:t>根据污水处理费</w:t>
      </w:r>
      <w:r>
        <w:rPr>
          <w:rFonts w:hint="eastAsia" w:ascii="仿宋" w:hAnsi="仿宋" w:eastAsia="仿宋" w:cs="仿宋"/>
          <w:sz w:val="32"/>
          <w:szCs w:val="32"/>
          <w:lang w:eastAsia="zh-CN"/>
        </w:rPr>
        <w:t>征收</w:t>
      </w:r>
      <w:r>
        <w:rPr>
          <w:rFonts w:hint="eastAsia" w:ascii="仿宋" w:hAnsi="仿宋" w:eastAsia="仿宋" w:cs="仿宋"/>
          <w:sz w:val="32"/>
          <w:szCs w:val="32"/>
        </w:rPr>
        <w:t>的总体收入与总支出情况，</w:t>
      </w:r>
      <w:r>
        <w:rPr>
          <w:rFonts w:hint="eastAsia" w:ascii="仿宋" w:hAnsi="仿宋" w:eastAsia="仿宋" w:cs="仿宋"/>
          <w:sz w:val="32"/>
          <w:szCs w:val="32"/>
          <w:lang w:eastAsia="zh-CN"/>
        </w:rPr>
        <w:t>预算</w:t>
      </w:r>
      <w:r>
        <w:rPr>
          <w:rFonts w:hint="eastAsia" w:ascii="仿宋" w:hAnsi="仿宋" w:eastAsia="仿宋" w:cs="仿宋"/>
          <w:sz w:val="32"/>
          <w:szCs w:val="32"/>
        </w:rPr>
        <w:t>下一年污水处理费年度使用计划</w:t>
      </w:r>
      <w:r>
        <w:rPr>
          <w:rFonts w:hint="eastAsia" w:ascii="仿宋" w:hAnsi="仿宋" w:eastAsia="仿宋" w:cs="仿宋"/>
          <w:sz w:val="32"/>
          <w:szCs w:val="32"/>
          <w:lang w:eastAsia="zh-CN"/>
        </w:rPr>
        <w:t>。</w:t>
      </w:r>
      <w:r>
        <w:rPr>
          <w:rFonts w:hint="eastAsia" w:ascii="仿宋" w:hAnsi="仿宋" w:eastAsia="仿宋" w:cs="仿宋"/>
          <w:sz w:val="32"/>
          <w:szCs w:val="32"/>
        </w:rPr>
        <w:t>征收的污水处理费不能保障城镇排水与污水处理设施正常运营的，县</w:t>
      </w:r>
      <w:r>
        <w:rPr>
          <w:rFonts w:hint="eastAsia" w:ascii="仿宋" w:hAnsi="仿宋" w:eastAsia="仿宋" w:cs="仿宋"/>
          <w:sz w:val="32"/>
          <w:szCs w:val="32"/>
          <w:highlight w:val="none"/>
        </w:rPr>
        <w:t>财政应当给予补贴。</w:t>
      </w:r>
    </w:p>
    <w:p>
      <w:pPr>
        <w:ind w:firstLine="640" w:firstLineChars="200"/>
        <w:jc w:val="left"/>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第四章 法律责任</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十八</w:t>
      </w:r>
      <w:r>
        <w:rPr>
          <w:rFonts w:hint="eastAsia" w:ascii="仿宋" w:hAnsi="仿宋" w:eastAsia="仿宋" w:cs="仿宋"/>
          <w:sz w:val="32"/>
          <w:szCs w:val="32"/>
        </w:rPr>
        <w:t xml:space="preserve">条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（一）擅自减免污水处理费或者改变污水处理费征收范围、对象和标准的；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（二）隐瞒、坐支应当上缴的污水处理费的；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（三）滞留、截留、挪用应当上缴的污水处理费的；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（四）不按照规定的预算级次、预算科目将污水处理费缴入国库的；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（五）违反规定扩大污水处理费开支范围、提高开支标准的；</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（六）其他违反国家财政收入管理规定的行为。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十九</w:t>
      </w:r>
      <w:r>
        <w:rPr>
          <w:rFonts w:hint="eastAsia" w:ascii="仿宋" w:hAnsi="仿宋" w:eastAsia="仿宋" w:cs="仿宋"/>
          <w:sz w:val="32"/>
          <w:szCs w:val="32"/>
        </w:rPr>
        <w:t xml:space="preserve">条 缴纳义务人不缴纳污水处理费的，按照《城镇排水与污水处理条例》第五十四条规定，由县住建局责令限期缴纳，逾期拒不缴纳的，处应缴纳污水处理费数额 1 倍以上 3 倍以下罚款。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w:t>
      </w:r>
      <w:r>
        <w:rPr>
          <w:rFonts w:hint="eastAsia" w:ascii="仿宋" w:hAnsi="仿宋" w:eastAsia="仿宋" w:cs="仿宋"/>
          <w:sz w:val="32"/>
          <w:szCs w:val="32"/>
        </w:rPr>
        <w:t>条 污水处理费征收、使用管理有关部门的工作人员违反本办法规定，在污水处理费征收和使用管理工作中徇私舞弊、玩忽职守、滥用职权的，依法给予处分；涉嫌犯罪的，依法移送司法机关处理。</w:t>
      </w:r>
    </w:p>
    <w:p>
      <w:pPr>
        <w:jc w:val="center"/>
        <w:rPr>
          <w:rFonts w:hint="eastAsia" w:ascii="仿宋" w:hAnsi="仿宋" w:eastAsia="仿宋" w:cs="仿宋"/>
          <w:sz w:val="32"/>
          <w:szCs w:val="32"/>
        </w:rPr>
      </w:pPr>
      <w:r>
        <w:rPr>
          <w:rFonts w:hint="eastAsia" w:ascii="仿宋" w:hAnsi="仿宋" w:eastAsia="仿宋" w:cs="仿宋"/>
          <w:sz w:val="32"/>
          <w:szCs w:val="32"/>
        </w:rPr>
        <w:t>第五章 附 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第二十一条</w:t>
      </w:r>
      <w:r>
        <w:rPr>
          <w:rFonts w:hint="eastAsia" w:ascii="仿宋" w:hAnsi="仿宋" w:eastAsia="仿宋" w:cs="仿宋"/>
          <w:sz w:val="32"/>
          <w:szCs w:val="32"/>
        </w:rPr>
        <w:t xml:space="preserve"> </w:t>
      </w: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实施</w:t>
      </w:r>
      <w:r>
        <w:rPr>
          <w:rFonts w:hint="eastAsia" w:ascii="仿宋" w:hAnsi="仿宋" w:eastAsia="仿宋" w:cs="仿宋"/>
          <w:sz w:val="32"/>
          <w:szCs w:val="32"/>
          <w:highlight w:val="none"/>
        </w:rPr>
        <w:t>办法</w:t>
      </w:r>
      <w:r>
        <w:rPr>
          <w:rFonts w:hint="eastAsia" w:ascii="仿宋" w:hAnsi="仿宋" w:eastAsia="仿宋" w:cs="仿宋"/>
          <w:sz w:val="32"/>
          <w:szCs w:val="32"/>
        </w:rPr>
        <w:t>实施期间，如遇国家、省级政策性调整，以调整后的国家、省级政策为准。</w:t>
      </w:r>
    </w:p>
    <w:p>
      <w:pPr>
        <w:pStyle w:val="2"/>
        <w:rPr>
          <w:rFonts w:hint="default" w:eastAsia="仿宋"/>
          <w:color w:val="auto"/>
          <w:lang w:val="en-US" w:eastAsia="zh-CN"/>
        </w:rPr>
      </w:pPr>
      <w:r>
        <w:rPr>
          <w:rFonts w:hint="eastAsia" w:ascii="仿宋" w:hAnsi="仿宋" w:eastAsia="仿宋" w:cs="仿宋"/>
          <w:b w:val="0"/>
          <w:bCs w:val="0"/>
          <w:sz w:val="32"/>
          <w:szCs w:val="32"/>
          <w:lang w:eastAsia="zh-CN"/>
        </w:rPr>
        <w:t>第二十二条</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本办法由县住建局会同县财政局、县发改局、县水务局负责解释。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二十三</w:t>
      </w:r>
      <w:r>
        <w:rPr>
          <w:rFonts w:hint="eastAsia" w:ascii="仿宋" w:hAnsi="仿宋" w:eastAsia="仿宋" w:cs="仿宋"/>
          <w:sz w:val="32"/>
          <w:szCs w:val="32"/>
        </w:rPr>
        <w:t>条 本办法自20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w:t>
      </w:r>
      <w:r>
        <w:rPr>
          <w:rFonts w:hint="eastAsia" w:ascii="仿宋" w:hAnsi="仿宋" w:eastAsia="仿宋" w:cs="仿宋"/>
          <w:sz w:val="32"/>
          <w:szCs w:val="32"/>
          <w:lang w:eastAsia="zh-CN"/>
        </w:rPr>
        <w:t>施</w:t>
      </w:r>
      <w:r>
        <w:rPr>
          <w:rFonts w:hint="eastAsia" w:ascii="仿宋" w:hAnsi="仿宋" w:eastAsia="仿宋" w:cs="仿宋"/>
          <w:sz w:val="32"/>
          <w:szCs w:val="32"/>
        </w:rPr>
        <w:t>行</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有效期2年</w:t>
      </w:r>
      <w:r>
        <w:rPr>
          <w:rFonts w:hint="eastAsia" w:ascii="仿宋" w:hAnsi="仿宋" w:eastAsia="仿宋" w:cs="仿宋"/>
          <w:sz w:val="32"/>
          <w:szCs w:val="32"/>
          <w:lang w:eastAsia="zh-CN"/>
        </w:rPr>
        <w:t>）</w:t>
      </w:r>
      <w:r>
        <w:rPr>
          <w:rFonts w:hint="eastAsia" w:ascii="仿宋" w:hAnsi="仿宋" w:eastAsia="仿宋" w:cs="仿宋"/>
          <w:sz w:val="32"/>
          <w:szCs w:val="32"/>
        </w:rPr>
        <w:t>。</w:t>
      </w:r>
    </w:p>
    <w:p>
      <w:pPr>
        <w:jc w:val="left"/>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MjAzMGFlNmU3MTY5OGZhM2JhODhiOWRlMzBjYWMifQ=="/>
  </w:docVars>
  <w:rsids>
    <w:rsidRoot w:val="00000000"/>
    <w:rsid w:val="00046CA0"/>
    <w:rsid w:val="014852B3"/>
    <w:rsid w:val="0382201C"/>
    <w:rsid w:val="03CF3FFD"/>
    <w:rsid w:val="045D1075"/>
    <w:rsid w:val="04F96FF0"/>
    <w:rsid w:val="072E6CF9"/>
    <w:rsid w:val="07447AD5"/>
    <w:rsid w:val="08004776"/>
    <w:rsid w:val="09DE177A"/>
    <w:rsid w:val="0B6D6042"/>
    <w:rsid w:val="0BF341CE"/>
    <w:rsid w:val="0CF462EF"/>
    <w:rsid w:val="100457ED"/>
    <w:rsid w:val="109E6C9D"/>
    <w:rsid w:val="124B311E"/>
    <w:rsid w:val="13061FA5"/>
    <w:rsid w:val="14ED2FA2"/>
    <w:rsid w:val="154676C6"/>
    <w:rsid w:val="16F818C7"/>
    <w:rsid w:val="1B0B13D3"/>
    <w:rsid w:val="1B271A9E"/>
    <w:rsid w:val="1C1157B4"/>
    <w:rsid w:val="1CE974F2"/>
    <w:rsid w:val="1D7C62E7"/>
    <w:rsid w:val="1EAE7A62"/>
    <w:rsid w:val="1F523A4A"/>
    <w:rsid w:val="25F02AE5"/>
    <w:rsid w:val="27250C7B"/>
    <w:rsid w:val="27802801"/>
    <w:rsid w:val="27975F56"/>
    <w:rsid w:val="29891E41"/>
    <w:rsid w:val="2BEE0220"/>
    <w:rsid w:val="2C7E35FF"/>
    <w:rsid w:val="2EED0F36"/>
    <w:rsid w:val="2F431485"/>
    <w:rsid w:val="2FCC2ECF"/>
    <w:rsid w:val="33AB6E58"/>
    <w:rsid w:val="34C45682"/>
    <w:rsid w:val="35362B40"/>
    <w:rsid w:val="394B1713"/>
    <w:rsid w:val="398F0CF0"/>
    <w:rsid w:val="3CB03348"/>
    <w:rsid w:val="3D292E97"/>
    <w:rsid w:val="3E1A24E4"/>
    <w:rsid w:val="3F626766"/>
    <w:rsid w:val="41443CDD"/>
    <w:rsid w:val="42022339"/>
    <w:rsid w:val="45D27D4B"/>
    <w:rsid w:val="49F7299F"/>
    <w:rsid w:val="4A1A3D4D"/>
    <w:rsid w:val="4F743FF0"/>
    <w:rsid w:val="4F846A83"/>
    <w:rsid w:val="50F33EC0"/>
    <w:rsid w:val="568806A9"/>
    <w:rsid w:val="56A8574D"/>
    <w:rsid w:val="56D50792"/>
    <w:rsid w:val="5A721C51"/>
    <w:rsid w:val="61BE151F"/>
    <w:rsid w:val="623A2219"/>
    <w:rsid w:val="62D77B71"/>
    <w:rsid w:val="63972DD1"/>
    <w:rsid w:val="6617670B"/>
    <w:rsid w:val="67E97A8F"/>
    <w:rsid w:val="6E5635A9"/>
    <w:rsid w:val="6EFD1AEA"/>
    <w:rsid w:val="70993E82"/>
    <w:rsid w:val="75C0665E"/>
    <w:rsid w:val="75C86E1A"/>
    <w:rsid w:val="75FD5A7E"/>
    <w:rsid w:val="777803CC"/>
    <w:rsid w:val="793920E5"/>
    <w:rsid w:val="7A630A94"/>
    <w:rsid w:val="7DE13650"/>
    <w:rsid w:val="7F076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99"/>
    <w:pPr>
      <w:ind w:firstLine="640" w:firstLineChars="200"/>
    </w:pPr>
    <w:rPr>
      <w:rFonts w:eastAsia="仿宋_GB2312"/>
      <w:sz w:val="32"/>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2719</Words>
  <Characters>2784</Characters>
  <Lines>0</Lines>
  <Paragraphs>0</Paragraphs>
  <TotalTime>7</TotalTime>
  <ScaleCrop>false</ScaleCrop>
  <LinksUpToDate>false</LinksUpToDate>
  <CharactersWithSpaces>2901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2023-01-06T00:46:33Z</dcterms:created>
  <dc:creator>Administrator</dc:creator>
  <cp:lastModifiedBy>深藏功与名</cp:lastModifiedBy>
  <cp:lastPrinted>2024-02-04T08:09:09Z</cp:lastPrinted>
  <dcterms:modified xsi:type="dcterms:W3CDTF">2024-02-23T02:23:00Z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7051BEC0E7D8445B8219253FC082E1DD_13</vt:lpwstr>
  </property>
</Properties>
</file>