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tiff" ContentType="image/tif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530A0B6">
      <w:pPr>
        <w:rPr>
          <w:rFonts w:eastAsia="仿宋_GB2312" w:cs="仿宋_GB2312"/>
          <w:color w:val="auto"/>
          <w:sz w:val="36"/>
          <w:szCs w:val="36"/>
          <w:highlight w:val="none"/>
        </w:rPr>
      </w:pPr>
    </w:p>
    <w:p w14:paraId="0CA4A47B">
      <w:pPr>
        <w:rPr>
          <w:rFonts w:eastAsia="仿宋_GB2312" w:cs="仿宋_GB2312"/>
          <w:color w:val="auto"/>
          <w:sz w:val="36"/>
          <w:szCs w:val="36"/>
          <w:highlight w:val="none"/>
        </w:rPr>
      </w:pPr>
    </w:p>
    <w:p w14:paraId="71B3F40D">
      <w:pPr>
        <w:rPr>
          <w:rFonts w:eastAsia="仿宋_GB2312" w:cs="仿宋_GB2312"/>
          <w:color w:val="auto"/>
          <w:sz w:val="36"/>
          <w:szCs w:val="36"/>
          <w:highlight w:val="none"/>
        </w:rPr>
      </w:pPr>
    </w:p>
    <w:p w14:paraId="7F5F7546">
      <w:pPr>
        <w:adjustRightInd w:val="0"/>
        <w:snapToGrid w:val="0"/>
        <w:jc w:val="center"/>
        <w:outlineLvl w:val="0"/>
        <w:rPr>
          <w:rFonts w:eastAsia="方正小标宋_GBK"/>
          <w:bCs/>
          <w:color w:val="auto"/>
          <w:sz w:val="72"/>
          <w:szCs w:val="72"/>
          <w:highlight w:val="none"/>
        </w:rPr>
      </w:pPr>
      <w:r>
        <w:rPr>
          <w:rFonts w:hint="eastAsia" w:eastAsia="方正小标宋_GBK"/>
          <w:bCs/>
          <w:color w:val="auto"/>
          <w:sz w:val="72"/>
          <w:szCs w:val="72"/>
          <w:highlight w:val="none"/>
        </w:rPr>
        <w:t>建设项目环境影响报告表</w:t>
      </w:r>
    </w:p>
    <w:p w14:paraId="4107A775">
      <w:pPr>
        <w:adjustRightInd w:val="0"/>
        <w:snapToGrid w:val="0"/>
        <w:spacing w:before="192" w:beforeLines="80"/>
        <w:jc w:val="center"/>
        <w:rPr>
          <w:rFonts w:eastAsia="楷体_GB2312"/>
          <w:bCs/>
          <w:color w:val="auto"/>
          <w:sz w:val="48"/>
          <w:szCs w:val="48"/>
          <w:highlight w:val="none"/>
        </w:rPr>
      </w:pPr>
      <w:r>
        <w:rPr>
          <w:rFonts w:hint="eastAsia" w:eastAsia="楷体_GB2312"/>
          <w:bCs/>
          <w:color w:val="auto"/>
          <w:sz w:val="48"/>
          <w:szCs w:val="48"/>
          <w:highlight w:val="none"/>
        </w:rPr>
        <w:t>（污染影响类）</w:t>
      </w:r>
    </w:p>
    <w:p w14:paraId="3A8D8CC2">
      <w:pPr>
        <w:adjustRightInd w:val="0"/>
        <w:snapToGrid w:val="0"/>
        <w:spacing w:before="192" w:beforeLines="80"/>
        <w:jc w:val="center"/>
        <w:rPr>
          <w:rFonts w:eastAsia="楷体_GB2312"/>
          <w:bCs/>
          <w:color w:val="auto"/>
          <w:sz w:val="36"/>
          <w:szCs w:val="36"/>
          <w:highlight w:val="none"/>
        </w:rPr>
      </w:pPr>
    </w:p>
    <w:p w14:paraId="1BEEB212">
      <w:pPr>
        <w:adjustRightInd w:val="0"/>
        <w:snapToGrid w:val="0"/>
        <w:spacing w:before="192" w:beforeLines="80"/>
        <w:jc w:val="center"/>
        <w:rPr>
          <w:rFonts w:eastAsia="楷体_GB2312"/>
          <w:bCs/>
          <w:color w:val="auto"/>
          <w:sz w:val="48"/>
          <w:szCs w:val="48"/>
          <w:highlight w:val="none"/>
        </w:rPr>
      </w:pPr>
      <w:r>
        <w:rPr>
          <w:rFonts w:hint="eastAsia" w:eastAsia="楷体_GB2312"/>
          <w:bCs/>
          <w:color w:val="auto"/>
          <w:sz w:val="36"/>
          <w:szCs w:val="36"/>
          <w:highlight w:val="none"/>
        </w:rPr>
        <w:t>（</w:t>
      </w:r>
      <w:r>
        <w:rPr>
          <w:rFonts w:hint="eastAsia" w:eastAsia="楷体_GB2312"/>
          <w:bCs/>
          <w:color w:val="auto"/>
          <w:sz w:val="36"/>
          <w:szCs w:val="36"/>
          <w:highlight w:val="none"/>
          <w:lang w:val="en-US" w:eastAsia="zh-CN"/>
        </w:rPr>
        <w:t>公示</w:t>
      </w:r>
      <w:r>
        <w:rPr>
          <w:rFonts w:hint="eastAsia" w:eastAsia="楷体_GB2312"/>
          <w:bCs/>
          <w:color w:val="auto"/>
          <w:sz w:val="36"/>
          <w:szCs w:val="36"/>
          <w:highlight w:val="none"/>
        </w:rPr>
        <w:t>本）</w:t>
      </w:r>
    </w:p>
    <w:p w14:paraId="30A2CA44">
      <w:pPr>
        <w:adjustRightInd w:val="0"/>
        <w:snapToGrid w:val="0"/>
        <w:spacing w:line="288" w:lineRule="auto"/>
        <w:jc w:val="center"/>
        <w:rPr>
          <w:rFonts w:eastAsia="华文仿宋" w:cs="华文仿宋"/>
          <w:color w:val="auto"/>
          <w:kern w:val="44"/>
          <w:sz w:val="44"/>
          <w:szCs w:val="44"/>
          <w:highlight w:val="none"/>
        </w:rPr>
      </w:pPr>
    </w:p>
    <w:p w14:paraId="67C0884F">
      <w:pPr>
        <w:jc w:val="center"/>
        <w:rPr>
          <w:rFonts w:eastAsia="仿宋"/>
          <w:color w:val="auto"/>
          <w:sz w:val="52"/>
          <w:szCs w:val="52"/>
          <w:highlight w:val="none"/>
        </w:rPr>
      </w:pPr>
    </w:p>
    <w:p w14:paraId="7B41D300">
      <w:pPr>
        <w:pStyle w:val="2"/>
        <w:rPr>
          <w:color w:val="auto"/>
          <w:highlight w:val="none"/>
        </w:rPr>
      </w:pPr>
    </w:p>
    <w:p w14:paraId="0A490DC2">
      <w:pPr>
        <w:ind w:firstLine="1040"/>
        <w:rPr>
          <w:rFonts w:eastAsia="仿宋"/>
          <w:color w:val="auto"/>
          <w:sz w:val="44"/>
          <w:szCs w:val="44"/>
          <w:highlight w:val="none"/>
        </w:rPr>
      </w:pPr>
    </w:p>
    <w:p w14:paraId="6FBC43E4">
      <w:pPr>
        <w:ind w:firstLine="1040"/>
        <w:rPr>
          <w:rFonts w:eastAsia="仿宋"/>
          <w:color w:val="auto"/>
          <w:sz w:val="44"/>
          <w:szCs w:val="44"/>
          <w:highlight w:val="none"/>
        </w:rPr>
      </w:pPr>
    </w:p>
    <w:p w14:paraId="1CBD1EE4">
      <w:pPr>
        <w:ind w:firstLine="1040"/>
        <w:rPr>
          <w:rFonts w:eastAsia="仿宋"/>
          <w:color w:val="auto"/>
          <w:sz w:val="44"/>
          <w:szCs w:val="44"/>
          <w:highlight w:val="none"/>
        </w:rPr>
      </w:pPr>
    </w:p>
    <w:tbl>
      <w:tblPr>
        <w:tblStyle w:val="14"/>
        <w:tblW w:w="0" w:type="auto"/>
        <w:jc w:val="center"/>
        <w:tblLayout w:type="fixed"/>
        <w:tblCellMar>
          <w:top w:w="0" w:type="dxa"/>
          <w:left w:w="108" w:type="dxa"/>
          <w:bottom w:w="0" w:type="dxa"/>
          <w:right w:w="108" w:type="dxa"/>
        </w:tblCellMar>
      </w:tblPr>
      <w:tblGrid>
        <w:gridCol w:w="2032"/>
        <w:gridCol w:w="4425"/>
      </w:tblGrid>
      <w:tr w14:paraId="166551E4">
        <w:tblPrEx>
          <w:tblCellMar>
            <w:top w:w="0" w:type="dxa"/>
            <w:left w:w="108" w:type="dxa"/>
            <w:bottom w:w="0" w:type="dxa"/>
            <w:right w:w="108" w:type="dxa"/>
          </w:tblCellMar>
        </w:tblPrEx>
        <w:trPr>
          <w:trHeight w:val="170" w:hRule="atLeast"/>
          <w:jc w:val="center"/>
        </w:trPr>
        <w:tc>
          <w:tcPr>
            <w:tcW w:w="2032" w:type="dxa"/>
            <w:vAlign w:val="center"/>
          </w:tcPr>
          <w:p w14:paraId="531B6CFB">
            <w:pPr>
              <w:keepNext w:val="0"/>
              <w:keepLines w:val="0"/>
              <w:suppressLineNumbers w:val="0"/>
              <w:adjustRightInd w:val="0"/>
              <w:snapToGrid w:val="0"/>
              <w:spacing w:before="0" w:beforeAutospacing="0" w:after="0" w:afterAutospacing="0" w:line="288" w:lineRule="auto"/>
              <w:ind w:left="0" w:right="0"/>
              <w:jc w:val="center"/>
              <w:rPr>
                <w:rFonts w:hint="default" w:eastAsia="仿宋_GB2312"/>
                <w:color w:val="auto"/>
                <w:spacing w:val="30"/>
                <w:sz w:val="32"/>
                <w:szCs w:val="32"/>
                <w:highlight w:val="none"/>
              </w:rPr>
            </w:pPr>
            <w:r>
              <w:rPr>
                <w:rFonts w:hint="default" w:eastAsia="仿宋_GB2312"/>
                <w:color w:val="auto"/>
                <w:spacing w:val="30"/>
                <w:sz w:val="32"/>
                <w:szCs w:val="32"/>
                <w:highlight w:val="none"/>
              </w:rPr>
              <w:t>项目名称</w:t>
            </w:r>
            <w:r>
              <w:rPr>
                <w:rFonts w:hint="eastAsia" w:eastAsia="仿宋_GB2312"/>
                <w:color w:val="auto"/>
                <w:spacing w:val="30"/>
                <w:sz w:val="32"/>
                <w:szCs w:val="32"/>
                <w:highlight w:val="none"/>
              </w:rPr>
              <w:t>：</w:t>
            </w:r>
          </w:p>
        </w:tc>
        <w:tc>
          <w:tcPr>
            <w:tcW w:w="4425" w:type="dxa"/>
            <w:vAlign w:val="center"/>
          </w:tcPr>
          <w:p w14:paraId="4F25FBCB">
            <w:pPr>
              <w:keepNext w:val="0"/>
              <w:keepLines w:val="0"/>
              <w:suppressLineNumbers w:val="0"/>
              <w:adjustRightInd w:val="0"/>
              <w:snapToGrid w:val="0"/>
              <w:spacing w:before="0" w:beforeAutospacing="0" w:after="0" w:afterAutospacing="0" w:line="288" w:lineRule="auto"/>
              <w:ind w:left="0" w:right="0"/>
              <w:jc w:val="left"/>
              <w:rPr>
                <w:rFonts w:hint="default" w:eastAsia="仿宋_GB2312"/>
                <w:color w:val="auto"/>
                <w:spacing w:val="12"/>
                <w:sz w:val="32"/>
                <w:szCs w:val="32"/>
                <w:highlight w:val="none"/>
                <w:u w:val="single"/>
              </w:rPr>
            </w:pPr>
            <w:r>
              <w:rPr>
                <w:rFonts w:hint="eastAsia" w:eastAsia="仿宋_GB2312"/>
                <w:color w:val="auto"/>
                <w:spacing w:val="-20"/>
                <w:sz w:val="32"/>
                <w:szCs w:val="32"/>
                <w:highlight w:val="none"/>
                <w:u w:val="single"/>
              </w:rPr>
              <w:t xml:space="preserve">    渠县佑安医院迁址新建项</w:t>
            </w:r>
            <w:r>
              <w:rPr>
                <w:rFonts w:hint="default" w:eastAsia="仿宋_GB2312"/>
                <w:color w:val="auto"/>
                <w:spacing w:val="12"/>
                <w:sz w:val="32"/>
                <w:szCs w:val="32"/>
                <w:highlight w:val="none"/>
                <w:u w:val="single"/>
              </w:rPr>
              <w:t>目</w:t>
            </w:r>
            <w:r>
              <w:rPr>
                <w:rFonts w:hint="eastAsia" w:eastAsia="仿宋_GB2312"/>
                <w:color w:val="auto"/>
                <w:spacing w:val="12"/>
                <w:sz w:val="32"/>
                <w:szCs w:val="32"/>
                <w:highlight w:val="none"/>
                <w:u w:val="single"/>
              </w:rPr>
              <w:t xml:space="preserve">              </w:t>
            </w:r>
          </w:p>
        </w:tc>
      </w:tr>
      <w:tr w14:paraId="5004242B">
        <w:tblPrEx>
          <w:tblCellMar>
            <w:top w:w="0" w:type="dxa"/>
            <w:left w:w="108" w:type="dxa"/>
            <w:bottom w:w="0" w:type="dxa"/>
            <w:right w:w="108" w:type="dxa"/>
          </w:tblCellMar>
        </w:tblPrEx>
        <w:trPr>
          <w:trHeight w:val="176" w:hRule="atLeast"/>
          <w:jc w:val="center"/>
        </w:trPr>
        <w:tc>
          <w:tcPr>
            <w:tcW w:w="2032" w:type="dxa"/>
            <w:vAlign w:val="center"/>
          </w:tcPr>
          <w:p w14:paraId="6B3172E9">
            <w:pPr>
              <w:keepNext w:val="0"/>
              <w:keepLines w:val="0"/>
              <w:suppressLineNumbers w:val="0"/>
              <w:adjustRightInd w:val="0"/>
              <w:spacing w:before="0" w:beforeAutospacing="0" w:after="0" w:afterAutospacing="0" w:line="288" w:lineRule="auto"/>
              <w:ind w:left="0" w:right="0"/>
              <w:jc w:val="center"/>
              <w:rPr>
                <w:rFonts w:hint="default" w:eastAsia="黑体"/>
                <w:bCs/>
                <w:color w:val="auto"/>
                <w:sz w:val="32"/>
                <w:szCs w:val="32"/>
                <w:highlight w:val="none"/>
              </w:rPr>
            </w:pPr>
          </w:p>
        </w:tc>
        <w:tc>
          <w:tcPr>
            <w:tcW w:w="4425" w:type="dxa"/>
            <w:vAlign w:val="center"/>
          </w:tcPr>
          <w:p w14:paraId="2C97D905">
            <w:pPr>
              <w:keepNext w:val="0"/>
              <w:keepLines w:val="0"/>
              <w:suppressLineNumbers w:val="0"/>
              <w:adjustRightInd w:val="0"/>
              <w:spacing w:before="0" w:beforeAutospacing="0" w:after="0" w:afterAutospacing="0" w:line="288" w:lineRule="auto"/>
              <w:ind w:left="0" w:right="0"/>
              <w:jc w:val="center"/>
              <w:rPr>
                <w:rFonts w:hint="default" w:eastAsia="黑体"/>
                <w:bCs/>
                <w:color w:val="auto"/>
                <w:sz w:val="32"/>
                <w:szCs w:val="32"/>
                <w:highlight w:val="none"/>
              </w:rPr>
            </w:pPr>
          </w:p>
        </w:tc>
      </w:tr>
      <w:tr w14:paraId="0AD1B8F6">
        <w:tblPrEx>
          <w:tblCellMar>
            <w:top w:w="0" w:type="dxa"/>
            <w:left w:w="108" w:type="dxa"/>
            <w:bottom w:w="0" w:type="dxa"/>
            <w:right w:w="108" w:type="dxa"/>
          </w:tblCellMar>
        </w:tblPrEx>
        <w:trPr>
          <w:trHeight w:val="176" w:hRule="atLeast"/>
          <w:jc w:val="center"/>
        </w:trPr>
        <w:tc>
          <w:tcPr>
            <w:tcW w:w="2032" w:type="dxa"/>
            <w:vAlign w:val="center"/>
          </w:tcPr>
          <w:p w14:paraId="3941D699">
            <w:pPr>
              <w:keepNext w:val="0"/>
              <w:keepLines w:val="0"/>
              <w:suppressLineNumbers w:val="0"/>
              <w:adjustRightInd w:val="0"/>
              <w:snapToGrid w:val="0"/>
              <w:spacing w:before="0" w:beforeAutospacing="0" w:after="0" w:afterAutospacing="0" w:line="288" w:lineRule="auto"/>
              <w:ind w:left="0" w:right="0"/>
              <w:jc w:val="center"/>
              <w:rPr>
                <w:rFonts w:hint="default" w:eastAsia="仿宋_GB2312"/>
                <w:color w:val="auto"/>
                <w:spacing w:val="-30"/>
                <w:sz w:val="32"/>
                <w:szCs w:val="32"/>
                <w:highlight w:val="none"/>
              </w:rPr>
            </w:pPr>
            <w:r>
              <w:rPr>
                <w:rFonts w:hint="default" w:eastAsia="仿宋_GB2312"/>
                <w:color w:val="auto"/>
                <w:spacing w:val="-30"/>
                <w:sz w:val="32"/>
                <w:szCs w:val="32"/>
                <w:highlight w:val="none"/>
              </w:rPr>
              <w:t>建设单位(盖章):</w:t>
            </w:r>
          </w:p>
        </w:tc>
        <w:tc>
          <w:tcPr>
            <w:tcW w:w="4425" w:type="dxa"/>
            <w:vAlign w:val="center"/>
          </w:tcPr>
          <w:p w14:paraId="27CA18EF">
            <w:pPr>
              <w:keepNext w:val="0"/>
              <w:keepLines w:val="0"/>
              <w:suppressLineNumbers w:val="0"/>
              <w:adjustRightInd w:val="0"/>
              <w:snapToGrid w:val="0"/>
              <w:spacing w:before="0" w:beforeAutospacing="0" w:after="0" w:afterAutospacing="0" w:line="288" w:lineRule="auto"/>
              <w:ind w:left="0" w:right="0"/>
              <w:jc w:val="left"/>
              <w:rPr>
                <w:rFonts w:hint="default" w:eastAsia="仿宋_GB2312"/>
                <w:color w:val="auto"/>
                <w:spacing w:val="-14"/>
                <w:sz w:val="32"/>
                <w:szCs w:val="32"/>
                <w:highlight w:val="none"/>
                <w:u w:val="single"/>
              </w:rPr>
            </w:pPr>
            <w:r>
              <w:rPr>
                <w:rFonts w:hint="eastAsia" w:eastAsia="仿宋_GB2312"/>
                <w:color w:val="auto"/>
                <w:spacing w:val="-14"/>
                <w:sz w:val="32"/>
                <w:szCs w:val="32"/>
                <w:highlight w:val="none"/>
                <w:u w:val="single"/>
              </w:rPr>
              <w:t xml:space="preserve">         渠县佑安医院                 </w:t>
            </w:r>
          </w:p>
        </w:tc>
      </w:tr>
      <w:tr w14:paraId="5D172B2F">
        <w:tblPrEx>
          <w:tblCellMar>
            <w:top w:w="0" w:type="dxa"/>
            <w:left w:w="108" w:type="dxa"/>
            <w:bottom w:w="0" w:type="dxa"/>
            <w:right w:w="108" w:type="dxa"/>
          </w:tblCellMar>
        </w:tblPrEx>
        <w:trPr>
          <w:trHeight w:val="176" w:hRule="atLeast"/>
          <w:jc w:val="center"/>
        </w:trPr>
        <w:tc>
          <w:tcPr>
            <w:tcW w:w="2032" w:type="dxa"/>
            <w:vAlign w:val="center"/>
          </w:tcPr>
          <w:p w14:paraId="50344CF5">
            <w:pPr>
              <w:keepNext w:val="0"/>
              <w:keepLines w:val="0"/>
              <w:suppressLineNumbers w:val="0"/>
              <w:adjustRightInd w:val="0"/>
              <w:snapToGrid w:val="0"/>
              <w:spacing w:before="0" w:beforeAutospacing="0" w:after="0" w:afterAutospacing="0" w:line="288" w:lineRule="auto"/>
              <w:ind w:left="0" w:right="0"/>
              <w:jc w:val="center"/>
              <w:rPr>
                <w:rFonts w:hint="default" w:eastAsia="仿宋_GB2312"/>
                <w:color w:val="auto"/>
                <w:sz w:val="32"/>
                <w:szCs w:val="32"/>
                <w:highlight w:val="none"/>
              </w:rPr>
            </w:pPr>
          </w:p>
        </w:tc>
        <w:tc>
          <w:tcPr>
            <w:tcW w:w="4425" w:type="dxa"/>
            <w:vAlign w:val="center"/>
          </w:tcPr>
          <w:p w14:paraId="75C0A1CC">
            <w:pPr>
              <w:keepNext w:val="0"/>
              <w:keepLines w:val="0"/>
              <w:suppressLineNumbers w:val="0"/>
              <w:adjustRightInd w:val="0"/>
              <w:snapToGrid w:val="0"/>
              <w:spacing w:before="0" w:beforeAutospacing="0" w:after="0" w:afterAutospacing="0" w:line="288" w:lineRule="auto"/>
              <w:ind w:left="0" w:right="0" w:firstLine="1040"/>
              <w:jc w:val="center"/>
              <w:rPr>
                <w:rFonts w:hint="default" w:eastAsia="仿宋_GB2312"/>
                <w:color w:val="auto"/>
                <w:sz w:val="32"/>
                <w:szCs w:val="32"/>
                <w:highlight w:val="none"/>
              </w:rPr>
            </w:pPr>
          </w:p>
        </w:tc>
      </w:tr>
      <w:tr w14:paraId="432154D7">
        <w:tblPrEx>
          <w:tblCellMar>
            <w:top w:w="0" w:type="dxa"/>
            <w:left w:w="108" w:type="dxa"/>
            <w:bottom w:w="0" w:type="dxa"/>
            <w:right w:w="108" w:type="dxa"/>
          </w:tblCellMar>
        </w:tblPrEx>
        <w:trPr>
          <w:trHeight w:val="176" w:hRule="atLeast"/>
          <w:jc w:val="center"/>
        </w:trPr>
        <w:tc>
          <w:tcPr>
            <w:tcW w:w="2032" w:type="dxa"/>
            <w:vAlign w:val="center"/>
          </w:tcPr>
          <w:p w14:paraId="765D1C75">
            <w:pPr>
              <w:keepNext w:val="0"/>
              <w:keepLines w:val="0"/>
              <w:suppressLineNumbers w:val="0"/>
              <w:adjustRightInd w:val="0"/>
              <w:snapToGrid w:val="0"/>
              <w:spacing w:before="0" w:beforeAutospacing="0" w:after="0" w:afterAutospacing="0" w:line="288" w:lineRule="auto"/>
              <w:ind w:left="0" w:right="0"/>
              <w:jc w:val="center"/>
              <w:rPr>
                <w:rFonts w:hint="default" w:eastAsia="仿宋_GB2312"/>
                <w:color w:val="auto"/>
                <w:spacing w:val="30"/>
                <w:sz w:val="32"/>
                <w:szCs w:val="32"/>
                <w:highlight w:val="none"/>
              </w:rPr>
            </w:pPr>
            <w:r>
              <w:rPr>
                <w:rFonts w:hint="default" w:eastAsia="仿宋_GB2312"/>
                <w:color w:val="auto"/>
                <w:spacing w:val="30"/>
                <w:sz w:val="32"/>
                <w:szCs w:val="32"/>
                <w:highlight w:val="none"/>
              </w:rPr>
              <w:t>编制日期：</w:t>
            </w:r>
          </w:p>
        </w:tc>
        <w:tc>
          <w:tcPr>
            <w:tcW w:w="4425" w:type="dxa"/>
            <w:vAlign w:val="center"/>
          </w:tcPr>
          <w:p w14:paraId="0EA006E7">
            <w:pPr>
              <w:keepNext w:val="0"/>
              <w:keepLines w:val="0"/>
              <w:suppressLineNumbers w:val="0"/>
              <w:adjustRightInd w:val="0"/>
              <w:snapToGrid w:val="0"/>
              <w:spacing w:before="0" w:beforeAutospacing="0" w:after="0" w:afterAutospacing="0" w:line="288" w:lineRule="auto"/>
              <w:ind w:left="0" w:right="0"/>
              <w:rPr>
                <w:rFonts w:hint="default" w:eastAsia="仿宋_GB2312"/>
                <w:color w:val="auto"/>
                <w:sz w:val="32"/>
                <w:szCs w:val="32"/>
                <w:highlight w:val="none"/>
                <w:u w:val="single"/>
              </w:rPr>
            </w:pPr>
            <w:r>
              <w:rPr>
                <w:rFonts w:hint="default" w:eastAsia="仿宋_GB2312"/>
                <w:color w:val="auto"/>
                <w:sz w:val="32"/>
                <w:szCs w:val="32"/>
                <w:highlight w:val="none"/>
                <w:u w:val="single"/>
              </w:rPr>
              <w:t xml:space="preserve">       </w:t>
            </w:r>
            <w:r>
              <w:rPr>
                <w:rFonts w:hint="eastAsia" w:eastAsia="仿宋_GB2312"/>
                <w:color w:val="auto"/>
                <w:sz w:val="32"/>
                <w:szCs w:val="32"/>
                <w:highlight w:val="none"/>
                <w:u w:val="single"/>
              </w:rPr>
              <w:t xml:space="preserve"> </w:t>
            </w:r>
            <w:r>
              <w:rPr>
                <w:rFonts w:hint="default" w:eastAsia="仿宋_GB2312"/>
                <w:color w:val="auto"/>
                <w:sz w:val="32"/>
                <w:szCs w:val="32"/>
                <w:highlight w:val="none"/>
                <w:u w:val="single"/>
              </w:rPr>
              <w:t>202</w:t>
            </w:r>
            <w:r>
              <w:rPr>
                <w:rFonts w:hint="eastAsia" w:eastAsia="仿宋_GB2312"/>
                <w:color w:val="auto"/>
                <w:sz w:val="32"/>
                <w:szCs w:val="32"/>
                <w:highlight w:val="none"/>
                <w:u w:val="single"/>
              </w:rPr>
              <w:t>5</w:t>
            </w:r>
            <w:r>
              <w:rPr>
                <w:rFonts w:hint="default" w:eastAsia="仿宋_GB2312"/>
                <w:color w:val="auto"/>
                <w:sz w:val="32"/>
                <w:szCs w:val="32"/>
                <w:highlight w:val="none"/>
                <w:u w:val="single"/>
              </w:rPr>
              <w:t>年</w:t>
            </w:r>
            <w:r>
              <w:rPr>
                <w:rFonts w:hint="eastAsia" w:eastAsia="仿宋_GB2312"/>
                <w:color w:val="auto"/>
                <w:sz w:val="32"/>
                <w:szCs w:val="32"/>
                <w:highlight w:val="none"/>
                <w:u w:val="single"/>
                <w:lang w:val="en-US" w:eastAsia="zh-CN"/>
              </w:rPr>
              <w:t>4</w:t>
            </w:r>
            <w:r>
              <w:rPr>
                <w:rFonts w:hint="default" w:eastAsia="仿宋_GB2312"/>
                <w:color w:val="auto"/>
                <w:sz w:val="32"/>
                <w:szCs w:val="32"/>
                <w:highlight w:val="none"/>
                <w:u w:val="single"/>
              </w:rPr>
              <w:t>月</w:t>
            </w:r>
            <w:r>
              <w:rPr>
                <w:rFonts w:hint="eastAsia" w:eastAsia="仿宋_GB2312"/>
                <w:color w:val="auto"/>
                <w:sz w:val="32"/>
                <w:szCs w:val="32"/>
                <w:highlight w:val="none"/>
                <w:u w:val="single"/>
              </w:rPr>
              <w:t xml:space="preserve"> </w:t>
            </w:r>
            <w:r>
              <w:rPr>
                <w:rFonts w:hint="default" w:eastAsia="仿宋_GB2312"/>
                <w:color w:val="auto"/>
                <w:sz w:val="32"/>
                <w:szCs w:val="32"/>
                <w:highlight w:val="none"/>
                <w:u w:val="single"/>
              </w:rPr>
              <w:t xml:space="preserve">        </w:t>
            </w:r>
            <w:r>
              <w:rPr>
                <w:rFonts w:hint="eastAsia" w:eastAsia="仿宋_GB2312"/>
                <w:color w:val="auto"/>
                <w:sz w:val="32"/>
                <w:szCs w:val="32"/>
                <w:highlight w:val="none"/>
                <w:u w:val="single"/>
              </w:rPr>
              <w:t xml:space="preserve"> </w:t>
            </w:r>
            <w:r>
              <w:rPr>
                <w:rFonts w:hint="default" w:eastAsia="仿宋_GB2312"/>
                <w:color w:val="auto"/>
                <w:sz w:val="32"/>
                <w:szCs w:val="32"/>
                <w:highlight w:val="none"/>
                <w:u w:val="single"/>
              </w:rPr>
              <w:t xml:space="preserve">   </w:t>
            </w:r>
          </w:p>
        </w:tc>
      </w:tr>
    </w:tbl>
    <w:p w14:paraId="33C5FE86">
      <w:pPr>
        <w:ind w:firstLine="1040"/>
        <w:rPr>
          <w:rFonts w:eastAsia="仿宋"/>
          <w:color w:val="auto"/>
          <w:sz w:val="44"/>
          <w:szCs w:val="44"/>
          <w:highlight w:val="none"/>
        </w:rPr>
      </w:pPr>
    </w:p>
    <w:p w14:paraId="55314593">
      <w:pPr>
        <w:adjustRightInd w:val="0"/>
        <w:snapToGrid w:val="0"/>
        <w:spacing w:line="288" w:lineRule="auto"/>
        <w:ind w:firstLine="1040"/>
        <w:rPr>
          <w:rFonts w:eastAsia="仿宋_GB2312"/>
          <w:color w:val="auto"/>
          <w:sz w:val="36"/>
          <w:szCs w:val="36"/>
          <w:highlight w:val="none"/>
          <w:u w:val="single"/>
        </w:rPr>
      </w:pPr>
      <w:bookmarkStart w:id="0" w:name="_Hlk57884087"/>
    </w:p>
    <w:p w14:paraId="24E55AAB">
      <w:pPr>
        <w:adjustRightInd w:val="0"/>
        <w:snapToGrid w:val="0"/>
        <w:spacing w:line="288" w:lineRule="auto"/>
        <w:ind w:firstLine="1040"/>
        <w:rPr>
          <w:rFonts w:eastAsia="仿宋_GB2312"/>
          <w:color w:val="auto"/>
          <w:sz w:val="36"/>
          <w:szCs w:val="36"/>
          <w:highlight w:val="none"/>
        </w:rPr>
      </w:pPr>
    </w:p>
    <w:p w14:paraId="3FD2A496">
      <w:pPr>
        <w:pStyle w:val="2"/>
        <w:rPr>
          <w:color w:val="auto"/>
          <w:highlight w:val="none"/>
        </w:rPr>
      </w:pPr>
    </w:p>
    <w:bookmarkEnd w:id="0"/>
    <w:p w14:paraId="234A56B5">
      <w:pPr>
        <w:adjustRightInd w:val="0"/>
        <w:snapToGrid w:val="0"/>
        <w:spacing w:line="288" w:lineRule="auto"/>
        <w:jc w:val="center"/>
        <w:rPr>
          <w:rFonts w:eastAsia="楷体_GB2312"/>
          <w:color w:val="auto"/>
          <w:sz w:val="36"/>
          <w:szCs w:val="36"/>
          <w:highlight w:val="none"/>
        </w:rPr>
      </w:pPr>
      <w:r>
        <w:rPr>
          <w:rFonts w:hint="eastAsia" w:eastAsia="楷体_GB2312"/>
          <w:color w:val="auto"/>
          <w:sz w:val="36"/>
          <w:szCs w:val="36"/>
          <w:highlight w:val="none"/>
        </w:rPr>
        <w:t>中华人民共和国生态环境部制</w:t>
      </w:r>
    </w:p>
    <w:p w14:paraId="76325A0C">
      <w:pPr>
        <w:widowControl/>
        <w:spacing w:line="288" w:lineRule="auto"/>
        <w:jc w:val="left"/>
        <w:rPr>
          <w:rFonts w:eastAsia="仿宋_GB2312"/>
          <w:color w:val="auto"/>
          <w:sz w:val="36"/>
          <w:szCs w:val="36"/>
          <w:highlight w:val="none"/>
        </w:rPr>
        <w:sectPr>
          <w:pgSz w:w="11906" w:h="16838"/>
          <w:pgMar w:top="1701" w:right="1531" w:bottom="1701" w:left="1531" w:header="851" w:footer="1077" w:gutter="0"/>
          <w:pgNumType w:fmt="numberInDash" w:start="3"/>
          <w:cols w:space="720" w:num="1"/>
        </w:sectPr>
      </w:pPr>
    </w:p>
    <w:p w14:paraId="6083F752">
      <w:pPr>
        <w:pStyle w:val="13"/>
        <w:jc w:val="center"/>
        <w:outlineLvl w:val="0"/>
        <w:rPr>
          <w:rFonts w:ascii="Times New Roman" w:hAnsi="Times New Roman" w:eastAsia="黑体"/>
          <w:snapToGrid w:val="0"/>
          <w:color w:val="auto"/>
          <w:sz w:val="30"/>
          <w:szCs w:val="30"/>
          <w:highlight w:val="none"/>
        </w:rPr>
      </w:pPr>
      <w:r>
        <w:rPr>
          <w:rFonts w:hint="eastAsia" w:ascii="Times New Roman" w:hAnsi="Times New Roman" w:eastAsia="黑体"/>
          <w:snapToGrid w:val="0"/>
          <w:color w:val="auto"/>
          <w:sz w:val="30"/>
          <w:szCs w:val="30"/>
          <w:highlight w:val="none"/>
        </w:rPr>
        <w:t>一、建设项目基本情况</w:t>
      </w:r>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998"/>
        <w:gridCol w:w="2021"/>
        <w:gridCol w:w="389"/>
        <w:gridCol w:w="1823"/>
        <w:gridCol w:w="2639"/>
      </w:tblGrid>
      <w:tr w14:paraId="3291DA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98" w:type="dxa"/>
            <w:tcBorders>
              <w:top w:val="single" w:color="auto" w:sz="8" w:space="0"/>
              <w:left w:val="single" w:color="auto" w:sz="8" w:space="0"/>
              <w:bottom w:val="single" w:color="auto" w:sz="4" w:space="0"/>
              <w:right w:val="single" w:color="auto" w:sz="4" w:space="0"/>
            </w:tcBorders>
            <w:tcMar>
              <w:top w:w="16" w:type="dxa"/>
              <w:left w:w="16" w:type="dxa"/>
              <w:bottom w:w="0" w:type="dxa"/>
              <w:right w:w="16" w:type="dxa"/>
            </w:tcMar>
            <w:vAlign w:val="center"/>
          </w:tcPr>
          <w:p w14:paraId="75A67F31">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建设项目名称</w:t>
            </w:r>
          </w:p>
        </w:tc>
        <w:tc>
          <w:tcPr>
            <w:tcW w:w="6872" w:type="dxa"/>
            <w:gridSpan w:val="4"/>
            <w:tcBorders>
              <w:top w:val="single" w:color="auto" w:sz="8" w:space="0"/>
              <w:left w:val="single" w:color="auto" w:sz="4" w:space="0"/>
              <w:bottom w:val="single" w:color="auto" w:sz="4" w:space="0"/>
              <w:right w:val="single" w:color="auto" w:sz="8" w:space="0"/>
            </w:tcBorders>
            <w:vAlign w:val="center"/>
          </w:tcPr>
          <w:p w14:paraId="1EF2B851">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渠县佑安医院迁址新建项目</w:t>
            </w:r>
          </w:p>
        </w:tc>
      </w:tr>
      <w:tr w14:paraId="0501E1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98"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742DF533">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项目代码</w:t>
            </w:r>
          </w:p>
        </w:tc>
        <w:tc>
          <w:tcPr>
            <w:tcW w:w="6872" w:type="dxa"/>
            <w:gridSpan w:val="4"/>
            <w:tcBorders>
              <w:top w:val="single" w:color="auto" w:sz="4" w:space="0"/>
              <w:left w:val="single" w:color="auto" w:sz="4" w:space="0"/>
              <w:bottom w:val="single" w:color="auto" w:sz="4" w:space="0"/>
              <w:right w:val="single" w:color="auto" w:sz="8" w:space="0"/>
            </w:tcBorders>
            <w:vAlign w:val="center"/>
          </w:tcPr>
          <w:p w14:paraId="6EEE2656">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2502-511725-04-01-187697</w:t>
            </w:r>
          </w:p>
        </w:tc>
      </w:tr>
      <w:tr w14:paraId="72B091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98"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103FBB96">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建设单位联系人</w:t>
            </w:r>
          </w:p>
        </w:tc>
        <w:tc>
          <w:tcPr>
            <w:tcW w:w="2021" w:type="dxa"/>
            <w:tcBorders>
              <w:top w:val="single" w:color="auto" w:sz="4" w:space="0"/>
              <w:left w:val="single" w:color="auto" w:sz="4" w:space="0"/>
              <w:bottom w:val="single" w:color="auto" w:sz="4" w:space="0"/>
              <w:right w:val="single" w:color="auto" w:sz="4" w:space="0"/>
            </w:tcBorders>
            <w:vAlign w:val="center"/>
          </w:tcPr>
          <w:p w14:paraId="094DE4B3">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刘小云</w:t>
            </w:r>
          </w:p>
        </w:tc>
        <w:tc>
          <w:tcPr>
            <w:tcW w:w="2212" w:type="dxa"/>
            <w:gridSpan w:val="2"/>
            <w:tcBorders>
              <w:top w:val="single" w:color="auto" w:sz="4" w:space="0"/>
              <w:left w:val="single" w:color="auto" w:sz="4" w:space="0"/>
              <w:bottom w:val="single" w:color="auto" w:sz="4" w:space="0"/>
              <w:right w:val="single" w:color="auto" w:sz="4" w:space="0"/>
            </w:tcBorders>
            <w:vAlign w:val="center"/>
          </w:tcPr>
          <w:p w14:paraId="77F5392C">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联系方式</w:t>
            </w:r>
          </w:p>
        </w:tc>
        <w:tc>
          <w:tcPr>
            <w:tcW w:w="2639" w:type="dxa"/>
            <w:tcBorders>
              <w:top w:val="single" w:color="auto" w:sz="4" w:space="0"/>
              <w:left w:val="single" w:color="auto" w:sz="4" w:space="0"/>
              <w:bottom w:val="single" w:color="auto" w:sz="4" w:space="0"/>
              <w:right w:val="single" w:color="auto" w:sz="8" w:space="0"/>
            </w:tcBorders>
            <w:vAlign w:val="center"/>
          </w:tcPr>
          <w:p w14:paraId="2C03D7B7">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19911767666</w:t>
            </w:r>
          </w:p>
        </w:tc>
      </w:tr>
      <w:tr w14:paraId="240774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98"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18EB09E7">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建设地点</w:t>
            </w:r>
          </w:p>
        </w:tc>
        <w:tc>
          <w:tcPr>
            <w:tcW w:w="6872" w:type="dxa"/>
            <w:gridSpan w:val="4"/>
            <w:tcBorders>
              <w:top w:val="single" w:color="auto" w:sz="4" w:space="0"/>
              <w:left w:val="single" w:color="auto" w:sz="4" w:space="0"/>
              <w:bottom w:val="single" w:color="auto" w:sz="4" w:space="0"/>
              <w:right w:val="single" w:color="auto" w:sz="8" w:space="0"/>
            </w:tcBorders>
            <w:vAlign w:val="center"/>
          </w:tcPr>
          <w:p w14:paraId="39FD8C3D">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u w:val="single"/>
              </w:rPr>
              <w:t xml:space="preserve">  四川 </w:t>
            </w:r>
            <w:r>
              <w:rPr>
                <w:rFonts w:hint="default"/>
                <w:color w:val="auto"/>
                <w:szCs w:val="21"/>
                <w:highlight w:val="none"/>
              </w:rPr>
              <w:t>省</w:t>
            </w:r>
            <w:r>
              <w:rPr>
                <w:rFonts w:hint="default"/>
                <w:color w:val="auto"/>
                <w:szCs w:val="21"/>
                <w:highlight w:val="none"/>
                <w:u w:val="single"/>
              </w:rPr>
              <w:t xml:space="preserve"> 达州 </w:t>
            </w:r>
            <w:r>
              <w:rPr>
                <w:rFonts w:hint="default"/>
                <w:color w:val="auto"/>
                <w:szCs w:val="21"/>
                <w:highlight w:val="none"/>
              </w:rPr>
              <w:t>市</w:t>
            </w:r>
            <w:r>
              <w:rPr>
                <w:rFonts w:hint="default"/>
                <w:color w:val="auto"/>
                <w:szCs w:val="21"/>
                <w:highlight w:val="none"/>
                <w:u w:val="single"/>
              </w:rPr>
              <w:t xml:space="preserve"> 渠 县 渠江街道益州大道中段中农联2号楼 </w:t>
            </w:r>
          </w:p>
        </w:tc>
      </w:tr>
      <w:tr w14:paraId="7B7678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98"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3E0B4345">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地理坐标</w:t>
            </w:r>
          </w:p>
        </w:tc>
        <w:tc>
          <w:tcPr>
            <w:tcW w:w="6872" w:type="dxa"/>
            <w:gridSpan w:val="4"/>
            <w:tcBorders>
              <w:top w:val="single" w:color="auto" w:sz="4" w:space="0"/>
              <w:left w:val="single" w:color="auto" w:sz="4" w:space="0"/>
              <w:bottom w:val="single" w:color="auto" w:sz="4" w:space="0"/>
              <w:right w:val="single" w:color="auto" w:sz="8" w:space="0"/>
            </w:tcBorders>
            <w:vAlign w:val="center"/>
          </w:tcPr>
          <w:p w14:paraId="07A1BEF9">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w:t>
            </w:r>
            <w:r>
              <w:rPr>
                <w:rFonts w:hint="default"/>
                <w:color w:val="auto"/>
                <w:szCs w:val="21"/>
                <w:highlight w:val="none"/>
                <w:u w:val="single"/>
              </w:rPr>
              <w:t xml:space="preserve">  106</w:t>
            </w:r>
            <w:r>
              <w:rPr>
                <w:rFonts w:hint="default"/>
                <w:color w:val="auto"/>
                <w:szCs w:val="21"/>
                <w:highlight w:val="none"/>
              </w:rPr>
              <w:t>度</w:t>
            </w:r>
            <w:r>
              <w:rPr>
                <w:rFonts w:hint="default"/>
                <w:color w:val="auto"/>
                <w:szCs w:val="21"/>
                <w:highlight w:val="none"/>
                <w:u w:val="single"/>
              </w:rPr>
              <w:t xml:space="preserve"> 57 </w:t>
            </w:r>
            <w:r>
              <w:rPr>
                <w:rFonts w:hint="default"/>
                <w:color w:val="auto"/>
                <w:szCs w:val="21"/>
                <w:highlight w:val="none"/>
              </w:rPr>
              <w:t>分</w:t>
            </w:r>
            <w:r>
              <w:rPr>
                <w:rFonts w:hint="default"/>
                <w:color w:val="auto"/>
                <w:szCs w:val="21"/>
                <w:highlight w:val="none"/>
                <w:u w:val="single"/>
              </w:rPr>
              <w:t xml:space="preserve"> 31.505 </w:t>
            </w:r>
            <w:r>
              <w:rPr>
                <w:rFonts w:hint="default"/>
                <w:color w:val="auto"/>
                <w:szCs w:val="21"/>
                <w:highlight w:val="none"/>
              </w:rPr>
              <w:t>秒，</w:t>
            </w:r>
            <w:r>
              <w:rPr>
                <w:rFonts w:hint="default"/>
                <w:color w:val="auto"/>
                <w:szCs w:val="21"/>
                <w:highlight w:val="none"/>
                <w:u w:val="single"/>
              </w:rPr>
              <w:t xml:space="preserve"> 30</w:t>
            </w:r>
            <w:r>
              <w:rPr>
                <w:rFonts w:hint="default"/>
                <w:color w:val="auto"/>
                <w:szCs w:val="21"/>
                <w:highlight w:val="none"/>
              </w:rPr>
              <w:t>度</w:t>
            </w:r>
            <w:r>
              <w:rPr>
                <w:rFonts w:hint="default"/>
                <w:color w:val="auto"/>
                <w:szCs w:val="21"/>
                <w:highlight w:val="none"/>
                <w:u w:val="single"/>
              </w:rPr>
              <w:t xml:space="preserve"> 51 </w:t>
            </w:r>
            <w:r>
              <w:rPr>
                <w:rFonts w:hint="default"/>
                <w:color w:val="auto"/>
                <w:szCs w:val="21"/>
                <w:highlight w:val="none"/>
              </w:rPr>
              <w:t>分</w:t>
            </w:r>
            <w:r>
              <w:rPr>
                <w:rFonts w:hint="default"/>
                <w:color w:val="auto"/>
                <w:szCs w:val="21"/>
                <w:highlight w:val="none"/>
                <w:u w:val="single"/>
              </w:rPr>
              <w:t xml:space="preserve"> 9.381 </w:t>
            </w:r>
            <w:r>
              <w:rPr>
                <w:rFonts w:hint="default"/>
                <w:color w:val="auto"/>
                <w:szCs w:val="21"/>
                <w:highlight w:val="none"/>
              </w:rPr>
              <w:t>秒）</w:t>
            </w:r>
          </w:p>
        </w:tc>
      </w:tr>
      <w:tr w14:paraId="49113F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504" w:hRule="atLeast"/>
          <w:jc w:val="center"/>
        </w:trPr>
        <w:tc>
          <w:tcPr>
            <w:tcW w:w="1998"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042C6E28">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国民经济</w:t>
            </w:r>
          </w:p>
          <w:p w14:paraId="3E5CA51E">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行业类别</w:t>
            </w:r>
          </w:p>
        </w:tc>
        <w:tc>
          <w:tcPr>
            <w:tcW w:w="2410" w:type="dxa"/>
            <w:gridSpan w:val="2"/>
            <w:tcBorders>
              <w:top w:val="single" w:color="auto" w:sz="4" w:space="0"/>
              <w:left w:val="single" w:color="auto" w:sz="4" w:space="0"/>
              <w:bottom w:val="single" w:color="auto" w:sz="4" w:space="0"/>
              <w:right w:val="single" w:color="auto" w:sz="4" w:space="0"/>
            </w:tcBorders>
            <w:vAlign w:val="center"/>
          </w:tcPr>
          <w:p w14:paraId="597B9871">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Q8411 综合医院</w:t>
            </w:r>
          </w:p>
        </w:tc>
        <w:tc>
          <w:tcPr>
            <w:tcW w:w="1823" w:type="dxa"/>
            <w:tcBorders>
              <w:top w:val="single" w:color="auto" w:sz="4" w:space="0"/>
              <w:left w:val="single" w:color="auto" w:sz="4" w:space="0"/>
              <w:bottom w:val="single" w:color="auto" w:sz="4" w:space="0"/>
              <w:right w:val="single" w:color="auto" w:sz="4" w:space="0"/>
            </w:tcBorders>
            <w:vAlign w:val="center"/>
          </w:tcPr>
          <w:p w14:paraId="2675710B">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bookmarkStart w:id="1" w:name="_Hlk49843745"/>
            <w:r>
              <w:rPr>
                <w:rFonts w:hint="default"/>
                <w:color w:val="auto"/>
                <w:szCs w:val="21"/>
                <w:highlight w:val="none"/>
              </w:rPr>
              <w:t>建设项目</w:t>
            </w:r>
          </w:p>
          <w:p w14:paraId="27A6AA67">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行业类别</w:t>
            </w:r>
            <w:bookmarkEnd w:id="1"/>
          </w:p>
        </w:tc>
        <w:tc>
          <w:tcPr>
            <w:tcW w:w="2639" w:type="dxa"/>
            <w:tcBorders>
              <w:top w:val="single" w:color="auto" w:sz="4" w:space="0"/>
              <w:left w:val="single" w:color="auto" w:sz="4" w:space="0"/>
              <w:bottom w:val="single" w:color="auto" w:sz="4" w:space="0"/>
              <w:right w:val="single" w:color="auto" w:sz="8" w:space="0"/>
            </w:tcBorders>
            <w:vAlign w:val="center"/>
          </w:tcPr>
          <w:p w14:paraId="6CC7C185">
            <w:pPr>
              <w:keepNext w:val="0"/>
              <w:keepLines w:val="0"/>
              <w:suppressLineNumbers w:val="0"/>
              <w:adjustRightInd w:val="0"/>
              <w:snapToGrid w:val="0"/>
              <w:spacing w:before="0" w:beforeAutospacing="0" w:after="0" w:afterAutospacing="0"/>
              <w:ind w:left="0" w:right="0"/>
              <w:rPr>
                <w:rFonts w:hint="default"/>
                <w:color w:val="auto"/>
                <w:szCs w:val="21"/>
                <w:highlight w:val="none"/>
              </w:rPr>
            </w:pPr>
            <w:r>
              <w:rPr>
                <w:rFonts w:hint="default"/>
                <w:color w:val="auto"/>
                <w:szCs w:val="21"/>
                <w:highlight w:val="none"/>
              </w:rPr>
              <w:t>四十九</w:t>
            </w:r>
            <w:r>
              <w:rPr>
                <w:rFonts w:hint="eastAsia"/>
                <w:color w:val="auto"/>
                <w:szCs w:val="21"/>
                <w:highlight w:val="none"/>
                <w:lang w:eastAsia="zh-CN"/>
              </w:rPr>
              <w:t>、</w:t>
            </w:r>
            <w:r>
              <w:rPr>
                <w:rFonts w:hint="default"/>
                <w:color w:val="auto"/>
                <w:szCs w:val="21"/>
                <w:highlight w:val="none"/>
              </w:rPr>
              <w:t>卫生</w:t>
            </w:r>
          </w:p>
          <w:p w14:paraId="211C1987">
            <w:pPr>
              <w:keepNext w:val="0"/>
              <w:keepLines w:val="0"/>
              <w:suppressLineNumbers w:val="0"/>
              <w:adjustRightInd w:val="0"/>
              <w:snapToGrid w:val="0"/>
              <w:spacing w:before="0" w:beforeAutospacing="0" w:after="0" w:afterAutospacing="0"/>
              <w:ind w:left="0" w:right="0"/>
              <w:rPr>
                <w:rFonts w:hint="default"/>
                <w:color w:val="auto"/>
                <w:szCs w:val="21"/>
                <w:highlight w:val="none"/>
              </w:rPr>
            </w:pPr>
            <w:r>
              <w:rPr>
                <w:rFonts w:hint="eastAsia"/>
                <w:color w:val="auto"/>
                <w:szCs w:val="21"/>
                <w:highlight w:val="none"/>
                <w:lang w:val="en-US" w:eastAsia="zh-CN"/>
              </w:rPr>
              <w:t>108</w:t>
            </w:r>
            <w:r>
              <w:rPr>
                <w:rFonts w:hint="default"/>
                <w:color w:val="auto"/>
                <w:szCs w:val="21"/>
                <w:highlight w:val="none"/>
              </w:rPr>
              <w:t>医院;专科疾病防治院(所、站);妇幼保健院(所、站);急救中心(站)服务;采供血机构服务;基层医疗卫生服务</w:t>
            </w:r>
          </w:p>
        </w:tc>
      </w:tr>
      <w:tr w14:paraId="5A262E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998"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2BA23B68">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建设性质</w:t>
            </w:r>
          </w:p>
        </w:tc>
        <w:tc>
          <w:tcPr>
            <w:tcW w:w="2410" w:type="dxa"/>
            <w:gridSpan w:val="2"/>
            <w:tcBorders>
              <w:top w:val="single" w:color="auto" w:sz="4" w:space="0"/>
              <w:left w:val="single" w:color="auto" w:sz="4" w:space="0"/>
              <w:bottom w:val="single" w:color="auto" w:sz="4" w:space="0"/>
              <w:right w:val="single" w:color="auto" w:sz="4" w:space="0"/>
            </w:tcBorders>
            <w:vAlign w:val="center"/>
          </w:tcPr>
          <w:p w14:paraId="038AF71A">
            <w:pPr>
              <w:keepNext w:val="0"/>
              <w:keepLines w:val="0"/>
              <w:suppressLineNumbers w:val="0"/>
              <w:spacing w:before="0" w:beforeAutospacing="0" w:after="0" w:afterAutospacing="0"/>
              <w:ind w:left="0" w:right="0"/>
              <w:jc w:val="left"/>
              <w:rPr>
                <w:rFonts w:hint="default"/>
                <w:color w:val="auto"/>
                <w:szCs w:val="21"/>
                <w:highlight w:val="none"/>
              </w:rPr>
            </w:pPr>
            <w:sdt>
              <w:sdtPr>
                <w:rPr>
                  <w:rFonts w:hint="default"/>
                  <w:color w:val="auto"/>
                  <w:szCs w:val="21"/>
                  <w:highlight w:val="none"/>
                </w:rPr>
                <w:id w:val="629664090"/>
                <w14:checkbox>
                  <w14:checked w14:val="1"/>
                  <w14:checkedState w14:val="0052" w14:font="Wingdings 2"/>
                  <w14:uncheckedState w14:val="2610" w14:font="MS Gothic"/>
                </w14:checkbox>
              </w:sdtPr>
              <w:sdtEndPr>
                <w:rPr>
                  <w:rFonts w:hint="default"/>
                  <w:color w:val="auto"/>
                  <w:szCs w:val="21"/>
                  <w:highlight w:val="none"/>
                </w:rPr>
              </w:sdtEndPr>
              <w:sdtContent>
                <w:r>
                  <w:rPr>
                    <w:rFonts w:hint="default"/>
                    <w:color w:val="auto"/>
                    <w:szCs w:val="21"/>
                    <w:highlight w:val="none"/>
                  </w:rPr>
                  <w:sym w:font="Wingdings 2" w:char="F052"/>
                </w:r>
              </w:sdtContent>
            </w:sdt>
            <w:r>
              <w:rPr>
                <w:rFonts w:hint="default"/>
                <w:color w:val="auto"/>
                <w:szCs w:val="21"/>
                <w:highlight w:val="none"/>
              </w:rPr>
              <w:t>新建（迁建）</w:t>
            </w:r>
          </w:p>
          <w:p w14:paraId="44FDBD7D">
            <w:pPr>
              <w:keepNext w:val="0"/>
              <w:keepLines w:val="0"/>
              <w:suppressLineNumbers w:val="0"/>
              <w:spacing w:before="0" w:beforeAutospacing="0" w:after="0" w:afterAutospacing="0"/>
              <w:ind w:left="0" w:right="0"/>
              <w:jc w:val="left"/>
              <w:rPr>
                <w:rFonts w:hint="default"/>
                <w:color w:val="auto"/>
                <w:szCs w:val="21"/>
                <w:highlight w:val="none"/>
              </w:rPr>
            </w:pPr>
            <w:sdt>
              <w:sdtPr>
                <w:rPr>
                  <w:rFonts w:hint="default"/>
                  <w:color w:val="auto"/>
                  <w:szCs w:val="21"/>
                  <w:highlight w:val="none"/>
                </w:rPr>
                <w:id w:val="-1287350356"/>
                <w14:checkbox>
                  <w14:checked w14:val="0"/>
                  <w14:checkedState w14:val="0052" w14:font="Wingdings 2"/>
                  <w14:uncheckedState w14:val="2610" w14:font="MS Gothic"/>
                </w14:checkbox>
              </w:sdtPr>
              <w:sdtEndPr>
                <w:rPr>
                  <w:rFonts w:hint="default"/>
                  <w:color w:val="auto"/>
                  <w:szCs w:val="21"/>
                  <w:highlight w:val="none"/>
                </w:rPr>
              </w:sdtEndPr>
              <w:sdtContent>
                <w:r>
                  <w:rPr>
                    <w:rFonts w:hint="default" w:eastAsia="MS Gothic"/>
                    <w:color w:val="auto"/>
                    <w:szCs w:val="21"/>
                    <w:highlight w:val="none"/>
                  </w:rPr>
                  <w:t>☐</w:t>
                </w:r>
              </w:sdtContent>
            </w:sdt>
            <w:r>
              <w:rPr>
                <w:rFonts w:hint="default"/>
                <w:color w:val="auto"/>
                <w:szCs w:val="21"/>
                <w:highlight w:val="none"/>
              </w:rPr>
              <w:t>改建</w:t>
            </w:r>
          </w:p>
          <w:p w14:paraId="1716466D">
            <w:pPr>
              <w:keepNext w:val="0"/>
              <w:keepLines w:val="0"/>
              <w:suppressLineNumbers w:val="0"/>
              <w:spacing w:before="0" w:beforeAutospacing="0" w:after="0" w:afterAutospacing="0"/>
              <w:ind w:left="0" w:right="0"/>
              <w:jc w:val="left"/>
              <w:rPr>
                <w:rFonts w:hint="default"/>
                <w:color w:val="auto"/>
                <w:szCs w:val="21"/>
                <w:highlight w:val="none"/>
              </w:rPr>
            </w:pPr>
            <w:sdt>
              <w:sdtPr>
                <w:rPr>
                  <w:rFonts w:hint="default"/>
                  <w:color w:val="auto"/>
                  <w:szCs w:val="21"/>
                  <w:highlight w:val="none"/>
                </w:rPr>
                <w:id w:val="-35431507"/>
                <w14:checkbox>
                  <w14:checked w14:val="0"/>
                  <w14:checkedState w14:val="0052" w14:font="Wingdings 2"/>
                  <w14:uncheckedState w14:val="2610" w14:font="MS Gothic"/>
                </w14:checkbox>
              </w:sdtPr>
              <w:sdtEndPr>
                <w:rPr>
                  <w:rFonts w:hint="default"/>
                  <w:color w:val="auto"/>
                  <w:szCs w:val="21"/>
                  <w:highlight w:val="none"/>
                </w:rPr>
              </w:sdtEndPr>
              <w:sdtContent>
                <w:r>
                  <w:rPr>
                    <w:rFonts w:hint="default" w:eastAsia="MS Gothic"/>
                    <w:color w:val="auto"/>
                    <w:szCs w:val="21"/>
                    <w:highlight w:val="none"/>
                  </w:rPr>
                  <w:t>☐</w:t>
                </w:r>
              </w:sdtContent>
            </w:sdt>
            <w:r>
              <w:rPr>
                <w:rFonts w:hint="default"/>
                <w:color w:val="auto"/>
                <w:szCs w:val="21"/>
                <w:highlight w:val="none"/>
              </w:rPr>
              <w:t>扩建</w:t>
            </w:r>
          </w:p>
          <w:p w14:paraId="489202B3">
            <w:pPr>
              <w:keepNext w:val="0"/>
              <w:keepLines w:val="0"/>
              <w:suppressLineNumbers w:val="0"/>
              <w:spacing w:before="0" w:beforeAutospacing="0" w:after="0" w:afterAutospacing="0"/>
              <w:ind w:left="0" w:right="0"/>
              <w:jc w:val="left"/>
              <w:rPr>
                <w:rFonts w:hint="default"/>
                <w:color w:val="auto"/>
                <w:szCs w:val="21"/>
                <w:highlight w:val="none"/>
              </w:rPr>
            </w:pPr>
            <w:sdt>
              <w:sdtPr>
                <w:rPr>
                  <w:rFonts w:hint="default"/>
                  <w:color w:val="auto"/>
                  <w:szCs w:val="21"/>
                  <w:highlight w:val="none"/>
                </w:rPr>
                <w:id w:val="-1484306231"/>
                <w14:checkbox>
                  <w14:checked w14:val="0"/>
                  <w14:checkedState w14:val="0052" w14:font="Wingdings 2"/>
                  <w14:uncheckedState w14:val="2610" w14:font="MS Gothic"/>
                </w14:checkbox>
              </w:sdtPr>
              <w:sdtEndPr>
                <w:rPr>
                  <w:rFonts w:hint="default"/>
                  <w:color w:val="auto"/>
                  <w:szCs w:val="21"/>
                  <w:highlight w:val="none"/>
                </w:rPr>
              </w:sdtEndPr>
              <w:sdtContent>
                <w:r>
                  <w:rPr>
                    <w:rFonts w:hint="default" w:eastAsia="MS Gothic"/>
                    <w:color w:val="auto"/>
                    <w:szCs w:val="21"/>
                    <w:highlight w:val="none"/>
                  </w:rPr>
                  <w:t>☐</w:t>
                </w:r>
              </w:sdtContent>
            </w:sdt>
            <w:r>
              <w:rPr>
                <w:rFonts w:hint="default"/>
                <w:color w:val="auto"/>
                <w:szCs w:val="21"/>
                <w:highlight w:val="none"/>
              </w:rPr>
              <w:t>技术改造</w:t>
            </w:r>
          </w:p>
        </w:tc>
        <w:tc>
          <w:tcPr>
            <w:tcW w:w="1823" w:type="dxa"/>
            <w:tcBorders>
              <w:top w:val="single" w:color="auto" w:sz="4" w:space="0"/>
              <w:left w:val="single" w:color="auto" w:sz="4" w:space="0"/>
              <w:bottom w:val="single" w:color="auto" w:sz="4" w:space="0"/>
              <w:right w:val="single" w:color="auto" w:sz="4" w:space="0"/>
            </w:tcBorders>
            <w:vAlign w:val="center"/>
          </w:tcPr>
          <w:p w14:paraId="0409D747">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建设项目</w:t>
            </w:r>
          </w:p>
          <w:p w14:paraId="3DD2507C">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申报情形</w:t>
            </w:r>
          </w:p>
        </w:tc>
        <w:tc>
          <w:tcPr>
            <w:tcW w:w="2639" w:type="dxa"/>
            <w:tcBorders>
              <w:top w:val="single" w:color="auto" w:sz="4" w:space="0"/>
              <w:left w:val="single" w:color="auto" w:sz="4" w:space="0"/>
              <w:bottom w:val="single" w:color="auto" w:sz="4" w:space="0"/>
              <w:right w:val="single" w:color="auto" w:sz="8" w:space="0"/>
            </w:tcBorders>
            <w:vAlign w:val="center"/>
          </w:tcPr>
          <w:p w14:paraId="008C93FD">
            <w:pPr>
              <w:keepNext w:val="0"/>
              <w:keepLines w:val="0"/>
              <w:suppressLineNumbers w:val="0"/>
              <w:spacing w:before="0" w:beforeAutospacing="0" w:after="0" w:afterAutospacing="0"/>
              <w:ind w:left="0" w:right="0"/>
              <w:jc w:val="left"/>
              <w:rPr>
                <w:rFonts w:hint="default"/>
                <w:color w:val="auto"/>
                <w:szCs w:val="21"/>
                <w:highlight w:val="none"/>
              </w:rPr>
            </w:pPr>
            <w:sdt>
              <w:sdtPr>
                <w:rPr>
                  <w:rFonts w:hint="default"/>
                  <w:color w:val="auto"/>
                  <w:szCs w:val="21"/>
                  <w:highlight w:val="none"/>
                </w:rPr>
                <w:id w:val="609859715"/>
                <w14:checkbox>
                  <w14:checked w14:val="1"/>
                  <w14:checkedState w14:val="0052" w14:font="Wingdings 2"/>
                  <w14:uncheckedState w14:val="2610" w14:font="MS Gothic"/>
                </w14:checkbox>
              </w:sdtPr>
              <w:sdtEndPr>
                <w:rPr>
                  <w:rFonts w:hint="default"/>
                  <w:color w:val="auto"/>
                  <w:szCs w:val="21"/>
                  <w:highlight w:val="none"/>
                </w:rPr>
              </w:sdtEndPr>
              <w:sdtContent>
                <w:r>
                  <w:rPr>
                    <w:rFonts w:hint="default"/>
                    <w:color w:val="auto"/>
                    <w:szCs w:val="21"/>
                    <w:highlight w:val="none"/>
                  </w:rPr>
                  <w:sym w:font="Wingdings 2" w:char="F052"/>
                </w:r>
              </w:sdtContent>
            </w:sdt>
            <w:r>
              <w:rPr>
                <w:rFonts w:hint="default"/>
                <w:color w:val="auto"/>
                <w:szCs w:val="21"/>
                <w:highlight w:val="none"/>
              </w:rPr>
              <w:t xml:space="preserve">首次申报项目             </w:t>
            </w:r>
          </w:p>
          <w:p w14:paraId="79C7E201">
            <w:pPr>
              <w:keepNext w:val="0"/>
              <w:keepLines w:val="0"/>
              <w:suppressLineNumbers w:val="0"/>
              <w:spacing w:before="0" w:beforeAutospacing="0" w:after="0" w:afterAutospacing="0"/>
              <w:ind w:left="0" w:right="0"/>
              <w:jc w:val="left"/>
              <w:rPr>
                <w:rFonts w:hint="default"/>
                <w:color w:val="auto"/>
                <w:szCs w:val="21"/>
                <w:highlight w:val="none"/>
              </w:rPr>
            </w:pPr>
            <w:sdt>
              <w:sdtPr>
                <w:rPr>
                  <w:rFonts w:hint="default"/>
                  <w:color w:val="auto"/>
                  <w:szCs w:val="21"/>
                  <w:highlight w:val="none"/>
                </w:rPr>
                <w:id w:val="2096352931"/>
                <w14:checkbox>
                  <w14:checked w14:val="0"/>
                  <w14:checkedState w14:val="0052" w14:font="Wingdings 2"/>
                  <w14:uncheckedState w14:val="2610" w14:font="MS Gothic"/>
                </w14:checkbox>
              </w:sdtPr>
              <w:sdtEndPr>
                <w:rPr>
                  <w:rFonts w:hint="default"/>
                  <w:color w:val="auto"/>
                  <w:szCs w:val="21"/>
                  <w:highlight w:val="none"/>
                </w:rPr>
              </w:sdtEndPr>
              <w:sdtContent>
                <w:r>
                  <w:rPr>
                    <w:rFonts w:hint="default" w:eastAsia="MS Gothic"/>
                    <w:color w:val="auto"/>
                    <w:szCs w:val="21"/>
                    <w:highlight w:val="none"/>
                  </w:rPr>
                  <w:t>☐</w:t>
                </w:r>
              </w:sdtContent>
            </w:sdt>
            <w:r>
              <w:rPr>
                <w:rFonts w:hint="default"/>
                <w:color w:val="auto"/>
                <w:szCs w:val="21"/>
                <w:highlight w:val="none"/>
              </w:rPr>
              <w:t>不予批准后再次申报项目</w:t>
            </w:r>
          </w:p>
          <w:p w14:paraId="681D124F">
            <w:pPr>
              <w:keepNext w:val="0"/>
              <w:keepLines w:val="0"/>
              <w:suppressLineNumbers w:val="0"/>
              <w:spacing w:before="0" w:beforeAutospacing="0" w:after="0" w:afterAutospacing="0"/>
              <w:ind w:left="0" w:right="0"/>
              <w:jc w:val="left"/>
              <w:rPr>
                <w:rFonts w:hint="default"/>
                <w:color w:val="auto"/>
                <w:szCs w:val="21"/>
                <w:highlight w:val="none"/>
              </w:rPr>
            </w:pPr>
            <w:sdt>
              <w:sdtPr>
                <w:rPr>
                  <w:rFonts w:hint="default"/>
                  <w:color w:val="auto"/>
                  <w:szCs w:val="21"/>
                  <w:highlight w:val="none"/>
                </w:rPr>
                <w:id w:val="-1039577924"/>
                <w14:checkbox>
                  <w14:checked w14:val="0"/>
                  <w14:checkedState w14:val="0052" w14:font="Wingdings 2"/>
                  <w14:uncheckedState w14:val="2610" w14:font="MS Gothic"/>
                </w14:checkbox>
              </w:sdtPr>
              <w:sdtEndPr>
                <w:rPr>
                  <w:rFonts w:hint="default"/>
                  <w:color w:val="auto"/>
                  <w:szCs w:val="21"/>
                  <w:highlight w:val="none"/>
                </w:rPr>
              </w:sdtEndPr>
              <w:sdtContent>
                <w:r>
                  <w:rPr>
                    <w:rFonts w:hint="default" w:eastAsia="MS Gothic"/>
                    <w:color w:val="auto"/>
                    <w:szCs w:val="21"/>
                    <w:highlight w:val="none"/>
                  </w:rPr>
                  <w:t>☐</w:t>
                </w:r>
              </w:sdtContent>
            </w:sdt>
            <w:r>
              <w:rPr>
                <w:rFonts w:hint="default"/>
                <w:color w:val="auto"/>
                <w:szCs w:val="21"/>
                <w:highlight w:val="none"/>
              </w:rPr>
              <w:t xml:space="preserve">超五年重新审核项目     </w:t>
            </w:r>
          </w:p>
          <w:p w14:paraId="12ED8F6D">
            <w:pPr>
              <w:keepNext w:val="0"/>
              <w:keepLines w:val="0"/>
              <w:suppressLineNumbers w:val="0"/>
              <w:spacing w:before="0" w:beforeAutospacing="0" w:after="0" w:afterAutospacing="0"/>
              <w:ind w:left="0" w:right="0"/>
              <w:jc w:val="left"/>
              <w:rPr>
                <w:rFonts w:hint="default"/>
                <w:color w:val="auto"/>
                <w:szCs w:val="21"/>
                <w:highlight w:val="none"/>
              </w:rPr>
            </w:pPr>
            <w:sdt>
              <w:sdtPr>
                <w:rPr>
                  <w:rFonts w:hint="default"/>
                  <w:color w:val="auto"/>
                  <w:szCs w:val="21"/>
                  <w:highlight w:val="none"/>
                </w:rPr>
                <w:id w:val="-277028319"/>
                <w14:checkbox>
                  <w14:checked w14:val="0"/>
                  <w14:checkedState w14:val="0052" w14:font="Wingdings 2"/>
                  <w14:uncheckedState w14:val="2610" w14:font="MS Gothic"/>
                </w14:checkbox>
              </w:sdtPr>
              <w:sdtEndPr>
                <w:rPr>
                  <w:rFonts w:hint="default"/>
                  <w:color w:val="auto"/>
                  <w:szCs w:val="21"/>
                  <w:highlight w:val="none"/>
                </w:rPr>
              </w:sdtEndPr>
              <w:sdtContent>
                <w:r>
                  <w:rPr>
                    <w:rFonts w:hint="default" w:eastAsia="MS Gothic"/>
                    <w:color w:val="auto"/>
                    <w:szCs w:val="21"/>
                    <w:highlight w:val="none"/>
                  </w:rPr>
                  <w:t>☐</w:t>
                </w:r>
              </w:sdtContent>
            </w:sdt>
            <w:r>
              <w:rPr>
                <w:rFonts w:hint="default"/>
                <w:color w:val="auto"/>
                <w:szCs w:val="21"/>
                <w:highlight w:val="none"/>
              </w:rPr>
              <w:t>重大变动重新报批项目</w:t>
            </w:r>
          </w:p>
        </w:tc>
      </w:tr>
      <w:tr w14:paraId="483442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8" w:hRule="atLeast"/>
          <w:jc w:val="center"/>
        </w:trPr>
        <w:tc>
          <w:tcPr>
            <w:tcW w:w="1998"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13E8DD4E">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项目审批（核准/</w:t>
            </w:r>
          </w:p>
          <w:p w14:paraId="5F0574BF">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备案）部门（选填）</w:t>
            </w:r>
          </w:p>
        </w:tc>
        <w:tc>
          <w:tcPr>
            <w:tcW w:w="2410" w:type="dxa"/>
            <w:gridSpan w:val="2"/>
            <w:tcBorders>
              <w:top w:val="single" w:color="auto" w:sz="4" w:space="0"/>
              <w:left w:val="single" w:color="auto" w:sz="4" w:space="0"/>
              <w:bottom w:val="single" w:color="auto" w:sz="4" w:space="0"/>
              <w:right w:val="single" w:color="auto" w:sz="4" w:space="0"/>
            </w:tcBorders>
            <w:vAlign w:val="center"/>
          </w:tcPr>
          <w:p w14:paraId="28806A87">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渠县发展和改革局</w:t>
            </w:r>
          </w:p>
        </w:tc>
        <w:tc>
          <w:tcPr>
            <w:tcW w:w="1823" w:type="dxa"/>
            <w:tcBorders>
              <w:top w:val="single" w:color="auto" w:sz="4" w:space="0"/>
              <w:left w:val="single" w:color="auto" w:sz="4" w:space="0"/>
              <w:bottom w:val="single" w:color="auto" w:sz="4" w:space="0"/>
              <w:right w:val="single" w:color="auto" w:sz="4" w:space="0"/>
            </w:tcBorders>
            <w:vAlign w:val="center"/>
          </w:tcPr>
          <w:p w14:paraId="3F8B687C">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项目审批（核准/</w:t>
            </w:r>
          </w:p>
          <w:p w14:paraId="431779A5">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备案）文号（选填）</w:t>
            </w:r>
          </w:p>
        </w:tc>
        <w:tc>
          <w:tcPr>
            <w:tcW w:w="2639" w:type="dxa"/>
            <w:tcBorders>
              <w:top w:val="single" w:color="auto" w:sz="4" w:space="0"/>
              <w:left w:val="single" w:color="auto" w:sz="4" w:space="0"/>
              <w:bottom w:val="single" w:color="auto" w:sz="4" w:space="0"/>
              <w:right w:val="single" w:color="auto" w:sz="8" w:space="0"/>
            </w:tcBorders>
            <w:vAlign w:val="center"/>
          </w:tcPr>
          <w:p w14:paraId="25212284">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川投资备【2502-511725-04-01-187697】FGQB-0043号</w:t>
            </w:r>
          </w:p>
        </w:tc>
      </w:tr>
      <w:tr w14:paraId="6F4144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1998"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369B782F">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总投资（万元）</w:t>
            </w:r>
          </w:p>
        </w:tc>
        <w:tc>
          <w:tcPr>
            <w:tcW w:w="2410" w:type="dxa"/>
            <w:gridSpan w:val="2"/>
            <w:tcBorders>
              <w:top w:val="single" w:color="auto" w:sz="4" w:space="0"/>
              <w:left w:val="single" w:color="auto" w:sz="4" w:space="0"/>
              <w:bottom w:val="single" w:color="auto" w:sz="4" w:space="0"/>
              <w:right w:val="single" w:color="auto" w:sz="4" w:space="0"/>
            </w:tcBorders>
            <w:vAlign w:val="center"/>
          </w:tcPr>
          <w:p w14:paraId="09CF89DB">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3000.00</w:t>
            </w:r>
          </w:p>
        </w:tc>
        <w:tc>
          <w:tcPr>
            <w:tcW w:w="1823" w:type="dxa"/>
            <w:tcBorders>
              <w:top w:val="single" w:color="auto" w:sz="4" w:space="0"/>
              <w:left w:val="single" w:color="auto" w:sz="4" w:space="0"/>
              <w:bottom w:val="single" w:color="auto" w:sz="4" w:space="0"/>
              <w:right w:val="single" w:color="auto" w:sz="4" w:space="0"/>
            </w:tcBorders>
            <w:tcMar>
              <w:top w:w="16" w:type="dxa"/>
              <w:left w:w="16" w:type="dxa"/>
              <w:bottom w:w="0" w:type="dxa"/>
              <w:right w:w="16" w:type="dxa"/>
            </w:tcMar>
            <w:vAlign w:val="center"/>
          </w:tcPr>
          <w:p w14:paraId="4B76DA2B">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环保投资（万元）</w:t>
            </w:r>
          </w:p>
        </w:tc>
        <w:tc>
          <w:tcPr>
            <w:tcW w:w="2639" w:type="dxa"/>
            <w:tcBorders>
              <w:top w:val="single" w:color="auto" w:sz="4" w:space="0"/>
              <w:left w:val="single" w:color="auto" w:sz="4" w:space="0"/>
              <w:bottom w:val="single" w:color="auto" w:sz="4" w:space="0"/>
              <w:right w:val="single" w:color="auto" w:sz="8" w:space="0"/>
            </w:tcBorders>
            <w:vAlign w:val="center"/>
          </w:tcPr>
          <w:p w14:paraId="5F8C33DF">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115.0</w:t>
            </w:r>
          </w:p>
        </w:tc>
      </w:tr>
      <w:tr w14:paraId="7300C6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3" w:hRule="atLeast"/>
          <w:jc w:val="center"/>
        </w:trPr>
        <w:tc>
          <w:tcPr>
            <w:tcW w:w="1998"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4A3D6436">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环保投资占比（%）</w:t>
            </w:r>
          </w:p>
        </w:tc>
        <w:tc>
          <w:tcPr>
            <w:tcW w:w="2410" w:type="dxa"/>
            <w:gridSpan w:val="2"/>
            <w:tcBorders>
              <w:top w:val="single" w:color="auto" w:sz="4" w:space="0"/>
              <w:left w:val="single" w:color="auto" w:sz="4" w:space="0"/>
              <w:bottom w:val="single" w:color="auto" w:sz="4" w:space="0"/>
              <w:right w:val="single" w:color="auto" w:sz="4" w:space="0"/>
            </w:tcBorders>
            <w:vAlign w:val="center"/>
          </w:tcPr>
          <w:p w14:paraId="4D62639B">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3.83%</w:t>
            </w:r>
          </w:p>
        </w:tc>
        <w:tc>
          <w:tcPr>
            <w:tcW w:w="1823" w:type="dxa"/>
            <w:tcBorders>
              <w:top w:val="single" w:color="auto" w:sz="4" w:space="0"/>
              <w:left w:val="single" w:color="auto" w:sz="4" w:space="0"/>
              <w:bottom w:val="single" w:color="auto" w:sz="4" w:space="0"/>
              <w:right w:val="single" w:color="auto" w:sz="4" w:space="0"/>
            </w:tcBorders>
            <w:tcMar>
              <w:top w:w="16" w:type="dxa"/>
              <w:left w:w="16" w:type="dxa"/>
              <w:bottom w:w="0" w:type="dxa"/>
              <w:right w:w="16" w:type="dxa"/>
            </w:tcMar>
            <w:vAlign w:val="center"/>
          </w:tcPr>
          <w:p w14:paraId="7DBD5E05">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施工工期</w:t>
            </w:r>
          </w:p>
        </w:tc>
        <w:tc>
          <w:tcPr>
            <w:tcW w:w="2639" w:type="dxa"/>
            <w:tcBorders>
              <w:top w:val="single" w:color="auto" w:sz="4" w:space="0"/>
              <w:left w:val="single" w:color="auto" w:sz="4" w:space="0"/>
              <w:bottom w:val="single" w:color="auto" w:sz="4" w:space="0"/>
              <w:right w:val="single" w:color="auto" w:sz="8" w:space="0"/>
            </w:tcBorders>
            <w:vAlign w:val="center"/>
          </w:tcPr>
          <w:p w14:paraId="59C53657">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4个月</w:t>
            </w:r>
          </w:p>
        </w:tc>
      </w:tr>
      <w:tr w14:paraId="52B55E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99" w:hRule="atLeast"/>
          <w:jc w:val="center"/>
        </w:trPr>
        <w:tc>
          <w:tcPr>
            <w:tcW w:w="1998"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4359CFEE">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是否开工建设</w:t>
            </w:r>
          </w:p>
        </w:tc>
        <w:tc>
          <w:tcPr>
            <w:tcW w:w="2410" w:type="dxa"/>
            <w:gridSpan w:val="2"/>
            <w:tcBorders>
              <w:top w:val="single" w:color="auto" w:sz="4" w:space="0"/>
              <w:left w:val="single" w:color="auto" w:sz="4" w:space="0"/>
              <w:bottom w:val="single" w:color="auto" w:sz="4" w:space="0"/>
              <w:right w:val="single" w:color="auto" w:sz="4" w:space="0"/>
            </w:tcBorders>
            <w:vAlign w:val="center"/>
          </w:tcPr>
          <w:p w14:paraId="0DD8BCA5">
            <w:pPr>
              <w:keepNext w:val="0"/>
              <w:keepLines w:val="0"/>
              <w:suppressLineNumbers w:val="0"/>
              <w:adjustRightInd w:val="0"/>
              <w:snapToGrid w:val="0"/>
              <w:spacing w:before="0" w:beforeAutospacing="0" w:after="0" w:afterAutospacing="0"/>
              <w:ind w:left="0" w:right="0"/>
              <w:rPr>
                <w:rFonts w:hint="default"/>
                <w:color w:val="auto"/>
                <w:szCs w:val="21"/>
                <w:highlight w:val="none"/>
              </w:rPr>
            </w:pPr>
            <w:r>
              <w:rPr>
                <w:rFonts w:hint="default"/>
                <w:color w:val="auto"/>
                <w:szCs w:val="21"/>
                <w:highlight w:val="none"/>
              </w:rPr>
              <w:sym w:font="Wingdings 2" w:char="0052"/>
            </w:r>
            <w:r>
              <w:rPr>
                <w:rFonts w:hint="default"/>
                <w:color w:val="auto"/>
                <w:szCs w:val="21"/>
                <w:highlight w:val="none"/>
              </w:rPr>
              <w:t>否</w:t>
            </w:r>
          </w:p>
          <w:p w14:paraId="32790BB3">
            <w:pPr>
              <w:keepNext w:val="0"/>
              <w:keepLines w:val="0"/>
              <w:suppressLineNumbers w:val="0"/>
              <w:adjustRightInd w:val="0"/>
              <w:snapToGrid w:val="0"/>
              <w:spacing w:before="0" w:beforeAutospacing="0" w:after="0" w:afterAutospacing="0"/>
              <w:ind w:left="0" w:right="0"/>
              <w:rPr>
                <w:rFonts w:hint="default"/>
                <w:color w:val="auto"/>
                <w:szCs w:val="21"/>
                <w:highlight w:val="none"/>
              </w:rPr>
            </w:pPr>
            <w:r>
              <w:rPr>
                <w:rFonts w:hint="default"/>
                <w:color w:val="auto"/>
                <w:szCs w:val="21"/>
                <w:highlight w:val="none"/>
              </w:rPr>
              <w:sym w:font="Wingdings 2" w:char="00A3"/>
            </w:r>
            <w:r>
              <w:rPr>
                <w:rFonts w:hint="default"/>
                <w:color w:val="auto"/>
                <w:szCs w:val="21"/>
                <w:highlight w:val="none"/>
              </w:rPr>
              <w:t>是：</w:t>
            </w:r>
            <w:r>
              <w:rPr>
                <w:rFonts w:hint="default"/>
                <w:color w:val="auto"/>
                <w:szCs w:val="21"/>
                <w:highlight w:val="none"/>
                <w:u w:val="single"/>
              </w:rPr>
              <w:t xml:space="preserve">           </w:t>
            </w:r>
          </w:p>
        </w:tc>
        <w:tc>
          <w:tcPr>
            <w:tcW w:w="1823" w:type="dxa"/>
            <w:tcBorders>
              <w:top w:val="single" w:color="auto" w:sz="4" w:space="0"/>
              <w:left w:val="single" w:color="auto" w:sz="4" w:space="0"/>
              <w:bottom w:val="single" w:color="auto" w:sz="4" w:space="0"/>
              <w:right w:val="single" w:color="auto" w:sz="4" w:space="0"/>
            </w:tcBorders>
            <w:tcMar>
              <w:top w:w="16" w:type="dxa"/>
              <w:left w:w="16" w:type="dxa"/>
              <w:bottom w:w="0" w:type="dxa"/>
              <w:right w:w="16" w:type="dxa"/>
            </w:tcMar>
            <w:vAlign w:val="center"/>
          </w:tcPr>
          <w:p w14:paraId="1C1A6927">
            <w:pPr>
              <w:keepNext w:val="0"/>
              <w:keepLines w:val="0"/>
              <w:suppressLineNumbers w:val="0"/>
              <w:adjustRightInd w:val="0"/>
              <w:snapToGrid w:val="0"/>
              <w:spacing w:before="0" w:beforeAutospacing="0" w:after="0" w:afterAutospacing="0"/>
              <w:ind w:left="0" w:right="0"/>
              <w:jc w:val="center"/>
              <w:rPr>
                <w:rFonts w:hint="default"/>
                <w:color w:val="auto"/>
                <w:spacing w:val="-6"/>
                <w:szCs w:val="21"/>
                <w:highlight w:val="none"/>
              </w:rPr>
            </w:pPr>
            <w:r>
              <w:rPr>
                <w:rFonts w:hint="default"/>
                <w:color w:val="auto"/>
                <w:spacing w:val="-6"/>
                <w:szCs w:val="21"/>
                <w:highlight w:val="none"/>
              </w:rPr>
              <w:t>用地（用海）</w:t>
            </w:r>
          </w:p>
          <w:p w14:paraId="58087C1B">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pacing w:val="-6"/>
                <w:szCs w:val="21"/>
                <w:highlight w:val="none"/>
              </w:rPr>
              <w:t>面积（m</w:t>
            </w:r>
            <w:r>
              <w:rPr>
                <w:rFonts w:hint="default"/>
                <w:color w:val="auto"/>
                <w:spacing w:val="-6"/>
                <w:szCs w:val="21"/>
                <w:highlight w:val="none"/>
                <w:vertAlign w:val="superscript"/>
              </w:rPr>
              <w:t>2</w:t>
            </w:r>
            <w:r>
              <w:rPr>
                <w:rFonts w:hint="default"/>
                <w:color w:val="auto"/>
                <w:spacing w:val="-6"/>
                <w:szCs w:val="21"/>
                <w:highlight w:val="none"/>
              </w:rPr>
              <w:t>）</w:t>
            </w:r>
          </w:p>
        </w:tc>
        <w:tc>
          <w:tcPr>
            <w:tcW w:w="2639" w:type="dxa"/>
            <w:tcBorders>
              <w:top w:val="single" w:color="auto" w:sz="4" w:space="0"/>
              <w:left w:val="single" w:color="auto" w:sz="4" w:space="0"/>
              <w:bottom w:val="single" w:color="auto" w:sz="4" w:space="0"/>
              <w:right w:val="single" w:color="auto" w:sz="8" w:space="0"/>
            </w:tcBorders>
            <w:vAlign w:val="center"/>
          </w:tcPr>
          <w:p w14:paraId="581672A6">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9855.0</w:t>
            </w:r>
          </w:p>
        </w:tc>
      </w:tr>
      <w:tr w14:paraId="05CDFF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800" w:hRule="atLeast"/>
          <w:jc w:val="center"/>
        </w:trPr>
        <w:tc>
          <w:tcPr>
            <w:tcW w:w="1998" w:type="dxa"/>
            <w:tcBorders>
              <w:top w:val="single" w:color="auto" w:sz="4" w:space="0"/>
              <w:left w:val="single" w:color="auto" w:sz="8" w:space="0"/>
              <w:bottom w:val="single" w:color="auto" w:sz="4" w:space="0"/>
              <w:right w:val="single" w:color="auto" w:sz="4" w:space="0"/>
            </w:tcBorders>
            <w:tcMar>
              <w:top w:w="0" w:type="dxa"/>
              <w:left w:w="108" w:type="dxa"/>
              <w:bottom w:w="0" w:type="dxa"/>
              <w:right w:w="108" w:type="dxa"/>
            </w:tcMar>
            <w:vAlign w:val="center"/>
          </w:tcPr>
          <w:p w14:paraId="4DCFF1E4">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default"/>
                <w:color w:val="auto"/>
                <w:kern w:val="0"/>
                <w:szCs w:val="21"/>
                <w:highlight w:val="none"/>
              </w:rPr>
            </w:pPr>
            <w:r>
              <w:rPr>
                <w:rFonts w:hint="default"/>
                <w:color w:val="auto"/>
                <w:kern w:val="0"/>
                <w:szCs w:val="21"/>
                <w:highlight w:val="none"/>
              </w:rPr>
              <w:t>专项评价设置情况</w:t>
            </w:r>
          </w:p>
        </w:tc>
        <w:tc>
          <w:tcPr>
            <w:tcW w:w="6872" w:type="dxa"/>
            <w:gridSpan w:val="4"/>
            <w:tcBorders>
              <w:top w:val="single" w:color="auto" w:sz="4" w:space="0"/>
              <w:left w:val="single" w:color="auto" w:sz="4" w:space="0"/>
              <w:bottom w:val="single" w:color="auto" w:sz="4" w:space="0"/>
              <w:right w:val="single" w:color="auto" w:sz="8" w:space="0"/>
            </w:tcBorders>
            <w:tcMar>
              <w:top w:w="0" w:type="dxa"/>
              <w:left w:w="108" w:type="dxa"/>
              <w:bottom w:w="0" w:type="dxa"/>
              <w:right w:w="108" w:type="dxa"/>
            </w:tcMar>
            <w:vAlign w:val="center"/>
          </w:tcPr>
          <w:p w14:paraId="7BE26CFD">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根据建设项目环境影响报告表编制技术指南（污染影响类）（试行），专项评价设置原则对照如下：</w:t>
            </w:r>
          </w:p>
          <w:p w14:paraId="40F5C6F2">
            <w:pPr>
              <w:keepNext w:val="0"/>
              <w:keepLines w:val="0"/>
              <w:suppressLineNumbers w:val="0"/>
              <w:spacing w:before="0" w:beforeAutospacing="0" w:after="0" w:afterAutospacing="0" w:line="400" w:lineRule="exact"/>
              <w:ind w:left="0" w:right="0"/>
              <w:jc w:val="center"/>
              <w:rPr>
                <w:rFonts w:hint="default"/>
                <w:color w:val="auto"/>
                <w:highlight w:val="none"/>
              </w:rPr>
            </w:pPr>
            <w:r>
              <w:rPr>
                <w:rFonts w:hint="default" w:eastAsia="黑体"/>
                <w:color w:val="auto"/>
                <w:kern w:val="0"/>
                <w:sz w:val="18"/>
                <w:szCs w:val="18"/>
                <w:highlight w:val="none"/>
              </w:rPr>
              <w:t>表1-1  专项评价设置原则对照表</w:t>
            </w:r>
          </w:p>
          <w:tbl>
            <w:tblPr>
              <w:tblStyle w:val="14"/>
              <w:tblW w:w="64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5"/>
              <w:gridCol w:w="2334"/>
              <w:gridCol w:w="3309"/>
            </w:tblGrid>
            <w:tr w14:paraId="508C6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855" w:type="dxa"/>
                  <w:tcBorders>
                    <w:top w:val="single" w:color="auto" w:sz="4" w:space="0"/>
                    <w:left w:val="single" w:color="auto" w:sz="4" w:space="0"/>
                    <w:bottom w:val="single" w:color="auto" w:sz="4" w:space="0"/>
                    <w:right w:val="single" w:color="auto" w:sz="4" w:space="0"/>
                  </w:tcBorders>
                  <w:vAlign w:val="center"/>
                </w:tcPr>
                <w:p w14:paraId="6AAE781D">
                  <w:pPr>
                    <w:keepNext w:val="0"/>
                    <w:keepLines w:val="0"/>
                    <w:suppressLineNumbers w:val="0"/>
                    <w:adjustRightInd w:val="0"/>
                    <w:snapToGrid w:val="0"/>
                    <w:spacing w:before="0" w:beforeAutospacing="0" w:after="0" w:afterAutospacing="0" w:line="280" w:lineRule="exact"/>
                    <w:ind w:left="0" w:right="0"/>
                    <w:jc w:val="center"/>
                    <w:rPr>
                      <w:rFonts w:hint="default"/>
                      <w:b/>
                      <w:bCs/>
                      <w:color w:val="auto"/>
                      <w:sz w:val="15"/>
                      <w:szCs w:val="15"/>
                      <w:highlight w:val="none"/>
                    </w:rPr>
                  </w:pPr>
                  <w:r>
                    <w:rPr>
                      <w:rFonts w:hint="default"/>
                      <w:b/>
                      <w:bCs/>
                      <w:color w:val="auto"/>
                      <w:sz w:val="15"/>
                      <w:szCs w:val="15"/>
                      <w:highlight w:val="none"/>
                    </w:rPr>
                    <w:t>专项评价类别</w:t>
                  </w:r>
                </w:p>
              </w:tc>
              <w:tc>
                <w:tcPr>
                  <w:tcW w:w="2334" w:type="dxa"/>
                  <w:tcBorders>
                    <w:top w:val="single" w:color="auto" w:sz="4" w:space="0"/>
                    <w:left w:val="nil"/>
                    <w:bottom w:val="single" w:color="auto" w:sz="4" w:space="0"/>
                    <w:right w:val="single" w:color="auto" w:sz="4" w:space="0"/>
                  </w:tcBorders>
                  <w:vAlign w:val="center"/>
                </w:tcPr>
                <w:p w14:paraId="41F5F140">
                  <w:pPr>
                    <w:keepNext w:val="0"/>
                    <w:keepLines w:val="0"/>
                    <w:suppressLineNumbers w:val="0"/>
                    <w:adjustRightInd w:val="0"/>
                    <w:snapToGrid w:val="0"/>
                    <w:spacing w:before="0" w:beforeAutospacing="0" w:after="0" w:afterAutospacing="0" w:line="280" w:lineRule="exact"/>
                    <w:ind w:left="0" w:right="0"/>
                    <w:jc w:val="center"/>
                    <w:rPr>
                      <w:rFonts w:hint="default"/>
                      <w:b/>
                      <w:bCs/>
                      <w:color w:val="auto"/>
                      <w:sz w:val="15"/>
                      <w:szCs w:val="15"/>
                      <w:highlight w:val="none"/>
                    </w:rPr>
                  </w:pPr>
                  <w:r>
                    <w:rPr>
                      <w:rFonts w:hint="default"/>
                      <w:b/>
                      <w:bCs/>
                      <w:color w:val="auto"/>
                      <w:sz w:val="15"/>
                      <w:szCs w:val="15"/>
                      <w:highlight w:val="none"/>
                    </w:rPr>
                    <w:t>设置原则</w:t>
                  </w:r>
                </w:p>
              </w:tc>
              <w:tc>
                <w:tcPr>
                  <w:tcW w:w="3309" w:type="dxa"/>
                  <w:tcBorders>
                    <w:top w:val="single" w:color="auto" w:sz="4" w:space="0"/>
                    <w:left w:val="nil"/>
                    <w:bottom w:val="single" w:color="auto" w:sz="4" w:space="0"/>
                    <w:right w:val="single" w:color="auto" w:sz="4" w:space="0"/>
                  </w:tcBorders>
                  <w:vAlign w:val="center"/>
                </w:tcPr>
                <w:p w14:paraId="159C523A">
                  <w:pPr>
                    <w:keepNext w:val="0"/>
                    <w:keepLines w:val="0"/>
                    <w:suppressLineNumbers w:val="0"/>
                    <w:adjustRightInd w:val="0"/>
                    <w:snapToGrid w:val="0"/>
                    <w:spacing w:before="0" w:beforeAutospacing="0" w:after="0" w:afterAutospacing="0" w:line="280" w:lineRule="exact"/>
                    <w:ind w:left="0" w:right="0"/>
                    <w:jc w:val="center"/>
                    <w:rPr>
                      <w:rFonts w:hint="default"/>
                      <w:b/>
                      <w:bCs/>
                      <w:color w:val="auto"/>
                      <w:sz w:val="15"/>
                      <w:szCs w:val="15"/>
                      <w:highlight w:val="none"/>
                    </w:rPr>
                  </w:pPr>
                  <w:r>
                    <w:rPr>
                      <w:rFonts w:hint="default"/>
                      <w:b/>
                      <w:bCs/>
                      <w:color w:val="auto"/>
                      <w:sz w:val="15"/>
                      <w:szCs w:val="15"/>
                      <w:highlight w:val="none"/>
                    </w:rPr>
                    <w:t>本项目</w:t>
                  </w:r>
                </w:p>
              </w:tc>
            </w:tr>
            <w:tr w14:paraId="57E76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jc w:val="center"/>
              </w:trPr>
              <w:tc>
                <w:tcPr>
                  <w:tcW w:w="855" w:type="dxa"/>
                  <w:tcBorders>
                    <w:top w:val="single" w:color="auto" w:sz="4" w:space="0"/>
                    <w:left w:val="single" w:color="auto" w:sz="4" w:space="0"/>
                    <w:bottom w:val="single" w:color="auto" w:sz="4" w:space="0"/>
                    <w:right w:val="single" w:color="auto" w:sz="4" w:space="0"/>
                  </w:tcBorders>
                  <w:vAlign w:val="center"/>
                </w:tcPr>
                <w:p w14:paraId="1EBACB5C">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5"/>
                      <w:szCs w:val="15"/>
                      <w:highlight w:val="none"/>
                    </w:rPr>
                  </w:pPr>
                  <w:r>
                    <w:rPr>
                      <w:rFonts w:hint="default"/>
                      <w:color w:val="auto"/>
                      <w:sz w:val="15"/>
                      <w:szCs w:val="15"/>
                      <w:highlight w:val="none"/>
                    </w:rPr>
                    <w:t>大气</w:t>
                  </w:r>
                </w:p>
              </w:tc>
              <w:tc>
                <w:tcPr>
                  <w:tcW w:w="2334" w:type="dxa"/>
                  <w:tcBorders>
                    <w:top w:val="single" w:color="auto" w:sz="4" w:space="0"/>
                    <w:left w:val="nil"/>
                    <w:bottom w:val="single" w:color="auto" w:sz="4" w:space="0"/>
                    <w:right w:val="single" w:color="auto" w:sz="4" w:space="0"/>
                  </w:tcBorders>
                  <w:vAlign w:val="center"/>
                </w:tcPr>
                <w:p w14:paraId="1DE546FA">
                  <w:pPr>
                    <w:keepNext w:val="0"/>
                    <w:keepLines w:val="0"/>
                    <w:suppressLineNumbers w:val="0"/>
                    <w:adjustRightInd w:val="0"/>
                    <w:snapToGrid w:val="0"/>
                    <w:spacing w:before="0" w:beforeAutospacing="0" w:after="0" w:afterAutospacing="0" w:line="280" w:lineRule="exact"/>
                    <w:ind w:left="0" w:right="0"/>
                    <w:jc w:val="left"/>
                    <w:rPr>
                      <w:rFonts w:hint="default"/>
                      <w:color w:val="auto"/>
                      <w:sz w:val="15"/>
                      <w:szCs w:val="15"/>
                      <w:highlight w:val="none"/>
                    </w:rPr>
                  </w:pPr>
                  <w:r>
                    <w:rPr>
                      <w:rFonts w:hint="default"/>
                      <w:color w:val="auto"/>
                      <w:sz w:val="15"/>
                      <w:szCs w:val="15"/>
                      <w:highlight w:val="none"/>
                    </w:rPr>
                    <w:t>排放废气含有毒有害污染物</w:t>
                  </w:r>
                  <w:r>
                    <w:rPr>
                      <w:rFonts w:hint="default"/>
                      <w:color w:val="auto"/>
                      <w:sz w:val="15"/>
                      <w:szCs w:val="15"/>
                      <w:highlight w:val="none"/>
                      <w:vertAlign w:val="superscript"/>
                    </w:rPr>
                    <w:t>1</w:t>
                  </w:r>
                  <w:r>
                    <w:rPr>
                      <w:rFonts w:hint="default"/>
                      <w:color w:val="auto"/>
                      <w:sz w:val="15"/>
                      <w:szCs w:val="15"/>
                      <w:highlight w:val="none"/>
                    </w:rPr>
                    <w:t xml:space="preserve"> 、二噁英、苯并[a]芘、氰化物、氯气且厂界外500米范围内有环境空气保护目标</w:t>
                  </w:r>
                  <w:r>
                    <w:rPr>
                      <w:rFonts w:hint="default"/>
                      <w:color w:val="auto"/>
                      <w:sz w:val="15"/>
                      <w:szCs w:val="15"/>
                      <w:highlight w:val="none"/>
                      <w:vertAlign w:val="superscript"/>
                    </w:rPr>
                    <w:t>2</w:t>
                  </w:r>
                  <w:r>
                    <w:rPr>
                      <w:rFonts w:hint="default"/>
                      <w:color w:val="auto"/>
                      <w:sz w:val="15"/>
                      <w:szCs w:val="15"/>
                      <w:highlight w:val="none"/>
                    </w:rPr>
                    <w:t>的建设项目</w:t>
                  </w:r>
                </w:p>
              </w:tc>
              <w:tc>
                <w:tcPr>
                  <w:tcW w:w="3309" w:type="dxa"/>
                  <w:tcBorders>
                    <w:top w:val="single" w:color="auto" w:sz="4" w:space="0"/>
                    <w:left w:val="nil"/>
                    <w:bottom w:val="single" w:color="auto" w:sz="4" w:space="0"/>
                    <w:right w:val="single" w:color="auto" w:sz="4" w:space="0"/>
                  </w:tcBorders>
                  <w:vAlign w:val="center"/>
                </w:tcPr>
                <w:p w14:paraId="48801E76">
                  <w:pPr>
                    <w:keepNext w:val="0"/>
                    <w:keepLines w:val="0"/>
                    <w:suppressLineNumbers w:val="0"/>
                    <w:adjustRightInd w:val="0"/>
                    <w:snapToGrid w:val="0"/>
                    <w:spacing w:before="0" w:beforeAutospacing="0" w:after="0" w:afterAutospacing="0" w:line="280" w:lineRule="exact"/>
                    <w:ind w:left="0" w:right="0"/>
                    <w:jc w:val="left"/>
                    <w:rPr>
                      <w:rFonts w:hint="default"/>
                      <w:b/>
                      <w:color w:val="auto"/>
                      <w:sz w:val="15"/>
                      <w:szCs w:val="15"/>
                      <w:highlight w:val="none"/>
                    </w:rPr>
                  </w:pPr>
                  <w:r>
                    <w:rPr>
                      <w:rFonts w:hint="default"/>
                      <w:color w:val="auto"/>
                      <w:sz w:val="15"/>
                      <w:szCs w:val="15"/>
                      <w:highlight w:val="none"/>
                    </w:rPr>
                    <w:t>本项目营运期废气污染因子主要为H</w:t>
                  </w:r>
                  <w:r>
                    <w:rPr>
                      <w:rFonts w:hint="default"/>
                      <w:color w:val="auto"/>
                      <w:sz w:val="15"/>
                      <w:szCs w:val="15"/>
                      <w:highlight w:val="none"/>
                      <w:vertAlign w:val="subscript"/>
                    </w:rPr>
                    <w:t>2</w:t>
                  </w:r>
                  <w:r>
                    <w:rPr>
                      <w:rFonts w:hint="default"/>
                      <w:color w:val="auto"/>
                      <w:sz w:val="15"/>
                      <w:szCs w:val="15"/>
                      <w:highlight w:val="none"/>
                    </w:rPr>
                    <w:t>S、NH</w:t>
                  </w:r>
                  <w:r>
                    <w:rPr>
                      <w:rFonts w:hint="default"/>
                      <w:color w:val="auto"/>
                      <w:sz w:val="15"/>
                      <w:szCs w:val="15"/>
                      <w:highlight w:val="none"/>
                      <w:vertAlign w:val="subscript"/>
                    </w:rPr>
                    <w:t>3</w:t>
                  </w:r>
                  <w:r>
                    <w:rPr>
                      <w:rFonts w:hint="default"/>
                      <w:color w:val="auto"/>
                      <w:sz w:val="15"/>
                      <w:szCs w:val="15"/>
                      <w:highlight w:val="none"/>
                    </w:rPr>
                    <w:t>等，不属于含有毒有害污染物</w:t>
                  </w:r>
                  <w:r>
                    <w:rPr>
                      <w:rFonts w:hint="default"/>
                      <w:color w:val="auto"/>
                      <w:sz w:val="15"/>
                      <w:szCs w:val="15"/>
                      <w:highlight w:val="none"/>
                      <w:vertAlign w:val="superscript"/>
                    </w:rPr>
                    <w:t>1</w:t>
                  </w:r>
                  <w:r>
                    <w:rPr>
                      <w:rFonts w:hint="default"/>
                      <w:color w:val="auto"/>
                      <w:sz w:val="15"/>
                      <w:szCs w:val="15"/>
                      <w:highlight w:val="none"/>
                    </w:rPr>
                    <w:t xml:space="preserve"> 、二噁英、苯并[a]芘、氰化物、氯气等。</w:t>
                  </w:r>
                  <w:r>
                    <w:rPr>
                      <w:rFonts w:hint="default"/>
                      <w:b/>
                      <w:color w:val="auto"/>
                      <w:sz w:val="15"/>
                      <w:szCs w:val="15"/>
                      <w:highlight w:val="none"/>
                    </w:rPr>
                    <w:t>故本项目不需设置大气专项评价</w:t>
                  </w:r>
                </w:p>
              </w:tc>
            </w:tr>
            <w:tr w14:paraId="21C1F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855" w:type="dxa"/>
                  <w:tcBorders>
                    <w:top w:val="single" w:color="auto" w:sz="4" w:space="0"/>
                    <w:left w:val="single" w:color="auto" w:sz="4" w:space="0"/>
                    <w:bottom w:val="single" w:color="auto" w:sz="4" w:space="0"/>
                    <w:right w:val="single" w:color="auto" w:sz="4" w:space="0"/>
                  </w:tcBorders>
                  <w:vAlign w:val="center"/>
                </w:tcPr>
                <w:p w14:paraId="6A1BA0CE">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5"/>
                      <w:szCs w:val="15"/>
                      <w:highlight w:val="none"/>
                    </w:rPr>
                  </w:pPr>
                  <w:r>
                    <w:rPr>
                      <w:rFonts w:hint="default"/>
                      <w:color w:val="auto"/>
                      <w:sz w:val="15"/>
                      <w:szCs w:val="15"/>
                      <w:highlight w:val="none"/>
                    </w:rPr>
                    <w:t>地表水</w:t>
                  </w:r>
                </w:p>
              </w:tc>
              <w:tc>
                <w:tcPr>
                  <w:tcW w:w="2334" w:type="dxa"/>
                  <w:tcBorders>
                    <w:top w:val="single" w:color="auto" w:sz="4" w:space="0"/>
                    <w:left w:val="nil"/>
                    <w:bottom w:val="single" w:color="auto" w:sz="4" w:space="0"/>
                    <w:right w:val="single" w:color="auto" w:sz="4" w:space="0"/>
                  </w:tcBorders>
                  <w:vAlign w:val="center"/>
                </w:tcPr>
                <w:p w14:paraId="390C6984">
                  <w:pPr>
                    <w:keepNext w:val="0"/>
                    <w:keepLines w:val="0"/>
                    <w:suppressLineNumbers w:val="0"/>
                    <w:adjustRightInd w:val="0"/>
                    <w:snapToGrid w:val="0"/>
                    <w:spacing w:before="0" w:beforeAutospacing="0" w:after="0" w:afterAutospacing="0" w:line="280" w:lineRule="exact"/>
                    <w:ind w:left="0" w:right="0"/>
                    <w:jc w:val="left"/>
                    <w:rPr>
                      <w:rFonts w:hint="default"/>
                      <w:color w:val="auto"/>
                      <w:sz w:val="15"/>
                      <w:szCs w:val="15"/>
                      <w:highlight w:val="none"/>
                    </w:rPr>
                  </w:pPr>
                  <w:r>
                    <w:rPr>
                      <w:rFonts w:hint="default"/>
                      <w:color w:val="auto"/>
                      <w:sz w:val="15"/>
                      <w:szCs w:val="15"/>
                      <w:highlight w:val="none"/>
                    </w:rPr>
                    <w:t>新增工业废水直排建设项目（槽罐车外送污水处理厂的除外）；新增废水直排的污水集中处理厂</w:t>
                  </w:r>
                </w:p>
              </w:tc>
              <w:tc>
                <w:tcPr>
                  <w:tcW w:w="3309" w:type="dxa"/>
                  <w:tcBorders>
                    <w:top w:val="single" w:color="auto" w:sz="4" w:space="0"/>
                    <w:left w:val="nil"/>
                    <w:bottom w:val="single" w:color="auto" w:sz="4" w:space="0"/>
                    <w:right w:val="single" w:color="auto" w:sz="4" w:space="0"/>
                  </w:tcBorders>
                  <w:vAlign w:val="center"/>
                </w:tcPr>
                <w:p w14:paraId="32AB9696">
                  <w:pPr>
                    <w:keepNext w:val="0"/>
                    <w:keepLines w:val="0"/>
                    <w:suppressLineNumbers w:val="0"/>
                    <w:adjustRightInd w:val="0"/>
                    <w:snapToGrid w:val="0"/>
                    <w:spacing w:before="0" w:beforeAutospacing="0" w:after="0" w:afterAutospacing="0" w:line="280" w:lineRule="exact"/>
                    <w:ind w:left="0" w:right="0"/>
                    <w:jc w:val="left"/>
                    <w:rPr>
                      <w:rFonts w:hint="default"/>
                      <w:color w:val="auto"/>
                      <w:sz w:val="15"/>
                      <w:szCs w:val="15"/>
                      <w:highlight w:val="none"/>
                    </w:rPr>
                  </w:pPr>
                  <w:r>
                    <w:rPr>
                      <w:rFonts w:hint="default"/>
                      <w:color w:val="auto"/>
                      <w:sz w:val="15"/>
                      <w:szCs w:val="15"/>
                      <w:highlight w:val="none"/>
                    </w:rPr>
                    <w:t>本项目废水主要为医疗废水和生活污水，经自建污水处理站处理后，最终排入渠县北城污水处理厂处理。</w:t>
                  </w:r>
                  <w:r>
                    <w:rPr>
                      <w:rFonts w:hint="default"/>
                      <w:b/>
                      <w:bCs/>
                      <w:color w:val="auto"/>
                      <w:sz w:val="15"/>
                      <w:szCs w:val="15"/>
                      <w:highlight w:val="none"/>
                    </w:rPr>
                    <w:t>故本项目不需要开展地表水专项评价。</w:t>
                  </w:r>
                </w:p>
              </w:tc>
            </w:tr>
            <w:tr w14:paraId="491E5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855" w:type="dxa"/>
                  <w:tcBorders>
                    <w:top w:val="single" w:color="auto" w:sz="4" w:space="0"/>
                    <w:left w:val="single" w:color="auto" w:sz="4" w:space="0"/>
                    <w:bottom w:val="single" w:color="auto" w:sz="4" w:space="0"/>
                    <w:right w:val="single" w:color="auto" w:sz="4" w:space="0"/>
                  </w:tcBorders>
                  <w:vAlign w:val="center"/>
                </w:tcPr>
                <w:p w14:paraId="115AF158">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5"/>
                      <w:szCs w:val="15"/>
                      <w:highlight w:val="none"/>
                    </w:rPr>
                  </w:pPr>
                  <w:r>
                    <w:rPr>
                      <w:rFonts w:hint="default"/>
                      <w:color w:val="auto"/>
                      <w:sz w:val="15"/>
                      <w:szCs w:val="15"/>
                      <w:highlight w:val="none"/>
                    </w:rPr>
                    <w:t>环境风险</w:t>
                  </w:r>
                </w:p>
              </w:tc>
              <w:tc>
                <w:tcPr>
                  <w:tcW w:w="2334" w:type="dxa"/>
                  <w:tcBorders>
                    <w:top w:val="single" w:color="auto" w:sz="4" w:space="0"/>
                    <w:left w:val="nil"/>
                    <w:bottom w:val="single" w:color="auto" w:sz="4" w:space="0"/>
                    <w:right w:val="single" w:color="auto" w:sz="4" w:space="0"/>
                  </w:tcBorders>
                  <w:vAlign w:val="center"/>
                </w:tcPr>
                <w:p w14:paraId="09CD5DC7">
                  <w:pPr>
                    <w:keepNext w:val="0"/>
                    <w:keepLines w:val="0"/>
                    <w:suppressLineNumbers w:val="0"/>
                    <w:adjustRightInd w:val="0"/>
                    <w:snapToGrid w:val="0"/>
                    <w:spacing w:before="0" w:beforeAutospacing="0" w:after="0" w:afterAutospacing="0" w:line="280" w:lineRule="exact"/>
                    <w:ind w:left="0" w:right="0"/>
                    <w:jc w:val="left"/>
                    <w:rPr>
                      <w:rFonts w:hint="default"/>
                      <w:color w:val="auto"/>
                      <w:sz w:val="15"/>
                      <w:szCs w:val="15"/>
                      <w:highlight w:val="none"/>
                    </w:rPr>
                  </w:pPr>
                  <w:r>
                    <w:rPr>
                      <w:rFonts w:hint="default"/>
                      <w:color w:val="auto"/>
                      <w:sz w:val="15"/>
                      <w:szCs w:val="15"/>
                      <w:highlight w:val="none"/>
                    </w:rPr>
                    <w:t>有毒有害和易燃易爆危险物质存储量超过临界量</w:t>
                  </w:r>
                  <w:r>
                    <w:rPr>
                      <w:rFonts w:hint="default"/>
                      <w:color w:val="auto"/>
                      <w:sz w:val="15"/>
                      <w:szCs w:val="15"/>
                      <w:highlight w:val="none"/>
                      <w:vertAlign w:val="superscript"/>
                    </w:rPr>
                    <w:t>3</w:t>
                  </w:r>
                  <w:r>
                    <w:rPr>
                      <w:rFonts w:hint="default"/>
                      <w:color w:val="auto"/>
                      <w:sz w:val="15"/>
                      <w:szCs w:val="15"/>
                      <w:highlight w:val="none"/>
                    </w:rPr>
                    <w:t>的建设项目</w:t>
                  </w:r>
                </w:p>
              </w:tc>
              <w:tc>
                <w:tcPr>
                  <w:tcW w:w="3309" w:type="dxa"/>
                  <w:tcBorders>
                    <w:top w:val="single" w:color="auto" w:sz="4" w:space="0"/>
                    <w:left w:val="nil"/>
                    <w:bottom w:val="single" w:color="auto" w:sz="4" w:space="0"/>
                    <w:right w:val="single" w:color="auto" w:sz="4" w:space="0"/>
                  </w:tcBorders>
                  <w:vAlign w:val="center"/>
                </w:tcPr>
                <w:p w14:paraId="540F854A">
                  <w:pPr>
                    <w:keepNext w:val="0"/>
                    <w:keepLines w:val="0"/>
                    <w:suppressLineNumbers w:val="0"/>
                    <w:adjustRightInd w:val="0"/>
                    <w:snapToGrid w:val="0"/>
                    <w:spacing w:before="0" w:beforeAutospacing="0" w:after="0" w:afterAutospacing="0" w:line="280" w:lineRule="exact"/>
                    <w:ind w:left="0" w:right="0"/>
                    <w:jc w:val="left"/>
                    <w:rPr>
                      <w:rFonts w:hint="default"/>
                      <w:color w:val="auto"/>
                      <w:sz w:val="15"/>
                      <w:szCs w:val="15"/>
                      <w:highlight w:val="none"/>
                    </w:rPr>
                  </w:pPr>
                  <w:r>
                    <w:rPr>
                      <w:rFonts w:hint="default"/>
                      <w:color w:val="auto"/>
                      <w:sz w:val="15"/>
                      <w:szCs w:val="15"/>
                      <w:highlight w:val="none"/>
                    </w:rPr>
                    <w:t>本项目Q&lt;1，</w:t>
                  </w:r>
                  <w:r>
                    <w:rPr>
                      <w:rFonts w:hint="default"/>
                      <w:b/>
                      <w:bCs/>
                      <w:color w:val="auto"/>
                      <w:sz w:val="15"/>
                      <w:szCs w:val="15"/>
                      <w:highlight w:val="none"/>
                    </w:rPr>
                    <w:t>故本项目不需要开展环境风险专项评价。</w:t>
                  </w:r>
                </w:p>
              </w:tc>
            </w:tr>
            <w:tr w14:paraId="1FACC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jc w:val="center"/>
              </w:trPr>
              <w:tc>
                <w:tcPr>
                  <w:tcW w:w="855" w:type="dxa"/>
                  <w:tcBorders>
                    <w:top w:val="single" w:color="auto" w:sz="4" w:space="0"/>
                    <w:left w:val="single" w:color="auto" w:sz="4" w:space="0"/>
                    <w:bottom w:val="single" w:color="auto" w:sz="4" w:space="0"/>
                    <w:right w:val="single" w:color="auto" w:sz="4" w:space="0"/>
                  </w:tcBorders>
                  <w:vAlign w:val="center"/>
                </w:tcPr>
                <w:p w14:paraId="77EF3807">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5"/>
                      <w:szCs w:val="15"/>
                      <w:highlight w:val="none"/>
                    </w:rPr>
                  </w:pPr>
                  <w:r>
                    <w:rPr>
                      <w:rFonts w:hint="default"/>
                      <w:color w:val="auto"/>
                      <w:sz w:val="15"/>
                      <w:szCs w:val="15"/>
                      <w:highlight w:val="none"/>
                    </w:rPr>
                    <w:t>生态</w:t>
                  </w:r>
                </w:p>
              </w:tc>
              <w:tc>
                <w:tcPr>
                  <w:tcW w:w="2334" w:type="dxa"/>
                  <w:tcBorders>
                    <w:top w:val="single" w:color="auto" w:sz="4" w:space="0"/>
                    <w:left w:val="nil"/>
                    <w:bottom w:val="single" w:color="auto" w:sz="4" w:space="0"/>
                    <w:right w:val="single" w:color="auto" w:sz="4" w:space="0"/>
                  </w:tcBorders>
                  <w:vAlign w:val="center"/>
                </w:tcPr>
                <w:p w14:paraId="703CA1BB">
                  <w:pPr>
                    <w:keepNext w:val="0"/>
                    <w:keepLines w:val="0"/>
                    <w:suppressLineNumbers w:val="0"/>
                    <w:adjustRightInd w:val="0"/>
                    <w:snapToGrid w:val="0"/>
                    <w:spacing w:before="0" w:beforeAutospacing="0" w:after="0" w:afterAutospacing="0" w:line="280" w:lineRule="exact"/>
                    <w:ind w:left="0" w:right="0"/>
                    <w:jc w:val="left"/>
                    <w:rPr>
                      <w:rFonts w:hint="default"/>
                      <w:color w:val="auto"/>
                      <w:sz w:val="15"/>
                      <w:szCs w:val="15"/>
                      <w:highlight w:val="none"/>
                    </w:rPr>
                  </w:pPr>
                  <w:r>
                    <w:rPr>
                      <w:rFonts w:hint="default"/>
                      <w:color w:val="auto"/>
                      <w:sz w:val="15"/>
                      <w:szCs w:val="15"/>
                      <w:highlight w:val="none"/>
                    </w:rPr>
                    <w:t>取水口下游500米范围内有重要水生生物的自然产卵场、索饵场、越冬场和洄游通道的新增河道取水的污染类建设项目</w:t>
                  </w:r>
                </w:p>
              </w:tc>
              <w:tc>
                <w:tcPr>
                  <w:tcW w:w="3309" w:type="dxa"/>
                  <w:tcBorders>
                    <w:top w:val="single" w:color="auto" w:sz="4" w:space="0"/>
                    <w:left w:val="nil"/>
                    <w:bottom w:val="single" w:color="auto" w:sz="4" w:space="0"/>
                    <w:right w:val="single" w:color="auto" w:sz="4" w:space="0"/>
                  </w:tcBorders>
                  <w:vAlign w:val="center"/>
                </w:tcPr>
                <w:p w14:paraId="160A48BA">
                  <w:pPr>
                    <w:keepNext w:val="0"/>
                    <w:keepLines w:val="0"/>
                    <w:suppressLineNumbers w:val="0"/>
                    <w:adjustRightInd w:val="0"/>
                    <w:snapToGrid w:val="0"/>
                    <w:spacing w:before="0" w:beforeAutospacing="0" w:after="0" w:afterAutospacing="0" w:line="280" w:lineRule="exact"/>
                    <w:ind w:left="0" w:right="0"/>
                    <w:jc w:val="left"/>
                    <w:rPr>
                      <w:rFonts w:hint="default"/>
                      <w:color w:val="auto"/>
                      <w:sz w:val="15"/>
                      <w:szCs w:val="15"/>
                      <w:highlight w:val="none"/>
                    </w:rPr>
                  </w:pPr>
                  <w:r>
                    <w:rPr>
                      <w:rFonts w:hint="default"/>
                      <w:color w:val="auto"/>
                      <w:sz w:val="15"/>
                      <w:szCs w:val="15"/>
                      <w:highlight w:val="none"/>
                    </w:rPr>
                    <w:t>本项目不涉及取水，</w:t>
                  </w:r>
                  <w:r>
                    <w:rPr>
                      <w:rFonts w:hint="default"/>
                      <w:b/>
                      <w:bCs/>
                      <w:color w:val="auto"/>
                      <w:sz w:val="15"/>
                      <w:szCs w:val="15"/>
                      <w:highlight w:val="none"/>
                    </w:rPr>
                    <w:t>故本项目不需要开展生态专项评价。</w:t>
                  </w:r>
                </w:p>
              </w:tc>
            </w:tr>
            <w:tr w14:paraId="49E1A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855" w:type="dxa"/>
                  <w:tcBorders>
                    <w:top w:val="single" w:color="auto" w:sz="4" w:space="0"/>
                    <w:left w:val="single" w:color="auto" w:sz="4" w:space="0"/>
                    <w:bottom w:val="single" w:color="auto" w:sz="4" w:space="0"/>
                    <w:right w:val="single" w:color="auto" w:sz="4" w:space="0"/>
                  </w:tcBorders>
                  <w:vAlign w:val="center"/>
                </w:tcPr>
                <w:p w14:paraId="6478974F">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5"/>
                      <w:szCs w:val="15"/>
                      <w:highlight w:val="none"/>
                    </w:rPr>
                  </w:pPr>
                  <w:r>
                    <w:rPr>
                      <w:rFonts w:hint="default"/>
                      <w:color w:val="auto"/>
                      <w:sz w:val="15"/>
                      <w:szCs w:val="15"/>
                      <w:highlight w:val="none"/>
                    </w:rPr>
                    <w:t>海洋</w:t>
                  </w:r>
                </w:p>
              </w:tc>
              <w:tc>
                <w:tcPr>
                  <w:tcW w:w="2334" w:type="dxa"/>
                  <w:tcBorders>
                    <w:top w:val="single" w:color="auto" w:sz="4" w:space="0"/>
                    <w:left w:val="nil"/>
                    <w:bottom w:val="single" w:color="auto" w:sz="4" w:space="0"/>
                    <w:right w:val="single" w:color="auto" w:sz="4" w:space="0"/>
                  </w:tcBorders>
                  <w:vAlign w:val="center"/>
                </w:tcPr>
                <w:p w14:paraId="69A9B51B">
                  <w:pPr>
                    <w:keepNext w:val="0"/>
                    <w:keepLines w:val="0"/>
                    <w:suppressLineNumbers w:val="0"/>
                    <w:adjustRightInd w:val="0"/>
                    <w:snapToGrid w:val="0"/>
                    <w:spacing w:before="0" w:beforeAutospacing="0" w:after="0" w:afterAutospacing="0" w:line="280" w:lineRule="exact"/>
                    <w:ind w:left="0" w:right="0"/>
                    <w:jc w:val="left"/>
                    <w:rPr>
                      <w:rFonts w:hint="default"/>
                      <w:color w:val="auto"/>
                      <w:sz w:val="15"/>
                      <w:szCs w:val="15"/>
                      <w:highlight w:val="none"/>
                    </w:rPr>
                  </w:pPr>
                  <w:r>
                    <w:rPr>
                      <w:rFonts w:hint="default"/>
                      <w:color w:val="auto"/>
                      <w:sz w:val="15"/>
                      <w:szCs w:val="15"/>
                      <w:highlight w:val="none"/>
                    </w:rPr>
                    <w:t>直接向海排放污染物的海洋工程建设项目</w:t>
                  </w:r>
                </w:p>
              </w:tc>
              <w:tc>
                <w:tcPr>
                  <w:tcW w:w="3309" w:type="dxa"/>
                  <w:tcBorders>
                    <w:top w:val="single" w:color="auto" w:sz="4" w:space="0"/>
                    <w:left w:val="nil"/>
                    <w:bottom w:val="single" w:color="auto" w:sz="4" w:space="0"/>
                    <w:right w:val="single" w:color="auto" w:sz="4" w:space="0"/>
                  </w:tcBorders>
                  <w:vAlign w:val="center"/>
                </w:tcPr>
                <w:p w14:paraId="60BFB8C3">
                  <w:pPr>
                    <w:keepNext w:val="0"/>
                    <w:keepLines w:val="0"/>
                    <w:suppressLineNumbers w:val="0"/>
                    <w:adjustRightInd w:val="0"/>
                    <w:snapToGrid w:val="0"/>
                    <w:spacing w:before="0" w:beforeAutospacing="0" w:after="0" w:afterAutospacing="0" w:line="280" w:lineRule="exact"/>
                    <w:ind w:left="0" w:right="0"/>
                    <w:jc w:val="left"/>
                    <w:rPr>
                      <w:rFonts w:hint="default"/>
                      <w:color w:val="auto"/>
                      <w:sz w:val="15"/>
                      <w:szCs w:val="15"/>
                      <w:highlight w:val="none"/>
                    </w:rPr>
                  </w:pPr>
                  <w:r>
                    <w:rPr>
                      <w:rFonts w:hint="default"/>
                      <w:color w:val="auto"/>
                      <w:sz w:val="15"/>
                      <w:szCs w:val="15"/>
                      <w:highlight w:val="none"/>
                    </w:rPr>
                    <w:t>本项目不属于海洋工程建设项目，</w:t>
                  </w:r>
                  <w:r>
                    <w:rPr>
                      <w:rFonts w:hint="default"/>
                      <w:b/>
                      <w:bCs/>
                      <w:color w:val="auto"/>
                      <w:sz w:val="15"/>
                      <w:szCs w:val="15"/>
                      <w:highlight w:val="none"/>
                    </w:rPr>
                    <w:t>故本项目不需要开展海洋专项评价。</w:t>
                  </w:r>
                </w:p>
              </w:tc>
            </w:tr>
            <w:tr w14:paraId="11CAC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855" w:type="dxa"/>
                  <w:tcBorders>
                    <w:top w:val="single" w:color="auto" w:sz="4" w:space="0"/>
                    <w:left w:val="single" w:color="auto" w:sz="4" w:space="0"/>
                    <w:bottom w:val="single" w:color="auto" w:sz="4" w:space="0"/>
                    <w:right w:val="single" w:color="auto" w:sz="4" w:space="0"/>
                  </w:tcBorders>
                  <w:vAlign w:val="center"/>
                </w:tcPr>
                <w:p w14:paraId="4E624FC1">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5"/>
                      <w:szCs w:val="15"/>
                      <w:highlight w:val="none"/>
                    </w:rPr>
                  </w:pPr>
                  <w:r>
                    <w:rPr>
                      <w:rFonts w:hint="default"/>
                      <w:color w:val="auto"/>
                      <w:sz w:val="15"/>
                      <w:szCs w:val="15"/>
                      <w:highlight w:val="none"/>
                    </w:rPr>
                    <w:t>地下水</w:t>
                  </w:r>
                </w:p>
              </w:tc>
              <w:tc>
                <w:tcPr>
                  <w:tcW w:w="2334" w:type="dxa"/>
                  <w:tcBorders>
                    <w:top w:val="single" w:color="auto" w:sz="4" w:space="0"/>
                    <w:left w:val="nil"/>
                    <w:bottom w:val="single" w:color="auto" w:sz="4" w:space="0"/>
                    <w:right w:val="single" w:color="auto" w:sz="4" w:space="0"/>
                  </w:tcBorders>
                  <w:vAlign w:val="center"/>
                </w:tcPr>
                <w:p w14:paraId="368B2671">
                  <w:pPr>
                    <w:keepNext w:val="0"/>
                    <w:keepLines w:val="0"/>
                    <w:suppressLineNumbers w:val="0"/>
                    <w:adjustRightInd w:val="0"/>
                    <w:snapToGrid w:val="0"/>
                    <w:spacing w:before="0" w:beforeAutospacing="0" w:after="0" w:afterAutospacing="0" w:line="280" w:lineRule="exact"/>
                    <w:ind w:left="0" w:right="0"/>
                    <w:jc w:val="left"/>
                    <w:rPr>
                      <w:rFonts w:hint="default"/>
                      <w:color w:val="auto"/>
                      <w:sz w:val="15"/>
                      <w:szCs w:val="15"/>
                      <w:highlight w:val="none"/>
                    </w:rPr>
                  </w:pPr>
                  <w:r>
                    <w:rPr>
                      <w:rFonts w:hint="default"/>
                      <w:color w:val="auto"/>
                      <w:sz w:val="15"/>
                      <w:szCs w:val="15"/>
                      <w:highlight w:val="none"/>
                    </w:rPr>
                    <w:t>涉及集中式饮用水水源和热水、矿泉水、温泉等特殊地下水资源保护区</w:t>
                  </w:r>
                </w:p>
              </w:tc>
              <w:tc>
                <w:tcPr>
                  <w:tcW w:w="3309" w:type="dxa"/>
                  <w:tcBorders>
                    <w:top w:val="single" w:color="auto" w:sz="4" w:space="0"/>
                    <w:left w:val="nil"/>
                    <w:bottom w:val="single" w:color="auto" w:sz="4" w:space="0"/>
                    <w:right w:val="single" w:color="auto" w:sz="4" w:space="0"/>
                  </w:tcBorders>
                  <w:vAlign w:val="center"/>
                </w:tcPr>
                <w:p w14:paraId="0D376568">
                  <w:pPr>
                    <w:keepNext w:val="0"/>
                    <w:keepLines w:val="0"/>
                    <w:suppressLineNumbers w:val="0"/>
                    <w:adjustRightInd w:val="0"/>
                    <w:snapToGrid w:val="0"/>
                    <w:spacing w:before="0" w:beforeAutospacing="0" w:after="0" w:afterAutospacing="0" w:line="280" w:lineRule="exact"/>
                    <w:ind w:left="0" w:right="0"/>
                    <w:jc w:val="left"/>
                    <w:rPr>
                      <w:rFonts w:hint="default"/>
                      <w:color w:val="auto"/>
                      <w:sz w:val="15"/>
                      <w:szCs w:val="15"/>
                      <w:highlight w:val="none"/>
                    </w:rPr>
                  </w:pPr>
                  <w:r>
                    <w:rPr>
                      <w:rFonts w:hint="default"/>
                      <w:color w:val="auto"/>
                      <w:sz w:val="15"/>
                      <w:szCs w:val="15"/>
                      <w:highlight w:val="none"/>
                    </w:rPr>
                    <w:t>本项目厂界500m范围内不涉及集中式饮用水水源和热水、矿泉水、温泉等特殊地下水资源保护区，</w:t>
                  </w:r>
                  <w:r>
                    <w:rPr>
                      <w:rFonts w:hint="default"/>
                      <w:b/>
                      <w:bCs/>
                      <w:color w:val="auto"/>
                      <w:sz w:val="15"/>
                      <w:szCs w:val="15"/>
                      <w:highlight w:val="none"/>
                    </w:rPr>
                    <w:t>故本项目不需要开展地下水专项评价。</w:t>
                  </w:r>
                </w:p>
              </w:tc>
            </w:tr>
            <w:tr w14:paraId="4E833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8" w:hRule="atLeast"/>
                <w:jc w:val="center"/>
              </w:trPr>
              <w:tc>
                <w:tcPr>
                  <w:tcW w:w="6498" w:type="dxa"/>
                  <w:gridSpan w:val="3"/>
                  <w:tcBorders>
                    <w:top w:val="single" w:color="auto" w:sz="4" w:space="0"/>
                    <w:left w:val="single" w:color="auto" w:sz="4" w:space="0"/>
                    <w:bottom w:val="single" w:color="auto" w:sz="4" w:space="0"/>
                    <w:right w:val="single" w:color="auto" w:sz="4" w:space="0"/>
                  </w:tcBorders>
                  <w:vAlign w:val="center"/>
                </w:tcPr>
                <w:p w14:paraId="2275D51A">
                  <w:pPr>
                    <w:keepNext w:val="0"/>
                    <w:keepLines w:val="0"/>
                    <w:suppressLineNumbers w:val="0"/>
                    <w:adjustRightInd w:val="0"/>
                    <w:snapToGrid w:val="0"/>
                    <w:spacing w:before="0" w:beforeAutospacing="0" w:after="0" w:afterAutospacing="0" w:line="280" w:lineRule="exact"/>
                    <w:ind w:left="0" w:right="0"/>
                    <w:jc w:val="left"/>
                    <w:rPr>
                      <w:rFonts w:hint="default"/>
                      <w:color w:val="auto"/>
                      <w:sz w:val="15"/>
                      <w:szCs w:val="15"/>
                      <w:highlight w:val="none"/>
                    </w:rPr>
                  </w:pPr>
                  <w:r>
                    <w:rPr>
                      <w:rFonts w:hint="default"/>
                      <w:color w:val="auto"/>
                      <w:sz w:val="15"/>
                      <w:szCs w:val="15"/>
                      <w:highlight w:val="none"/>
                    </w:rPr>
                    <w:t>注：1.废气中有毒有害污染物指纳入《有毒有害大气污染物名录》的污染物（不包括无排放标准的污染物）。2.环境空气保护目标指自然保护区、风景名胜区、居住区、文化区和农村地区中人群较集中的区域。3.临界量及其计算方法可参考《建设项目环境风险评价技术导则》（HJ 169）附录B、附录C。</w:t>
                  </w:r>
                </w:p>
              </w:tc>
            </w:tr>
          </w:tbl>
          <w:p w14:paraId="6B458AC7">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tc>
      </w:tr>
      <w:tr w14:paraId="5EFC29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86" w:hRule="atLeast"/>
          <w:jc w:val="center"/>
        </w:trPr>
        <w:tc>
          <w:tcPr>
            <w:tcW w:w="1998" w:type="dxa"/>
            <w:tcBorders>
              <w:top w:val="single" w:color="auto" w:sz="4" w:space="0"/>
              <w:left w:val="single" w:color="auto" w:sz="8" w:space="0"/>
              <w:bottom w:val="single" w:color="auto" w:sz="4" w:space="0"/>
              <w:right w:val="single" w:color="auto" w:sz="4" w:space="0"/>
            </w:tcBorders>
            <w:tcMar>
              <w:top w:w="0" w:type="dxa"/>
              <w:left w:w="108" w:type="dxa"/>
              <w:bottom w:w="0" w:type="dxa"/>
              <w:right w:w="108" w:type="dxa"/>
            </w:tcMar>
            <w:vAlign w:val="center"/>
          </w:tcPr>
          <w:p w14:paraId="4B8F8917">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default"/>
                <w:color w:val="auto"/>
                <w:kern w:val="0"/>
                <w:szCs w:val="21"/>
                <w:highlight w:val="none"/>
              </w:rPr>
            </w:pPr>
            <w:r>
              <w:rPr>
                <w:rFonts w:hint="default"/>
                <w:color w:val="auto"/>
                <w:szCs w:val="21"/>
                <w:highlight w:val="none"/>
              </w:rPr>
              <w:t>规划情况</w:t>
            </w:r>
          </w:p>
        </w:tc>
        <w:tc>
          <w:tcPr>
            <w:tcW w:w="6872" w:type="dxa"/>
            <w:gridSpan w:val="4"/>
            <w:tcBorders>
              <w:top w:val="single" w:color="auto" w:sz="4" w:space="0"/>
              <w:left w:val="single" w:color="auto" w:sz="4" w:space="0"/>
              <w:bottom w:val="single" w:color="auto" w:sz="4" w:space="0"/>
              <w:right w:val="single" w:color="auto" w:sz="8" w:space="0"/>
            </w:tcBorders>
            <w:tcMar>
              <w:top w:w="0" w:type="dxa"/>
              <w:left w:w="108" w:type="dxa"/>
              <w:bottom w:w="0" w:type="dxa"/>
              <w:right w:w="108" w:type="dxa"/>
            </w:tcMar>
            <w:vAlign w:val="center"/>
          </w:tcPr>
          <w:p w14:paraId="07F8C0F9">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color w:val="auto"/>
                <w:kern w:val="0"/>
                <w:szCs w:val="21"/>
                <w:highlight w:val="none"/>
              </w:rPr>
            </w:pPr>
            <w:r>
              <w:rPr>
                <w:rFonts w:hint="default"/>
                <w:color w:val="auto"/>
                <w:kern w:val="0"/>
                <w:szCs w:val="21"/>
                <w:highlight w:val="none"/>
              </w:rPr>
              <w:t>规划名称：《达州市“十四五”卫生健康发展规划》；</w:t>
            </w:r>
          </w:p>
          <w:p w14:paraId="7DEB2C84">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color w:val="auto"/>
                <w:kern w:val="0"/>
                <w:szCs w:val="21"/>
                <w:highlight w:val="none"/>
              </w:rPr>
            </w:pPr>
            <w:r>
              <w:rPr>
                <w:rFonts w:hint="default"/>
                <w:color w:val="auto"/>
                <w:kern w:val="0"/>
                <w:szCs w:val="21"/>
                <w:highlight w:val="none"/>
              </w:rPr>
              <w:t>审批单位：达州市人民政府；文号：达市府发[2022]11号；发布时间：2022年3月22日；</w:t>
            </w:r>
          </w:p>
          <w:p w14:paraId="57880436">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color w:val="auto"/>
                <w:kern w:val="0"/>
                <w:szCs w:val="21"/>
                <w:highlight w:val="none"/>
              </w:rPr>
            </w:pPr>
            <w:r>
              <w:rPr>
                <w:rFonts w:hint="default"/>
                <w:color w:val="auto"/>
                <w:kern w:val="0"/>
                <w:szCs w:val="21"/>
                <w:highlight w:val="none"/>
              </w:rPr>
              <w:t>规划名称：《渠县“十四五”卫生健康》事业发展规划；</w:t>
            </w:r>
          </w:p>
          <w:p w14:paraId="1EA80FD1">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color w:val="auto"/>
                <w:kern w:val="0"/>
                <w:szCs w:val="21"/>
                <w:highlight w:val="none"/>
              </w:rPr>
            </w:pPr>
            <w:r>
              <w:rPr>
                <w:rFonts w:hint="default"/>
                <w:color w:val="auto"/>
                <w:kern w:val="0"/>
                <w:szCs w:val="21"/>
                <w:highlight w:val="none"/>
              </w:rPr>
              <w:t>审批单位：渠县人民政府；文号：渠府发〔2022〕28号；发布时间：2022年9月6日；</w:t>
            </w:r>
          </w:p>
          <w:p w14:paraId="09741904">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color w:val="auto"/>
                <w:kern w:val="0"/>
                <w:szCs w:val="21"/>
                <w:highlight w:val="none"/>
              </w:rPr>
            </w:pPr>
            <w:r>
              <w:rPr>
                <w:rFonts w:hint="default"/>
                <w:color w:val="auto"/>
                <w:kern w:val="0"/>
                <w:szCs w:val="21"/>
                <w:highlight w:val="none"/>
              </w:rPr>
              <w:t>规划名称：《渠县“十四五”医疗卫生服务体系规划》；</w:t>
            </w:r>
          </w:p>
          <w:p w14:paraId="0B5ABFC4">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color w:val="auto"/>
                <w:kern w:val="0"/>
                <w:szCs w:val="21"/>
                <w:highlight w:val="none"/>
              </w:rPr>
            </w:pPr>
            <w:r>
              <w:rPr>
                <w:rFonts w:hint="default"/>
                <w:color w:val="auto"/>
                <w:kern w:val="0"/>
                <w:szCs w:val="21"/>
                <w:highlight w:val="none"/>
              </w:rPr>
              <w:t>审批单位：渠县人民政府办公室；文号：渠府办〔2023〕140号；发布时间：2023年11月9日。</w:t>
            </w:r>
          </w:p>
        </w:tc>
      </w:tr>
      <w:tr w14:paraId="108360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29" w:hRule="atLeast"/>
          <w:jc w:val="center"/>
        </w:trPr>
        <w:tc>
          <w:tcPr>
            <w:tcW w:w="1998" w:type="dxa"/>
            <w:tcBorders>
              <w:top w:val="single" w:color="auto" w:sz="4" w:space="0"/>
              <w:left w:val="single" w:color="auto" w:sz="8" w:space="0"/>
              <w:bottom w:val="single" w:color="auto" w:sz="4" w:space="0"/>
              <w:right w:val="single" w:color="auto" w:sz="4" w:space="0"/>
            </w:tcBorders>
            <w:tcMar>
              <w:top w:w="0" w:type="dxa"/>
              <w:left w:w="108" w:type="dxa"/>
              <w:bottom w:w="0" w:type="dxa"/>
              <w:right w:w="108" w:type="dxa"/>
            </w:tcMar>
            <w:vAlign w:val="center"/>
          </w:tcPr>
          <w:p w14:paraId="0D2427C0">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规划环境影响</w:t>
            </w:r>
          </w:p>
          <w:p w14:paraId="3F936FEA">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szCs w:val="21"/>
                <w:highlight w:val="none"/>
              </w:rPr>
              <w:t>评价情况</w:t>
            </w:r>
          </w:p>
        </w:tc>
        <w:tc>
          <w:tcPr>
            <w:tcW w:w="6872" w:type="dxa"/>
            <w:gridSpan w:val="4"/>
            <w:tcBorders>
              <w:top w:val="single" w:color="auto" w:sz="4" w:space="0"/>
              <w:left w:val="single" w:color="auto" w:sz="4" w:space="0"/>
              <w:bottom w:val="single" w:color="auto" w:sz="4" w:space="0"/>
              <w:right w:val="single" w:color="auto" w:sz="8" w:space="0"/>
            </w:tcBorders>
            <w:tcMar>
              <w:top w:w="0" w:type="dxa"/>
              <w:left w:w="108" w:type="dxa"/>
              <w:bottom w:w="0" w:type="dxa"/>
              <w:right w:w="108" w:type="dxa"/>
            </w:tcMar>
            <w:vAlign w:val="center"/>
          </w:tcPr>
          <w:p w14:paraId="5397E1F3">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无</w:t>
            </w:r>
          </w:p>
        </w:tc>
      </w:tr>
      <w:tr w14:paraId="1E29E3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0" w:hRule="atLeast"/>
          <w:jc w:val="center"/>
        </w:trPr>
        <w:tc>
          <w:tcPr>
            <w:tcW w:w="1998" w:type="dxa"/>
            <w:tcBorders>
              <w:top w:val="single" w:color="auto" w:sz="4" w:space="0"/>
              <w:left w:val="single" w:color="auto" w:sz="8" w:space="0"/>
              <w:bottom w:val="single" w:color="auto" w:sz="4" w:space="0"/>
              <w:right w:val="single" w:color="auto" w:sz="4" w:space="0"/>
            </w:tcBorders>
            <w:tcMar>
              <w:top w:w="0" w:type="dxa"/>
              <w:left w:w="108" w:type="dxa"/>
              <w:bottom w:w="0" w:type="dxa"/>
              <w:right w:w="108" w:type="dxa"/>
            </w:tcMar>
            <w:vAlign w:val="center"/>
          </w:tcPr>
          <w:p w14:paraId="6E614383">
            <w:pPr>
              <w:keepNext w:val="0"/>
              <w:keepLines w:val="0"/>
              <w:suppressLineNumbers w:val="0"/>
              <w:autoSpaceDE w:val="0"/>
              <w:autoSpaceDN w:val="0"/>
              <w:adjustRightInd w:val="0"/>
              <w:snapToGrid w:val="0"/>
              <w:spacing w:before="0" w:beforeAutospacing="0" w:after="0" w:afterAutospacing="0"/>
              <w:ind w:left="0" w:right="0"/>
              <w:rPr>
                <w:rFonts w:hint="default"/>
                <w:color w:val="auto"/>
                <w:kern w:val="0"/>
                <w:szCs w:val="21"/>
                <w:highlight w:val="none"/>
              </w:rPr>
            </w:pPr>
            <w:r>
              <w:rPr>
                <w:rFonts w:hint="default"/>
                <w:color w:val="auto"/>
                <w:kern w:val="0"/>
                <w:szCs w:val="21"/>
                <w:highlight w:val="none"/>
              </w:rPr>
              <w:t>规划及规划环境影响评价符合性分析</w:t>
            </w:r>
          </w:p>
        </w:tc>
        <w:tc>
          <w:tcPr>
            <w:tcW w:w="6872" w:type="dxa"/>
            <w:gridSpan w:val="4"/>
            <w:tcBorders>
              <w:top w:val="single" w:color="auto" w:sz="4" w:space="0"/>
              <w:left w:val="single" w:color="auto" w:sz="4" w:space="0"/>
              <w:bottom w:val="single" w:color="auto" w:sz="4" w:space="0"/>
              <w:right w:val="single" w:color="auto" w:sz="8" w:space="0"/>
            </w:tcBorders>
            <w:tcMar>
              <w:top w:w="0" w:type="dxa"/>
              <w:left w:w="108" w:type="dxa"/>
              <w:bottom w:w="0" w:type="dxa"/>
              <w:right w:w="108" w:type="dxa"/>
            </w:tcMar>
            <w:vAlign w:val="center"/>
          </w:tcPr>
          <w:p w14:paraId="45E3F123">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达州市人民政府于2022年3月22日发布了《关于印发&lt;达州市“十四五”卫生健康发展规划&gt;的通知》，该规划提出：促进社会办医高质量发展。进一步完善政策，支持社会力量举办非营利性医疗卫生机构，推进非营利性民营医院与公立医院同等待遇。持续深化“放管服”改革、优化营商环境，深入推进“一网通办”前提下“最多跑一次”改革，推动“跨省通办”“川渝通办”，营造良好的社会办医环境。支持社会力量在医疗资源薄弱区域和妇儿、康复、肿瘤、老年、护理等短缺领域举办非营利性医疗机构。引导社会力量举办成规模、上档次医院，重点引进肿瘤、心脑血管疾病、肾脏疾病、妇儿、口腔等品牌专科医</w:t>
            </w:r>
            <w:r>
              <w:rPr>
                <w:rFonts w:hint="default"/>
                <w:color w:val="auto"/>
                <w:spacing w:val="-2"/>
                <w:kern w:val="0"/>
                <w:szCs w:val="21"/>
                <w:highlight w:val="none"/>
              </w:rPr>
              <w:t>院。支持高水平民营医院发展，支持现有优质民营医院提档升级，建设培育为三级医院。</w:t>
            </w:r>
          </w:p>
          <w:p w14:paraId="311EACD2">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本项目为民营医疗机构，拟设立床位188张（其中：病床数185张、牙椅3张），具有一定规模，能够及时为附近居民提供良好的医疗服务，缩短附近居民的就医时间，符合《达州市“十四五”卫生健康发展规划》（达市府发〔2022〕11号）。</w:t>
            </w:r>
          </w:p>
          <w:p w14:paraId="3784E9C8">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渠县人民政府于2022年9月6日印发了《渠县“十四五”卫生健康事业发展规划》，要求：建设高质量医疗服务体系，围绕新型城镇化建设，适度超前规划布局，加快补齐县域医疗卫生服务能力短板，重点支持县级医院改善业务用房条件，更新换代医疗装备，支持建设胸痛中心、卒中中心、创伤中心、呼吸中心、肿瘤综合治疗中心、慢性病管理中心等专病中心，十四五期间，县人民医院要成功创建三级甲等综合医院，县中医院要成功创建三级乙等中医院；高新医院、汇龙医院、</w:t>
            </w:r>
            <w:r>
              <w:rPr>
                <w:rFonts w:hint="default"/>
                <w:b/>
                <w:bCs/>
                <w:color w:val="auto"/>
                <w:kern w:val="0"/>
                <w:szCs w:val="21"/>
                <w:highlight w:val="none"/>
              </w:rPr>
              <w:t>佑安医院</w:t>
            </w:r>
            <w:r>
              <w:rPr>
                <w:rFonts w:hint="default"/>
                <w:color w:val="auto"/>
                <w:kern w:val="0"/>
                <w:szCs w:val="21"/>
                <w:highlight w:val="none"/>
              </w:rPr>
              <w:t>、东方医院</w:t>
            </w:r>
            <w:r>
              <w:rPr>
                <w:rFonts w:hint="default"/>
                <w:b/>
                <w:bCs/>
                <w:color w:val="auto"/>
                <w:kern w:val="0"/>
                <w:szCs w:val="21"/>
                <w:highlight w:val="none"/>
              </w:rPr>
              <w:t>要成功创建二级乙等综合医院</w:t>
            </w:r>
            <w:r>
              <w:rPr>
                <w:rFonts w:hint="default"/>
                <w:color w:val="auto"/>
                <w:kern w:val="0"/>
                <w:szCs w:val="21"/>
                <w:highlight w:val="none"/>
              </w:rPr>
              <w:t>，康缘精神病医院要成功创建二级乙等专科医院，万兴医院、三江医院、高桥医院要成功创建一级甲等综合医院。</w:t>
            </w:r>
          </w:p>
          <w:p w14:paraId="385096CB">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为增加医院总建筑面积，优化医院主要功能区域设置，进一步完善医院诊疗科室、提高医院信息化服务设施，力争在“十四五”期间成功创建二级乙等综合医院，渠县佑安医院拟实施本次迁址新建项目，符合《渠县“十四五”卫生健康事业发展规划》要求。</w:t>
            </w:r>
          </w:p>
          <w:p w14:paraId="790C3BB6">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渠县人民政府办公室于2023年11月9日发布了《渠县“十四五”医疗卫生服务体系规划》，提出要推动社会办医高水平、规模化、差异化发展。支持社会力量在医疗资源薄弱区域和妇儿、康复、肿瘤、老年、精神卫生、</w:t>
            </w:r>
          </w:p>
          <w:p w14:paraId="59C7692F">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color w:val="auto"/>
                <w:kern w:val="0"/>
                <w:szCs w:val="21"/>
                <w:highlight w:val="none"/>
              </w:rPr>
            </w:pPr>
            <w:r>
              <w:rPr>
                <w:rFonts w:hint="default"/>
                <w:color w:val="auto"/>
                <w:kern w:val="0"/>
                <w:szCs w:val="21"/>
                <w:highlight w:val="none"/>
              </w:rPr>
              <w:t>护理等短缺领域举办非营利性医疗机构。鼓励符合条件的民营医院建成为肿瘤、心脑血管疾病、肾脏疾病、妇儿、老年病、精神病、口腔等品牌专科医院或医养结合医院。支持民营医院做好等级评审，以提高其医疗服务水平。加强社会办医的规范化管理和质量控制，提高同质化水平。</w:t>
            </w:r>
          </w:p>
          <w:p w14:paraId="02D1D4A5">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本项目为民营医疗机构，为提高医院诊疗服务水平，力争创建二级乙等综合医院实施本次迁址新建项目，符合《渠县“十四五”医疗卫生服务体系规划》要求。</w:t>
            </w:r>
          </w:p>
          <w:p w14:paraId="22F31977">
            <w:pPr>
              <w:pStyle w:val="2"/>
              <w:keepNext w:val="0"/>
              <w:keepLines w:val="0"/>
              <w:suppressLineNumbers w:val="0"/>
              <w:spacing w:before="0" w:beforeAutospacing="0" w:afterAutospacing="0"/>
              <w:ind w:right="0"/>
              <w:rPr>
                <w:rFonts w:hint="default"/>
                <w:color w:val="auto"/>
                <w:kern w:val="0"/>
                <w:szCs w:val="21"/>
                <w:highlight w:val="none"/>
              </w:rPr>
            </w:pPr>
          </w:p>
          <w:p w14:paraId="1C4AB743">
            <w:pPr>
              <w:pStyle w:val="2"/>
              <w:keepNext w:val="0"/>
              <w:keepLines w:val="0"/>
              <w:suppressLineNumbers w:val="0"/>
              <w:spacing w:before="0" w:beforeAutospacing="0" w:afterAutospacing="0"/>
              <w:ind w:right="0"/>
              <w:rPr>
                <w:rFonts w:hint="default"/>
                <w:color w:val="auto"/>
                <w:kern w:val="0"/>
                <w:szCs w:val="21"/>
                <w:highlight w:val="none"/>
              </w:rPr>
            </w:pPr>
          </w:p>
          <w:p w14:paraId="7F310EDF">
            <w:pPr>
              <w:pStyle w:val="2"/>
              <w:keepNext w:val="0"/>
              <w:keepLines w:val="0"/>
              <w:suppressLineNumbers w:val="0"/>
              <w:spacing w:before="0" w:beforeAutospacing="0" w:afterAutospacing="0"/>
              <w:ind w:right="0"/>
              <w:rPr>
                <w:rFonts w:hint="default"/>
                <w:color w:val="auto"/>
                <w:kern w:val="0"/>
                <w:szCs w:val="21"/>
                <w:highlight w:val="none"/>
              </w:rPr>
            </w:pPr>
          </w:p>
          <w:p w14:paraId="733CB4E4">
            <w:pPr>
              <w:pStyle w:val="2"/>
              <w:keepNext w:val="0"/>
              <w:keepLines w:val="0"/>
              <w:suppressLineNumbers w:val="0"/>
              <w:spacing w:before="0" w:beforeAutospacing="0" w:afterAutospacing="0"/>
              <w:ind w:right="0"/>
              <w:rPr>
                <w:rFonts w:hint="default"/>
                <w:color w:val="auto"/>
                <w:kern w:val="0"/>
                <w:szCs w:val="21"/>
                <w:highlight w:val="none"/>
              </w:rPr>
            </w:pPr>
          </w:p>
          <w:p w14:paraId="5D14D65C">
            <w:pPr>
              <w:pStyle w:val="2"/>
              <w:keepNext w:val="0"/>
              <w:keepLines w:val="0"/>
              <w:suppressLineNumbers w:val="0"/>
              <w:spacing w:before="0" w:beforeAutospacing="0" w:afterAutospacing="0"/>
              <w:ind w:right="0"/>
              <w:rPr>
                <w:rFonts w:hint="default"/>
                <w:color w:val="auto"/>
                <w:kern w:val="0"/>
                <w:szCs w:val="21"/>
                <w:highlight w:val="none"/>
              </w:rPr>
            </w:pPr>
          </w:p>
          <w:p w14:paraId="18EF8EBA">
            <w:pPr>
              <w:pStyle w:val="2"/>
              <w:keepNext w:val="0"/>
              <w:keepLines w:val="0"/>
              <w:suppressLineNumbers w:val="0"/>
              <w:spacing w:before="0" w:beforeAutospacing="0" w:afterAutospacing="0"/>
              <w:ind w:right="0"/>
              <w:rPr>
                <w:rFonts w:hint="default"/>
                <w:color w:val="auto"/>
                <w:kern w:val="0"/>
                <w:szCs w:val="21"/>
                <w:highlight w:val="none"/>
              </w:rPr>
            </w:pPr>
          </w:p>
        </w:tc>
      </w:tr>
      <w:tr w14:paraId="2B26EB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713" w:hRule="atLeast"/>
          <w:jc w:val="center"/>
        </w:trPr>
        <w:tc>
          <w:tcPr>
            <w:tcW w:w="1998" w:type="dxa"/>
            <w:tcBorders>
              <w:top w:val="single" w:color="auto" w:sz="4" w:space="0"/>
              <w:left w:val="single" w:color="auto" w:sz="8" w:space="0"/>
              <w:bottom w:val="single" w:color="auto" w:sz="4" w:space="0"/>
              <w:right w:val="single" w:color="auto" w:sz="4" w:space="0"/>
            </w:tcBorders>
            <w:tcMar>
              <w:top w:w="0" w:type="dxa"/>
              <w:left w:w="108" w:type="dxa"/>
              <w:bottom w:w="0" w:type="dxa"/>
              <w:right w:w="108" w:type="dxa"/>
            </w:tcMar>
            <w:vAlign w:val="center"/>
          </w:tcPr>
          <w:p w14:paraId="7CC5595B">
            <w:pPr>
              <w:pStyle w:val="22"/>
              <w:keepNext w:val="0"/>
              <w:keepLines w:val="0"/>
              <w:suppressLineNumbers w:val="0"/>
              <w:spacing w:before="0" w:beforeAutospacing="0" w:after="0" w:afterAutospacing="0"/>
              <w:ind w:right="0"/>
              <w:rPr>
                <w:rFonts w:hint="default"/>
                <w:color w:val="auto"/>
                <w:highlight w:val="none"/>
              </w:rPr>
            </w:pPr>
          </w:p>
          <w:p w14:paraId="3DC86989">
            <w:pPr>
              <w:pStyle w:val="22"/>
              <w:keepNext w:val="0"/>
              <w:keepLines w:val="0"/>
              <w:suppressLineNumbers w:val="0"/>
              <w:spacing w:before="0" w:beforeAutospacing="0" w:after="0" w:afterAutospacing="0"/>
              <w:ind w:right="0"/>
              <w:rPr>
                <w:rFonts w:hint="default"/>
                <w:color w:val="auto"/>
                <w:highlight w:val="none"/>
              </w:rPr>
            </w:pPr>
          </w:p>
          <w:p w14:paraId="32ADECE8">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172497D4">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1805632B">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其他符合性分析</w:t>
            </w:r>
          </w:p>
          <w:p w14:paraId="0D2C37FE">
            <w:pPr>
              <w:pStyle w:val="22"/>
              <w:keepNext w:val="0"/>
              <w:keepLines w:val="0"/>
              <w:suppressLineNumbers w:val="0"/>
              <w:spacing w:before="0" w:beforeAutospacing="0" w:after="0" w:afterAutospacing="0"/>
              <w:ind w:right="0"/>
              <w:rPr>
                <w:rFonts w:hint="default"/>
                <w:color w:val="auto"/>
                <w:highlight w:val="none"/>
              </w:rPr>
            </w:pPr>
          </w:p>
          <w:p w14:paraId="6D47D2D1">
            <w:pPr>
              <w:pStyle w:val="22"/>
              <w:keepNext w:val="0"/>
              <w:keepLines w:val="0"/>
              <w:suppressLineNumbers w:val="0"/>
              <w:spacing w:before="0" w:beforeAutospacing="0" w:after="0" w:afterAutospacing="0"/>
              <w:ind w:right="0"/>
              <w:rPr>
                <w:rFonts w:hint="default"/>
                <w:color w:val="auto"/>
                <w:highlight w:val="none"/>
              </w:rPr>
            </w:pPr>
          </w:p>
          <w:p w14:paraId="1295F501">
            <w:pPr>
              <w:pStyle w:val="22"/>
              <w:keepNext w:val="0"/>
              <w:keepLines w:val="0"/>
              <w:suppressLineNumbers w:val="0"/>
              <w:spacing w:before="0" w:beforeAutospacing="0" w:after="0" w:afterAutospacing="0"/>
              <w:ind w:right="0"/>
              <w:rPr>
                <w:rFonts w:hint="default"/>
                <w:color w:val="auto"/>
                <w:highlight w:val="none"/>
              </w:rPr>
            </w:pPr>
          </w:p>
          <w:p w14:paraId="6703C94D">
            <w:pPr>
              <w:pStyle w:val="22"/>
              <w:keepNext w:val="0"/>
              <w:keepLines w:val="0"/>
              <w:suppressLineNumbers w:val="0"/>
              <w:spacing w:before="0" w:beforeAutospacing="0" w:after="0" w:afterAutospacing="0"/>
              <w:ind w:right="0"/>
              <w:rPr>
                <w:rFonts w:hint="default"/>
                <w:color w:val="auto"/>
                <w:highlight w:val="none"/>
              </w:rPr>
            </w:pPr>
          </w:p>
          <w:p w14:paraId="6BC1661A">
            <w:pPr>
              <w:pStyle w:val="22"/>
              <w:keepNext w:val="0"/>
              <w:keepLines w:val="0"/>
              <w:suppressLineNumbers w:val="0"/>
              <w:spacing w:before="0" w:beforeAutospacing="0" w:after="0" w:afterAutospacing="0"/>
              <w:ind w:right="0"/>
              <w:rPr>
                <w:rFonts w:hint="default"/>
                <w:color w:val="auto"/>
                <w:highlight w:val="none"/>
              </w:rPr>
            </w:pPr>
          </w:p>
          <w:p w14:paraId="4996C3B1">
            <w:pPr>
              <w:pStyle w:val="22"/>
              <w:keepNext w:val="0"/>
              <w:keepLines w:val="0"/>
              <w:suppressLineNumbers w:val="0"/>
              <w:spacing w:before="0" w:beforeAutospacing="0" w:after="0" w:afterAutospacing="0"/>
              <w:ind w:right="0"/>
              <w:rPr>
                <w:rFonts w:hint="default"/>
                <w:color w:val="auto"/>
                <w:highlight w:val="none"/>
              </w:rPr>
            </w:pPr>
          </w:p>
          <w:p w14:paraId="277AD73C">
            <w:pPr>
              <w:pStyle w:val="22"/>
              <w:keepNext w:val="0"/>
              <w:keepLines w:val="0"/>
              <w:suppressLineNumbers w:val="0"/>
              <w:spacing w:before="0" w:beforeAutospacing="0" w:after="0" w:afterAutospacing="0"/>
              <w:ind w:right="0"/>
              <w:rPr>
                <w:rFonts w:hint="default"/>
                <w:color w:val="auto"/>
                <w:highlight w:val="none"/>
              </w:rPr>
            </w:pPr>
          </w:p>
          <w:p w14:paraId="4FB80C6A">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79B95B65">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322DF933">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1E8F93BD">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0AF1FC28">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3B586AD0">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7B37A40F">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403877F3">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26964F5E">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1F34B47F">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0C62B10B">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5B026B89">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6F3BE956">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5CBB6FC5">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44615E92">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39B229D5">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0CE81001">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199D4D78">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39EF8D2A">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5A36FCA5">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6047D130">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194B0060">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7FDE3C3A">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Cs w:val="21"/>
                <w:highlight w:val="none"/>
              </w:rPr>
            </w:pPr>
          </w:p>
          <w:p w14:paraId="25430410">
            <w:pPr>
              <w:pStyle w:val="2"/>
              <w:keepNext w:val="0"/>
              <w:keepLines w:val="0"/>
              <w:suppressLineNumbers w:val="0"/>
              <w:spacing w:before="0" w:beforeAutospacing="0" w:afterAutospacing="0"/>
              <w:ind w:right="0"/>
              <w:rPr>
                <w:rFonts w:hint="default"/>
                <w:color w:val="auto"/>
                <w:highlight w:val="none"/>
              </w:rPr>
            </w:pPr>
          </w:p>
          <w:p w14:paraId="130D8B8F">
            <w:pPr>
              <w:pStyle w:val="21"/>
              <w:keepNext w:val="0"/>
              <w:keepLines w:val="0"/>
              <w:suppressLineNumbers w:val="0"/>
              <w:spacing w:before="0" w:beforeAutospacing="0" w:after="0" w:afterAutospacing="0"/>
              <w:ind w:left="0" w:right="0"/>
              <w:rPr>
                <w:rFonts w:hint="default"/>
                <w:color w:val="auto"/>
                <w:highlight w:val="none"/>
              </w:rPr>
            </w:pPr>
          </w:p>
          <w:p w14:paraId="6D4F2905">
            <w:pPr>
              <w:pStyle w:val="22"/>
              <w:keepNext w:val="0"/>
              <w:keepLines w:val="0"/>
              <w:suppressLineNumbers w:val="0"/>
              <w:spacing w:before="0" w:beforeAutospacing="0" w:after="0" w:afterAutospacing="0"/>
              <w:ind w:right="0"/>
              <w:rPr>
                <w:rFonts w:hint="default"/>
                <w:color w:val="auto"/>
                <w:highlight w:val="none"/>
              </w:rPr>
            </w:pPr>
          </w:p>
          <w:p w14:paraId="6872DD84">
            <w:pPr>
              <w:pStyle w:val="22"/>
              <w:keepNext w:val="0"/>
              <w:keepLines w:val="0"/>
              <w:suppressLineNumbers w:val="0"/>
              <w:spacing w:before="0" w:beforeAutospacing="0" w:after="0" w:afterAutospacing="0"/>
              <w:ind w:left="0" w:right="0"/>
              <w:rPr>
                <w:rFonts w:hint="default"/>
                <w:color w:val="auto"/>
                <w:kern w:val="0"/>
                <w:szCs w:val="21"/>
                <w:highlight w:val="none"/>
              </w:rPr>
            </w:pPr>
          </w:p>
          <w:p w14:paraId="6A25DFED">
            <w:pPr>
              <w:pStyle w:val="22"/>
              <w:keepNext w:val="0"/>
              <w:keepLines w:val="0"/>
              <w:suppressLineNumbers w:val="0"/>
              <w:spacing w:before="0" w:beforeAutospacing="0" w:after="0" w:afterAutospacing="0"/>
              <w:ind w:left="0" w:right="0"/>
              <w:rPr>
                <w:rFonts w:hint="default"/>
                <w:color w:val="auto"/>
                <w:kern w:val="0"/>
                <w:szCs w:val="21"/>
                <w:highlight w:val="none"/>
              </w:rPr>
            </w:pPr>
          </w:p>
          <w:p w14:paraId="6BB904FE">
            <w:pPr>
              <w:pStyle w:val="22"/>
              <w:keepNext w:val="0"/>
              <w:keepLines w:val="0"/>
              <w:suppressLineNumbers w:val="0"/>
              <w:spacing w:before="0" w:beforeAutospacing="0" w:after="0" w:afterAutospacing="0"/>
              <w:ind w:left="0" w:right="0"/>
              <w:rPr>
                <w:rFonts w:hint="default"/>
                <w:color w:val="auto"/>
                <w:kern w:val="0"/>
                <w:szCs w:val="21"/>
                <w:highlight w:val="none"/>
              </w:rPr>
            </w:pPr>
          </w:p>
          <w:p w14:paraId="0885C6B7">
            <w:pPr>
              <w:pStyle w:val="22"/>
              <w:keepNext w:val="0"/>
              <w:keepLines w:val="0"/>
              <w:suppressLineNumbers w:val="0"/>
              <w:spacing w:before="0" w:beforeAutospacing="0" w:after="0" w:afterAutospacing="0"/>
              <w:ind w:left="0" w:right="0"/>
              <w:rPr>
                <w:rFonts w:hint="default"/>
                <w:color w:val="auto"/>
                <w:kern w:val="0"/>
                <w:szCs w:val="21"/>
                <w:highlight w:val="none"/>
              </w:rPr>
            </w:pPr>
          </w:p>
          <w:p w14:paraId="418712C7">
            <w:pPr>
              <w:pStyle w:val="22"/>
              <w:keepNext w:val="0"/>
              <w:keepLines w:val="0"/>
              <w:suppressLineNumbers w:val="0"/>
              <w:spacing w:before="0" w:beforeAutospacing="0" w:after="0" w:afterAutospacing="0"/>
              <w:ind w:left="0" w:right="0"/>
              <w:rPr>
                <w:rFonts w:hint="default"/>
                <w:color w:val="auto"/>
                <w:kern w:val="0"/>
                <w:szCs w:val="21"/>
                <w:highlight w:val="none"/>
              </w:rPr>
            </w:pPr>
          </w:p>
          <w:p w14:paraId="78F10711">
            <w:pPr>
              <w:pStyle w:val="22"/>
              <w:keepNext w:val="0"/>
              <w:keepLines w:val="0"/>
              <w:suppressLineNumbers w:val="0"/>
              <w:spacing w:before="0" w:beforeAutospacing="0" w:after="0" w:afterAutospacing="0"/>
              <w:ind w:left="0" w:right="0"/>
              <w:rPr>
                <w:rFonts w:hint="default"/>
                <w:color w:val="auto"/>
                <w:kern w:val="0"/>
                <w:szCs w:val="21"/>
                <w:highlight w:val="none"/>
              </w:rPr>
            </w:pPr>
          </w:p>
          <w:p w14:paraId="01574523">
            <w:pPr>
              <w:pStyle w:val="22"/>
              <w:keepNext w:val="0"/>
              <w:keepLines w:val="0"/>
              <w:suppressLineNumbers w:val="0"/>
              <w:spacing w:before="0" w:beforeAutospacing="0" w:after="0" w:afterAutospacing="0"/>
              <w:ind w:left="0" w:right="0"/>
              <w:rPr>
                <w:rFonts w:hint="default"/>
                <w:color w:val="auto"/>
                <w:kern w:val="0"/>
                <w:szCs w:val="21"/>
                <w:highlight w:val="none"/>
              </w:rPr>
            </w:pPr>
          </w:p>
          <w:p w14:paraId="74A37901">
            <w:pPr>
              <w:pStyle w:val="22"/>
              <w:keepNext w:val="0"/>
              <w:keepLines w:val="0"/>
              <w:suppressLineNumbers w:val="0"/>
              <w:spacing w:before="0" w:beforeAutospacing="0" w:after="0" w:afterAutospacing="0"/>
              <w:ind w:left="0" w:right="0"/>
              <w:rPr>
                <w:rFonts w:hint="default"/>
                <w:color w:val="auto"/>
                <w:kern w:val="0"/>
                <w:szCs w:val="21"/>
                <w:highlight w:val="none"/>
              </w:rPr>
            </w:pPr>
          </w:p>
          <w:p w14:paraId="6681A004">
            <w:pPr>
              <w:pStyle w:val="22"/>
              <w:keepNext w:val="0"/>
              <w:keepLines w:val="0"/>
              <w:suppressLineNumbers w:val="0"/>
              <w:spacing w:before="0" w:beforeAutospacing="0" w:after="0" w:afterAutospacing="0"/>
              <w:ind w:left="0" w:right="0"/>
              <w:rPr>
                <w:rFonts w:hint="default"/>
                <w:color w:val="auto"/>
                <w:kern w:val="0"/>
                <w:szCs w:val="21"/>
                <w:highlight w:val="none"/>
              </w:rPr>
            </w:pPr>
          </w:p>
          <w:p w14:paraId="07E54255">
            <w:pPr>
              <w:pStyle w:val="22"/>
              <w:keepNext w:val="0"/>
              <w:keepLines w:val="0"/>
              <w:suppressLineNumbers w:val="0"/>
              <w:spacing w:before="0" w:beforeAutospacing="0" w:after="0" w:afterAutospacing="0"/>
              <w:ind w:left="0" w:right="0"/>
              <w:rPr>
                <w:rFonts w:hint="default"/>
                <w:color w:val="auto"/>
                <w:kern w:val="0"/>
                <w:szCs w:val="21"/>
                <w:highlight w:val="none"/>
              </w:rPr>
            </w:pPr>
          </w:p>
          <w:p w14:paraId="7224CF01">
            <w:pPr>
              <w:pStyle w:val="22"/>
              <w:keepNext w:val="0"/>
              <w:keepLines w:val="0"/>
              <w:suppressLineNumbers w:val="0"/>
              <w:spacing w:before="0" w:beforeAutospacing="0" w:after="0" w:afterAutospacing="0"/>
              <w:ind w:left="0" w:right="0"/>
              <w:rPr>
                <w:rFonts w:hint="default"/>
                <w:color w:val="auto"/>
                <w:kern w:val="0"/>
                <w:szCs w:val="21"/>
                <w:highlight w:val="none"/>
              </w:rPr>
            </w:pPr>
          </w:p>
          <w:p w14:paraId="2E2D847D">
            <w:pPr>
              <w:pStyle w:val="22"/>
              <w:keepNext w:val="0"/>
              <w:keepLines w:val="0"/>
              <w:suppressLineNumbers w:val="0"/>
              <w:spacing w:before="0" w:beforeAutospacing="0" w:after="0" w:afterAutospacing="0"/>
              <w:ind w:left="0" w:right="0"/>
              <w:rPr>
                <w:rFonts w:hint="default"/>
                <w:color w:val="auto"/>
                <w:kern w:val="0"/>
                <w:szCs w:val="21"/>
                <w:highlight w:val="none"/>
              </w:rPr>
            </w:pPr>
          </w:p>
          <w:p w14:paraId="7D245F46">
            <w:pPr>
              <w:pStyle w:val="22"/>
              <w:keepNext w:val="0"/>
              <w:keepLines w:val="0"/>
              <w:suppressLineNumbers w:val="0"/>
              <w:spacing w:before="0" w:beforeAutospacing="0" w:after="0" w:afterAutospacing="0"/>
              <w:ind w:left="0" w:right="0"/>
              <w:rPr>
                <w:rFonts w:hint="default"/>
                <w:color w:val="auto"/>
                <w:kern w:val="0"/>
                <w:szCs w:val="21"/>
                <w:highlight w:val="none"/>
              </w:rPr>
            </w:pPr>
          </w:p>
          <w:p w14:paraId="5D40957E">
            <w:pPr>
              <w:pStyle w:val="22"/>
              <w:keepNext w:val="0"/>
              <w:keepLines w:val="0"/>
              <w:suppressLineNumbers w:val="0"/>
              <w:spacing w:before="0" w:beforeAutospacing="0" w:after="0" w:afterAutospacing="0"/>
              <w:ind w:left="0" w:right="0"/>
              <w:rPr>
                <w:rFonts w:hint="default"/>
                <w:color w:val="auto"/>
                <w:kern w:val="0"/>
                <w:szCs w:val="21"/>
                <w:highlight w:val="none"/>
              </w:rPr>
            </w:pPr>
          </w:p>
          <w:p w14:paraId="1ADC9DBB">
            <w:pPr>
              <w:pStyle w:val="22"/>
              <w:keepNext w:val="0"/>
              <w:keepLines w:val="0"/>
              <w:suppressLineNumbers w:val="0"/>
              <w:spacing w:before="0" w:beforeAutospacing="0" w:after="0" w:afterAutospacing="0"/>
              <w:ind w:left="0" w:right="0"/>
              <w:rPr>
                <w:rFonts w:hint="default"/>
                <w:color w:val="auto"/>
                <w:kern w:val="0"/>
                <w:szCs w:val="21"/>
                <w:highlight w:val="none"/>
              </w:rPr>
            </w:pPr>
          </w:p>
          <w:p w14:paraId="11DEEE9B">
            <w:pPr>
              <w:pStyle w:val="22"/>
              <w:keepNext w:val="0"/>
              <w:keepLines w:val="0"/>
              <w:suppressLineNumbers w:val="0"/>
              <w:spacing w:before="0" w:beforeAutospacing="0" w:after="0" w:afterAutospacing="0"/>
              <w:ind w:left="0" w:right="0"/>
              <w:rPr>
                <w:rFonts w:hint="default"/>
                <w:color w:val="auto"/>
                <w:kern w:val="0"/>
                <w:szCs w:val="21"/>
                <w:highlight w:val="none"/>
              </w:rPr>
            </w:pPr>
          </w:p>
          <w:p w14:paraId="6CA89C4E">
            <w:pPr>
              <w:pStyle w:val="22"/>
              <w:keepNext w:val="0"/>
              <w:keepLines w:val="0"/>
              <w:suppressLineNumbers w:val="0"/>
              <w:spacing w:before="0" w:beforeAutospacing="0" w:after="0" w:afterAutospacing="0"/>
              <w:ind w:left="0" w:right="0"/>
              <w:rPr>
                <w:rFonts w:hint="default"/>
                <w:color w:val="auto"/>
                <w:kern w:val="0"/>
                <w:szCs w:val="21"/>
                <w:highlight w:val="none"/>
              </w:rPr>
            </w:pPr>
          </w:p>
          <w:p w14:paraId="254AEAFC">
            <w:pPr>
              <w:pStyle w:val="22"/>
              <w:keepNext w:val="0"/>
              <w:keepLines w:val="0"/>
              <w:suppressLineNumbers w:val="0"/>
              <w:spacing w:before="0" w:beforeAutospacing="0" w:after="0" w:afterAutospacing="0"/>
              <w:ind w:left="0" w:right="0"/>
              <w:rPr>
                <w:rFonts w:hint="default"/>
                <w:color w:val="auto"/>
                <w:kern w:val="0"/>
                <w:szCs w:val="21"/>
                <w:highlight w:val="none"/>
              </w:rPr>
            </w:pPr>
          </w:p>
          <w:p w14:paraId="509466C0">
            <w:pPr>
              <w:pStyle w:val="22"/>
              <w:keepNext w:val="0"/>
              <w:keepLines w:val="0"/>
              <w:suppressLineNumbers w:val="0"/>
              <w:spacing w:before="0" w:beforeAutospacing="0" w:after="0" w:afterAutospacing="0"/>
              <w:ind w:left="0" w:right="0"/>
              <w:rPr>
                <w:rFonts w:hint="default"/>
                <w:color w:val="auto"/>
                <w:kern w:val="0"/>
                <w:szCs w:val="21"/>
                <w:highlight w:val="none"/>
              </w:rPr>
            </w:pPr>
          </w:p>
          <w:p w14:paraId="41A0F56E">
            <w:pPr>
              <w:pStyle w:val="22"/>
              <w:keepNext w:val="0"/>
              <w:keepLines w:val="0"/>
              <w:suppressLineNumbers w:val="0"/>
              <w:spacing w:before="0" w:beforeAutospacing="0" w:after="0" w:afterAutospacing="0"/>
              <w:ind w:left="0" w:right="0"/>
              <w:rPr>
                <w:rFonts w:hint="default"/>
                <w:color w:val="auto"/>
                <w:kern w:val="0"/>
                <w:szCs w:val="21"/>
                <w:highlight w:val="none"/>
              </w:rPr>
            </w:pPr>
          </w:p>
          <w:p w14:paraId="61FDE6A7">
            <w:pPr>
              <w:pStyle w:val="22"/>
              <w:keepNext w:val="0"/>
              <w:keepLines w:val="0"/>
              <w:suppressLineNumbers w:val="0"/>
              <w:spacing w:before="0" w:beforeAutospacing="0" w:after="0" w:afterAutospacing="0"/>
              <w:ind w:left="0" w:right="0"/>
              <w:rPr>
                <w:rFonts w:hint="default"/>
                <w:color w:val="auto"/>
                <w:kern w:val="0"/>
                <w:szCs w:val="21"/>
                <w:highlight w:val="none"/>
              </w:rPr>
            </w:pPr>
          </w:p>
          <w:p w14:paraId="4812959D">
            <w:pPr>
              <w:pStyle w:val="22"/>
              <w:keepNext w:val="0"/>
              <w:keepLines w:val="0"/>
              <w:suppressLineNumbers w:val="0"/>
              <w:spacing w:before="0" w:beforeAutospacing="0" w:after="0" w:afterAutospacing="0"/>
              <w:ind w:left="0" w:right="0"/>
              <w:rPr>
                <w:rFonts w:hint="default"/>
                <w:color w:val="auto"/>
                <w:kern w:val="0"/>
                <w:szCs w:val="21"/>
                <w:highlight w:val="none"/>
              </w:rPr>
            </w:pPr>
          </w:p>
          <w:p w14:paraId="7D2112DF">
            <w:pPr>
              <w:pStyle w:val="22"/>
              <w:keepNext w:val="0"/>
              <w:keepLines w:val="0"/>
              <w:suppressLineNumbers w:val="0"/>
              <w:spacing w:before="0" w:beforeAutospacing="0" w:after="0" w:afterAutospacing="0"/>
              <w:ind w:left="0" w:right="0"/>
              <w:rPr>
                <w:rFonts w:hint="default"/>
                <w:color w:val="auto"/>
                <w:kern w:val="0"/>
                <w:szCs w:val="21"/>
                <w:highlight w:val="none"/>
              </w:rPr>
            </w:pPr>
          </w:p>
          <w:p w14:paraId="1B932945">
            <w:pPr>
              <w:pStyle w:val="22"/>
              <w:keepNext w:val="0"/>
              <w:keepLines w:val="0"/>
              <w:suppressLineNumbers w:val="0"/>
              <w:spacing w:before="0" w:beforeAutospacing="0" w:after="0" w:afterAutospacing="0"/>
              <w:ind w:left="0" w:right="0"/>
              <w:rPr>
                <w:rFonts w:hint="default"/>
                <w:color w:val="auto"/>
                <w:kern w:val="0"/>
                <w:szCs w:val="21"/>
                <w:highlight w:val="none"/>
              </w:rPr>
            </w:pPr>
          </w:p>
          <w:p w14:paraId="4E51F546">
            <w:pPr>
              <w:pStyle w:val="22"/>
              <w:keepNext w:val="0"/>
              <w:keepLines w:val="0"/>
              <w:suppressLineNumbers w:val="0"/>
              <w:spacing w:before="0" w:beforeAutospacing="0" w:after="0" w:afterAutospacing="0"/>
              <w:ind w:left="0" w:right="0"/>
              <w:rPr>
                <w:rFonts w:hint="default"/>
                <w:color w:val="auto"/>
                <w:kern w:val="0"/>
                <w:szCs w:val="21"/>
                <w:highlight w:val="none"/>
              </w:rPr>
            </w:pPr>
          </w:p>
          <w:p w14:paraId="361709FF">
            <w:pPr>
              <w:pStyle w:val="22"/>
              <w:keepNext w:val="0"/>
              <w:keepLines w:val="0"/>
              <w:suppressLineNumbers w:val="0"/>
              <w:spacing w:before="0" w:beforeAutospacing="0" w:after="0" w:afterAutospacing="0"/>
              <w:ind w:left="0" w:right="0"/>
              <w:rPr>
                <w:rFonts w:hint="default"/>
                <w:color w:val="auto"/>
                <w:kern w:val="0"/>
                <w:szCs w:val="21"/>
                <w:highlight w:val="none"/>
              </w:rPr>
            </w:pPr>
          </w:p>
          <w:p w14:paraId="73F7C681">
            <w:pPr>
              <w:pStyle w:val="22"/>
              <w:keepNext w:val="0"/>
              <w:keepLines w:val="0"/>
              <w:suppressLineNumbers w:val="0"/>
              <w:spacing w:before="0" w:beforeAutospacing="0" w:after="0" w:afterAutospacing="0"/>
              <w:ind w:left="0" w:right="0"/>
              <w:rPr>
                <w:rFonts w:hint="default"/>
                <w:color w:val="auto"/>
                <w:kern w:val="0"/>
                <w:szCs w:val="21"/>
                <w:highlight w:val="none"/>
              </w:rPr>
            </w:pPr>
          </w:p>
          <w:p w14:paraId="1F0371E4">
            <w:pPr>
              <w:pStyle w:val="22"/>
              <w:keepNext w:val="0"/>
              <w:keepLines w:val="0"/>
              <w:suppressLineNumbers w:val="0"/>
              <w:spacing w:before="0" w:beforeAutospacing="0" w:after="0" w:afterAutospacing="0"/>
              <w:ind w:left="0" w:right="0"/>
              <w:rPr>
                <w:rFonts w:hint="default"/>
                <w:color w:val="auto"/>
                <w:highlight w:val="none"/>
              </w:rPr>
            </w:pPr>
          </w:p>
        </w:tc>
        <w:tc>
          <w:tcPr>
            <w:tcW w:w="6872" w:type="dxa"/>
            <w:gridSpan w:val="4"/>
            <w:tcBorders>
              <w:top w:val="single" w:color="auto" w:sz="4" w:space="0"/>
              <w:left w:val="single" w:color="auto" w:sz="4" w:space="0"/>
              <w:bottom w:val="single" w:color="auto" w:sz="4" w:space="0"/>
              <w:right w:val="single" w:color="auto" w:sz="8" w:space="0"/>
            </w:tcBorders>
            <w:tcMar>
              <w:top w:w="0" w:type="dxa"/>
              <w:left w:w="108" w:type="dxa"/>
              <w:bottom w:w="0" w:type="dxa"/>
              <w:right w:w="108" w:type="dxa"/>
            </w:tcMar>
            <w:vAlign w:val="center"/>
          </w:tcPr>
          <w:p w14:paraId="7A2BBD18">
            <w:pPr>
              <w:keepNext w:val="0"/>
              <w:keepLines w:val="0"/>
              <w:suppressLineNumbers w:val="0"/>
              <w:autoSpaceDE w:val="0"/>
              <w:autoSpaceDN w:val="0"/>
              <w:adjustRightInd w:val="0"/>
              <w:spacing w:before="0" w:beforeAutospacing="0" w:after="0" w:afterAutospacing="0" w:line="400" w:lineRule="exact"/>
              <w:ind w:left="53" w:leftChars="25" w:right="53" w:rightChars="25"/>
              <w:jc w:val="left"/>
              <w:rPr>
                <w:rFonts w:hint="default" w:eastAsia="黑体"/>
                <w:color w:val="auto"/>
                <w:szCs w:val="21"/>
                <w:highlight w:val="none"/>
                <w:lang w:val="zh-CN"/>
              </w:rPr>
            </w:pPr>
            <w:r>
              <w:rPr>
                <w:rFonts w:hint="default" w:eastAsia="黑体"/>
                <w:bCs/>
                <w:color w:val="auto"/>
                <w:sz w:val="22"/>
                <w:szCs w:val="22"/>
                <w:highlight w:val="none"/>
              </w:rPr>
              <w:t>1、</w:t>
            </w:r>
            <w:r>
              <w:rPr>
                <w:rFonts w:hint="default" w:eastAsia="黑体"/>
                <w:color w:val="auto"/>
                <w:szCs w:val="21"/>
                <w:highlight w:val="none"/>
                <w:lang w:val="zh-CN"/>
              </w:rPr>
              <w:t>产业政策符合性分析</w:t>
            </w:r>
          </w:p>
          <w:p w14:paraId="6A3AC1C6">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本项目为医院建设项目，根据《产业结构调整指导目录（2024年本）》，本项目属于其中</w:t>
            </w:r>
            <w:r>
              <w:rPr>
                <w:rFonts w:hint="default"/>
                <w:b/>
                <w:bCs/>
                <w:color w:val="auto"/>
                <w:szCs w:val="21"/>
                <w:highlight w:val="none"/>
              </w:rPr>
              <w:t>鼓励类</w:t>
            </w:r>
            <w:r>
              <w:rPr>
                <w:rFonts w:hint="default"/>
                <w:color w:val="auto"/>
                <w:szCs w:val="21"/>
                <w:highlight w:val="none"/>
              </w:rPr>
              <w:t>第三十七项“卫生健康”中第1条“医疗卫生服务设施建设  全科医疗设施与服务”类别。</w:t>
            </w:r>
            <w:r>
              <w:rPr>
                <w:rFonts w:hint="eastAsia"/>
                <w:color w:val="auto"/>
                <w:szCs w:val="21"/>
                <w:highlight w:val="none"/>
              </w:rPr>
              <w:t>项目已取得渠县发展和改革局投资备案文件（备案文号：川投资备【2502-511725-04-01-187697】FGQB-0043号），</w:t>
            </w:r>
            <w:r>
              <w:rPr>
                <w:rFonts w:hint="default"/>
                <w:color w:val="auto"/>
                <w:szCs w:val="21"/>
                <w:highlight w:val="none"/>
              </w:rPr>
              <w:t>因此，本项目符合现行相关产业政策。建设单位已取得渠县卫生和计划生育局颁发的《医疗机构执业许可证》（登记号PDY60040</w:t>
            </w:r>
            <w:r>
              <w:rPr>
                <w:rFonts w:hint="eastAsia"/>
                <w:color w:val="auto"/>
                <w:szCs w:val="21"/>
                <w:highlight w:val="none"/>
              </w:rPr>
              <w:t>-</w:t>
            </w:r>
            <w:r>
              <w:rPr>
                <w:rFonts w:hint="default"/>
                <w:color w:val="auto"/>
                <w:szCs w:val="21"/>
                <w:highlight w:val="none"/>
              </w:rPr>
              <w:t>451172517</w:t>
            </w:r>
            <w:r>
              <w:rPr>
                <w:rFonts w:hint="eastAsia"/>
                <w:color w:val="auto"/>
                <w:szCs w:val="21"/>
                <w:highlight w:val="none"/>
              </w:rPr>
              <w:t>A1002</w:t>
            </w:r>
            <w:r>
              <w:rPr>
                <w:rFonts w:hint="default"/>
                <w:color w:val="auto"/>
                <w:szCs w:val="21"/>
                <w:highlight w:val="none"/>
              </w:rPr>
              <w:t>）</w:t>
            </w:r>
            <w:r>
              <w:rPr>
                <w:rFonts w:hint="eastAsia"/>
                <w:color w:val="auto"/>
                <w:szCs w:val="21"/>
                <w:highlight w:val="none"/>
              </w:rPr>
              <w:t>详见附件2</w:t>
            </w:r>
            <w:r>
              <w:rPr>
                <w:rFonts w:hint="default"/>
                <w:color w:val="auto"/>
                <w:szCs w:val="21"/>
                <w:highlight w:val="none"/>
              </w:rPr>
              <w:t>。</w:t>
            </w:r>
          </w:p>
          <w:p w14:paraId="3959D31A">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eastAsia="黑体"/>
                <w:color w:val="auto"/>
                <w:kern w:val="0"/>
                <w:szCs w:val="21"/>
                <w:highlight w:val="none"/>
              </w:rPr>
            </w:pPr>
            <w:r>
              <w:rPr>
                <w:rFonts w:hint="default"/>
                <w:color w:val="auto"/>
                <w:szCs w:val="21"/>
                <w:highlight w:val="none"/>
              </w:rPr>
              <w:t>因此，本项目符合现行相关产业政策。</w:t>
            </w:r>
          </w:p>
          <w:p w14:paraId="1709C8AE">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eastAsia="黑体"/>
                <w:color w:val="auto"/>
                <w:kern w:val="0"/>
                <w:szCs w:val="21"/>
                <w:highlight w:val="none"/>
              </w:rPr>
            </w:pPr>
            <w:r>
              <w:rPr>
                <w:rFonts w:hint="default" w:eastAsia="黑体"/>
                <w:color w:val="auto"/>
                <w:kern w:val="0"/>
                <w:szCs w:val="21"/>
                <w:highlight w:val="none"/>
              </w:rPr>
              <w:t>2、与生态环境分区管控符合性分析</w:t>
            </w:r>
          </w:p>
          <w:p w14:paraId="4C704150">
            <w:pPr>
              <w:keepNext w:val="0"/>
              <w:keepLines w:val="0"/>
              <w:suppressLineNumbers w:val="0"/>
              <w:autoSpaceDE w:val="0"/>
              <w:autoSpaceDN w:val="0"/>
              <w:adjustRightInd w:val="0"/>
              <w:snapToGrid w:val="0"/>
              <w:spacing w:before="0" w:beforeAutospacing="0" w:after="0" w:afterAutospacing="0" w:line="400" w:lineRule="exact"/>
              <w:ind w:left="-53" w:leftChars="-25" w:right="-53" w:rightChars="-25" w:firstLine="422" w:firstLineChars="200"/>
              <w:jc w:val="left"/>
              <w:rPr>
                <w:rFonts w:hint="default"/>
                <w:color w:val="auto"/>
                <w:kern w:val="0"/>
                <w:szCs w:val="21"/>
                <w:highlight w:val="none"/>
              </w:rPr>
            </w:pPr>
            <w:r>
              <w:rPr>
                <w:rFonts w:hint="default"/>
                <w:b/>
                <w:bCs/>
                <w:color w:val="auto"/>
                <w:kern w:val="0"/>
                <w:szCs w:val="21"/>
                <w:highlight w:val="none"/>
                <w:lang w:val="zh-CN"/>
              </w:rPr>
              <w:t>（1）</w:t>
            </w:r>
            <w:r>
              <w:rPr>
                <w:rFonts w:hint="default"/>
                <w:b/>
                <w:bCs/>
                <w:color w:val="auto"/>
                <w:kern w:val="0"/>
                <w:szCs w:val="21"/>
                <w:highlight w:val="none"/>
              </w:rPr>
              <w:t>与达州市生态环境分区管控的符合性</w:t>
            </w:r>
          </w:p>
          <w:p w14:paraId="57A42E5D">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jc w:val="left"/>
              <w:rPr>
                <w:rFonts w:hint="default"/>
                <w:color w:val="auto"/>
                <w:kern w:val="0"/>
                <w:szCs w:val="21"/>
                <w:highlight w:val="none"/>
                <w:lang w:val="zh-CN"/>
              </w:rPr>
            </w:pPr>
            <w:r>
              <w:rPr>
                <w:rFonts w:hint="default"/>
                <w:color w:val="auto"/>
                <w:kern w:val="0"/>
                <w:szCs w:val="21"/>
                <w:highlight w:val="none"/>
                <w:lang w:val="zh-CN"/>
              </w:rPr>
              <w:t>根据《达州市2023年生态环境分区管控成果动态更新情况说明》，达州市生态空间管控区分区数量共计85个。其中生态保护红线管控区分区数量34个，生态保护红线面积1202.83km</w:t>
            </w:r>
            <w:r>
              <w:rPr>
                <w:rFonts w:hint="default"/>
                <w:color w:val="auto"/>
                <w:kern w:val="0"/>
                <w:szCs w:val="21"/>
                <w:highlight w:val="none"/>
                <w:vertAlign w:val="superscript"/>
                <w:lang w:val="zh-CN"/>
              </w:rPr>
              <w:t>2</w:t>
            </w:r>
            <w:r>
              <w:rPr>
                <w:rFonts w:hint="default"/>
                <w:color w:val="auto"/>
                <w:kern w:val="0"/>
                <w:szCs w:val="21"/>
                <w:highlight w:val="none"/>
                <w:lang w:val="zh-CN"/>
              </w:rPr>
              <w:t>，占达州市国土面积比例的7.26%；一般生态空间管控区分区数量51个，一般生态空间面积3125.7km</w:t>
            </w:r>
            <w:r>
              <w:rPr>
                <w:rFonts w:hint="default"/>
                <w:color w:val="auto"/>
                <w:kern w:val="0"/>
                <w:szCs w:val="21"/>
                <w:highlight w:val="none"/>
                <w:vertAlign w:val="superscript"/>
                <w:lang w:val="zh-CN"/>
              </w:rPr>
              <w:t>2</w:t>
            </w:r>
            <w:r>
              <w:rPr>
                <w:rFonts w:hint="default"/>
                <w:color w:val="auto"/>
                <w:kern w:val="0"/>
                <w:szCs w:val="21"/>
                <w:highlight w:val="none"/>
                <w:lang w:val="zh-CN"/>
              </w:rPr>
              <w:t>，占达州市国土面积比例的18.87%。</w:t>
            </w:r>
          </w:p>
          <w:p w14:paraId="0CE63D36">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jc w:val="left"/>
              <w:rPr>
                <w:rFonts w:hint="default"/>
                <w:color w:val="auto"/>
                <w:kern w:val="0"/>
                <w:szCs w:val="21"/>
                <w:highlight w:val="none"/>
                <w:lang w:val="zh-CN"/>
              </w:rPr>
            </w:pPr>
            <w:r>
              <w:rPr>
                <w:rFonts w:hint="default"/>
                <w:color w:val="auto"/>
                <w:kern w:val="0"/>
                <w:szCs w:val="21"/>
                <w:highlight w:val="none"/>
                <w:lang w:val="zh-CN"/>
              </w:rPr>
              <w:t>达州市生态保护红线分布情况如下。</w:t>
            </w:r>
          </w:p>
          <w:p w14:paraId="380E90CD">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544" w:firstLineChars="200"/>
              <w:jc w:val="left"/>
              <w:rPr>
                <w:rFonts w:hint="default"/>
                <w:color w:val="auto"/>
                <w:kern w:val="0"/>
                <w:szCs w:val="21"/>
                <w:highlight w:val="none"/>
                <w:lang w:val="zh-CN"/>
              </w:rPr>
            </w:pPr>
            <w:r>
              <w:rPr>
                <w:rFonts w:hint="default"/>
                <w:color w:val="auto"/>
                <w:spacing w:val="-4"/>
                <w:sz w:val="28"/>
                <w:szCs w:val="28"/>
                <w:highlight w:val="none"/>
              </w:rPr>
              <w:drawing>
                <wp:anchor distT="0" distB="0" distL="114300" distR="114300" simplePos="0" relativeHeight="251663360" behindDoc="0" locked="0" layoutInCell="1" allowOverlap="1">
                  <wp:simplePos x="0" y="0"/>
                  <wp:positionH relativeFrom="column">
                    <wp:posOffset>64770</wp:posOffset>
                  </wp:positionH>
                  <wp:positionV relativeFrom="paragraph">
                    <wp:posOffset>26670</wp:posOffset>
                  </wp:positionV>
                  <wp:extent cx="4178300" cy="2942590"/>
                  <wp:effectExtent l="0" t="0" r="12700" b="10160"/>
                  <wp:wrapNone/>
                  <wp:docPr id="42" name="图片 42" descr="页面提取自－1、达州市生态环境分区管控成果动态更新专题说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页面提取自－1、达州市生态环境分区管控成果动态更新专题说明(1)"/>
                          <pic:cNvPicPr>
                            <a:picLocks noChangeAspect="1"/>
                          </pic:cNvPicPr>
                        </pic:nvPicPr>
                        <pic:blipFill>
                          <a:blip r:embed="rId5"/>
                          <a:srcRect l="3455" t="1523" r="3793" b="3247"/>
                          <a:stretch>
                            <a:fillRect/>
                          </a:stretch>
                        </pic:blipFill>
                        <pic:spPr>
                          <a:xfrm>
                            <a:off x="0" y="0"/>
                            <a:ext cx="4178300" cy="2942590"/>
                          </a:xfrm>
                          <a:prstGeom prst="rect">
                            <a:avLst/>
                          </a:prstGeom>
                        </pic:spPr>
                      </pic:pic>
                    </a:graphicData>
                  </a:graphic>
                </wp:anchor>
              </w:drawing>
            </w:r>
          </w:p>
          <w:p w14:paraId="62BAA645">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jc w:val="left"/>
              <w:rPr>
                <w:rFonts w:hint="default"/>
                <w:color w:val="auto"/>
                <w:kern w:val="0"/>
                <w:szCs w:val="21"/>
                <w:highlight w:val="none"/>
                <w:lang w:val="zh-CN"/>
              </w:rPr>
            </w:pPr>
          </w:p>
          <w:p w14:paraId="5298378C">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jc w:val="left"/>
              <w:rPr>
                <w:rFonts w:hint="default"/>
                <w:color w:val="auto"/>
                <w:kern w:val="0"/>
                <w:szCs w:val="21"/>
                <w:highlight w:val="none"/>
                <w:lang w:val="zh-CN"/>
              </w:rPr>
            </w:pPr>
          </w:p>
          <w:p w14:paraId="01719FB9">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jc w:val="left"/>
              <w:rPr>
                <w:rFonts w:hint="default"/>
                <w:color w:val="auto"/>
                <w:kern w:val="0"/>
                <w:szCs w:val="21"/>
                <w:highlight w:val="none"/>
                <w:lang w:val="zh-CN"/>
              </w:rPr>
            </w:pPr>
          </w:p>
          <w:p w14:paraId="504DC46C">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jc w:val="left"/>
              <w:rPr>
                <w:rFonts w:hint="default"/>
                <w:color w:val="auto"/>
                <w:kern w:val="0"/>
                <w:szCs w:val="21"/>
                <w:highlight w:val="none"/>
                <w:lang w:val="zh-CN"/>
              </w:rPr>
            </w:pPr>
          </w:p>
          <w:p w14:paraId="0900FE8D">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jc w:val="left"/>
              <w:rPr>
                <w:rFonts w:hint="default"/>
                <w:color w:val="auto"/>
                <w:kern w:val="0"/>
                <w:szCs w:val="21"/>
                <w:highlight w:val="none"/>
                <w:lang w:val="zh-CN"/>
              </w:rPr>
            </w:pPr>
          </w:p>
          <w:p w14:paraId="013DACB1">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jc w:val="left"/>
              <w:rPr>
                <w:rFonts w:hint="default"/>
                <w:color w:val="auto"/>
                <w:kern w:val="0"/>
                <w:szCs w:val="21"/>
                <w:highlight w:val="none"/>
                <w:lang w:val="zh-CN"/>
              </w:rPr>
            </w:pPr>
          </w:p>
          <w:p w14:paraId="79E9CFE1">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jc w:val="left"/>
              <w:rPr>
                <w:rFonts w:hint="default"/>
                <w:color w:val="auto"/>
                <w:kern w:val="0"/>
                <w:szCs w:val="21"/>
                <w:highlight w:val="none"/>
                <w:lang w:val="zh-CN"/>
              </w:rPr>
            </w:pPr>
          </w:p>
          <w:p w14:paraId="06193E57">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jc w:val="left"/>
              <w:rPr>
                <w:rFonts w:hint="default"/>
                <w:color w:val="auto"/>
                <w:kern w:val="0"/>
                <w:szCs w:val="21"/>
                <w:highlight w:val="none"/>
                <w:lang w:val="zh-CN"/>
              </w:rPr>
            </w:pPr>
            <w:r>
              <w:rPr>
                <w:rFonts w:hint="default"/>
                <w:color w:val="auto"/>
                <w:highlight w:val="none"/>
              </w:rPr>
              <mc:AlternateContent>
                <mc:Choice Requires="wpg">
                  <w:drawing>
                    <wp:anchor distT="0" distB="0" distL="114300" distR="114300" simplePos="0" relativeHeight="251694080" behindDoc="0" locked="0" layoutInCell="1" allowOverlap="1">
                      <wp:simplePos x="0" y="0"/>
                      <wp:positionH relativeFrom="column">
                        <wp:posOffset>266700</wp:posOffset>
                      </wp:positionH>
                      <wp:positionV relativeFrom="paragraph">
                        <wp:posOffset>158750</wp:posOffset>
                      </wp:positionV>
                      <wp:extent cx="3780155" cy="1089025"/>
                      <wp:effectExtent l="0" t="19050" r="0" b="0"/>
                      <wp:wrapNone/>
                      <wp:docPr id="52" name="组合 52"/>
                      <wp:cNvGraphicFramePr/>
                      <a:graphic xmlns:a="http://schemas.openxmlformats.org/drawingml/2006/main">
                        <a:graphicData uri="http://schemas.microsoft.com/office/word/2010/wordprocessingGroup">
                          <wpg:wgp>
                            <wpg:cNvGrpSpPr/>
                            <wpg:grpSpPr>
                              <a:xfrm>
                                <a:off x="0" y="0"/>
                                <a:ext cx="3780155" cy="1089025"/>
                                <a:chOff x="6252" y="92539"/>
                                <a:chExt cx="5953" cy="1715"/>
                              </a:xfrm>
                            </wpg:grpSpPr>
                            <wps:wsp>
                              <wps:cNvPr id="251" name="文本框 251"/>
                              <wps:cNvSpPr txBox="1">
                                <a:spLocks noChangeArrowheads="1"/>
                              </wps:cNvSpPr>
                              <wps:spPr bwMode="auto">
                                <a:xfrm>
                                  <a:off x="6252" y="93851"/>
                                  <a:ext cx="5953" cy="403"/>
                                </a:xfrm>
                                <a:prstGeom prst="rect">
                                  <a:avLst/>
                                </a:prstGeom>
                                <a:noFill/>
                                <a:ln>
                                  <a:noFill/>
                                </a:ln>
                              </wps:spPr>
                              <wps:txbx>
                                <w:txbxContent>
                                  <w:p w14:paraId="1FEB77A3">
                                    <w:pPr>
                                      <w:jc w:val="center"/>
                                      <w:rPr>
                                        <w:sz w:val="19"/>
                                        <w:szCs w:val="21"/>
                                      </w:rPr>
                                    </w:pPr>
                                    <w:r>
                                      <w:rPr>
                                        <w:rFonts w:hint="eastAsia" w:ascii="黑体" w:hAnsi="黑体" w:eastAsia="黑体"/>
                                        <w:sz w:val="19"/>
                                        <w:szCs w:val="21"/>
                                      </w:rPr>
                                      <w:t>图</w:t>
                                    </w:r>
                                    <w:r>
                                      <w:rPr>
                                        <w:rFonts w:hint="eastAsia" w:eastAsia="黑体"/>
                                        <w:sz w:val="19"/>
                                        <w:szCs w:val="21"/>
                                      </w:rPr>
                                      <w:t>1-1</w:t>
                                    </w:r>
                                    <w:r>
                                      <w:rPr>
                                        <w:rFonts w:hint="eastAsia" w:ascii="黑体" w:hAnsi="黑体" w:eastAsia="黑体"/>
                                        <w:sz w:val="19"/>
                                        <w:szCs w:val="21"/>
                                      </w:rPr>
                                      <w:t xml:space="preserve">   达州市生态保护红线分布图</w:t>
                                    </w:r>
                                  </w:p>
                                  <w:p w14:paraId="5D4626C3"/>
                                </w:txbxContent>
                              </wps:txbx>
                              <wps:bodyPr rot="0" vert="horz" wrap="square" lIns="91440" tIns="45720" rIns="91440" bIns="45720" anchor="t" anchorCtr="0" upright="1">
                                <a:noAutofit/>
                              </wps:bodyPr>
                            </wps:wsp>
                            <wpg:grpSp>
                              <wpg:cNvPr id="53" name="组合 35"/>
                              <wpg:cNvGrpSpPr/>
                              <wpg:grpSpPr>
                                <a:xfrm>
                                  <a:off x="7586" y="92539"/>
                                  <a:ext cx="1770" cy="1049"/>
                                  <a:chOff x="7586" y="79358"/>
                                  <a:chExt cx="1770" cy="1049"/>
                                </a:xfrm>
                              </wpg:grpSpPr>
                              <wps:wsp>
                                <wps:cNvPr id="252" name="圆角矩形标注 252"/>
                                <wps:cNvSpPr>
                                  <a:spLocks noChangeArrowheads="1"/>
                                </wps:cNvSpPr>
                                <wps:spPr bwMode="auto">
                                  <a:xfrm>
                                    <a:off x="7860" y="79977"/>
                                    <a:ext cx="1496" cy="431"/>
                                  </a:xfrm>
                                  <a:prstGeom prst="wedgeRoundRectCallout">
                                    <a:avLst>
                                      <a:gd name="adj1" fmla="val -60800"/>
                                      <a:gd name="adj2" fmla="val -167006"/>
                                      <a:gd name="adj3" fmla="val 16667"/>
                                    </a:avLst>
                                  </a:prstGeom>
                                  <a:noFill/>
                                  <a:ln w="9525">
                                    <a:solidFill>
                                      <a:srgbClr val="FF0000"/>
                                    </a:solidFill>
                                    <a:miter lim="800000"/>
                                  </a:ln>
                                </wps:spPr>
                                <wps:txbx>
                                  <w:txbxContent>
                                    <w:p w14:paraId="7BEE69BD">
                                      <w:pPr>
                                        <w:spacing w:line="240" w:lineRule="exact"/>
                                        <w:ind w:left="-105" w:leftChars="-50" w:right="-105" w:rightChars="-50"/>
                                        <w:jc w:val="center"/>
                                        <w:rPr>
                                          <w:b/>
                                          <w:color w:val="FF0000"/>
                                        </w:rPr>
                                      </w:pPr>
                                      <w:r>
                                        <w:rPr>
                                          <w:b/>
                                          <w:color w:val="FF0000"/>
                                        </w:rPr>
                                        <w:t>项目所在地</w:t>
                                      </w:r>
                                    </w:p>
                                  </w:txbxContent>
                                </wps:txbx>
                                <wps:bodyPr rot="0" vert="horz" wrap="square" lIns="91440" tIns="45720" rIns="91440" bIns="45720" anchor="t" anchorCtr="0" upright="1">
                                  <a:noAutofit/>
                                </wps:bodyPr>
                              </wps:wsp>
                              <wps:wsp>
                                <wps:cNvPr id="253" name="五角星 253"/>
                                <wps:cNvSpPr>
                                  <a:spLocks noChangeArrowheads="1"/>
                                </wps:cNvSpPr>
                                <wps:spPr bwMode="auto">
                                  <a:xfrm>
                                    <a:off x="7586" y="79358"/>
                                    <a:ext cx="118" cy="139"/>
                                  </a:xfrm>
                                  <a:prstGeom prst="star5">
                                    <a:avLst/>
                                  </a:prstGeom>
                                  <a:solidFill>
                                    <a:srgbClr val="FF0000"/>
                                  </a:solidFill>
                                  <a:ln w="9525">
                                    <a:solidFill>
                                      <a:srgbClr val="FF0000"/>
                                    </a:solidFill>
                                    <a:miter lim="800000"/>
                                  </a:ln>
                                </wps:spPr>
                                <wps:bodyPr rot="0" vert="horz" wrap="square" lIns="91440" tIns="45720" rIns="91440" bIns="45720" anchor="t" anchorCtr="0" upright="1">
                                  <a:noAutofit/>
                                </wps:bodyPr>
                              </wps:wsp>
                            </wpg:grpSp>
                          </wpg:wgp>
                        </a:graphicData>
                      </a:graphic>
                    </wp:anchor>
                  </w:drawing>
                </mc:Choice>
                <mc:Fallback>
                  <w:pict>
                    <v:group id="_x0000_s1026" o:spid="_x0000_s1026" o:spt="203" style="position:absolute;left:0pt;margin-left:21pt;margin-top:12.5pt;height:85.75pt;width:297.65pt;z-index:251694080;mso-width-relative:page;mso-height-relative:page;" coordorigin="6252,92539" coordsize="5953,1715" o:gfxdata="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">
                      <o:lock v:ext="edit" aspectratio="f"/>
                      <v:shape id="_x0000_s1026" o:spid="_x0000_s1026" o:spt="202" type="#_x0000_t202" style="position:absolute;left:6252;top:93851;height:403;width:5953;" filled="f" stroked="f" coordsize="21600,21600" o:gfxdata="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dTzl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1FEB77A3">
                              <w:pPr>
                                <w:jc w:val="center"/>
                                <w:rPr>
                                  <w:sz w:val="19"/>
                                  <w:szCs w:val="21"/>
                                </w:rPr>
                              </w:pPr>
                              <w:r>
                                <w:rPr>
                                  <w:rFonts w:hint="eastAsia" w:ascii="黑体" w:hAnsi="黑体" w:eastAsia="黑体"/>
                                  <w:sz w:val="19"/>
                                  <w:szCs w:val="21"/>
                                </w:rPr>
                                <w:t>图</w:t>
                              </w:r>
                              <w:r>
                                <w:rPr>
                                  <w:rFonts w:hint="eastAsia" w:eastAsia="黑体"/>
                                  <w:sz w:val="19"/>
                                  <w:szCs w:val="21"/>
                                </w:rPr>
                                <w:t>1-1</w:t>
                              </w:r>
                              <w:r>
                                <w:rPr>
                                  <w:rFonts w:hint="eastAsia" w:ascii="黑体" w:hAnsi="黑体" w:eastAsia="黑体"/>
                                  <w:sz w:val="19"/>
                                  <w:szCs w:val="21"/>
                                </w:rPr>
                                <w:t xml:space="preserve">   达州市生态保护红线分布图</w:t>
                              </w:r>
                            </w:p>
                            <w:p w14:paraId="5D4626C3"/>
                          </w:txbxContent>
                        </v:textbox>
                      </v:shape>
                      <v:group id="组合 35" o:spid="_x0000_s1026" o:spt="203" style="position:absolute;left:7586;top:92539;height:1049;width:1770;" coordorigin="7586,79358" coordsize="1770,1049" o:gfxdata="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La2or0AAADbAAAADwAAAAAAAAABACAAAAAiAAAAZHJzL2Rvd25yZXYueG1s&#10;UEsBAhQAFAAAAAgAh07iQDMvBZ47AAAAOQAAABUAAAAAAAAAAQAgAAAADAEAAGRycy9ncm91cHNo&#10;YXBleG1sLnhtbFBLBQYAAAAABgAGAGABAADJAwAAAAA=&#10;">
                        <o:lock v:ext="edit" aspectratio="f"/>
                        <v:shape id="_x0000_s1026" o:spid="_x0000_s1026" o:spt="62" type="#_x0000_t62" style="position:absolute;left:7860;top:79977;height:431;width:1496;" filled="f" stroked="t" coordsize="21600,21600" o:gfxdata="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tAlcq/&#10;AAAA3AAAAA8AAAAAAAAAAQAgAAAAIgAAAGRycy9kb3ducmV2LnhtbFBLAQIUABQAAAAIAIdO4kAz&#10;LwWeOwAAADkAAAAQAAAAAAAAAAEAIAAAAA4BAABkcnMvc2hhcGV4bWwueG1sUEsFBgAAAAAGAAYA&#10;WwEAALgDAAAAAA==&#10;" adj="-2333,-25273,14400">
                          <v:fill on="f" focussize="0,0"/>
                          <v:stroke color="#FF0000" miterlimit="8" joinstyle="miter"/>
                          <v:imagedata o:title=""/>
                          <o:lock v:ext="edit" aspectratio="f"/>
                          <v:textbox>
                            <w:txbxContent>
                              <w:p w14:paraId="7BEE69BD">
                                <w:pPr>
                                  <w:spacing w:line="240" w:lineRule="exact"/>
                                  <w:ind w:left="-105" w:leftChars="-50" w:right="-105" w:rightChars="-50"/>
                                  <w:jc w:val="center"/>
                                  <w:rPr>
                                    <w:b/>
                                    <w:color w:val="FF0000"/>
                                  </w:rPr>
                                </w:pPr>
                                <w:r>
                                  <w:rPr>
                                    <w:b/>
                                    <w:color w:val="FF0000"/>
                                  </w:rPr>
                                  <w:t>项目所在地</w:t>
                                </w:r>
                              </w:p>
                            </w:txbxContent>
                          </v:textbox>
                        </v:shape>
                        <v:shape id="_x0000_s1026" o:spid="_x0000_s1026" style="position:absolute;left:7586;top:79358;height:139;width:118;" fillcolor="#FF0000" filled="t" stroked="t" coordsize="118,139" o:gfxdata="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WScrL4A&#10;AADcAAAADwAAAAAAAAABACAAAAAiAAAAZHJzL2Rvd25yZXYueG1sUEsBAhQAFAAAAAgAh07iQDMv&#10;BZ47AAAAOQAAABAAAAAAAAAAAQAgAAAADQEAAGRycy9zaGFwZXhtbC54bWxQSwUGAAAAAAYABgBb&#10;AQAAtwMAAAAA&#10;" path="m0,53l45,53,59,0,72,53,117,53,81,85,95,138,59,106,22,138,36,85xe">
                          <v:path o:connectlocs="59,0;0,53;22,138;95,138;117,53" o:connectangles="247,164,82,82,0"/>
                          <v:fill on="t" focussize="0,0"/>
                          <v:stroke color="#FF0000" miterlimit="8" joinstyle="miter"/>
                          <v:imagedata o:title=""/>
                          <o:lock v:ext="edit" aspectratio="f"/>
                        </v:shape>
                      </v:group>
                    </v:group>
                  </w:pict>
                </mc:Fallback>
              </mc:AlternateContent>
            </w:r>
          </w:p>
          <w:p w14:paraId="2CE75C71">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jc w:val="left"/>
              <w:rPr>
                <w:rFonts w:hint="default"/>
                <w:color w:val="auto"/>
                <w:kern w:val="0"/>
                <w:szCs w:val="21"/>
                <w:highlight w:val="none"/>
                <w:lang w:val="zh-CN"/>
              </w:rPr>
            </w:pPr>
          </w:p>
          <w:p w14:paraId="7BE6A0BC">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jc w:val="left"/>
              <w:rPr>
                <w:rFonts w:hint="default"/>
                <w:color w:val="auto"/>
                <w:kern w:val="0"/>
                <w:szCs w:val="21"/>
                <w:highlight w:val="none"/>
                <w:lang w:val="zh-CN"/>
              </w:rPr>
            </w:pPr>
          </w:p>
          <w:p w14:paraId="065777E7">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jc w:val="left"/>
              <w:rPr>
                <w:rFonts w:hint="default"/>
                <w:color w:val="auto"/>
                <w:kern w:val="0"/>
                <w:szCs w:val="21"/>
                <w:highlight w:val="none"/>
                <w:lang w:val="zh-CN"/>
              </w:rPr>
            </w:pPr>
          </w:p>
          <w:p w14:paraId="799F8027">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jc w:val="left"/>
              <w:rPr>
                <w:rFonts w:hint="default"/>
                <w:color w:val="auto"/>
                <w:kern w:val="0"/>
                <w:szCs w:val="21"/>
                <w:highlight w:val="none"/>
                <w:lang w:val="zh-CN"/>
              </w:rPr>
            </w:pPr>
          </w:p>
          <w:p w14:paraId="04FBD291">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jc w:val="left"/>
              <w:rPr>
                <w:rFonts w:hint="default"/>
                <w:color w:val="auto"/>
                <w:kern w:val="0"/>
                <w:szCs w:val="21"/>
                <w:highlight w:val="none"/>
                <w:lang w:val="zh-CN"/>
              </w:rPr>
            </w:pPr>
            <w:r>
              <w:rPr>
                <w:rFonts w:hint="default"/>
                <w:color w:val="auto"/>
                <w:kern w:val="0"/>
                <w:szCs w:val="21"/>
                <w:highlight w:val="none"/>
              </w:rPr>
              <w:t>本项目位于渠县县城建成区内，</w:t>
            </w:r>
            <w:r>
              <w:rPr>
                <w:rFonts w:hint="default"/>
                <w:color w:val="auto"/>
                <w:kern w:val="0"/>
                <w:szCs w:val="21"/>
                <w:highlight w:val="none"/>
                <w:lang w:val="zh-CN"/>
              </w:rPr>
              <w:t>占地范围不涉及达州市生态保护红线。</w:t>
            </w:r>
          </w:p>
          <w:p w14:paraId="54DB441B">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2" w:firstLineChars="200"/>
              <w:jc w:val="left"/>
              <w:rPr>
                <w:rFonts w:hint="default"/>
                <w:b/>
                <w:bCs/>
                <w:color w:val="auto"/>
                <w:kern w:val="0"/>
                <w:szCs w:val="21"/>
                <w:highlight w:val="none"/>
              </w:rPr>
            </w:pPr>
            <w:r>
              <w:rPr>
                <w:rFonts w:hint="default"/>
                <w:b/>
                <w:bCs/>
                <w:color w:val="auto"/>
                <w:kern w:val="0"/>
                <w:szCs w:val="21"/>
                <w:highlight w:val="none"/>
              </w:rPr>
              <w:t>（2）项目所属环境管控单元</w:t>
            </w:r>
          </w:p>
          <w:p w14:paraId="2B9558EF">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rPr>
                <w:rFonts w:hint="default"/>
                <w:color w:val="auto"/>
                <w:kern w:val="0"/>
                <w:szCs w:val="21"/>
                <w:highlight w:val="none"/>
                <w:lang w:val="zh-CN"/>
              </w:rPr>
            </w:pPr>
            <w:r>
              <w:rPr>
                <w:rFonts w:hint="default"/>
                <w:color w:val="auto"/>
                <w:kern w:val="0"/>
                <w:szCs w:val="21"/>
                <w:highlight w:val="none"/>
                <w:lang w:val="zh-CN"/>
              </w:rPr>
              <w:t>根据达州市人民政府《关于加强生态环境分区管控的通知》（达市府办函〔2024〕31号），达州市共划定47个综合环境管控单元，其中优先保护单元18个，单元面积4334.97km</w:t>
            </w:r>
            <w:r>
              <w:rPr>
                <w:rFonts w:hint="default"/>
                <w:color w:val="auto"/>
                <w:kern w:val="0"/>
                <w:szCs w:val="21"/>
                <w:highlight w:val="none"/>
                <w:vertAlign w:val="superscript"/>
                <w:lang w:val="zh-CN"/>
              </w:rPr>
              <w:t>2</w:t>
            </w:r>
            <w:r>
              <w:rPr>
                <w:rFonts w:hint="default"/>
                <w:color w:val="auto"/>
                <w:kern w:val="0"/>
                <w:szCs w:val="21"/>
                <w:highlight w:val="none"/>
                <w:lang w:val="zh-CN"/>
              </w:rPr>
              <w:t>，占国土面积的26.15%；城镇重点管控单元7个(包括达川区中心城区、通川区中心城区宣汉县中心城区、大竹县中心城区、开江县中心城区、渠县中心城区、万源市中心城区)，单元面积429.53km</w:t>
            </w:r>
            <w:r>
              <w:rPr>
                <w:rFonts w:hint="default"/>
                <w:color w:val="auto"/>
                <w:kern w:val="0"/>
                <w:szCs w:val="21"/>
                <w:highlight w:val="none"/>
                <w:vertAlign w:val="superscript"/>
                <w:lang w:val="zh-CN"/>
              </w:rPr>
              <w:t>2</w:t>
            </w:r>
            <w:r>
              <w:rPr>
                <w:rFonts w:hint="default"/>
                <w:color w:val="auto"/>
                <w:kern w:val="0"/>
                <w:szCs w:val="21"/>
                <w:highlight w:val="none"/>
                <w:lang w:val="zh-CN"/>
              </w:rPr>
              <w:t>，占国土面积的2.58%；工业重点管控单元12个，单元面积116.92km</w:t>
            </w:r>
            <w:r>
              <w:rPr>
                <w:rFonts w:hint="default"/>
                <w:color w:val="auto"/>
                <w:kern w:val="0"/>
                <w:szCs w:val="21"/>
                <w:highlight w:val="none"/>
                <w:vertAlign w:val="superscript"/>
                <w:lang w:val="zh-CN"/>
              </w:rPr>
              <w:t>2</w:t>
            </w:r>
            <w:r>
              <w:rPr>
                <w:rFonts w:hint="default"/>
                <w:color w:val="auto"/>
                <w:kern w:val="0"/>
                <w:szCs w:val="21"/>
                <w:highlight w:val="none"/>
                <w:lang w:val="zh-CN"/>
              </w:rPr>
              <w:t>，占国土面积的0.71%；要素重点管控单元3个，单元面积2829.45km</w:t>
            </w:r>
            <w:r>
              <w:rPr>
                <w:rFonts w:hint="default"/>
                <w:color w:val="auto"/>
                <w:kern w:val="0"/>
                <w:szCs w:val="21"/>
                <w:highlight w:val="none"/>
                <w:vertAlign w:val="superscript"/>
                <w:lang w:val="zh-CN"/>
              </w:rPr>
              <w:t>2</w:t>
            </w:r>
            <w:r>
              <w:rPr>
                <w:rFonts w:hint="default"/>
                <w:color w:val="auto"/>
                <w:kern w:val="0"/>
                <w:szCs w:val="21"/>
                <w:highlight w:val="none"/>
                <w:lang w:val="zh-CN"/>
              </w:rPr>
              <w:t>，占国土面积的17.06%；一般管控单元7个，单元面积8867.6km</w:t>
            </w:r>
            <w:r>
              <w:rPr>
                <w:rFonts w:hint="default"/>
                <w:color w:val="auto"/>
                <w:kern w:val="0"/>
                <w:szCs w:val="21"/>
                <w:highlight w:val="none"/>
                <w:vertAlign w:val="superscript"/>
                <w:lang w:val="zh-CN"/>
              </w:rPr>
              <w:t>2</w:t>
            </w:r>
            <w:r>
              <w:rPr>
                <w:rFonts w:hint="default"/>
                <w:color w:val="auto"/>
                <w:kern w:val="0"/>
                <w:szCs w:val="21"/>
                <w:highlight w:val="none"/>
                <w:lang w:val="zh-CN"/>
              </w:rPr>
              <w:t>，占国土面积的53.49%。</w:t>
            </w:r>
          </w:p>
          <w:p w14:paraId="3BCC0FFD">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rPr>
                <w:rFonts w:hint="default"/>
                <w:color w:val="auto"/>
                <w:kern w:val="0"/>
                <w:szCs w:val="21"/>
                <w:highlight w:val="none"/>
                <w:lang w:val="zh-CN"/>
              </w:rPr>
            </w:pPr>
            <w:r>
              <w:rPr>
                <w:rFonts w:hint="default"/>
                <w:color w:val="auto"/>
                <w:kern w:val="0"/>
                <w:szCs w:val="21"/>
                <w:highlight w:val="none"/>
                <w:lang w:val="zh-CN"/>
              </w:rPr>
              <w:t>优先保护单元。以生态环境保护为主的区域，全市划分优先保护单元18个，主要包括生态保护红线、自然保护地、饮用水水源保护区等。</w:t>
            </w:r>
          </w:p>
          <w:p w14:paraId="3776B502">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rPr>
                <w:rFonts w:hint="default"/>
                <w:color w:val="auto"/>
                <w:kern w:val="0"/>
                <w:szCs w:val="21"/>
                <w:highlight w:val="none"/>
                <w:lang w:val="zh-CN"/>
              </w:rPr>
            </w:pPr>
            <w:r>
              <w:rPr>
                <w:rFonts w:hint="default"/>
                <w:color w:val="auto"/>
                <w:kern w:val="0"/>
                <w:szCs w:val="21"/>
                <w:highlight w:val="none"/>
                <w:lang w:val="zh-CN"/>
              </w:rPr>
              <w:t>重点管控单元。涉及水、大气、土壤、自然资源等资源环境要素重点管控的区域，全市划分重点管控单元22个，主要包括人口密集的城镇规划区和产业集聚的工业园区（工业集聚区）等。</w:t>
            </w:r>
          </w:p>
          <w:p w14:paraId="5C8BFCFB">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rPr>
                <w:rFonts w:hint="default"/>
                <w:color w:val="auto"/>
                <w:kern w:val="0"/>
                <w:szCs w:val="21"/>
                <w:highlight w:val="none"/>
                <w:lang w:val="zh-CN"/>
              </w:rPr>
            </w:pPr>
            <w:r>
              <w:rPr>
                <w:rFonts w:hint="default"/>
                <w:color w:val="auto"/>
                <w:kern w:val="0"/>
                <w:szCs w:val="21"/>
                <w:highlight w:val="none"/>
                <w:lang w:val="zh-CN"/>
              </w:rPr>
              <w:t>一般管控单元。除优先保护单元和重点管控单元之外的其他区域，全市共划分一般管控单元7个。</w:t>
            </w:r>
          </w:p>
          <w:p w14:paraId="4F9C5056">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rPr>
                <w:rFonts w:hint="default"/>
                <w:color w:val="auto"/>
                <w:kern w:val="0"/>
                <w:szCs w:val="21"/>
                <w:highlight w:val="none"/>
                <w:lang w:val="zh-CN"/>
              </w:rPr>
            </w:pPr>
            <w:r>
              <w:rPr>
                <w:rFonts w:hint="default"/>
                <w:color w:val="auto"/>
                <w:kern w:val="0"/>
                <w:highlight w:val="none"/>
              </w:rPr>
              <w:drawing>
                <wp:anchor distT="0" distB="0" distL="114300" distR="114300" simplePos="0" relativeHeight="251696128" behindDoc="0" locked="0" layoutInCell="1" allowOverlap="1">
                  <wp:simplePos x="0" y="0"/>
                  <wp:positionH relativeFrom="column">
                    <wp:posOffset>-5080</wp:posOffset>
                  </wp:positionH>
                  <wp:positionV relativeFrom="paragraph">
                    <wp:posOffset>64770</wp:posOffset>
                  </wp:positionV>
                  <wp:extent cx="4176395" cy="2973070"/>
                  <wp:effectExtent l="0" t="0" r="14605" b="17780"/>
                  <wp:wrapNone/>
                  <wp:docPr id="86" name="图片 86" descr="达州市生态环境管控单元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达州市生态环境管控单元分布图"/>
                          <pic:cNvPicPr>
                            <a:picLocks noChangeAspect="1"/>
                          </pic:cNvPicPr>
                        </pic:nvPicPr>
                        <pic:blipFill>
                          <a:blip r:embed="rId6"/>
                          <a:srcRect l="1551" t="1545" r="1459" b="1995"/>
                          <a:stretch>
                            <a:fillRect/>
                          </a:stretch>
                        </pic:blipFill>
                        <pic:spPr>
                          <a:xfrm>
                            <a:off x="0" y="0"/>
                            <a:ext cx="4176395" cy="2973070"/>
                          </a:xfrm>
                          <a:prstGeom prst="rect">
                            <a:avLst/>
                          </a:prstGeom>
                        </pic:spPr>
                      </pic:pic>
                    </a:graphicData>
                  </a:graphic>
                </wp:anchor>
              </w:drawing>
            </w:r>
          </w:p>
          <w:p w14:paraId="3EBBE5C2">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rPr>
                <w:rFonts w:hint="default"/>
                <w:color w:val="auto"/>
                <w:kern w:val="0"/>
                <w:szCs w:val="21"/>
                <w:highlight w:val="none"/>
                <w:lang w:val="zh-CN"/>
              </w:rPr>
            </w:pPr>
          </w:p>
          <w:p w14:paraId="5854505A">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rPr>
                <w:rFonts w:hint="default"/>
                <w:color w:val="auto"/>
                <w:kern w:val="0"/>
                <w:szCs w:val="21"/>
                <w:highlight w:val="none"/>
                <w:lang w:val="zh-CN"/>
              </w:rPr>
            </w:pPr>
          </w:p>
          <w:p w14:paraId="4BEF8483">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rPr>
                <w:rFonts w:hint="default"/>
                <w:color w:val="auto"/>
                <w:kern w:val="0"/>
                <w:szCs w:val="21"/>
                <w:highlight w:val="none"/>
                <w:lang w:val="zh-CN"/>
              </w:rPr>
            </w:pPr>
          </w:p>
          <w:p w14:paraId="4DE57C76">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rPr>
                <w:rFonts w:hint="default"/>
                <w:color w:val="auto"/>
                <w:kern w:val="0"/>
                <w:szCs w:val="21"/>
                <w:highlight w:val="none"/>
                <w:lang w:val="zh-CN"/>
              </w:rPr>
            </w:pPr>
          </w:p>
          <w:p w14:paraId="0091CBBC">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rPr>
                <w:rFonts w:hint="default"/>
                <w:color w:val="auto"/>
                <w:kern w:val="0"/>
                <w:szCs w:val="21"/>
                <w:highlight w:val="none"/>
                <w:lang w:val="zh-CN"/>
              </w:rPr>
            </w:pPr>
          </w:p>
          <w:p w14:paraId="32F42B2C">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rPr>
                <w:rFonts w:hint="default"/>
                <w:color w:val="auto"/>
                <w:kern w:val="0"/>
                <w:szCs w:val="21"/>
                <w:highlight w:val="none"/>
                <w:lang w:val="zh-CN"/>
              </w:rPr>
            </w:pPr>
          </w:p>
          <w:p w14:paraId="6D633E32">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rPr>
                <w:rFonts w:hint="default"/>
                <w:color w:val="auto"/>
                <w:kern w:val="0"/>
                <w:szCs w:val="21"/>
                <w:highlight w:val="none"/>
                <w:lang w:val="zh-CN"/>
              </w:rPr>
            </w:pPr>
          </w:p>
          <w:p w14:paraId="1AAAA2E6">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rPr>
                <w:rFonts w:hint="default"/>
                <w:color w:val="auto"/>
                <w:kern w:val="0"/>
                <w:szCs w:val="21"/>
                <w:highlight w:val="none"/>
                <w:lang w:val="zh-CN"/>
              </w:rPr>
            </w:pPr>
          </w:p>
          <w:p w14:paraId="3380BEC6">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rPr>
                <w:rFonts w:hint="default"/>
                <w:color w:val="auto"/>
                <w:kern w:val="0"/>
                <w:szCs w:val="21"/>
                <w:highlight w:val="none"/>
                <w:lang w:val="zh-CN"/>
              </w:rPr>
            </w:pPr>
            <w:r>
              <w:rPr>
                <w:rFonts w:hint="default"/>
                <w:color w:val="auto"/>
                <w:highlight w:val="none"/>
              </w:rPr>
              <mc:AlternateContent>
                <mc:Choice Requires="wpg">
                  <w:drawing>
                    <wp:anchor distT="0" distB="0" distL="114300" distR="114300" simplePos="0" relativeHeight="251697152" behindDoc="0" locked="0" layoutInCell="1" allowOverlap="1">
                      <wp:simplePos x="0" y="0"/>
                      <wp:positionH relativeFrom="column">
                        <wp:posOffset>134620</wp:posOffset>
                      </wp:positionH>
                      <wp:positionV relativeFrom="paragraph">
                        <wp:posOffset>41910</wp:posOffset>
                      </wp:positionV>
                      <wp:extent cx="3780155" cy="993775"/>
                      <wp:effectExtent l="0" t="19050" r="0" b="0"/>
                      <wp:wrapNone/>
                      <wp:docPr id="141" name="组合 141"/>
                      <wp:cNvGraphicFramePr/>
                      <a:graphic xmlns:a="http://schemas.openxmlformats.org/drawingml/2006/main">
                        <a:graphicData uri="http://schemas.microsoft.com/office/word/2010/wordprocessingGroup">
                          <wpg:wgp>
                            <wpg:cNvGrpSpPr/>
                            <wpg:grpSpPr>
                              <a:xfrm>
                                <a:off x="0" y="0"/>
                                <a:ext cx="3780155" cy="993775"/>
                                <a:chOff x="6252" y="92539"/>
                                <a:chExt cx="5953" cy="1565"/>
                              </a:xfrm>
                            </wpg:grpSpPr>
                            <wps:wsp>
                              <wps:cNvPr id="147" name="文本框 251"/>
                              <wps:cNvSpPr txBox="1">
                                <a:spLocks noChangeArrowheads="1"/>
                              </wps:cNvSpPr>
                              <wps:spPr bwMode="auto">
                                <a:xfrm>
                                  <a:off x="6252" y="93701"/>
                                  <a:ext cx="5953" cy="403"/>
                                </a:xfrm>
                                <a:prstGeom prst="rect">
                                  <a:avLst/>
                                </a:prstGeom>
                                <a:noFill/>
                                <a:ln>
                                  <a:noFill/>
                                </a:ln>
                              </wps:spPr>
                              <wps:txbx>
                                <w:txbxContent>
                                  <w:p w14:paraId="0CFC9CE1">
                                    <w:pPr>
                                      <w:jc w:val="center"/>
                                      <w:rPr>
                                        <w:rFonts w:eastAsia="黑体"/>
                                        <w:sz w:val="19"/>
                                        <w:szCs w:val="21"/>
                                      </w:rPr>
                                    </w:pPr>
                                    <w:r>
                                      <w:rPr>
                                        <w:rFonts w:hint="eastAsia" w:ascii="黑体" w:hAnsi="黑体" w:eastAsia="黑体"/>
                                        <w:sz w:val="19"/>
                                        <w:szCs w:val="21"/>
                                      </w:rPr>
                                      <w:t>图</w:t>
                                    </w:r>
                                    <w:r>
                                      <w:rPr>
                                        <w:rFonts w:hint="eastAsia" w:eastAsia="黑体"/>
                                        <w:sz w:val="19"/>
                                        <w:szCs w:val="21"/>
                                      </w:rPr>
                                      <w:t>1-2</w:t>
                                    </w:r>
                                    <w:r>
                                      <w:rPr>
                                        <w:rFonts w:hint="eastAsia" w:ascii="黑体" w:hAnsi="黑体" w:eastAsia="黑体"/>
                                        <w:sz w:val="19"/>
                                        <w:szCs w:val="21"/>
                                      </w:rPr>
                                      <w:t xml:space="preserve">   达州市生态环境管控单元分布图</w:t>
                                    </w:r>
                                  </w:p>
                                  <w:p w14:paraId="0D8E7739"/>
                                </w:txbxContent>
                              </wps:txbx>
                              <wps:bodyPr rot="0" vert="horz" wrap="square" lIns="91440" tIns="45720" rIns="91440" bIns="45720" anchor="t" anchorCtr="0" upright="1">
                                <a:noAutofit/>
                              </wps:bodyPr>
                            </wps:wsp>
                            <wpg:grpSp>
                              <wpg:cNvPr id="148" name="组合 35"/>
                              <wpg:cNvGrpSpPr/>
                              <wpg:grpSpPr>
                                <a:xfrm>
                                  <a:off x="7586" y="92539"/>
                                  <a:ext cx="1770" cy="1049"/>
                                  <a:chOff x="7586" y="79358"/>
                                  <a:chExt cx="1770" cy="1049"/>
                                </a:xfrm>
                              </wpg:grpSpPr>
                              <wps:wsp>
                                <wps:cNvPr id="149" name="圆角矩形标注 252"/>
                                <wps:cNvSpPr>
                                  <a:spLocks noChangeArrowheads="1"/>
                                </wps:cNvSpPr>
                                <wps:spPr bwMode="auto">
                                  <a:xfrm>
                                    <a:off x="7860" y="79977"/>
                                    <a:ext cx="1496" cy="431"/>
                                  </a:xfrm>
                                  <a:prstGeom prst="wedgeRoundRectCallout">
                                    <a:avLst>
                                      <a:gd name="adj1" fmla="val -60800"/>
                                      <a:gd name="adj2" fmla="val -167006"/>
                                      <a:gd name="adj3" fmla="val 16667"/>
                                    </a:avLst>
                                  </a:prstGeom>
                                  <a:noFill/>
                                  <a:ln w="9525">
                                    <a:solidFill>
                                      <a:srgbClr val="FF0000"/>
                                    </a:solidFill>
                                    <a:miter lim="800000"/>
                                  </a:ln>
                                </wps:spPr>
                                <wps:txbx>
                                  <w:txbxContent>
                                    <w:p w14:paraId="6A5B2915">
                                      <w:pPr>
                                        <w:spacing w:line="240" w:lineRule="exact"/>
                                        <w:ind w:left="-105" w:leftChars="-50" w:right="-105" w:rightChars="-50"/>
                                        <w:jc w:val="center"/>
                                        <w:rPr>
                                          <w:b/>
                                          <w:color w:val="FF0000"/>
                                        </w:rPr>
                                      </w:pPr>
                                      <w:r>
                                        <w:rPr>
                                          <w:b/>
                                          <w:color w:val="FF0000"/>
                                        </w:rPr>
                                        <w:t>项目所在地</w:t>
                                      </w:r>
                                    </w:p>
                                  </w:txbxContent>
                                </wps:txbx>
                                <wps:bodyPr rot="0" vert="horz" wrap="square" lIns="91440" tIns="45720" rIns="91440" bIns="45720" anchor="t" anchorCtr="0" upright="1">
                                  <a:noAutofit/>
                                </wps:bodyPr>
                              </wps:wsp>
                              <wps:wsp>
                                <wps:cNvPr id="150" name="五角星 253"/>
                                <wps:cNvSpPr>
                                  <a:spLocks noChangeArrowheads="1"/>
                                </wps:cNvSpPr>
                                <wps:spPr bwMode="auto">
                                  <a:xfrm>
                                    <a:off x="7586" y="79358"/>
                                    <a:ext cx="118" cy="139"/>
                                  </a:xfrm>
                                  <a:prstGeom prst="star5">
                                    <a:avLst/>
                                  </a:prstGeom>
                                  <a:solidFill>
                                    <a:srgbClr val="FF0000"/>
                                  </a:solidFill>
                                  <a:ln w="9525">
                                    <a:solidFill>
                                      <a:srgbClr val="FF0000"/>
                                    </a:solidFill>
                                    <a:miter lim="800000"/>
                                  </a:ln>
                                </wps:spPr>
                                <wps:bodyPr rot="0" vert="horz" wrap="square" lIns="91440" tIns="45720" rIns="91440" bIns="45720" anchor="t" anchorCtr="0" upright="1">
                                  <a:noAutofit/>
                                </wps:bodyPr>
                              </wps:wsp>
                            </wpg:grpSp>
                          </wpg:wgp>
                        </a:graphicData>
                      </a:graphic>
                    </wp:anchor>
                  </w:drawing>
                </mc:Choice>
                <mc:Fallback>
                  <w:pict>
                    <v:group id="_x0000_s1026" o:spid="_x0000_s1026" o:spt="203" style="position:absolute;left:0pt;margin-left:10.6pt;margin-top:3.3pt;height:78.25pt;width:297.65pt;z-index:251697152;mso-width-relative:page;mso-height-relative:page;" coordorigin="6252,92539" coordsize="5953,1565" o:gfxdata="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">
                      <o:lock v:ext="edit" aspectratio="f"/>
                      <v:shape id="文本框 251" o:spid="_x0000_s1026" o:spt="202" type="#_x0000_t202" style="position:absolute;left:6252;top:93701;height:403;width:5953;" filled="f" stroked="f" coordsize="21600,21600" o:gfxdata="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ONOdm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0CFC9CE1">
                              <w:pPr>
                                <w:jc w:val="center"/>
                                <w:rPr>
                                  <w:rFonts w:eastAsia="黑体"/>
                                  <w:sz w:val="19"/>
                                  <w:szCs w:val="21"/>
                                </w:rPr>
                              </w:pPr>
                              <w:r>
                                <w:rPr>
                                  <w:rFonts w:hint="eastAsia" w:ascii="黑体" w:hAnsi="黑体" w:eastAsia="黑体"/>
                                  <w:sz w:val="19"/>
                                  <w:szCs w:val="21"/>
                                </w:rPr>
                                <w:t>图</w:t>
                              </w:r>
                              <w:r>
                                <w:rPr>
                                  <w:rFonts w:hint="eastAsia" w:eastAsia="黑体"/>
                                  <w:sz w:val="19"/>
                                  <w:szCs w:val="21"/>
                                </w:rPr>
                                <w:t>1-2</w:t>
                              </w:r>
                              <w:r>
                                <w:rPr>
                                  <w:rFonts w:hint="eastAsia" w:ascii="黑体" w:hAnsi="黑体" w:eastAsia="黑体"/>
                                  <w:sz w:val="19"/>
                                  <w:szCs w:val="21"/>
                                </w:rPr>
                                <w:t xml:space="preserve">   达州市生态环境管控单元分布图</w:t>
                              </w:r>
                            </w:p>
                            <w:p w14:paraId="0D8E7739"/>
                          </w:txbxContent>
                        </v:textbox>
                      </v:shape>
                      <v:group id="组合 35" o:spid="_x0000_s1026" o:spt="203" style="position:absolute;left:7586;top:92539;height:1049;width:1770;" coordorigin="7586,79358" coordsize="1770,1049" o:gfxdata="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lhigXvwAAANwAAAAPAAAAAAAAAAEAIAAAACIAAABkcnMvZG93bnJldi54&#10;bWxQSwECFAAUAAAACACHTuJAMy8FnjsAAAA5AAAAFQAAAAAAAAABACAAAAAOAQAAZHJzL2dyb3Vw&#10;c2hhcGV4bWwueG1sUEsFBgAAAAAGAAYAYAEAAMsDAAAAAA==&#10;">
                        <o:lock v:ext="edit" aspectratio="f"/>
                        <v:shape id="圆角矩形标注 252" o:spid="_x0000_s1026" o:spt="62" type="#_x0000_t62" style="position:absolute;left:7860;top:79977;height:431;width:1496;" filled="f" stroked="t" coordsize="21600,21600" o:gfxdata="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xjwGrsAAADc&#10;AAAADwAAAAAAAAABACAAAAAiAAAAZHJzL2Rvd25yZXYueG1sUEsBAhQAFAAAAAgAh07iQDMvBZ47&#10;AAAAOQAAABAAAAAAAAAAAQAgAAAACgEAAGRycy9zaGFwZXhtbC54bWxQSwUGAAAAAAYABgBbAQAA&#10;tAMAAAAA&#10;" adj="-2333,-25273,14400">
                          <v:fill on="f" focussize="0,0"/>
                          <v:stroke color="#FF0000" miterlimit="8" joinstyle="miter"/>
                          <v:imagedata o:title=""/>
                          <o:lock v:ext="edit" aspectratio="f"/>
                          <v:textbox>
                            <w:txbxContent>
                              <w:p w14:paraId="6A5B2915">
                                <w:pPr>
                                  <w:spacing w:line="240" w:lineRule="exact"/>
                                  <w:ind w:left="-105" w:leftChars="-50" w:right="-105" w:rightChars="-50"/>
                                  <w:jc w:val="center"/>
                                  <w:rPr>
                                    <w:b/>
                                    <w:color w:val="FF0000"/>
                                  </w:rPr>
                                </w:pPr>
                                <w:r>
                                  <w:rPr>
                                    <w:b/>
                                    <w:color w:val="FF0000"/>
                                  </w:rPr>
                                  <w:t>项目所在地</w:t>
                                </w:r>
                              </w:p>
                            </w:txbxContent>
                          </v:textbox>
                        </v:shape>
                        <v:shape id="五角星 253" o:spid="_x0000_s1026" style="position:absolute;left:7586;top:79358;height:139;width:118;" fillcolor="#FF0000" filled="t" stroked="t" coordsize="118,139" o:gfxdata="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qTY6e/&#10;AAAA3AAAAA8AAAAAAAAAAQAgAAAAIgAAAGRycy9kb3ducmV2LnhtbFBLAQIUABQAAAAIAIdO4kAz&#10;LwWeOwAAADkAAAAQAAAAAAAAAAEAIAAAAA4BAABkcnMvc2hhcGV4bWwueG1sUEsFBgAAAAAGAAYA&#10;WwEAALgDAAAAAA==&#10;" path="m0,53l45,53,59,0,72,53,117,53,81,85,95,138,59,106,22,138,36,85xe">
                          <v:path o:connectlocs="59,0;0,53;22,138;95,138;117,53" o:connectangles="247,164,82,82,0"/>
                          <v:fill on="t" focussize="0,0"/>
                          <v:stroke color="#FF0000" miterlimit="8" joinstyle="miter"/>
                          <v:imagedata o:title=""/>
                          <o:lock v:ext="edit" aspectratio="f"/>
                        </v:shape>
                      </v:group>
                    </v:group>
                  </w:pict>
                </mc:Fallback>
              </mc:AlternateContent>
            </w:r>
          </w:p>
          <w:p w14:paraId="4E3C31DE">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rPr>
                <w:rFonts w:hint="default"/>
                <w:color w:val="auto"/>
                <w:kern w:val="0"/>
                <w:szCs w:val="21"/>
                <w:highlight w:val="none"/>
                <w:lang w:val="zh-CN"/>
              </w:rPr>
            </w:pPr>
          </w:p>
          <w:p w14:paraId="4E717458">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rPr>
                <w:rFonts w:hint="default"/>
                <w:color w:val="auto"/>
                <w:kern w:val="0"/>
                <w:szCs w:val="21"/>
                <w:highlight w:val="none"/>
                <w:lang w:val="zh-CN"/>
              </w:rPr>
            </w:pPr>
          </w:p>
          <w:p w14:paraId="784DD95B">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rPr>
                <w:rFonts w:hint="default"/>
                <w:color w:val="auto"/>
                <w:kern w:val="0"/>
                <w:szCs w:val="21"/>
                <w:highlight w:val="none"/>
                <w:lang w:val="zh-CN"/>
              </w:rPr>
            </w:pPr>
          </w:p>
          <w:p w14:paraId="3E6D7B56">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rPr>
                <w:rFonts w:hint="default"/>
                <w:color w:val="auto"/>
                <w:kern w:val="0"/>
                <w:szCs w:val="21"/>
                <w:highlight w:val="none"/>
              </w:rPr>
            </w:pPr>
            <w:r>
              <w:rPr>
                <w:rFonts w:hint="default"/>
                <w:color w:val="auto"/>
                <w:kern w:val="0"/>
                <w:szCs w:val="21"/>
                <w:highlight w:val="none"/>
              </w:rPr>
              <w:t>本项目位于渠县渠江街道益州大道中农联2号楼，查询四川政务服务网-四川省生态环境厅“生态环境分区管控”应用平台，查询过程如下图1-3所示，本项目所在区域涉及的管控单元如下表1-</w:t>
            </w:r>
            <w:r>
              <w:rPr>
                <w:rFonts w:hint="eastAsia"/>
                <w:color w:val="auto"/>
                <w:kern w:val="0"/>
                <w:szCs w:val="21"/>
                <w:highlight w:val="none"/>
              </w:rPr>
              <w:t>3</w:t>
            </w:r>
            <w:r>
              <w:rPr>
                <w:rFonts w:hint="default"/>
                <w:color w:val="auto"/>
                <w:kern w:val="0"/>
                <w:szCs w:val="21"/>
                <w:highlight w:val="none"/>
              </w:rPr>
              <w:t>所示。</w:t>
            </w:r>
          </w:p>
          <w:p w14:paraId="20B93270">
            <w:pPr>
              <w:pStyle w:val="2"/>
              <w:keepNext w:val="0"/>
              <w:keepLines w:val="0"/>
              <w:suppressLineNumbers w:val="0"/>
              <w:spacing w:before="0" w:beforeAutospacing="0" w:afterAutospacing="0"/>
              <w:ind w:right="0"/>
              <w:rPr>
                <w:rFonts w:hint="default"/>
                <w:color w:val="auto"/>
                <w:kern w:val="0"/>
                <w:szCs w:val="21"/>
                <w:highlight w:val="none"/>
              </w:rPr>
            </w:pPr>
          </w:p>
          <w:p w14:paraId="0355A5BD">
            <w:pPr>
              <w:pStyle w:val="2"/>
              <w:keepNext w:val="0"/>
              <w:keepLines w:val="0"/>
              <w:suppressLineNumbers w:val="0"/>
              <w:spacing w:before="0" w:beforeAutospacing="0" w:afterAutospacing="0"/>
              <w:ind w:right="0"/>
              <w:rPr>
                <w:rFonts w:hint="default"/>
                <w:color w:val="auto"/>
                <w:kern w:val="0"/>
                <w:szCs w:val="21"/>
                <w:highlight w:val="none"/>
              </w:rPr>
            </w:pPr>
          </w:p>
          <w:p w14:paraId="2CBB87F0">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right="0"/>
              <w:textAlignment w:val="auto"/>
              <w:rPr>
                <w:rFonts w:hint="default"/>
                <w:color w:val="auto"/>
                <w:kern w:val="0"/>
                <w:szCs w:val="21"/>
                <w:highlight w:val="none"/>
              </w:rPr>
            </w:pPr>
          </w:p>
          <w:p w14:paraId="1E6E5251">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right="0"/>
              <w:textAlignment w:val="auto"/>
              <w:rPr>
                <w:rFonts w:hint="default"/>
                <w:color w:val="auto"/>
                <w:kern w:val="0"/>
                <w:szCs w:val="21"/>
                <w:highlight w:val="none"/>
              </w:rPr>
            </w:pPr>
          </w:p>
          <w:p w14:paraId="2E4AFB0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53" w:leftChars="-25" w:right="-53" w:rightChars="-25" w:firstLine="0" w:firstLineChars="0"/>
              <w:jc w:val="center"/>
              <w:textAlignment w:val="auto"/>
              <w:rPr>
                <w:rFonts w:hint="default"/>
                <w:color w:val="auto"/>
                <w:kern w:val="0"/>
                <w:szCs w:val="21"/>
                <w:highlight w:val="none"/>
              </w:rPr>
            </w:pPr>
            <w:r>
              <w:rPr>
                <w:rFonts w:hint="default"/>
                <w:color w:val="auto"/>
                <w:highlight w:val="none"/>
              </w:rPr>
              <w:drawing>
                <wp:inline distT="0" distB="0" distL="114300" distR="114300">
                  <wp:extent cx="3681730" cy="2451100"/>
                  <wp:effectExtent l="0" t="0" r="13970" b="6350"/>
                  <wp:docPr id="1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
                          <pic:cNvPicPr>
                            <a:picLocks noChangeAspect="1"/>
                          </pic:cNvPicPr>
                        </pic:nvPicPr>
                        <pic:blipFill>
                          <a:blip r:embed="rId7"/>
                          <a:stretch>
                            <a:fillRect/>
                          </a:stretch>
                        </pic:blipFill>
                        <pic:spPr>
                          <a:xfrm>
                            <a:off x="0" y="0"/>
                            <a:ext cx="3681730" cy="2451100"/>
                          </a:xfrm>
                          <a:prstGeom prst="rect">
                            <a:avLst/>
                          </a:prstGeom>
                          <a:noFill/>
                          <a:ln>
                            <a:noFill/>
                          </a:ln>
                        </pic:spPr>
                      </pic:pic>
                    </a:graphicData>
                  </a:graphic>
                </wp:inline>
              </w:drawing>
            </w:r>
          </w:p>
          <w:p w14:paraId="1BE33A06">
            <w:pPr>
              <w:keepNext w:val="0"/>
              <w:keepLines w:val="0"/>
              <w:suppressLineNumbers w:val="0"/>
              <w:autoSpaceDE w:val="0"/>
              <w:autoSpaceDN w:val="0"/>
              <w:adjustRightInd w:val="0"/>
              <w:snapToGrid w:val="0"/>
              <w:spacing w:before="0" w:beforeAutospacing="0" w:after="0" w:afterAutospacing="0" w:line="360" w:lineRule="exact"/>
              <w:ind w:left="0" w:right="0"/>
              <w:jc w:val="center"/>
              <w:rPr>
                <w:rFonts w:hint="default" w:eastAsia="黑体"/>
                <w:color w:val="auto"/>
                <w:kern w:val="0"/>
                <w:sz w:val="18"/>
                <w:szCs w:val="18"/>
                <w:highlight w:val="none"/>
              </w:rPr>
            </w:pPr>
            <w:r>
              <w:rPr>
                <w:rFonts w:hint="default" w:eastAsia="黑体"/>
                <w:color w:val="auto"/>
                <w:kern w:val="0"/>
                <w:sz w:val="18"/>
                <w:szCs w:val="18"/>
                <w:highlight w:val="none"/>
                <w:lang w:val="zh-CN"/>
              </w:rPr>
              <w:t>表</w:t>
            </w:r>
            <w:r>
              <w:rPr>
                <w:rFonts w:hint="default" w:eastAsia="黑体"/>
                <w:color w:val="auto"/>
                <w:kern w:val="0"/>
                <w:sz w:val="18"/>
                <w:szCs w:val="18"/>
                <w:highlight w:val="none"/>
              </w:rPr>
              <w:t xml:space="preserve">1-2  </w:t>
            </w:r>
            <w:r>
              <w:rPr>
                <w:rFonts w:hint="default" w:eastAsia="黑体"/>
                <w:color w:val="auto"/>
                <w:kern w:val="0"/>
                <w:sz w:val="18"/>
                <w:szCs w:val="18"/>
                <w:highlight w:val="none"/>
                <w:lang w:val="zh-CN"/>
              </w:rPr>
              <w:t xml:space="preserve"> </w:t>
            </w:r>
            <w:r>
              <w:rPr>
                <w:rFonts w:hint="default" w:eastAsia="黑体"/>
                <w:color w:val="auto"/>
                <w:kern w:val="0"/>
                <w:sz w:val="18"/>
                <w:szCs w:val="18"/>
                <w:highlight w:val="none"/>
              </w:rPr>
              <w:t>本</w:t>
            </w:r>
            <w:r>
              <w:rPr>
                <w:rFonts w:hint="default" w:eastAsia="黑体"/>
                <w:color w:val="auto"/>
                <w:kern w:val="0"/>
                <w:sz w:val="18"/>
                <w:szCs w:val="18"/>
                <w:highlight w:val="none"/>
                <w:lang w:val="zh-CN"/>
              </w:rPr>
              <w:t>项目涉及到管控单元</w:t>
            </w:r>
            <w:r>
              <w:rPr>
                <w:rFonts w:hint="default" w:eastAsia="黑体"/>
                <w:color w:val="auto"/>
                <w:kern w:val="0"/>
                <w:sz w:val="18"/>
                <w:szCs w:val="18"/>
                <w:highlight w:val="none"/>
              </w:rPr>
              <w:t>一览表</w:t>
            </w:r>
          </w:p>
          <w:tbl>
            <w:tblPr>
              <w:tblStyle w:val="14"/>
              <w:tblW w:w="481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9"/>
              <w:gridCol w:w="1260"/>
              <w:gridCol w:w="794"/>
              <w:gridCol w:w="629"/>
              <w:gridCol w:w="975"/>
              <w:gridCol w:w="1559"/>
            </w:tblGrid>
            <w:tr w14:paraId="312A4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0" w:hRule="atLeast"/>
                <w:tblHeader/>
              </w:trPr>
              <w:tc>
                <w:tcPr>
                  <w:tcW w:w="920" w:type="pct"/>
                  <w:vAlign w:val="center"/>
                </w:tcPr>
                <w:p w14:paraId="5A52F514">
                  <w:pPr>
                    <w:keepNext w:val="0"/>
                    <w:keepLines w:val="0"/>
                    <w:widowControl/>
                    <w:suppressLineNumbers w:val="0"/>
                    <w:spacing w:before="0" w:beforeAutospacing="0" w:after="0" w:afterAutospacing="0"/>
                    <w:ind w:left="0" w:right="0"/>
                    <w:jc w:val="center"/>
                    <w:rPr>
                      <w:rFonts w:hint="default"/>
                      <w:b/>
                      <w:bCs/>
                      <w:color w:val="auto"/>
                      <w:kern w:val="0"/>
                      <w:sz w:val="15"/>
                      <w:szCs w:val="15"/>
                      <w:highlight w:val="none"/>
                    </w:rPr>
                  </w:pPr>
                  <w:r>
                    <w:rPr>
                      <w:rFonts w:hint="default"/>
                      <w:b/>
                      <w:bCs/>
                      <w:color w:val="auto"/>
                      <w:kern w:val="0"/>
                      <w:sz w:val="15"/>
                      <w:szCs w:val="15"/>
                      <w:highlight w:val="none"/>
                    </w:rPr>
                    <w:t>环境管控单元编码</w:t>
                  </w:r>
                </w:p>
              </w:tc>
              <w:tc>
                <w:tcPr>
                  <w:tcW w:w="984" w:type="pct"/>
                  <w:vAlign w:val="center"/>
                </w:tcPr>
                <w:p w14:paraId="3C05868A">
                  <w:pPr>
                    <w:keepNext w:val="0"/>
                    <w:keepLines w:val="0"/>
                    <w:widowControl/>
                    <w:suppressLineNumbers w:val="0"/>
                    <w:spacing w:before="0" w:beforeAutospacing="0" w:after="0" w:afterAutospacing="0"/>
                    <w:ind w:left="0" w:right="0"/>
                    <w:jc w:val="center"/>
                    <w:rPr>
                      <w:rFonts w:hint="default"/>
                      <w:b/>
                      <w:bCs/>
                      <w:color w:val="auto"/>
                      <w:kern w:val="0"/>
                      <w:sz w:val="15"/>
                      <w:szCs w:val="15"/>
                      <w:highlight w:val="none"/>
                    </w:rPr>
                  </w:pPr>
                  <w:r>
                    <w:rPr>
                      <w:rFonts w:hint="default"/>
                      <w:b/>
                      <w:bCs/>
                      <w:color w:val="auto"/>
                      <w:kern w:val="0"/>
                      <w:sz w:val="15"/>
                      <w:szCs w:val="15"/>
                      <w:highlight w:val="none"/>
                    </w:rPr>
                    <w:t>环境管控单元名称</w:t>
                  </w:r>
                </w:p>
              </w:tc>
              <w:tc>
                <w:tcPr>
                  <w:tcW w:w="621" w:type="pct"/>
                  <w:vAlign w:val="center"/>
                </w:tcPr>
                <w:p w14:paraId="12905C97">
                  <w:pPr>
                    <w:keepNext w:val="0"/>
                    <w:keepLines w:val="0"/>
                    <w:widowControl/>
                    <w:suppressLineNumbers w:val="0"/>
                    <w:spacing w:before="0" w:beforeAutospacing="0" w:after="0" w:afterAutospacing="0"/>
                    <w:ind w:left="0" w:right="0"/>
                    <w:jc w:val="center"/>
                    <w:rPr>
                      <w:rFonts w:hint="default"/>
                      <w:b/>
                      <w:bCs/>
                      <w:color w:val="auto"/>
                      <w:kern w:val="0"/>
                      <w:sz w:val="15"/>
                      <w:szCs w:val="15"/>
                      <w:highlight w:val="none"/>
                    </w:rPr>
                  </w:pPr>
                  <w:r>
                    <w:rPr>
                      <w:rFonts w:hint="default"/>
                      <w:b/>
                      <w:bCs/>
                      <w:color w:val="auto"/>
                      <w:kern w:val="0"/>
                      <w:sz w:val="15"/>
                      <w:szCs w:val="15"/>
                      <w:highlight w:val="none"/>
                    </w:rPr>
                    <w:t>所属市（州）</w:t>
                  </w:r>
                </w:p>
              </w:tc>
              <w:tc>
                <w:tcPr>
                  <w:tcW w:w="492" w:type="pct"/>
                  <w:vAlign w:val="center"/>
                </w:tcPr>
                <w:p w14:paraId="60A937F5">
                  <w:pPr>
                    <w:keepNext w:val="0"/>
                    <w:keepLines w:val="0"/>
                    <w:widowControl/>
                    <w:suppressLineNumbers w:val="0"/>
                    <w:spacing w:before="0" w:beforeAutospacing="0" w:after="0" w:afterAutospacing="0"/>
                    <w:ind w:left="0" w:right="0"/>
                    <w:jc w:val="center"/>
                    <w:rPr>
                      <w:rFonts w:hint="default"/>
                      <w:b/>
                      <w:bCs/>
                      <w:color w:val="auto"/>
                      <w:kern w:val="0"/>
                      <w:sz w:val="15"/>
                      <w:szCs w:val="15"/>
                      <w:highlight w:val="none"/>
                    </w:rPr>
                  </w:pPr>
                  <w:r>
                    <w:rPr>
                      <w:rFonts w:hint="default"/>
                      <w:b/>
                      <w:bCs/>
                      <w:color w:val="auto"/>
                      <w:kern w:val="0"/>
                      <w:sz w:val="15"/>
                      <w:szCs w:val="15"/>
                      <w:highlight w:val="none"/>
                    </w:rPr>
                    <w:t>所属区县</w:t>
                  </w:r>
                </w:p>
              </w:tc>
              <w:tc>
                <w:tcPr>
                  <w:tcW w:w="762" w:type="pct"/>
                  <w:vAlign w:val="center"/>
                </w:tcPr>
                <w:p w14:paraId="665BC4D9">
                  <w:pPr>
                    <w:keepNext w:val="0"/>
                    <w:keepLines w:val="0"/>
                    <w:widowControl/>
                    <w:suppressLineNumbers w:val="0"/>
                    <w:spacing w:before="0" w:beforeAutospacing="0" w:after="0" w:afterAutospacing="0"/>
                    <w:ind w:left="0" w:right="0"/>
                    <w:jc w:val="center"/>
                    <w:rPr>
                      <w:rFonts w:hint="default"/>
                      <w:b/>
                      <w:bCs/>
                      <w:color w:val="auto"/>
                      <w:kern w:val="0"/>
                      <w:sz w:val="15"/>
                      <w:szCs w:val="15"/>
                      <w:highlight w:val="none"/>
                    </w:rPr>
                  </w:pPr>
                  <w:r>
                    <w:rPr>
                      <w:rFonts w:hint="default"/>
                      <w:b/>
                      <w:bCs/>
                      <w:color w:val="auto"/>
                      <w:kern w:val="0"/>
                      <w:sz w:val="15"/>
                      <w:szCs w:val="15"/>
                      <w:highlight w:val="none"/>
                    </w:rPr>
                    <w:t>准入清单类型</w:t>
                  </w:r>
                </w:p>
              </w:tc>
              <w:tc>
                <w:tcPr>
                  <w:tcW w:w="1218" w:type="pct"/>
                  <w:vAlign w:val="center"/>
                </w:tcPr>
                <w:p w14:paraId="60003925">
                  <w:pPr>
                    <w:keepNext w:val="0"/>
                    <w:keepLines w:val="0"/>
                    <w:widowControl/>
                    <w:suppressLineNumbers w:val="0"/>
                    <w:spacing w:before="0" w:beforeAutospacing="0" w:after="0" w:afterAutospacing="0"/>
                    <w:ind w:left="0" w:right="0"/>
                    <w:jc w:val="center"/>
                    <w:rPr>
                      <w:rFonts w:hint="default"/>
                      <w:b/>
                      <w:bCs/>
                      <w:color w:val="auto"/>
                      <w:kern w:val="0"/>
                      <w:sz w:val="15"/>
                      <w:szCs w:val="15"/>
                      <w:highlight w:val="none"/>
                    </w:rPr>
                  </w:pPr>
                  <w:r>
                    <w:rPr>
                      <w:rFonts w:hint="default"/>
                      <w:b/>
                      <w:bCs/>
                      <w:color w:val="auto"/>
                      <w:kern w:val="0"/>
                      <w:sz w:val="15"/>
                      <w:szCs w:val="15"/>
                      <w:highlight w:val="none"/>
                    </w:rPr>
                    <w:t>管控类型</w:t>
                  </w:r>
                </w:p>
              </w:tc>
            </w:tr>
            <w:tr w14:paraId="082B1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blHeader/>
              </w:trPr>
              <w:tc>
                <w:tcPr>
                  <w:tcW w:w="920" w:type="pct"/>
                  <w:vAlign w:val="center"/>
                </w:tcPr>
                <w:p w14:paraId="5A59A9F6">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YS5117252220001</w:t>
                  </w:r>
                </w:p>
              </w:tc>
              <w:tc>
                <w:tcPr>
                  <w:tcW w:w="984" w:type="pct"/>
                  <w:vAlign w:val="center"/>
                </w:tcPr>
                <w:p w14:paraId="50FB0DEF">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渠江-渠县-团堡岭-控制单元</w:t>
                  </w:r>
                </w:p>
              </w:tc>
              <w:tc>
                <w:tcPr>
                  <w:tcW w:w="621" w:type="pct"/>
                  <w:vAlign w:val="center"/>
                </w:tcPr>
                <w:p w14:paraId="1719121C">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达州市</w:t>
                  </w:r>
                </w:p>
              </w:tc>
              <w:tc>
                <w:tcPr>
                  <w:tcW w:w="492" w:type="pct"/>
                  <w:vAlign w:val="center"/>
                </w:tcPr>
                <w:p w14:paraId="4F15D7C1">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渠县</w:t>
                  </w:r>
                </w:p>
              </w:tc>
              <w:tc>
                <w:tcPr>
                  <w:tcW w:w="762" w:type="pct"/>
                  <w:vAlign w:val="center"/>
                </w:tcPr>
                <w:p w14:paraId="21EF8533">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水环境管控分区</w:t>
                  </w:r>
                </w:p>
              </w:tc>
              <w:tc>
                <w:tcPr>
                  <w:tcW w:w="1218" w:type="pct"/>
                  <w:vAlign w:val="center"/>
                </w:tcPr>
                <w:p w14:paraId="544303C9">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水环境城镇生活污染重点管控区</w:t>
                  </w:r>
                </w:p>
              </w:tc>
            </w:tr>
            <w:tr w14:paraId="499C2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6" w:hRule="atLeast"/>
                <w:tblHeader/>
              </w:trPr>
              <w:tc>
                <w:tcPr>
                  <w:tcW w:w="920" w:type="pct"/>
                  <w:vAlign w:val="center"/>
                </w:tcPr>
                <w:p w14:paraId="4D23BCD7">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YS5117252340001</w:t>
                  </w:r>
                </w:p>
              </w:tc>
              <w:tc>
                <w:tcPr>
                  <w:tcW w:w="984" w:type="pct"/>
                  <w:vAlign w:val="center"/>
                </w:tcPr>
                <w:p w14:paraId="2F183850">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渠县城镇集中建设区</w:t>
                  </w:r>
                </w:p>
              </w:tc>
              <w:tc>
                <w:tcPr>
                  <w:tcW w:w="621" w:type="pct"/>
                  <w:vAlign w:val="center"/>
                </w:tcPr>
                <w:p w14:paraId="2CC902CD">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达州市</w:t>
                  </w:r>
                </w:p>
              </w:tc>
              <w:tc>
                <w:tcPr>
                  <w:tcW w:w="492" w:type="pct"/>
                  <w:vAlign w:val="center"/>
                </w:tcPr>
                <w:p w14:paraId="515B2301">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渠县</w:t>
                  </w:r>
                </w:p>
              </w:tc>
              <w:tc>
                <w:tcPr>
                  <w:tcW w:w="762" w:type="pct"/>
                  <w:vAlign w:val="center"/>
                </w:tcPr>
                <w:p w14:paraId="0080B570">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大气环境管控分区</w:t>
                  </w:r>
                </w:p>
              </w:tc>
              <w:tc>
                <w:tcPr>
                  <w:tcW w:w="1218" w:type="pct"/>
                  <w:vAlign w:val="center"/>
                </w:tcPr>
                <w:p w14:paraId="1D398AED">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大气环境受体敏感重点管控区</w:t>
                  </w:r>
                </w:p>
              </w:tc>
            </w:tr>
            <w:tr w14:paraId="47431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0" w:hRule="atLeast"/>
                <w:tblHeader/>
              </w:trPr>
              <w:tc>
                <w:tcPr>
                  <w:tcW w:w="920" w:type="pct"/>
                  <w:vAlign w:val="center"/>
                </w:tcPr>
                <w:p w14:paraId="470C4389">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YS5117252530001</w:t>
                  </w:r>
                </w:p>
              </w:tc>
              <w:tc>
                <w:tcPr>
                  <w:tcW w:w="984" w:type="pct"/>
                  <w:vAlign w:val="center"/>
                </w:tcPr>
                <w:p w14:paraId="043F9AD0">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渠县城镇开发边界</w:t>
                  </w:r>
                </w:p>
              </w:tc>
              <w:tc>
                <w:tcPr>
                  <w:tcW w:w="621" w:type="pct"/>
                  <w:vAlign w:val="center"/>
                </w:tcPr>
                <w:p w14:paraId="522105B0">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达州市</w:t>
                  </w:r>
                </w:p>
              </w:tc>
              <w:tc>
                <w:tcPr>
                  <w:tcW w:w="492" w:type="pct"/>
                  <w:vAlign w:val="center"/>
                </w:tcPr>
                <w:p w14:paraId="6132FC53">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渠县</w:t>
                  </w:r>
                </w:p>
              </w:tc>
              <w:tc>
                <w:tcPr>
                  <w:tcW w:w="762" w:type="pct"/>
                  <w:vAlign w:val="center"/>
                </w:tcPr>
                <w:p w14:paraId="2B3C7CE5">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资源管控分区</w:t>
                  </w:r>
                </w:p>
              </w:tc>
              <w:tc>
                <w:tcPr>
                  <w:tcW w:w="1218" w:type="pct"/>
                  <w:vAlign w:val="center"/>
                </w:tcPr>
                <w:p w14:paraId="27244C85">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土地资源重点管控区</w:t>
                  </w:r>
                </w:p>
              </w:tc>
            </w:tr>
            <w:tr w14:paraId="4F8EA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0" w:hRule="atLeast"/>
                <w:tblHeader/>
              </w:trPr>
              <w:tc>
                <w:tcPr>
                  <w:tcW w:w="920" w:type="pct"/>
                  <w:vAlign w:val="center"/>
                </w:tcPr>
                <w:p w14:paraId="0FB38B5F">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YS5117252540001</w:t>
                  </w:r>
                </w:p>
              </w:tc>
              <w:tc>
                <w:tcPr>
                  <w:tcW w:w="984" w:type="pct"/>
                  <w:vAlign w:val="center"/>
                </w:tcPr>
                <w:p w14:paraId="13F22467">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渠县高污染燃料禁燃区</w:t>
                  </w:r>
                </w:p>
              </w:tc>
              <w:tc>
                <w:tcPr>
                  <w:tcW w:w="621" w:type="pct"/>
                  <w:vAlign w:val="center"/>
                </w:tcPr>
                <w:p w14:paraId="49778224">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达州市</w:t>
                  </w:r>
                </w:p>
              </w:tc>
              <w:tc>
                <w:tcPr>
                  <w:tcW w:w="492" w:type="pct"/>
                  <w:vAlign w:val="center"/>
                </w:tcPr>
                <w:p w14:paraId="3A59C6AA">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渠县</w:t>
                  </w:r>
                </w:p>
              </w:tc>
              <w:tc>
                <w:tcPr>
                  <w:tcW w:w="762" w:type="pct"/>
                  <w:vAlign w:val="center"/>
                </w:tcPr>
                <w:p w14:paraId="22F87B8A">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资源管控分区</w:t>
                  </w:r>
                </w:p>
              </w:tc>
              <w:tc>
                <w:tcPr>
                  <w:tcW w:w="1218" w:type="pct"/>
                  <w:vAlign w:val="center"/>
                </w:tcPr>
                <w:p w14:paraId="19FF9F40">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高污染燃料禁燃区</w:t>
                  </w:r>
                </w:p>
              </w:tc>
            </w:tr>
            <w:tr w14:paraId="4F88F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0" w:hRule="atLeast"/>
                <w:tblHeader/>
              </w:trPr>
              <w:tc>
                <w:tcPr>
                  <w:tcW w:w="920" w:type="pct"/>
                  <w:vAlign w:val="center"/>
                </w:tcPr>
                <w:p w14:paraId="4D73D5AC">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YS5117252550001</w:t>
                  </w:r>
                </w:p>
              </w:tc>
              <w:tc>
                <w:tcPr>
                  <w:tcW w:w="984" w:type="pct"/>
                  <w:vAlign w:val="center"/>
                </w:tcPr>
                <w:p w14:paraId="390648B3">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渠县自然资源重点管控区</w:t>
                  </w:r>
                </w:p>
              </w:tc>
              <w:tc>
                <w:tcPr>
                  <w:tcW w:w="621" w:type="pct"/>
                  <w:vAlign w:val="center"/>
                </w:tcPr>
                <w:p w14:paraId="5FCAD20C">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达州市</w:t>
                  </w:r>
                </w:p>
              </w:tc>
              <w:tc>
                <w:tcPr>
                  <w:tcW w:w="492" w:type="pct"/>
                  <w:vAlign w:val="center"/>
                </w:tcPr>
                <w:p w14:paraId="68719D80">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渠县</w:t>
                  </w:r>
                </w:p>
              </w:tc>
              <w:tc>
                <w:tcPr>
                  <w:tcW w:w="762" w:type="pct"/>
                  <w:vAlign w:val="center"/>
                </w:tcPr>
                <w:p w14:paraId="224AF7BD">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资源管控分区</w:t>
                  </w:r>
                </w:p>
              </w:tc>
              <w:tc>
                <w:tcPr>
                  <w:tcW w:w="1218" w:type="pct"/>
                  <w:vAlign w:val="center"/>
                </w:tcPr>
                <w:p w14:paraId="31F27AAC">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自然资源重点管控区</w:t>
                  </w:r>
                </w:p>
              </w:tc>
            </w:tr>
            <w:tr w14:paraId="130FF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5" w:hRule="atLeast"/>
                <w:tblHeader/>
              </w:trPr>
              <w:tc>
                <w:tcPr>
                  <w:tcW w:w="920" w:type="pct"/>
                  <w:vAlign w:val="center"/>
                </w:tcPr>
                <w:p w14:paraId="31039391">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ZH51172520001</w:t>
                  </w:r>
                </w:p>
              </w:tc>
              <w:tc>
                <w:tcPr>
                  <w:tcW w:w="984" w:type="pct"/>
                  <w:vAlign w:val="center"/>
                </w:tcPr>
                <w:p w14:paraId="415DA543">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渠县城镇空间</w:t>
                  </w:r>
                </w:p>
              </w:tc>
              <w:tc>
                <w:tcPr>
                  <w:tcW w:w="621" w:type="pct"/>
                  <w:vAlign w:val="center"/>
                </w:tcPr>
                <w:p w14:paraId="0BA6074F">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达州市</w:t>
                  </w:r>
                </w:p>
              </w:tc>
              <w:tc>
                <w:tcPr>
                  <w:tcW w:w="492" w:type="pct"/>
                  <w:vAlign w:val="center"/>
                </w:tcPr>
                <w:p w14:paraId="63BA3ECD">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渠县</w:t>
                  </w:r>
                </w:p>
              </w:tc>
              <w:tc>
                <w:tcPr>
                  <w:tcW w:w="762" w:type="pct"/>
                  <w:vAlign w:val="center"/>
                </w:tcPr>
                <w:p w14:paraId="4AE35D35">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环境综合管控单元</w:t>
                  </w:r>
                </w:p>
              </w:tc>
              <w:tc>
                <w:tcPr>
                  <w:tcW w:w="1218" w:type="pct"/>
                  <w:vAlign w:val="center"/>
                </w:tcPr>
                <w:p w14:paraId="19B7352D">
                  <w:pPr>
                    <w:pStyle w:val="47"/>
                    <w:keepNext w:val="0"/>
                    <w:keepLines w:val="0"/>
                    <w:widowControl/>
                    <w:suppressLineNumbers w:val="0"/>
                    <w:spacing w:before="0" w:beforeAutospacing="0" w:after="0" w:afterAutospacing="0" w:line="240" w:lineRule="auto"/>
                    <w:ind w:left="0" w:right="0" w:firstLine="0" w:firstLineChars="0"/>
                    <w:jc w:val="center"/>
                    <w:rPr>
                      <w:rFonts w:hint="default" w:eastAsia="宋体"/>
                      <w:color w:val="auto"/>
                      <w:sz w:val="15"/>
                      <w:szCs w:val="15"/>
                      <w:highlight w:val="none"/>
                    </w:rPr>
                  </w:pPr>
                  <w:r>
                    <w:rPr>
                      <w:rFonts w:hint="default" w:eastAsia="宋体"/>
                      <w:color w:val="auto"/>
                      <w:sz w:val="15"/>
                      <w:szCs w:val="15"/>
                      <w:highlight w:val="none"/>
                    </w:rPr>
                    <w:t>环境综合管控单元城镇重点管控单元</w:t>
                  </w:r>
                </w:p>
              </w:tc>
            </w:tr>
          </w:tbl>
          <w:p w14:paraId="79A84C31">
            <w:pPr>
              <w:keepNext w:val="0"/>
              <w:keepLines w:val="0"/>
              <w:suppressLineNumbers w:val="0"/>
              <w:autoSpaceDE w:val="0"/>
              <w:autoSpaceDN w:val="0"/>
              <w:adjustRightInd w:val="0"/>
              <w:snapToGrid w:val="0"/>
              <w:spacing w:before="0" w:beforeAutospacing="0" w:after="0" w:afterAutospacing="0" w:line="400" w:lineRule="exact"/>
              <w:ind w:left="-31" w:leftChars="-15" w:right="-31" w:rightChars="-15" w:firstLine="420" w:firstLineChars="200"/>
              <w:rPr>
                <w:rFonts w:hint="default"/>
                <w:color w:val="auto"/>
                <w:szCs w:val="21"/>
                <w:highlight w:val="none"/>
              </w:rPr>
            </w:pPr>
            <w:r>
              <w:rPr>
                <w:rFonts w:hint="default"/>
                <w:color w:val="auto"/>
                <w:szCs w:val="21"/>
                <w:highlight w:val="none"/>
              </w:rPr>
              <w:t>渠县佑安医院迁址新建项目位于达州市渠县环境综合管控单元城镇重点管控单元（管控单元名称：渠县城镇空间，管控单元编号：ZH51172520001），项目与环境综合管控单元位置关系图如下：</w:t>
            </w:r>
          </w:p>
          <w:p w14:paraId="0B05D8C1">
            <w:pPr>
              <w:keepNext w:val="0"/>
              <w:keepLines w:val="0"/>
              <w:suppressLineNumbers w:val="0"/>
              <w:autoSpaceDE w:val="0"/>
              <w:autoSpaceDN w:val="0"/>
              <w:adjustRightInd w:val="0"/>
              <w:snapToGrid w:val="0"/>
              <w:spacing w:before="0" w:beforeAutospacing="0" w:after="0" w:afterAutospacing="0" w:line="400" w:lineRule="exact"/>
              <w:ind w:left="-31" w:leftChars="-15" w:right="-31" w:rightChars="-15" w:firstLine="560" w:firstLineChars="200"/>
              <w:rPr>
                <w:rFonts w:hint="default"/>
                <w:color w:val="auto"/>
                <w:szCs w:val="21"/>
                <w:highlight w:val="none"/>
              </w:rPr>
            </w:pPr>
            <w:r>
              <w:rPr>
                <w:rFonts w:hint="default"/>
                <w:color w:val="auto"/>
                <w:sz w:val="28"/>
                <w:highlight w:val="none"/>
              </w:rPr>
              <mc:AlternateContent>
                <mc:Choice Requires="wpg">
                  <w:drawing>
                    <wp:anchor distT="0" distB="0" distL="114300" distR="114300" simplePos="0" relativeHeight="251698176" behindDoc="0" locked="0" layoutInCell="1" allowOverlap="1">
                      <wp:simplePos x="0" y="0"/>
                      <wp:positionH relativeFrom="column">
                        <wp:posOffset>106680</wp:posOffset>
                      </wp:positionH>
                      <wp:positionV relativeFrom="paragraph">
                        <wp:posOffset>43180</wp:posOffset>
                      </wp:positionV>
                      <wp:extent cx="4065270" cy="3154045"/>
                      <wp:effectExtent l="9525" t="9525" r="20955" b="0"/>
                      <wp:wrapNone/>
                      <wp:docPr id="152" name="组合 152"/>
                      <wp:cNvGraphicFramePr/>
                      <a:graphic xmlns:a="http://schemas.openxmlformats.org/drawingml/2006/main">
                        <a:graphicData uri="http://schemas.microsoft.com/office/word/2010/wordprocessingGroup">
                          <wpg:wgp>
                            <wpg:cNvGrpSpPr/>
                            <wpg:grpSpPr>
                              <a:xfrm>
                                <a:off x="0" y="0"/>
                                <a:ext cx="4065270" cy="3154045"/>
                                <a:chOff x="4075" y="105988"/>
                                <a:chExt cx="6402" cy="4967"/>
                              </a:xfrm>
                            </wpg:grpSpPr>
                            <pic:pic xmlns:pic="http://schemas.openxmlformats.org/drawingml/2006/picture">
                              <pic:nvPicPr>
                                <pic:cNvPr id="35" name="图片 1"/>
                                <pic:cNvPicPr>
                                  <a:picLocks noChangeAspect="1"/>
                                </pic:cNvPicPr>
                              </pic:nvPicPr>
                              <pic:blipFill>
                                <a:blip r:embed="rId8"/>
                                <a:stretch>
                                  <a:fillRect/>
                                </a:stretch>
                              </pic:blipFill>
                              <pic:spPr>
                                <a:xfrm>
                                  <a:off x="4075" y="105988"/>
                                  <a:ext cx="6402" cy="4528"/>
                                </a:xfrm>
                                <a:prstGeom prst="rect">
                                  <a:avLst/>
                                </a:prstGeom>
                                <a:noFill/>
                                <a:ln>
                                  <a:solidFill>
                                    <a:schemeClr val="tx1"/>
                                  </a:solidFill>
                                </a:ln>
                              </pic:spPr>
                            </pic:pic>
                            <wpg:grpSp>
                              <wpg:cNvPr id="127" name="组合 127"/>
                              <wpg:cNvGrpSpPr/>
                              <wpg:grpSpPr>
                                <a:xfrm>
                                  <a:off x="7503" y="108730"/>
                                  <a:ext cx="1156" cy="404"/>
                                  <a:chOff x="7503" y="107930"/>
                                  <a:chExt cx="1156" cy="404"/>
                                </a:xfrm>
                              </wpg:grpSpPr>
                              <wps:wsp>
                                <wps:cNvPr id="93" name="直接连接符 93"/>
                                <wps:cNvCnPr/>
                                <wps:spPr>
                                  <a:xfrm>
                                    <a:off x="7503" y="107930"/>
                                    <a:ext cx="167" cy="380"/>
                                  </a:xfrm>
                                  <a:prstGeom prst="line">
                                    <a:avLst/>
                                  </a:prstGeom>
                                  <a:ln>
                                    <a:solidFill>
                                      <a:srgbClr val="252FF3"/>
                                    </a:solidFill>
                                  </a:ln>
                                </wps:spPr>
                                <wps:style>
                                  <a:lnRef idx="1">
                                    <a:schemeClr val="accent1"/>
                                  </a:lnRef>
                                  <a:fillRef idx="0">
                                    <a:schemeClr val="accent1"/>
                                  </a:fillRef>
                                  <a:effectRef idx="0">
                                    <a:schemeClr val="accent1"/>
                                  </a:effectRef>
                                  <a:fontRef idx="minor">
                                    <a:schemeClr val="tx1"/>
                                  </a:fontRef>
                                </wps:style>
                                <wps:bodyPr/>
                              </wps:wsp>
                              <wps:wsp>
                                <wps:cNvPr id="94" name="直接连接符 94"/>
                                <wps:cNvCnPr/>
                                <wps:spPr>
                                  <a:xfrm>
                                    <a:off x="7659" y="108303"/>
                                    <a:ext cx="841" cy="5"/>
                                  </a:xfrm>
                                  <a:prstGeom prst="line">
                                    <a:avLst/>
                                  </a:prstGeom>
                                  <a:ln>
                                    <a:solidFill>
                                      <a:srgbClr val="252FF3"/>
                                    </a:solidFill>
                                  </a:ln>
                                </wps:spPr>
                                <wps:style>
                                  <a:lnRef idx="1">
                                    <a:schemeClr val="accent1"/>
                                  </a:lnRef>
                                  <a:fillRef idx="0">
                                    <a:schemeClr val="accent1"/>
                                  </a:fillRef>
                                  <a:effectRef idx="0">
                                    <a:schemeClr val="accent1"/>
                                  </a:effectRef>
                                  <a:fontRef idx="minor">
                                    <a:schemeClr val="tx1"/>
                                  </a:fontRef>
                                </wps:style>
                                <wps:bodyPr/>
                              </wps:wsp>
                              <wps:wsp>
                                <wps:cNvPr id="50" name="文本框 50"/>
                                <wps:cNvSpPr txBox="1"/>
                                <wps:spPr>
                                  <a:xfrm>
                                    <a:off x="7685" y="107944"/>
                                    <a:ext cx="975" cy="3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FD89A2">
                                      <w:pPr>
                                        <w:rPr>
                                          <w:color w:val="0000FF"/>
                                        </w:rPr>
                                      </w:pPr>
                                      <w:r>
                                        <w:rPr>
                                          <w:rFonts w:hint="eastAsia"/>
                                          <w:color w:val="0000FF"/>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151" name="文本框 151"/>
                              <wps:cNvSpPr txBox="1"/>
                              <wps:spPr>
                                <a:xfrm>
                                  <a:off x="5150" y="110566"/>
                                  <a:ext cx="4995" cy="38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369B01">
                                    <w:pPr>
                                      <w:rPr>
                                        <w:rFonts w:eastAsia="黑体"/>
                                        <w:sz w:val="18"/>
                                        <w:szCs w:val="18"/>
                                      </w:rPr>
                                    </w:pPr>
                                    <w:r>
                                      <w:rPr>
                                        <w:rFonts w:eastAsia="黑体"/>
                                        <w:sz w:val="18"/>
                                        <w:szCs w:val="18"/>
                                      </w:rPr>
                                      <w:t>图1-</w:t>
                                    </w:r>
                                    <w:r>
                                      <w:rPr>
                                        <w:rFonts w:hint="eastAsia" w:eastAsia="黑体"/>
                                        <w:sz w:val="18"/>
                                        <w:szCs w:val="18"/>
                                      </w:rPr>
                                      <w:t>4</w:t>
                                    </w:r>
                                    <w:r>
                                      <w:rPr>
                                        <w:rFonts w:eastAsia="黑体"/>
                                        <w:sz w:val="18"/>
                                        <w:szCs w:val="18"/>
                                      </w:rPr>
                                      <w:t xml:space="preserve">   项目与环境综合管控单元的位置关系图</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8.4pt;margin-top:3.4pt;height:248.35pt;width:320.1pt;z-index:251698176;mso-width-relative:page;mso-height-relative:page;" coordorigin="4075,105988" coordsize="6402,4967" o:gfxdata="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">
                      <o:lock v:ext="edit" aspectratio="f"/>
                      <v:shape id="图片 1" o:spid="_x0000_s1026" o:spt="75" type="#_x0000_t75" style="position:absolute;left:4075;top:105988;height:4528;width:6402;" filled="f" o:preferrelative="t" stroked="t" coordsize="21600,21600" o:gfxdata="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NdTjb4A&#10;AADbAAAADwAAAAAAAAABACAAAAAiAAAAZHJzL2Rvd25yZXYueG1sUEsBAhQAFAAAAAgAh07iQDMv&#10;BZ47AAAAOQAAABAAAAAAAAAAAQAgAAAADQEAAGRycy9zaGFwZXhtbC54bWxQSwUGAAAAAAYABgBb&#10;AQAAtwMAAAAA&#10;">
                        <v:fill on="f" focussize="0,0"/>
                        <v:stroke color="#000000 [3213]" joinstyle="round"/>
                        <v:imagedata r:id="rId8" o:title=""/>
                        <o:lock v:ext="edit" aspectratio="t"/>
                      </v:shape>
                      <v:group id="_x0000_s1026" o:spid="_x0000_s1026" o:spt="203" style="position:absolute;left:7503;top:108730;height:404;width:1156;" coordorigin="7503,107930" coordsize="1156,404" o:gfxdata="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EnGWcW7AAAA3AAAAA8AAAAAAAAAAQAgAAAAIgAAAGRycy9kb3ducmV2LnhtbFBL&#10;AQIUABQAAAAIAIdO4kAzLwWeOwAAADkAAAAVAAAAAAAAAAEAIAAAAAoBAABkcnMvZ3JvdXBzaGFw&#10;ZXhtbC54bWxQSwUGAAAAAAYABgBgAQAAxwMAAAAA&#10;">
                        <o:lock v:ext="edit" aspectratio="f"/>
                        <v:line id="_x0000_s1026" o:spid="_x0000_s1026" o:spt="20" style="position:absolute;left:7503;top:107930;height:380;width:167;" filled="f" stroked="t" coordsize="21600,21600" o:gfxdata="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qUfIvQAA&#10;ANsAAAAPAAAAAAAAAAEAIAAAACIAAABkcnMvZG93bnJldi54bWxQSwECFAAUAAAACACHTuJAMy8F&#10;njsAAAA5AAAAEAAAAAAAAAABACAAAAAMAQAAZHJzL3NoYXBleG1sLnhtbFBLBQYAAAAABgAGAFsB&#10;AAC2AwAAAAA=&#10;">
                          <v:fill on="f" focussize="0,0"/>
                          <v:stroke color="#252FF3 [3204]" joinstyle="round"/>
                          <v:imagedata o:title=""/>
                          <o:lock v:ext="edit" aspectratio="f"/>
                        </v:line>
                        <v:line id="_x0000_s1026" o:spid="_x0000_s1026" o:spt="20" style="position:absolute;left:7659;top:108303;height:5;width:841;" filled="f" stroked="t" coordsize="21600,21600" o:gfxdata="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N+8vQAA&#10;ANsAAAAPAAAAAAAAAAEAIAAAACIAAABkcnMvZG93bnJldi54bWxQSwECFAAUAAAACACHTuJAMy8F&#10;njsAAAA5AAAAEAAAAAAAAAABACAAAAAMAQAAZHJzL3NoYXBleG1sLnhtbFBLBQYAAAAABgAGAFsB&#10;AAC2AwAAAAA=&#10;">
                          <v:fill on="f" focussize="0,0"/>
                          <v:stroke color="#252FF3 [3204]" joinstyle="round"/>
                          <v:imagedata o:title=""/>
                          <o:lock v:ext="edit" aspectratio="f"/>
                        </v:line>
                        <v:shape id="_x0000_s1026" o:spid="_x0000_s1026" o:spt="202" type="#_x0000_t202" style="position:absolute;left:7685;top:107944;height:390;width:975;" filled="f" stroked="f" coordsize="21600,21600" o:gfxdata="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XU7wQLgAAADbAAAA&#10;DwAAAAAAAAABACAAAAAiAAAAZHJzL2Rvd25yZXYueG1sUEsBAhQAFAAAAAgAh07iQDMvBZ47AAAA&#10;OQAAABAAAAAAAAAAAQAgAAAABwEAAGRycy9zaGFwZXhtbC54bWxQSwUGAAAAAAYABgBbAQAAsQMA&#10;AAAA&#10;">
                          <v:fill on="f" focussize="0,0"/>
                          <v:stroke on="f" weight="0.5pt"/>
                          <v:imagedata o:title=""/>
                          <o:lock v:ext="edit" aspectratio="f"/>
                          <v:textbox>
                            <w:txbxContent>
                              <w:p w14:paraId="3FFD89A2">
                                <w:pPr>
                                  <w:rPr>
                                    <w:color w:val="0000FF"/>
                                  </w:rPr>
                                </w:pPr>
                                <w:r>
                                  <w:rPr>
                                    <w:rFonts w:hint="eastAsia"/>
                                    <w:color w:val="0000FF"/>
                                  </w:rPr>
                                  <w:t>项目区</w:t>
                                </w:r>
                              </w:p>
                            </w:txbxContent>
                          </v:textbox>
                        </v:shape>
                      </v:group>
                      <v:shape id="_x0000_s1026" o:spid="_x0000_s1026" o:spt="202" type="#_x0000_t202" style="position:absolute;left:5150;top:110566;height:389;width:4995;" filled="f" stroked="f" coordsize="21600,21600" o:gfxdata="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zWHCLsAAADc&#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14:paraId="74369B01">
                              <w:pPr>
                                <w:rPr>
                                  <w:rFonts w:eastAsia="黑体"/>
                                  <w:sz w:val="18"/>
                                  <w:szCs w:val="18"/>
                                </w:rPr>
                              </w:pPr>
                              <w:r>
                                <w:rPr>
                                  <w:rFonts w:eastAsia="黑体"/>
                                  <w:sz w:val="18"/>
                                  <w:szCs w:val="18"/>
                                </w:rPr>
                                <w:t>图1-</w:t>
                              </w:r>
                              <w:r>
                                <w:rPr>
                                  <w:rFonts w:hint="eastAsia" w:eastAsia="黑体"/>
                                  <w:sz w:val="18"/>
                                  <w:szCs w:val="18"/>
                                </w:rPr>
                                <w:t>4</w:t>
                              </w:r>
                              <w:r>
                                <w:rPr>
                                  <w:rFonts w:eastAsia="黑体"/>
                                  <w:sz w:val="18"/>
                                  <w:szCs w:val="18"/>
                                </w:rPr>
                                <w:t xml:space="preserve">   项目与环境综合管控单元的位置关系图</w:t>
                              </w:r>
                            </w:p>
                          </w:txbxContent>
                        </v:textbox>
                      </v:shape>
                    </v:group>
                  </w:pict>
                </mc:Fallback>
              </mc:AlternateContent>
            </w:r>
          </w:p>
          <w:p w14:paraId="498CA8C4">
            <w:pPr>
              <w:keepNext w:val="0"/>
              <w:keepLines w:val="0"/>
              <w:suppressLineNumbers w:val="0"/>
              <w:autoSpaceDE w:val="0"/>
              <w:autoSpaceDN w:val="0"/>
              <w:adjustRightInd w:val="0"/>
              <w:snapToGrid w:val="0"/>
              <w:spacing w:before="0" w:beforeAutospacing="0" w:after="0" w:afterAutospacing="0" w:line="400" w:lineRule="exact"/>
              <w:ind w:left="-31" w:leftChars="-15" w:right="-31" w:rightChars="-15" w:firstLine="420" w:firstLineChars="200"/>
              <w:rPr>
                <w:rFonts w:hint="default"/>
                <w:color w:val="auto"/>
                <w:szCs w:val="21"/>
                <w:highlight w:val="none"/>
              </w:rPr>
            </w:pPr>
          </w:p>
          <w:p w14:paraId="09A290DF">
            <w:pPr>
              <w:keepNext w:val="0"/>
              <w:keepLines w:val="0"/>
              <w:suppressLineNumbers w:val="0"/>
              <w:autoSpaceDE w:val="0"/>
              <w:autoSpaceDN w:val="0"/>
              <w:adjustRightInd w:val="0"/>
              <w:snapToGrid w:val="0"/>
              <w:spacing w:before="0" w:beforeAutospacing="0" w:after="0" w:afterAutospacing="0" w:line="400" w:lineRule="exact"/>
              <w:ind w:left="-31" w:leftChars="-15" w:right="-31" w:rightChars="-15" w:firstLine="420" w:firstLineChars="200"/>
              <w:rPr>
                <w:rFonts w:hint="default"/>
                <w:color w:val="auto"/>
                <w:szCs w:val="21"/>
                <w:highlight w:val="none"/>
              </w:rPr>
            </w:pPr>
          </w:p>
          <w:p w14:paraId="754120C7">
            <w:pPr>
              <w:keepNext w:val="0"/>
              <w:keepLines w:val="0"/>
              <w:suppressLineNumbers w:val="0"/>
              <w:autoSpaceDE w:val="0"/>
              <w:autoSpaceDN w:val="0"/>
              <w:adjustRightInd w:val="0"/>
              <w:snapToGrid w:val="0"/>
              <w:spacing w:before="0" w:beforeAutospacing="0" w:after="0" w:afterAutospacing="0" w:line="400" w:lineRule="exact"/>
              <w:ind w:left="-31" w:leftChars="-15" w:right="-31" w:rightChars="-15" w:firstLine="420" w:firstLineChars="200"/>
              <w:rPr>
                <w:rFonts w:hint="default"/>
                <w:color w:val="auto"/>
                <w:szCs w:val="21"/>
                <w:highlight w:val="none"/>
              </w:rPr>
            </w:pPr>
          </w:p>
          <w:p w14:paraId="6AE892D6">
            <w:pPr>
              <w:keepNext w:val="0"/>
              <w:keepLines w:val="0"/>
              <w:suppressLineNumbers w:val="0"/>
              <w:autoSpaceDE w:val="0"/>
              <w:autoSpaceDN w:val="0"/>
              <w:adjustRightInd w:val="0"/>
              <w:snapToGrid w:val="0"/>
              <w:spacing w:before="0" w:beforeAutospacing="0" w:after="0" w:afterAutospacing="0" w:line="400" w:lineRule="exact"/>
              <w:ind w:left="-31" w:leftChars="-15" w:right="-31" w:rightChars="-15" w:firstLine="420" w:firstLineChars="200"/>
              <w:rPr>
                <w:rFonts w:hint="default"/>
                <w:color w:val="auto"/>
                <w:szCs w:val="21"/>
                <w:highlight w:val="none"/>
              </w:rPr>
            </w:pPr>
          </w:p>
          <w:p w14:paraId="2AFBC901">
            <w:pPr>
              <w:keepNext w:val="0"/>
              <w:keepLines w:val="0"/>
              <w:suppressLineNumbers w:val="0"/>
              <w:autoSpaceDE w:val="0"/>
              <w:autoSpaceDN w:val="0"/>
              <w:adjustRightInd w:val="0"/>
              <w:snapToGrid w:val="0"/>
              <w:spacing w:before="0" w:beforeAutospacing="0" w:after="0" w:afterAutospacing="0" w:line="400" w:lineRule="exact"/>
              <w:ind w:left="-31" w:leftChars="-15" w:right="-31" w:rightChars="-15" w:firstLine="420" w:firstLineChars="200"/>
              <w:rPr>
                <w:rFonts w:hint="default"/>
                <w:color w:val="auto"/>
                <w:szCs w:val="21"/>
                <w:highlight w:val="none"/>
              </w:rPr>
            </w:pPr>
          </w:p>
          <w:p w14:paraId="21F454F9">
            <w:pPr>
              <w:keepNext w:val="0"/>
              <w:keepLines w:val="0"/>
              <w:suppressLineNumbers w:val="0"/>
              <w:autoSpaceDE w:val="0"/>
              <w:autoSpaceDN w:val="0"/>
              <w:adjustRightInd w:val="0"/>
              <w:snapToGrid w:val="0"/>
              <w:spacing w:before="0" w:beforeAutospacing="0" w:after="0" w:afterAutospacing="0" w:line="400" w:lineRule="exact"/>
              <w:ind w:left="-31" w:leftChars="-15" w:right="-31" w:rightChars="-15" w:firstLine="420" w:firstLineChars="200"/>
              <w:rPr>
                <w:rFonts w:hint="default"/>
                <w:color w:val="auto"/>
                <w:szCs w:val="21"/>
                <w:highlight w:val="none"/>
              </w:rPr>
            </w:pPr>
          </w:p>
          <w:p w14:paraId="0B87998D">
            <w:pPr>
              <w:keepNext w:val="0"/>
              <w:keepLines w:val="0"/>
              <w:suppressLineNumbers w:val="0"/>
              <w:autoSpaceDE w:val="0"/>
              <w:autoSpaceDN w:val="0"/>
              <w:adjustRightInd w:val="0"/>
              <w:snapToGrid w:val="0"/>
              <w:spacing w:before="0" w:beforeAutospacing="0" w:after="0" w:afterAutospacing="0" w:line="400" w:lineRule="exact"/>
              <w:ind w:left="-31" w:leftChars="-15" w:right="-31" w:rightChars="-15" w:firstLine="420" w:firstLineChars="200"/>
              <w:rPr>
                <w:rFonts w:hint="default"/>
                <w:color w:val="auto"/>
                <w:szCs w:val="21"/>
                <w:highlight w:val="none"/>
              </w:rPr>
            </w:pPr>
          </w:p>
          <w:p w14:paraId="46506D8B">
            <w:pPr>
              <w:keepNext w:val="0"/>
              <w:keepLines w:val="0"/>
              <w:suppressLineNumbers w:val="0"/>
              <w:autoSpaceDE w:val="0"/>
              <w:autoSpaceDN w:val="0"/>
              <w:adjustRightInd w:val="0"/>
              <w:snapToGrid w:val="0"/>
              <w:spacing w:before="0" w:beforeAutospacing="0" w:after="0" w:afterAutospacing="0" w:line="400" w:lineRule="exact"/>
              <w:ind w:left="-31" w:leftChars="-15" w:right="-31" w:rightChars="-15" w:firstLine="420" w:firstLineChars="200"/>
              <w:rPr>
                <w:rFonts w:hint="default"/>
                <w:color w:val="auto"/>
                <w:szCs w:val="21"/>
                <w:highlight w:val="none"/>
              </w:rPr>
            </w:pPr>
          </w:p>
          <w:p w14:paraId="2849694B">
            <w:pPr>
              <w:keepNext w:val="0"/>
              <w:keepLines w:val="0"/>
              <w:suppressLineNumbers w:val="0"/>
              <w:autoSpaceDE w:val="0"/>
              <w:autoSpaceDN w:val="0"/>
              <w:adjustRightInd w:val="0"/>
              <w:snapToGrid w:val="0"/>
              <w:spacing w:before="0" w:beforeAutospacing="0" w:after="0" w:afterAutospacing="0" w:line="400" w:lineRule="exact"/>
              <w:ind w:left="-31" w:leftChars="-15" w:right="-31" w:rightChars="-15" w:firstLine="420" w:firstLineChars="200"/>
              <w:rPr>
                <w:rFonts w:hint="default"/>
                <w:color w:val="auto"/>
                <w:szCs w:val="21"/>
                <w:highlight w:val="none"/>
              </w:rPr>
            </w:pPr>
          </w:p>
          <w:p w14:paraId="51E9B8FA">
            <w:pPr>
              <w:keepNext w:val="0"/>
              <w:keepLines w:val="0"/>
              <w:suppressLineNumbers w:val="0"/>
              <w:autoSpaceDE w:val="0"/>
              <w:autoSpaceDN w:val="0"/>
              <w:adjustRightInd w:val="0"/>
              <w:snapToGrid w:val="0"/>
              <w:spacing w:before="0" w:beforeAutospacing="0" w:after="0" w:afterAutospacing="0" w:line="400" w:lineRule="exact"/>
              <w:ind w:left="-31" w:leftChars="-15" w:right="-31" w:rightChars="-15" w:firstLine="420" w:firstLineChars="200"/>
              <w:rPr>
                <w:rFonts w:hint="default"/>
                <w:color w:val="auto"/>
                <w:szCs w:val="21"/>
                <w:highlight w:val="none"/>
              </w:rPr>
            </w:pPr>
          </w:p>
          <w:p w14:paraId="657C13CD">
            <w:pPr>
              <w:keepNext w:val="0"/>
              <w:keepLines w:val="0"/>
              <w:suppressLineNumbers w:val="0"/>
              <w:autoSpaceDE w:val="0"/>
              <w:autoSpaceDN w:val="0"/>
              <w:adjustRightInd w:val="0"/>
              <w:snapToGrid w:val="0"/>
              <w:spacing w:before="0" w:beforeAutospacing="0" w:after="0" w:afterAutospacing="0" w:line="400" w:lineRule="exact"/>
              <w:ind w:left="-31" w:leftChars="-15" w:right="-31" w:rightChars="-15" w:firstLine="420" w:firstLineChars="200"/>
              <w:rPr>
                <w:rFonts w:hint="default"/>
                <w:color w:val="auto"/>
                <w:szCs w:val="21"/>
                <w:highlight w:val="none"/>
              </w:rPr>
            </w:pPr>
          </w:p>
          <w:p w14:paraId="3376A09F">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100" w:lineRule="exact"/>
              <w:ind w:right="0"/>
              <w:textAlignment w:val="auto"/>
              <w:rPr>
                <w:rFonts w:hint="default"/>
                <w:color w:val="auto"/>
                <w:szCs w:val="21"/>
                <w:highlight w:val="none"/>
              </w:rPr>
            </w:pPr>
          </w:p>
          <w:p w14:paraId="3083A5E9">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100" w:lineRule="exact"/>
              <w:ind w:right="0"/>
              <w:textAlignment w:val="auto"/>
              <w:rPr>
                <w:rFonts w:hint="default"/>
                <w:color w:val="auto"/>
                <w:szCs w:val="21"/>
                <w:highlight w:val="none"/>
              </w:rPr>
            </w:pPr>
          </w:p>
          <w:p w14:paraId="27E1DF2D">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lang w:val="zh-CN"/>
              </w:rPr>
              <w:t>项目所在区域属于城镇重点管控单元。项目区不在饮用水源保护区、自然保护区、风景名胜区、湿地公园、地质公园等各类生态保护红线范围内。</w:t>
            </w:r>
          </w:p>
          <w:p w14:paraId="11FD63FD">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2" w:firstLineChars="200"/>
              <w:jc w:val="left"/>
              <w:rPr>
                <w:rFonts w:hint="default"/>
                <w:b/>
                <w:bCs/>
                <w:color w:val="auto"/>
                <w:kern w:val="0"/>
                <w:szCs w:val="21"/>
                <w:highlight w:val="none"/>
              </w:rPr>
            </w:pPr>
            <w:r>
              <w:rPr>
                <w:rFonts w:hint="default"/>
                <w:b/>
                <w:bCs/>
                <w:color w:val="auto"/>
                <w:kern w:val="0"/>
                <w:szCs w:val="21"/>
                <w:highlight w:val="none"/>
              </w:rPr>
              <w:t>（3）与生态环境准入要求的符合性分析</w:t>
            </w:r>
          </w:p>
          <w:p w14:paraId="3CE6C5E6">
            <w:pPr>
              <w:keepNext w:val="0"/>
              <w:keepLines w:val="0"/>
              <w:suppressLineNumbers w:val="0"/>
              <w:autoSpaceDE w:val="0"/>
              <w:autoSpaceDN w:val="0"/>
              <w:adjustRightInd w:val="0"/>
              <w:snapToGrid w:val="0"/>
              <w:spacing w:before="0" w:beforeAutospacing="0" w:after="0" w:afterAutospacing="0" w:line="390" w:lineRule="exact"/>
              <w:ind w:left="-53" w:leftChars="-25" w:right="-53" w:rightChars="-25" w:firstLine="420" w:firstLineChars="200"/>
              <w:jc w:val="left"/>
              <w:rPr>
                <w:rFonts w:hint="default"/>
                <w:color w:val="auto"/>
                <w:kern w:val="0"/>
                <w:szCs w:val="21"/>
                <w:highlight w:val="none"/>
              </w:rPr>
            </w:pPr>
            <w:r>
              <w:rPr>
                <w:rFonts w:hint="default"/>
                <w:color w:val="auto"/>
                <w:kern w:val="0"/>
                <w:szCs w:val="21"/>
                <w:highlight w:val="none"/>
              </w:rPr>
              <w:t>本次评价从空间布局约束、污染物排放管控、环境风险防控、资源开发效率等四个维度对空间符合性分析、生态环境准入清单进行符合性分析，具体如下表：</w:t>
            </w:r>
          </w:p>
          <w:p w14:paraId="6549F858">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表1-3   生态环境分区管控要求分析</w:t>
            </w:r>
          </w:p>
          <w:tbl>
            <w:tblPr>
              <w:tblStyle w:val="14"/>
              <w:tblW w:w="65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52"/>
              <w:gridCol w:w="541"/>
              <w:gridCol w:w="632"/>
              <w:gridCol w:w="2962"/>
              <w:gridCol w:w="1210"/>
              <w:gridCol w:w="478"/>
            </w:tblGrid>
            <w:tr w14:paraId="7BCA2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9" w:hRule="atLeast"/>
                <w:jc w:val="center"/>
              </w:trPr>
              <w:tc>
                <w:tcPr>
                  <w:tcW w:w="4887" w:type="dxa"/>
                  <w:gridSpan w:val="4"/>
                  <w:shd w:val="clear" w:color="auto" w:fill="auto"/>
                  <w:vAlign w:val="center"/>
                </w:tcPr>
                <w:p w14:paraId="5B082FDA">
                  <w:pPr>
                    <w:keepNext w:val="0"/>
                    <w:keepLines w:val="0"/>
                    <w:suppressLineNumbers w:val="0"/>
                    <w:spacing w:before="0" w:beforeAutospacing="0" w:after="0" w:afterAutospacing="0"/>
                    <w:ind w:left="0" w:right="0"/>
                    <w:jc w:val="center"/>
                    <w:rPr>
                      <w:rFonts w:hint="default"/>
                      <w:b/>
                      <w:color w:val="auto"/>
                      <w:sz w:val="15"/>
                      <w:szCs w:val="15"/>
                      <w:highlight w:val="none"/>
                    </w:rPr>
                  </w:pPr>
                  <w:r>
                    <w:rPr>
                      <w:rFonts w:hint="default"/>
                      <w:b/>
                      <w:color w:val="auto"/>
                      <w:sz w:val="15"/>
                      <w:szCs w:val="15"/>
                      <w:highlight w:val="none"/>
                      <w:lang w:bidi="ar"/>
                    </w:rPr>
                    <w:t>“生态环境分区管控”的具体要求</w:t>
                  </w:r>
                </w:p>
              </w:tc>
              <w:tc>
                <w:tcPr>
                  <w:tcW w:w="1210" w:type="dxa"/>
                  <w:vMerge w:val="restart"/>
                  <w:shd w:val="clear" w:color="auto" w:fill="auto"/>
                  <w:vAlign w:val="center"/>
                </w:tcPr>
                <w:p w14:paraId="4ABF5D4F">
                  <w:pPr>
                    <w:keepNext w:val="0"/>
                    <w:keepLines w:val="0"/>
                    <w:suppressLineNumbers w:val="0"/>
                    <w:spacing w:before="0" w:beforeAutospacing="0" w:after="0" w:afterAutospacing="0"/>
                    <w:ind w:left="0" w:right="0"/>
                    <w:jc w:val="center"/>
                    <w:rPr>
                      <w:rFonts w:hint="default"/>
                      <w:b/>
                      <w:color w:val="auto"/>
                      <w:sz w:val="15"/>
                      <w:szCs w:val="15"/>
                      <w:highlight w:val="none"/>
                    </w:rPr>
                  </w:pPr>
                  <w:r>
                    <w:rPr>
                      <w:rFonts w:hint="default"/>
                      <w:b/>
                      <w:color w:val="auto"/>
                      <w:sz w:val="15"/>
                      <w:szCs w:val="15"/>
                      <w:highlight w:val="none"/>
                      <w:lang w:bidi="ar"/>
                    </w:rPr>
                    <w:t>本项目情况</w:t>
                  </w:r>
                </w:p>
              </w:tc>
              <w:tc>
                <w:tcPr>
                  <w:tcW w:w="478" w:type="dxa"/>
                  <w:vMerge w:val="restart"/>
                  <w:shd w:val="clear" w:color="auto" w:fill="auto"/>
                  <w:vAlign w:val="center"/>
                </w:tcPr>
                <w:p w14:paraId="4D2C148B">
                  <w:pPr>
                    <w:keepNext w:val="0"/>
                    <w:keepLines w:val="0"/>
                    <w:suppressLineNumbers w:val="0"/>
                    <w:spacing w:before="0" w:beforeAutospacing="0" w:after="0" w:afterAutospacing="0"/>
                    <w:ind w:left="0" w:right="0"/>
                    <w:jc w:val="center"/>
                    <w:rPr>
                      <w:rFonts w:hint="default"/>
                      <w:b/>
                      <w:color w:val="auto"/>
                      <w:sz w:val="15"/>
                      <w:szCs w:val="15"/>
                      <w:highlight w:val="none"/>
                    </w:rPr>
                  </w:pPr>
                  <w:r>
                    <w:rPr>
                      <w:rFonts w:hint="default"/>
                      <w:b/>
                      <w:color w:val="auto"/>
                      <w:sz w:val="15"/>
                      <w:szCs w:val="15"/>
                      <w:highlight w:val="none"/>
                      <w:lang w:bidi="ar"/>
                    </w:rPr>
                    <w:t>符合性</w:t>
                  </w:r>
                </w:p>
              </w:tc>
            </w:tr>
            <w:tr w14:paraId="5D670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3" w:hRule="atLeast"/>
                <w:jc w:val="center"/>
              </w:trPr>
              <w:tc>
                <w:tcPr>
                  <w:tcW w:w="1925" w:type="dxa"/>
                  <w:gridSpan w:val="3"/>
                  <w:shd w:val="clear" w:color="auto" w:fill="auto"/>
                  <w:vAlign w:val="center"/>
                </w:tcPr>
                <w:p w14:paraId="121F0C21">
                  <w:pPr>
                    <w:keepNext w:val="0"/>
                    <w:keepLines w:val="0"/>
                    <w:suppressLineNumbers w:val="0"/>
                    <w:spacing w:before="0" w:beforeAutospacing="0" w:after="0" w:afterAutospacing="0"/>
                    <w:ind w:left="0" w:right="0"/>
                    <w:jc w:val="center"/>
                    <w:rPr>
                      <w:rFonts w:hint="default"/>
                      <w:b/>
                      <w:color w:val="auto"/>
                      <w:sz w:val="15"/>
                      <w:szCs w:val="15"/>
                      <w:highlight w:val="none"/>
                    </w:rPr>
                  </w:pPr>
                  <w:r>
                    <w:rPr>
                      <w:rFonts w:hint="default"/>
                      <w:b/>
                      <w:color w:val="auto"/>
                      <w:sz w:val="15"/>
                      <w:szCs w:val="15"/>
                      <w:highlight w:val="none"/>
                      <w:lang w:bidi="ar"/>
                    </w:rPr>
                    <w:t>类别</w:t>
                  </w:r>
                </w:p>
              </w:tc>
              <w:tc>
                <w:tcPr>
                  <w:tcW w:w="2962" w:type="dxa"/>
                  <w:shd w:val="clear" w:color="auto" w:fill="auto"/>
                  <w:vAlign w:val="center"/>
                </w:tcPr>
                <w:p w14:paraId="0EA097C6">
                  <w:pPr>
                    <w:keepNext w:val="0"/>
                    <w:keepLines w:val="0"/>
                    <w:suppressLineNumbers w:val="0"/>
                    <w:spacing w:before="0" w:beforeAutospacing="0" w:after="0" w:afterAutospacing="0"/>
                    <w:ind w:left="0" w:right="0" w:firstLine="113" w:firstLineChars="75"/>
                    <w:jc w:val="center"/>
                    <w:rPr>
                      <w:rFonts w:hint="default"/>
                      <w:b/>
                      <w:color w:val="auto"/>
                      <w:sz w:val="15"/>
                      <w:szCs w:val="15"/>
                      <w:highlight w:val="none"/>
                    </w:rPr>
                  </w:pPr>
                  <w:r>
                    <w:rPr>
                      <w:rFonts w:hint="default"/>
                      <w:b/>
                      <w:color w:val="auto"/>
                      <w:sz w:val="15"/>
                      <w:szCs w:val="15"/>
                      <w:highlight w:val="none"/>
                      <w:lang w:bidi="ar"/>
                    </w:rPr>
                    <w:t>对应管控要求</w:t>
                  </w:r>
                </w:p>
              </w:tc>
              <w:tc>
                <w:tcPr>
                  <w:tcW w:w="1210" w:type="dxa"/>
                  <w:vMerge w:val="continue"/>
                  <w:shd w:val="clear" w:color="auto" w:fill="auto"/>
                  <w:vAlign w:val="center"/>
                </w:tcPr>
                <w:p w14:paraId="7D1155AE">
                  <w:pPr>
                    <w:keepNext w:val="0"/>
                    <w:keepLines w:val="0"/>
                    <w:suppressLineNumbers w:val="0"/>
                    <w:spacing w:before="0" w:beforeAutospacing="0" w:after="0" w:afterAutospacing="0"/>
                    <w:ind w:left="0" w:right="0"/>
                    <w:jc w:val="center"/>
                    <w:rPr>
                      <w:rFonts w:hint="default"/>
                      <w:color w:val="auto"/>
                      <w:sz w:val="15"/>
                      <w:szCs w:val="15"/>
                      <w:highlight w:val="none"/>
                    </w:rPr>
                  </w:pPr>
                </w:p>
              </w:tc>
              <w:tc>
                <w:tcPr>
                  <w:tcW w:w="478" w:type="dxa"/>
                  <w:vMerge w:val="continue"/>
                  <w:shd w:val="clear" w:color="auto" w:fill="auto"/>
                  <w:vAlign w:val="center"/>
                </w:tcPr>
                <w:p w14:paraId="25152466">
                  <w:pPr>
                    <w:keepNext w:val="0"/>
                    <w:keepLines w:val="0"/>
                    <w:suppressLineNumbers w:val="0"/>
                    <w:spacing w:before="0" w:beforeAutospacing="0" w:after="0" w:afterAutospacing="0"/>
                    <w:ind w:left="0" w:right="0"/>
                    <w:jc w:val="center"/>
                    <w:rPr>
                      <w:rFonts w:hint="default"/>
                      <w:color w:val="auto"/>
                      <w:sz w:val="15"/>
                      <w:szCs w:val="15"/>
                      <w:highlight w:val="none"/>
                    </w:rPr>
                  </w:pPr>
                </w:p>
              </w:tc>
            </w:tr>
            <w:tr w14:paraId="7E892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8" w:hRule="atLeast"/>
                <w:jc w:val="center"/>
              </w:trPr>
              <w:tc>
                <w:tcPr>
                  <w:tcW w:w="752" w:type="dxa"/>
                  <w:vMerge w:val="restart"/>
                  <w:shd w:val="clear" w:color="auto" w:fill="auto"/>
                  <w:vAlign w:val="center"/>
                </w:tcPr>
                <w:p w14:paraId="0EB671C7">
                  <w:pPr>
                    <w:pStyle w:val="13"/>
                    <w:keepNext w:val="0"/>
                    <w:keepLines w:val="0"/>
                    <w:suppressLineNumbers w:val="0"/>
                    <w:spacing w:before="0" w:beforeAutospacing="0" w:after="0" w:afterAutospacing="0"/>
                    <w:ind w:left="0" w:right="0"/>
                    <w:jc w:val="center"/>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水环境城镇生活污染重点管控区YS5117252220001渠江-渠县-团堡岭-控制单元</w:t>
                  </w:r>
                </w:p>
              </w:tc>
              <w:tc>
                <w:tcPr>
                  <w:tcW w:w="541" w:type="dxa"/>
                  <w:shd w:val="clear" w:color="auto" w:fill="auto"/>
                  <w:vAlign w:val="center"/>
                </w:tcPr>
                <w:p w14:paraId="0E54ABC0">
                  <w:pPr>
                    <w:keepNext w:val="0"/>
                    <w:keepLines w:val="0"/>
                    <w:widowControl/>
                    <w:suppressLineNumbers w:val="0"/>
                    <w:spacing w:before="0" w:beforeAutospacing="0" w:after="0" w:afterAutospacing="0"/>
                    <w:ind w:left="0" w:right="0"/>
                    <w:jc w:val="center"/>
                    <w:rPr>
                      <w:rFonts w:hint="default"/>
                      <w:color w:val="auto"/>
                      <w:sz w:val="15"/>
                      <w:szCs w:val="15"/>
                      <w:highlight w:val="none"/>
                    </w:rPr>
                  </w:pPr>
                  <w:r>
                    <w:rPr>
                      <w:rFonts w:hint="default"/>
                      <w:color w:val="auto"/>
                      <w:kern w:val="0"/>
                      <w:sz w:val="15"/>
                      <w:szCs w:val="15"/>
                      <w:highlight w:val="none"/>
                      <w:lang w:bidi="ar"/>
                    </w:rPr>
                    <w:t>达州市普适性清单管控要求</w:t>
                  </w:r>
                </w:p>
              </w:tc>
              <w:tc>
                <w:tcPr>
                  <w:tcW w:w="632" w:type="dxa"/>
                  <w:shd w:val="clear" w:color="auto" w:fill="auto"/>
                  <w:vAlign w:val="center"/>
                </w:tcPr>
                <w:p w14:paraId="66C26EA3">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c>
                <w:tcPr>
                  <w:tcW w:w="2962" w:type="dxa"/>
                  <w:shd w:val="clear" w:color="auto" w:fill="auto"/>
                </w:tcPr>
                <w:p w14:paraId="085EFC98">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空间布局约束：</w:t>
                  </w:r>
                </w:p>
                <w:p w14:paraId="6A229466">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禁止开发建设活动的要求--暂无</w:t>
                  </w:r>
                </w:p>
                <w:p w14:paraId="15B1E42F">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限制开发建设活动的要求 --暂无</w:t>
                  </w:r>
                </w:p>
                <w:p w14:paraId="24B3F2CD">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不符合空间布局要求活动的退出要求--暂无</w:t>
                  </w:r>
                </w:p>
                <w:p w14:paraId="78A00EAF">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其他空间布局约束要求--暂无</w:t>
                  </w:r>
                </w:p>
                <w:p w14:paraId="30EFF8DE">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污染物排放管控：</w:t>
                  </w:r>
                </w:p>
                <w:p w14:paraId="02F4DEA5">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允许排放量要求--暂无</w:t>
                  </w:r>
                </w:p>
                <w:p w14:paraId="796C6495">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现有源提标升级改造--暂无</w:t>
                  </w:r>
                </w:p>
                <w:p w14:paraId="0372F981">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其他污染物排放管控要求--暂无</w:t>
                  </w:r>
                </w:p>
                <w:p w14:paraId="7C69472C">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环境风险防控：</w:t>
                  </w:r>
                </w:p>
                <w:p w14:paraId="326F0124">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联防联控要求 --暂无</w:t>
                  </w:r>
                </w:p>
                <w:p w14:paraId="59078B75">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其他环境风险防控要求--暂无</w:t>
                  </w:r>
                </w:p>
                <w:p w14:paraId="530ED02B">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资源开发利用效率要求：</w:t>
                  </w:r>
                </w:p>
                <w:p w14:paraId="7096F42E">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水资源利用总量要求--暂无</w:t>
                  </w:r>
                </w:p>
                <w:p w14:paraId="04B39B20">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地下水开采要求--暂无</w:t>
                  </w:r>
                </w:p>
                <w:p w14:paraId="274A6EC5">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能源利用总量及效率要求--暂无</w:t>
                  </w:r>
                </w:p>
                <w:p w14:paraId="0EDF9955">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禁燃区要求--暂无</w:t>
                  </w:r>
                </w:p>
                <w:p w14:paraId="44488DB5">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其他资源利用效率要求--暂无</w:t>
                  </w:r>
                </w:p>
              </w:tc>
              <w:tc>
                <w:tcPr>
                  <w:tcW w:w="1210" w:type="dxa"/>
                  <w:shd w:val="clear" w:color="auto" w:fill="auto"/>
                  <w:vAlign w:val="center"/>
                </w:tcPr>
                <w:p w14:paraId="53BD30C1">
                  <w:pPr>
                    <w:keepNext w:val="0"/>
                    <w:keepLines w:val="0"/>
                    <w:suppressLineNumbers w:val="0"/>
                    <w:spacing w:before="0" w:beforeAutospacing="0" w:after="0" w:afterAutospacing="0"/>
                    <w:ind w:left="0" w:right="0"/>
                    <w:jc w:val="center"/>
                    <w:rPr>
                      <w:rFonts w:hint="default"/>
                      <w:color w:val="auto"/>
                      <w:kern w:val="0"/>
                      <w:sz w:val="15"/>
                      <w:szCs w:val="15"/>
                      <w:highlight w:val="none"/>
                    </w:rPr>
                  </w:pPr>
                  <w:r>
                    <w:rPr>
                      <w:rFonts w:hint="default"/>
                      <w:color w:val="auto"/>
                      <w:kern w:val="0"/>
                      <w:sz w:val="15"/>
                      <w:szCs w:val="15"/>
                      <w:highlight w:val="none"/>
                    </w:rPr>
                    <w:t>/</w:t>
                  </w:r>
                </w:p>
              </w:tc>
              <w:tc>
                <w:tcPr>
                  <w:tcW w:w="478" w:type="dxa"/>
                  <w:shd w:val="clear" w:color="auto" w:fill="auto"/>
                  <w:vAlign w:val="center"/>
                </w:tcPr>
                <w:p w14:paraId="22442F01">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lang w:bidi="ar"/>
                    </w:rPr>
                    <w:t>/</w:t>
                  </w:r>
                </w:p>
              </w:tc>
            </w:tr>
            <w:tr w14:paraId="02B60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98" w:hRule="atLeast"/>
                <w:jc w:val="center"/>
              </w:trPr>
              <w:tc>
                <w:tcPr>
                  <w:tcW w:w="752" w:type="dxa"/>
                  <w:vMerge w:val="continue"/>
                  <w:shd w:val="clear" w:color="auto" w:fill="auto"/>
                  <w:vAlign w:val="center"/>
                </w:tcPr>
                <w:p w14:paraId="70B41455">
                  <w:pPr>
                    <w:pStyle w:val="13"/>
                    <w:keepNext w:val="0"/>
                    <w:keepLines w:val="0"/>
                    <w:suppressLineNumbers w:val="0"/>
                    <w:spacing w:before="0" w:beforeAutospacing="0" w:after="0" w:afterAutospacing="0"/>
                    <w:ind w:left="0" w:right="0"/>
                    <w:jc w:val="center"/>
                    <w:rPr>
                      <w:rFonts w:hint="default" w:ascii="Times New Roman" w:hAnsi="Times New Roman" w:cs="Times New Roman"/>
                      <w:color w:val="auto"/>
                      <w:sz w:val="15"/>
                      <w:szCs w:val="15"/>
                      <w:highlight w:val="none"/>
                    </w:rPr>
                  </w:pPr>
                </w:p>
              </w:tc>
              <w:tc>
                <w:tcPr>
                  <w:tcW w:w="541" w:type="dxa"/>
                  <w:vMerge w:val="restart"/>
                  <w:shd w:val="clear" w:color="auto" w:fill="auto"/>
                  <w:vAlign w:val="center"/>
                </w:tcPr>
                <w:p w14:paraId="54E73F9B">
                  <w:pPr>
                    <w:keepNext w:val="0"/>
                    <w:keepLines w:val="0"/>
                    <w:widowControl/>
                    <w:suppressLineNumbers w:val="0"/>
                    <w:spacing w:before="0" w:beforeAutospacing="0" w:after="0" w:afterAutospacing="0"/>
                    <w:ind w:left="0" w:right="0"/>
                    <w:jc w:val="center"/>
                    <w:rPr>
                      <w:rFonts w:hint="default"/>
                      <w:color w:val="auto"/>
                      <w:kern w:val="0"/>
                      <w:sz w:val="15"/>
                      <w:szCs w:val="15"/>
                      <w:highlight w:val="none"/>
                      <w:lang w:bidi="ar"/>
                    </w:rPr>
                  </w:pPr>
                  <w:r>
                    <w:rPr>
                      <w:rFonts w:hint="default"/>
                      <w:color w:val="auto"/>
                      <w:kern w:val="0"/>
                      <w:sz w:val="15"/>
                      <w:szCs w:val="15"/>
                      <w:highlight w:val="none"/>
                      <w:lang w:bidi="ar"/>
                    </w:rPr>
                    <w:t>单元特性管控要求</w:t>
                  </w:r>
                </w:p>
              </w:tc>
              <w:tc>
                <w:tcPr>
                  <w:tcW w:w="632" w:type="dxa"/>
                  <w:shd w:val="clear" w:color="auto" w:fill="auto"/>
                  <w:vAlign w:val="center"/>
                </w:tcPr>
                <w:p w14:paraId="3F434461">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空间布局约束</w:t>
                  </w:r>
                </w:p>
              </w:tc>
              <w:tc>
                <w:tcPr>
                  <w:tcW w:w="2962" w:type="dxa"/>
                  <w:shd w:val="clear" w:color="auto" w:fill="auto"/>
                </w:tcPr>
                <w:p w14:paraId="6635487A">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禁止开发建设活动的要求 /</w:t>
                  </w:r>
                </w:p>
                <w:p w14:paraId="6795AA72">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限制开发建设活动的要求 /</w:t>
                  </w:r>
                </w:p>
                <w:p w14:paraId="23CEBF27">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允许开发建设活动的要求 /</w:t>
                  </w:r>
                </w:p>
                <w:p w14:paraId="4DE39177">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不符合空间布局要求活动的退出要求 /</w:t>
                  </w:r>
                </w:p>
                <w:p w14:paraId="03F612EE">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其他空间布局约束要求 /</w:t>
                  </w:r>
                </w:p>
              </w:tc>
              <w:tc>
                <w:tcPr>
                  <w:tcW w:w="1210" w:type="dxa"/>
                  <w:shd w:val="clear" w:color="auto" w:fill="auto"/>
                  <w:vAlign w:val="center"/>
                </w:tcPr>
                <w:p w14:paraId="0264FB68">
                  <w:pPr>
                    <w:keepNext w:val="0"/>
                    <w:keepLines w:val="0"/>
                    <w:suppressLineNumbers w:val="0"/>
                    <w:spacing w:before="0" w:beforeAutospacing="0" w:after="0" w:afterAutospacing="0"/>
                    <w:ind w:left="0" w:right="0"/>
                    <w:jc w:val="center"/>
                    <w:rPr>
                      <w:rFonts w:hint="default"/>
                      <w:color w:val="auto"/>
                      <w:kern w:val="0"/>
                      <w:sz w:val="15"/>
                      <w:szCs w:val="15"/>
                      <w:highlight w:val="none"/>
                    </w:rPr>
                  </w:pPr>
                  <w:r>
                    <w:rPr>
                      <w:rFonts w:hint="default"/>
                      <w:color w:val="auto"/>
                      <w:kern w:val="0"/>
                      <w:sz w:val="15"/>
                      <w:szCs w:val="15"/>
                      <w:highlight w:val="none"/>
                    </w:rPr>
                    <w:t>/</w:t>
                  </w:r>
                </w:p>
              </w:tc>
              <w:tc>
                <w:tcPr>
                  <w:tcW w:w="478" w:type="dxa"/>
                  <w:shd w:val="clear" w:color="auto" w:fill="auto"/>
                  <w:vAlign w:val="center"/>
                </w:tcPr>
                <w:p w14:paraId="2807A0F4">
                  <w:pPr>
                    <w:keepNext w:val="0"/>
                    <w:keepLines w:val="0"/>
                    <w:suppressLineNumbers w:val="0"/>
                    <w:spacing w:before="0" w:beforeAutospacing="0" w:after="0" w:afterAutospacing="0"/>
                    <w:ind w:left="0" w:right="0"/>
                    <w:jc w:val="center"/>
                    <w:rPr>
                      <w:rFonts w:hint="default"/>
                      <w:color w:val="auto"/>
                      <w:sz w:val="15"/>
                      <w:szCs w:val="15"/>
                      <w:highlight w:val="none"/>
                      <w:lang w:bidi="ar"/>
                    </w:rPr>
                  </w:pPr>
                  <w:r>
                    <w:rPr>
                      <w:rFonts w:hint="default"/>
                      <w:color w:val="auto"/>
                      <w:sz w:val="15"/>
                      <w:szCs w:val="15"/>
                      <w:highlight w:val="none"/>
                      <w:lang w:bidi="ar"/>
                    </w:rPr>
                    <w:t>/</w:t>
                  </w:r>
                </w:p>
              </w:tc>
            </w:tr>
            <w:tr w14:paraId="1B574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23" w:hRule="atLeast"/>
                <w:jc w:val="center"/>
              </w:trPr>
              <w:tc>
                <w:tcPr>
                  <w:tcW w:w="752" w:type="dxa"/>
                  <w:vMerge w:val="continue"/>
                  <w:shd w:val="clear" w:color="auto" w:fill="auto"/>
                  <w:vAlign w:val="center"/>
                </w:tcPr>
                <w:p w14:paraId="51F09ABC">
                  <w:pPr>
                    <w:pStyle w:val="13"/>
                    <w:keepNext w:val="0"/>
                    <w:keepLines w:val="0"/>
                    <w:suppressLineNumbers w:val="0"/>
                    <w:spacing w:before="0" w:beforeAutospacing="0" w:after="0" w:afterAutospacing="0"/>
                    <w:ind w:left="0" w:right="0"/>
                    <w:jc w:val="center"/>
                    <w:rPr>
                      <w:rFonts w:hint="default" w:ascii="Times New Roman" w:hAnsi="Times New Roman" w:cs="Times New Roman"/>
                      <w:color w:val="auto"/>
                      <w:sz w:val="15"/>
                      <w:szCs w:val="15"/>
                      <w:highlight w:val="none"/>
                    </w:rPr>
                  </w:pPr>
                </w:p>
              </w:tc>
              <w:tc>
                <w:tcPr>
                  <w:tcW w:w="541" w:type="dxa"/>
                  <w:vMerge w:val="continue"/>
                  <w:shd w:val="clear" w:color="auto" w:fill="auto"/>
                  <w:vAlign w:val="center"/>
                </w:tcPr>
                <w:p w14:paraId="72A2A207">
                  <w:pPr>
                    <w:keepNext w:val="0"/>
                    <w:keepLines w:val="0"/>
                    <w:widowControl/>
                    <w:suppressLineNumbers w:val="0"/>
                    <w:spacing w:before="0" w:beforeAutospacing="0" w:after="0" w:afterAutospacing="0"/>
                    <w:ind w:left="0" w:right="0"/>
                    <w:jc w:val="center"/>
                    <w:rPr>
                      <w:rFonts w:hint="default"/>
                      <w:color w:val="auto"/>
                      <w:kern w:val="0"/>
                      <w:sz w:val="15"/>
                      <w:szCs w:val="15"/>
                      <w:highlight w:val="none"/>
                      <w:lang w:bidi="ar"/>
                    </w:rPr>
                  </w:pPr>
                </w:p>
              </w:tc>
              <w:tc>
                <w:tcPr>
                  <w:tcW w:w="632" w:type="dxa"/>
                  <w:shd w:val="clear" w:color="auto" w:fill="auto"/>
                  <w:vAlign w:val="center"/>
                </w:tcPr>
                <w:p w14:paraId="69EF4EF3">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污染物排放管控</w:t>
                  </w:r>
                </w:p>
              </w:tc>
              <w:tc>
                <w:tcPr>
                  <w:tcW w:w="2962" w:type="dxa"/>
                  <w:shd w:val="clear" w:color="auto" w:fill="auto"/>
                </w:tcPr>
                <w:p w14:paraId="0F3A34E4">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城镇污水污染控制措施要求：</w:t>
                  </w:r>
                </w:p>
                <w:p w14:paraId="7585A81C">
                  <w:pPr>
                    <w:pStyle w:val="13"/>
                    <w:keepNext w:val="0"/>
                    <w:keepLines w:val="0"/>
                    <w:widowControl w:val="0"/>
                    <w:numPr>
                      <w:ilvl w:val="0"/>
                      <w:numId w:val="1"/>
                    </w:numPr>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提升污水收集率，完善城镇生活污水收集系统，推进城镇污水管网全覆盖；对进水情况出现明显异常的污水处理厂，开展片区管网系统化整治，现有污水处理厂进水生化需氧量(BOD)浓度低于100毫克/升的城市，要制定系统化整治方案；开展旱天生活污水直排口溯源治理。</w:t>
                  </w:r>
                </w:p>
                <w:p w14:paraId="78BB118D">
                  <w:pPr>
                    <w:pStyle w:val="13"/>
                    <w:keepNext w:val="0"/>
                    <w:keepLines w:val="0"/>
                    <w:widowControl w:val="0"/>
                    <w:numPr>
                      <w:ilvl w:val="0"/>
                      <w:numId w:val="1"/>
                    </w:numPr>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提升城镇生活污水处理能力，加快补齐处理能力缺口。</w:t>
                  </w:r>
                </w:p>
                <w:p w14:paraId="521A1D5D">
                  <w:pPr>
                    <w:pStyle w:val="13"/>
                    <w:keepNext w:val="0"/>
                    <w:keepLines w:val="0"/>
                    <w:widowControl w:val="0"/>
                    <w:numPr>
                      <w:ilvl w:val="0"/>
                      <w:numId w:val="1"/>
                    </w:numPr>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提升污水处理设施除磷水平，鼓励在污水处理厂排污口下游因地制宜建设人工湿地，推进达标尾水深度“去磷”。</w:t>
                  </w:r>
                </w:p>
                <w:p w14:paraId="1C5CCFF6">
                  <w:pPr>
                    <w:pStyle w:val="13"/>
                    <w:keepNext w:val="0"/>
                    <w:keepLines w:val="0"/>
                    <w:widowControl w:val="0"/>
                    <w:numPr>
                      <w:ilvl w:val="0"/>
                      <w:numId w:val="1"/>
                    </w:numPr>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强化城镇污水处理设施运行管理，确保稳定达标排放。</w:t>
                  </w:r>
                </w:p>
                <w:p w14:paraId="7D1AC9C3">
                  <w:pPr>
                    <w:pStyle w:val="13"/>
                    <w:keepNext w:val="0"/>
                    <w:keepLines w:val="0"/>
                    <w:widowControl w:val="0"/>
                    <w:numPr>
                      <w:ilvl w:val="0"/>
                      <w:numId w:val="1"/>
                    </w:numPr>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强化汛期生活污水溢流处理，推进城市建成区初期雨水收集处理及资源化利用设施建设。</w:t>
                  </w:r>
                </w:p>
                <w:p w14:paraId="04FD6DD2">
                  <w:pPr>
                    <w:pStyle w:val="13"/>
                    <w:keepNext w:val="0"/>
                    <w:keepLines w:val="0"/>
                    <w:widowControl w:val="0"/>
                    <w:numPr>
                      <w:ilvl w:val="0"/>
                      <w:numId w:val="1"/>
                    </w:numPr>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加强生活污水再生利用设施建设，在重点排污口下游、河流入湖口、支流入干流处，因地制宜实施区域再生水循环利用工程。</w:t>
                  </w:r>
                </w:p>
                <w:p w14:paraId="0DEC91CA">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工业废水污染控制措施要求</w:t>
                  </w:r>
                </w:p>
                <w:p w14:paraId="5BABD561">
                  <w:pPr>
                    <w:pStyle w:val="13"/>
                    <w:keepNext w:val="0"/>
                    <w:keepLines w:val="0"/>
                    <w:widowControl w:val="0"/>
                    <w:numPr>
                      <w:ilvl w:val="0"/>
                      <w:numId w:val="2"/>
                    </w:numPr>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对不符合国土空间规划的现有工业企业，污染物排放总量及环境风险水平只降不增，引导企业适时搬迁进入对口园区。</w:t>
                  </w:r>
                </w:p>
                <w:p w14:paraId="12664425">
                  <w:pPr>
                    <w:pStyle w:val="13"/>
                    <w:keepNext w:val="0"/>
                    <w:keepLines w:val="0"/>
                    <w:widowControl w:val="0"/>
                    <w:numPr>
                      <w:ilvl w:val="0"/>
                      <w:numId w:val="2"/>
                    </w:numPr>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对工业废水进入市政污水收集设施情况进行排查，组织开展评估，经评估认定污染物不能被城镇污水处理厂有效处理或可能影响污水处理厂出水稳定达标的，应限期退出。</w:t>
                  </w:r>
                </w:p>
                <w:p w14:paraId="09D4E314">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农业面源水污染控制措施要求 /</w:t>
                  </w:r>
                </w:p>
                <w:p w14:paraId="70C5C9D2">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船舶港口水污染控制措施要求 /</w:t>
                  </w:r>
                </w:p>
                <w:p w14:paraId="710DFF7E">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饮用水水源和其它特殊水体保护要求 /</w:t>
                  </w:r>
                </w:p>
              </w:tc>
              <w:tc>
                <w:tcPr>
                  <w:tcW w:w="1210" w:type="dxa"/>
                  <w:shd w:val="clear" w:color="auto" w:fill="auto"/>
                  <w:vAlign w:val="center"/>
                </w:tcPr>
                <w:p w14:paraId="592978CD">
                  <w:pPr>
                    <w:keepNext w:val="0"/>
                    <w:keepLines w:val="0"/>
                    <w:suppressLineNumbers w:val="0"/>
                    <w:spacing w:before="0" w:beforeAutospacing="0" w:after="0" w:afterAutospacing="0"/>
                    <w:ind w:left="0" w:right="0"/>
                    <w:jc w:val="center"/>
                    <w:rPr>
                      <w:rFonts w:hint="default"/>
                      <w:color w:val="auto"/>
                      <w:kern w:val="0"/>
                      <w:sz w:val="15"/>
                      <w:szCs w:val="15"/>
                      <w:highlight w:val="none"/>
                    </w:rPr>
                  </w:pPr>
                  <w:r>
                    <w:rPr>
                      <w:rFonts w:hint="default"/>
                      <w:color w:val="auto"/>
                      <w:kern w:val="0"/>
                      <w:sz w:val="15"/>
                      <w:szCs w:val="15"/>
                      <w:highlight w:val="none"/>
                    </w:rPr>
                    <w:t>本项目废水收集率达到100%，收集与处理后排入市政管网，满足相应的污染物排放要求</w:t>
                  </w:r>
                </w:p>
              </w:tc>
              <w:tc>
                <w:tcPr>
                  <w:tcW w:w="478" w:type="dxa"/>
                  <w:shd w:val="clear" w:color="auto" w:fill="auto"/>
                  <w:vAlign w:val="center"/>
                </w:tcPr>
                <w:p w14:paraId="489C4CD6">
                  <w:pPr>
                    <w:keepNext w:val="0"/>
                    <w:keepLines w:val="0"/>
                    <w:suppressLineNumbers w:val="0"/>
                    <w:spacing w:before="0" w:beforeAutospacing="0" w:after="0" w:afterAutospacing="0"/>
                    <w:ind w:left="0" w:right="0"/>
                    <w:jc w:val="center"/>
                    <w:rPr>
                      <w:rFonts w:hint="default"/>
                      <w:color w:val="auto"/>
                      <w:sz w:val="15"/>
                      <w:szCs w:val="15"/>
                      <w:highlight w:val="none"/>
                      <w:lang w:bidi="ar"/>
                    </w:rPr>
                  </w:pPr>
                  <w:r>
                    <w:rPr>
                      <w:rFonts w:hint="default"/>
                      <w:color w:val="auto"/>
                      <w:sz w:val="15"/>
                      <w:szCs w:val="15"/>
                      <w:highlight w:val="none"/>
                      <w:lang w:bidi="ar"/>
                    </w:rPr>
                    <w:t>符合</w:t>
                  </w:r>
                </w:p>
              </w:tc>
            </w:tr>
            <w:tr w14:paraId="160D0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95" w:hRule="atLeast"/>
                <w:jc w:val="center"/>
              </w:trPr>
              <w:tc>
                <w:tcPr>
                  <w:tcW w:w="752" w:type="dxa"/>
                  <w:vMerge w:val="continue"/>
                  <w:shd w:val="clear" w:color="auto" w:fill="auto"/>
                  <w:vAlign w:val="center"/>
                </w:tcPr>
                <w:p w14:paraId="0185D18B">
                  <w:pPr>
                    <w:pStyle w:val="13"/>
                    <w:keepNext w:val="0"/>
                    <w:keepLines w:val="0"/>
                    <w:suppressLineNumbers w:val="0"/>
                    <w:spacing w:before="0" w:beforeAutospacing="0" w:after="0" w:afterAutospacing="0"/>
                    <w:ind w:left="0" w:right="0"/>
                    <w:jc w:val="center"/>
                    <w:rPr>
                      <w:rFonts w:hint="default" w:ascii="Times New Roman" w:hAnsi="Times New Roman" w:cs="Times New Roman"/>
                      <w:color w:val="auto"/>
                      <w:sz w:val="15"/>
                      <w:szCs w:val="15"/>
                      <w:highlight w:val="none"/>
                    </w:rPr>
                  </w:pPr>
                </w:p>
              </w:tc>
              <w:tc>
                <w:tcPr>
                  <w:tcW w:w="541" w:type="dxa"/>
                  <w:vMerge w:val="continue"/>
                  <w:shd w:val="clear" w:color="auto" w:fill="auto"/>
                  <w:vAlign w:val="center"/>
                </w:tcPr>
                <w:p w14:paraId="25D4A1AE">
                  <w:pPr>
                    <w:keepNext w:val="0"/>
                    <w:keepLines w:val="0"/>
                    <w:widowControl/>
                    <w:suppressLineNumbers w:val="0"/>
                    <w:spacing w:before="0" w:beforeAutospacing="0" w:after="0" w:afterAutospacing="0"/>
                    <w:ind w:left="0" w:right="0"/>
                    <w:jc w:val="center"/>
                    <w:rPr>
                      <w:rFonts w:hint="default"/>
                      <w:color w:val="auto"/>
                      <w:kern w:val="0"/>
                      <w:sz w:val="15"/>
                      <w:szCs w:val="15"/>
                      <w:highlight w:val="none"/>
                      <w:lang w:bidi="ar"/>
                    </w:rPr>
                  </w:pPr>
                </w:p>
              </w:tc>
              <w:tc>
                <w:tcPr>
                  <w:tcW w:w="632" w:type="dxa"/>
                  <w:shd w:val="clear" w:color="auto" w:fill="auto"/>
                  <w:vAlign w:val="center"/>
                </w:tcPr>
                <w:p w14:paraId="28655C22">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环境风险防控</w:t>
                  </w:r>
                </w:p>
              </w:tc>
              <w:tc>
                <w:tcPr>
                  <w:tcW w:w="2962" w:type="dxa"/>
                  <w:shd w:val="clear" w:color="auto" w:fill="auto"/>
                  <w:vAlign w:val="center"/>
                </w:tcPr>
                <w:p w14:paraId="244AAD80">
                  <w:pPr>
                    <w:pStyle w:val="13"/>
                    <w:keepNext w:val="0"/>
                    <w:keepLines w:val="0"/>
                    <w:widowControl w:val="0"/>
                    <w:suppressLineNumbers w:val="0"/>
                    <w:spacing w:before="0" w:beforeAutospacing="0" w:after="0" w:afterAutospacing="0"/>
                    <w:ind w:left="0" w:right="0" w:firstLine="112" w:firstLineChars="75"/>
                    <w:jc w:val="center"/>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防范污水处理厂、加油站、其他物料堆存场所泄露风险，建立健全防泄漏设施，完善应急体系</w:t>
                  </w:r>
                </w:p>
              </w:tc>
              <w:tc>
                <w:tcPr>
                  <w:tcW w:w="1210" w:type="dxa"/>
                  <w:shd w:val="clear" w:color="auto" w:fill="auto"/>
                  <w:vAlign w:val="center"/>
                </w:tcPr>
                <w:p w14:paraId="44901607">
                  <w:pPr>
                    <w:keepNext w:val="0"/>
                    <w:keepLines w:val="0"/>
                    <w:suppressLineNumbers w:val="0"/>
                    <w:spacing w:before="0" w:beforeAutospacing="0" w:after="0" w:afterAutospacing="0"/>
                    <w:ind w:left="0" w:right="0"/>
                    <w:jc w:val="center"/>
                    <w:rPr>
                      <w:rFonts w:hint="default"/>
                      <w:color w:val="auto"/>
                      <w:kern w:val="0"/>
                      <w:sz w:val="15"/>
                      <w:szCs w:val="15"/>
                      <w:highlight w:val="none"/>
                    </w:rPr>
                  </w:pPr>
                  <w:r>
                    <w:rPr>
                      <w:rFonts w:hint="default"/>
                      <w:color w:val="auto"/>
                      <w:kern w:val="0"/>
                      <w:sz w:val="15"/>
                      <w:szCs w:val="15"/>
                      <w:highlight w:val="none"/>
                    </w:rPr>
                    <w:t>项目建成后将编制《突发环境事件应急预案》，对可能发生的环境事件采取相应防治措施。</w:t>
                  </w:r>
                </w:p>
              </w:tc>
              <w:tc>
                <w:tcPr>
                  <w:tcW w:w="478" w:type="dxa"/>
                  <w:shd w:val="clear" w:color="auto" w:fill="auto"/>
                  <w:vAlign w:val="center"/>
                </w:tcPr>
                <w:p w14:paraId="5E1D8A8B">
                  <w:pPr>
                    <w:keepNext w:val="0"/>
                    <w:keepLines w:val="0"/>
                    <w:suppressLineNumbers w:val="0"/>
                    <w:spacing w:before="0" w:beforeAutospacing="0" w:after="0" w:afterAutospacing="0"/>
                    <w:ind w:left="0" w:right="0"/>
                    <w:jc w:val="center"/>
                    <w:rPr>
                      <w:rFonts w:hint="default"/>
                      <w:color w:val="auto"/>
                      <w:sz w:val="15"/>
                      <w:szCs w:val="15"/>
                      <w:highlight w:val="none"/>
                      <w:lang w:bidi="ar"/>
                    </w:rPr>
                  </w:pPr>
                  <w:r>
                    <w:rPr>
                      <w:rFonts w:hint="default"/>
                      <w:color w:val="auto"/>
                      <w:sz w:val="15"/>
                      <w:szCs w:val="15"/>
                      <w:highlight w:val="none"/>
                      <w:lang w:bidi="ar"/>
                    </w:rPr>
                    <w:t>符合</w:t>
                  </w:r>
                </w:p>
              </w:tc>
            </w:tr>
            <w:tr w14:paraId="41E2B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2" w:hRule="atLeast"/>
                <w:jc w:val="center"/>
              </w:trPr>
              <w:tc>
                <w:tcPr>
                  <w:tcW w:w="752" w:type="dxa"/>
                  <w:vMerge w:val="continue"/>
                  <w:shd w:val="clear" w:color="auto" w:fill="auto"/>
                </w:tcPr>
                <w:p w14:paraId="789DA947">
                  <w:pPr>
                    <w:pStyle w:val="13"/>
                    <w:keepNext w:val="0"/>
                    <w:keepLines w:val="0"/>
                    <w:suppressLineNumbers w:val="0"/>
                    <w:spacing w:before="0" w:beforeAutospacing="0" w:after="0" w:afterAutospacing="0"/>
                    <w:ind w:left="0" w:right="0"/>
                    <w:jc w:val="both"/>
                    <w:rPr>
                      <w:rFonts w:hint="default" w:ascii="Times New Roman" w:hAnsi="Times New Roman" w:cs="Times New Roman"/>
                      <w:color w:val="auto"/>
                      <w:sz w:val="15"/>
                      <w:szCs w:val="15"/>
                      <w:highlight w:val="none"/>
                    </w:rPr>
                  </w:pPr>
                </w:p>
              </w:tc>
              <w:tc>
                <w:tcPr>
                  <w:tcW w:w="541" w:type="dxa"/>
                  <w:vMerge w:val="continue"/>
                  <w:shd w:val="clear" w:color="auto" w:fill="auto"/>
                </w:tcPr>
                <w:p w14:paraId="2DA143E3">
                  <w:pPr>
                    <w:keepNext w:val="0"/>
                    <w:keepLines w:val="0"/>
                    <w:widowControl/>
                    <w:suppressLineNumbers w:val="0"/>
                    <w:spacing w:before="0" w:beforeAutospacing="0" w:after="0" w:afterAutospacing="0"/>
                    <w:ind w:left="0" w:right="0"/>
                    <w:rPr>
                      <w:rFonts w:hint="default"/>
                      <w:color w:val="auto"/>
                      <w:kern w:val="0"/>
                      <w:sz w:val="15"/>
                      <w:szCs w:val="15"/>
                      <w:highlight w:val="none"/>
                      <w:lang w:bidi="ar"/>
                    </w:rPr>
                  </w:pPr>
                </w:p>
              </w:tc>
              <w:tc>
                <w:tcPr>
                  <w:tcW w:w="632" w:type="dxa"/>
                  <w:shd w:val="clear" w:color="auto" w:fill="auto"/>
                  <w:vAlign w:val="center"/>
                </w:tcPr>
                <w:p w14:paraId="216C4037">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资源开发利用效率要求</w:t>
                  </w:r>
                </w:p>
              </w:tc>
              <w:tc>
                <w:tcPr>
                  <w:tcW w:w="2962" w:type="dxa"/>
                  <w:shd w:val="clear" w:color="auto" w:fill="auto"/>
                </w:tcPr>
                <w:p w14:paraId="7279D03D">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w:t>
                  </w:r>
                </w:p>
              </w:tc>
              <w:tc>
                <w:tcPr>
                  <w:tcW w:w="1210" w:type="dxa"/>
                  <w:shd w:val="clear" w:color="auto" w:fill="auto"/>
                  <w:vAlign w:val="center"/>
                </w:tcPr>
                <w:p w14:paraId="7F23981D">
                  <w:pPr>
                    <w:keepNext w:val="0"/>
                    <w:keepLines w:val="0"/>
                    <w:suppressLineNumbers w:val="0"/>
                    <w:spacing w:before="0" w:beforeAutospacing="0" w:after="0" w:afterAutospacing="0"/>
                    <w:ind w:left="0" w:right="0"/>
                    <w:jc w:val="center"/>
                    <w:rPr>
                      <w:rFonts w:hint="default"/>
                      <w:color w:val="auto"/>
                      <w:kern w:val="0"/>
                      <w:sz w:val="15"/>
                      <w:szCs w:val="15"/>
                      <w:highlight w:val="none"/>
                    </w:rPr>
                  </w:pPr>
                  <w:r>
                    <w:rPr>
                      <w:rFonts w:hint="default"/>
                      <w:color w:val="auto"/>
                      <w:kern w:val="0"/>
                      <w:sz w:val="15"/>
                      <w:szCs w:val="15"/>
                      <w:highlight w:val="none"/>
                    </w:rPr>
                    <w:t>/</w:t>
                  </w:r>
                </w:p>
              </w:tc>
              <w:tc>
                <w:tcPr>
                  <w:tcW w:w="478" w:type="dxa"/>
                  <w:shd w:val="clear" w:color="auto" w:fill="auto"/>
                  <w:vAlign w:val="center"/>
                </w:tcPr>
                <w:p w14:paraId="78A3EEE6">
                  <w:pPr>
                    <w:keepNext w:val="0"/>
                    <w:keepLines w:val="0"/>
                    <w:suppressLineNumbers w:val="0"/>
                    <w:spacing w:before="0" w:beforeAutospacing="0" w:after="0" w:afterAutospacing="0"/>
                    <w:ind w:left="0" w:right="0"/>
                    <w:jc w:val="center"/>
                    <w:rPr>
                      <w:rFonts w:hint="default"/>
                      <w:color w:val="auto"/>
                      <w:sz w:val="15"/>
                      <w:szCs w:val="15"/>
                      <w:highlight w:val="none"/>
                      <w:lang w:bidi="ar"/>
                    </w:rPr>
                  </w:pPr>
                  <w:r>
                    <w:rPr>
                      <w:rFonts w:hint="default"/>
                      <w:color w:val="auto"/>
                      <w:sz w:val="15"/>
                      <w:szCs w:val="15"/>
                      <w:highlight w:val="none"/>
                      <w:lang w:bidi="ar"/>
                    </w:rPr>
                    <w:t>/</w:t>
                  </w:r>
                </w:p>
              </w:tc>
            </w:tr>
            <w:tr w14:paraId="0335B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8" w:hRule="atLeast"/>
                <w:jc w:val="center"/>
              </w:trPr>
              <w:tc>
                <w:tcPr>
                  <w:tcW w:w="752" w:type="dxa"/>
                  <w:vMerge w:val="restart"/>
                  <w:shd w:val="clear" w:color="auto" w:fill="auto"/>
                  <w:vAlign w:val="center"/>
                </w:tcPr>
                <w:p w14:paraId="125B473D">
                  <w:pPr>
                    <w:pStyle w:val="13"/>
                    <w:keepNext w:val="0"/>
                    <w:keepLines w:val="0"/>
                    <w:suppressLineNumbers w:val="0"/>
                    <w:spacing w:before="0" w:beforeAutospacing="0" w:after="0" w:afterAutospacing="0"/>
                    <w:ind w:left="0" w:right="0"/>
                    <w:jc w:val="center"/>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大气环境受体敏感重点管控区YS5117252340001渠县城镇集中建设区</w:t>
                  </w:r>
                </w:p>
              </w:tc>
              <w:tc>
                <w:tcPr>
                  <w:tcW w:w="541" w:type="dxa"/>
                  <w:shd w:val="clear" w:color="auto" w:fill="auto"/>
                  <w:vAlign w:val="center"/>
                </w:tcPr>
                <w:p w14:paraId="02EF25C0">
                  <w:pPr>
                    <w:keepNext w:val="0"/>
                    <w:keepLines w:val="0"/>
                    <w:widowControl/>
                    <w:suppressLineNumbers w:val="0"/>
                    <w:spacing w:before="0" w:beforeAutospacing="0" w:after="0" w:afterAutospacing="0"/>
                    <w:ind w:left="0" w:right="0"/>
                    <w:jc w:val="center"/>
                    <w:rPr>
                      <w:rFonts w:hint="default"/>
                      <w:color w:val="auto"/>
                      <w:kern w:val="0"/>
                      <w:sz w:val="15"/>
                      <w:szCs w:val="15"/>
                      <w:highlight w:val="none"/>
                      <w:lang w:bidi="ar"/>
                    </w:rPr>
                  </w:pPr>
                  <w:r>
                    <w:rPr>
                      <w:rFonts w:hint="default"/>
                      <w:color w:val="auto"/>
                      <w:kern w:val="0"/>
                      <w:sz w:val="15"/>
                      <w:szCs w:val="15"/>
                      <w:highlight w:val="none"/>
                      <w:lang w:bidi="ar"/>
                    </w:rPr>
                    <w:t>达州市普适性清单管控要求</w:t>
                  </w:r>
                </w:p>
              </w:tc>
              <w:tc>
                <w:tcPr>
                  <w:tcW w:w="632" w:type="dxa"/>
                  <w:shd w:val="clear" w:color="auto" w:fill="auto"/>
                  <w:vAlign w:val="center"/>
                </w:tcPr>
                <w:p w14:paraId="30308A10">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c>
                <w:tcPr>
                  <w:tcW w:w="2962" w:type="dxa"/>
                  <w:shd w:val="clear" w:color="auto" w:fill="auto"/>
                </w:tcPr>
                <w:p w14:paraId="424D0DB7">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b/>
                      <w:bCs/>
                      <w:color w:val="auto"/>
                      <w:sz w:val="15"/>
                      <w:szCs w:val="15"/>
                      <w:highlight w:val="none"/>
                    </w:rPr>
                    <w:t>空间布局约束</w:t>
                  </w:r>
                  <w:r>
                    <w:rPr>
                      <w:rFonts w:hint="default" w:ascii="Times New Roman" w:hAnsi="Times New Roman" w:cs="Times New Roman"/>
                      <w:color w:val="auto"/>
                      <w:sz w:val="15"/>
                      <w:szCs w:val="15"/>
                      <w:highlight w:val="none"/>
                    </w:rPr>
                    <w:t>：</w:t>
                  </w:r>
                </w:p>
                <w:p w14:paraId="7D774D25">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禁止开发建设活动的要求--暂无</w:t>
                  </w:r>
                </w:p>
                <w:p w14:paraId="280D0191">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限制开发建设活动的要求--暂无</w:t>
                  </w:r>
                </w:p>
                <w:p w14:paraId="4AE12D8E">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不符合空间布局要求活动的退出要求--暂无</w:t>
                  </w:r>
                </w:p>
                <w:p w14:paraId="5417B7F6">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其他空间布局约束要求--暂无</w:t>
                  </w:r>
                </w:p>
                <w:p w14:paraId="21B09176">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污染物排放管控：</w:t>
                  </w:r>
                </w:p>
                <w:p w14:paraId="26EBD72F">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允许排放量要求--暂无</w:t>
                  </w:r>
                </w:p>
                <w:p w14:paraId="5D0DA4A0">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现有源提标升级改造--暂无</w:t>
                  </w:r>
                </w:p>
                <w:p w14:paraId="7717618A">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其他污染物排放管控要求--暂无</w:t>
                  </w:r>
                </w:p>
                <w:p w14:paraId="582CE31D">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环境风险防控：</w:t>
                  </w:r>
                </w:p>
                <w:p w14:paraId="0F273124">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联防联控要求--暂无</w:t>
                  </w:r>
                </w:p>
                <w:p w14:paraId="2243B3BE">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其他环境风险防控要求--暂无</w:t>
                  </w:r>
                </w:p>
                <w:p w14:paraId="4780E859">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资源开发利用效率要求：</w:t>
                  </w:r>
                </w:p>
                <w:p w14:paraId="13514E46">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水资源利用总量要求--暂无</w:t>
                  </w:r>
                </w:p>
                <w:p w14:paraId="6CAF5626">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地下水开采要求--暂无</w:t>
                  </w:r>
                </w:p>
                <w:p w14:paraId="70A798E4">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能源利用总量及效率要求--暂无</w:t>
                  </w:r>
                </w:p>
                <w:p w14:paraId="139B55E8">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禁燃区要求--暂无</w:t>
                  </w:r>
                </w:p>
                <w:p w14:paraId="7856F17B">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其他资源利用效率要求--暂无</w:t>
                  </w:r>
                </w:p>
              </w:tc>
              <w:tc>
                <w:tcPr>
                  <w:tcW w:w="1210" w:type="dxa"/>
                  <w:shd w:val="clear" w:color="auto" w:fill="auto"/>
                  <w:vAlign w:val="center"/>
                </w:tcPr>
                <w:p w14:paraId="09D4B795">
                  <w:pPr>
                    <w:keepNext w:val="0"/>
                    <w:keepLines w:val="0"/>
                    <w:suppressLineNumbers w:val="0"/>
                    <w:spacing w:before="0" w:beforeAutospacing="0" w:after="0" w:afterAutospacing="0"/>
                    <w:ind w:left="0" w:right="0"/>
                    <w:jc w:val="center"/>
                    <w:rPr>
                      <w:rFonts w:hint="default"/>
                      <w:color w:val="auto"/>
                      <w:kern w:val="0"/>
                      <w:sz w:val="15"/>
                      <w:szCs w:val="15"/>
                      <w:highlight w:val="none"/>
                    </w:rPr>
                  </w:pPr>
                  <w:r>
                    <w:rPr>
                      <w:rFonts w:hint="default"/>
                      <w:color w:val="auto"/>
                      <w:kern w:val="0"/>
                      <w:sz w:val="15"/>
                      <w:szCs w:val="15"/>
                      <w:highlight w:val="none"/>
                    </w:rPr>
                    <w:t>/</w:t>
                  </w:r>
                </w:p>
              </w:tc>
              <w:tc>
                <w:tcPr>
                  <w:tcW w:w="478" w:type="dxa"/>
                  <w:shd w:val="clear" w:color="auto" w:fill="auto"/>
                  <w:vAlign w:val="center"/>
                </w:tcPr>
                <w:p w14:paraId="1007AA3D">
                  <w:pPr>
                    <w:keepNext w:val="0"/>
                    <w:keepLines w:val="0"/>
                    <w:suppressLineNumbers w:val="0"/>
                    <w:spacing w:before="0" w:beforeAutospacing="0" w:after="0" w:afterAutospacing="0"/>
                    <w:ind w:left="0" w:right="0"/>
                    <w:jc w:val="center"/>
                    <w:rPr>
                      <w:rFonts w:hint="default"/>
                      <w:color w:val="auto"/>
                      <w:sz w:val="15"/>
                      <w:szCs w:val="15"/>
                      <w:highlight w:val="none"/>
                      <w:lang w:bidi="ar"/>
                    </w:rPr>
                  </w:pPr>
                  <w:r>
                    <w:rPr>
                      <w:rFonts w:hint="default"/>
                      <w:color w:val="auto"/>
                      <w:sz w:val="15"/>
                      <w:szCs w:val="15"/>
                      <w:highlight w:val="none"/>
                      <w:lang w:bidi="ar"/>
                    </w:rPr>
                    <w:t>/</w:t>
                  </w:r>
                </w:p>
              </w:tc>
            </w:tr>
            <w:tr w14:paraId="76120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752" w:type="dxa"/>
                  <w:vMerge w:val="continue"/>
                  <w:shd w:val="clear" w:color="auto" w:fill="auto"/>
                  <w:vAlign w:val="center"/>
                </w:tcPr>
                <w:p w14:paraId="43B6B44E">
                  <w:pPr>
                    <w:pStyle w:val="13"/>
                    <w:keepNext w:val="0"/>
                    <w:keepLines w:val="0"/>
                    <w:suppressLineNumbers w:val="0"/>
                    <w:spacing w:before="0" w:beforeAutospacing="0" w:after="0" w:afterAutospacing="0"/>
                    <w:ind w:left="0" w:right="0"/>
                    <w:jc w:val="center"/>
                    <w:rPr>
                      <w:rFonts w:hint="default" w:ascii="Times New Roman" w:hAnsi="Times New Roman" w:cs="Times New Roman"/>
                      <w:color w:val="auto"/>
                      <w:sz w:val="15"/>
                      <w:szCs w:val="15"/>
                      <w:highlight w:val="none"/>
                    </w:rPr>
                  </w:pPr>
                </w:p>
              </w:tc>
              <w:tc>
                <w:tcPr>
                  <w:tcW w:w="541" w:type="dxa"/>
                  <w:vMerge w:val="restart"/>
                  <w:shd w:val="clear" w:color="auto" w:fill="auto"/>
                  <w:vAlign w:val="center"/>
                </w:tcPr>
                <w:p w14:paraId="123FCB6B">
                  <w:pPr>
                    <w:keepNext w:val="0"/>
                    <w:keepLines w:val="0"/>
                    <w:widowControl/>
                    <w:suppressLineNumbers w:val="0"/>
                    <w:spacing w:before="0" w:beforeAutospacing="0" w:after="0" w:afterAutospacing="0"/>
                    <w:ind w:left="0" w:right="0"/>
                    <w:jc w:val="center"/>
                    <w:rPr>
                      <w:rFonts w:hint="default"/>
                      <w:color w:val="auto"/>
                      <w:kern w:val="0"/>
                      <w:sz w:val="15"/>
                      <w:szCs w:val="15"/>
                      <w:highlight w:val="none"/>
                      <w:lang w:bidi="ar"/>
                    </w:rPr>
                  </w:pPr>
                  <w:r>
                    <w:rPr>
                      <w:rFonts w:hint="default"/>
                      <w:color w:val="auto"/>
                      <w:kern w:val="0"/>
                      <w:sz w:val="15"/>
                      <w:szCs w:val="15"/>
                      <w:highlight w:val="none"/>
                      <w:lang w:bidi="ar"/>
                    </w:rPr>
                    <w:t>单元特性管控要求</w:t>
                  </w:r>
                </w:p>
              </w:tc>
              <w:tc>
                <w:tcPr>
                  <w:tcW w:w="632" w:type="dxa"/>
                  <w:shd w:val="clear" w:color="auto" w:fill="auto"/>
                  <w:vAlign w:val="center"/>
                </w:tcPr>
                <w:p w14:paraId="0D37ABB2">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空间布局约束</w:t>
                  </w:r>
                </w:p>
              </w:tc>
              <w:tc>
                <w:tcPr>
                  <w:tcW w:w="2962" w:type="dxa"/>
                  <w:shd w:val="clear" w:color="auto" w:fill="auto"/>
                </w:tcPr>
                <w:p w14:paraId="42345B3E">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禁止开发建设活动的要求 /</w:t>
                  </w:r>
                </w:p>
                <w:p w14:paraId="3A60420E">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限制开发建设活动的要求 /</w:t>
                  </w:r>
                </w:p>
                <w:p w14:paraId="3DA32066">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允许开发建设活动的要求 /</w:t>
                  </w:r>
                </w:p>
                <w:p w14:paraId="69213AA9">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不符合空间布局要求活动的退出要求 /</w:t>
                  </w:r>
                </w:p>
                <w:p w14:paraId="7F038D77">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其他空间布局约束要求 /</w:t>
                  </w:r>
                </w:p>
              </w:tc>
              <w:tc>
                <w:tcPr>
                  <w:tcW w:w="1210" w:type="dxa"/>
                  <w:shd w:val="clear" w:color="auto" w:fill="auto"/>
                  <w:vAlign w:val="center"/>
                </w:tcPr>
                <w:p w14:paraId="38FCC68D">
                  <w:pPr>
                    <w:keepNext w:val="0"/>
                    <w:keepLines w:val="0"/>
                    <w:suppressLineNumbers w:val="0"/>
                    <w:spacing w:before="0" w:beforeAutospacing="0" w:after="0" w:afterAutospacing="0"/>
                    <w:ind w:left="0" w:right="0"/>
                    <w:jc w:val="center"/>
                    <w:rPr>
                      <w:rFonts w:hint="default"/>
                      <w:color w:val="auto"/>
                      <w:kern w:val="0"/>
                      <w:sz w:val="15"/>
                      <w:szCs w:val="15"/>
                      <w:highlight w:val="none"/>
                    </w:rPr>
                  </w:pPr>
                  <w:r>
                    <w:rPr>
                      <w:rFonts w:hint="default"/>
                      <w:color w:val="auto"/>
                      <w:kern w:val="0"/>
                      <w:sz w:val="15"/>
                      <w:szCs w:val="15"/>
                      <w:highlight w:val="none"/>
                    </w:rPr>
                    <w:t>/</w:t>
                  </w:r>
                </w:p>
              </w:tc>
              <w:tc>
                <w:tcPr>
                  <w:tcW w:w="478" w:type="dxa"/>
                  <w:shd w:val="clear" w:color="auto" w:fill="auto"/>
                  <w:vAlign w:val="center"/>
                </w:tcPr>
                <w:p w14:paraId="17E20892">
                  <w:pPr>
                    <w:keepNext w:val="0"/>
                    <w:keepLines w:val="0"/>
                    <w:suppressLineNumbers w:val="0"/>
                    <w:spacing w:before="0" w:beforeAutospacing="0" w:after="0" w:afterAutospacing="0"/>
                    <w:ind w:left="0" w:right="0"/>
                    <w:jc w:val="center"/>
                    <w:rPr>
                      <w:rFonts w:hint="default"/>
                      <w:color w:val="auto"/>
                      <w:sz w:val="15"/>
                      <w:szCs w:val="15"/>
                      <w:highlight w:val="none"/>
                      <w:lang w:bidi="ar"/>
                    </w:rPr>
                  </w:pPr>
                  <w:r>
                    <w:rPr>
                      <w:rFonts w:hint="default"/>
                      <w:color w:val="auto"/>
                      <w:sz w:val="15"/>
                      <w:szCs w:val="15"/>
                      <w:highlight w:val="none"/>
                      <w:lang w:bidi="ar"/>
                    </w:rPr>
                    <w:t>/</w:t>
                  </w:r>
                </w:p>
              </w:tc>
            </w:tr>
            <w:tr w14:paraId="6F6E4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90" w:hRule="atLeast"/>
                <w:jc w:val="center"/>
              </w:trPr>
              <w:tc>
                <w:tcPr>
                  <w:tcW w:w="752" w:type="dxa"/>
                  <w:vMerge w:val="continue"/>
                  <w:shd w:val="clear" w:color="auto" w:fill="auto"/>
                  <w:vAlign w:val="center"/>
                </w:tcPr>
                <w:p w14:paraId="551FEF34">
                  <w:pPr>
                    <w:pStyle w:val="13"/>
                    <w:keepNext w:val="0"/>
                    <w:keepLines w:val="0"/>
                    <w:suppressLineNumbers w:val="0"/>
                    <w:spacing w:before="0" w:beforeAutospacing="0" w:after="0" w:afterAutospacing="0"/>
                    <w:ind w:left="0" w:right="0"/>
                    <w:jc w:val="center"/>
                    <w:rPr>
                      <w:rFonts w:hint="default" w:ascii="Times New Roman" w:hAnsi="Times New Roman" w:cs="Times New Roman"/>
                      <w:color w:val="auto"/>
                      <w:sz w:val="15"/>
                      <w:szCs w:val="15"/>
                      <w:highlight w:val="none"/>
                    </w:rPr>
                  </w:pPr>
                </w:p>
              </w:tc>
              <w:tc>
                <w:tcPr>
                  <w:tcW w:w="541" w:type="dxa"/>
                  <w:vMerge w:val="continue"/>
                  <w:shd w:val="clear" w:color="auto" w:fill="auto"/>
                  <w:vAlign w:val="center"/>
                </w:tcPr>
                <w:p w14:paraId="68B75050">
                  <w:pPr>
                    <w:keepNext w:val="0"/>
                    <w:keepLines w:val="0"/>
                    <w:widowControl/>
                    <w:suppressLineNumbers w:val="0"/>
                    <w:spacing w:before="0" w:beforeAutospacing="0" w:after="0" w:afterAutospacing="0"/>
                    <w:ind w:left="0" w:right="0"/>
                    <w:jc w:val="center"/>
                    <w:rPr>
                      <w:rFonts w:hint="default"/>
                      <w:color w:val="auto"/>
                      <w:kern w:val="0"/>
                      <w:sz w:val="15"/>
                      <w:szCs w:val="15"/>
                      <w:highlight w:val="none"/>
                      <w:lang w:bidi="ar"/>
                    </w:rPr>
                  </w:pPr>
                </w:p>
              </w:tc>
              <w:tc>
                <w:tcPr>
                  <w:tcW w:w="632" w:type="dxa"/>
                  <w:shd w:val="clear" w:color="auto" w:fill="auto"/>
                  <w:vAlign w:val="center"/>
                </w:tcPr>
                <w:p w14:paraId="5B988C6F">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污染物排放管控</w:t>
                  </w:r>
                </w:p>
              </w:tc>
              <w:tc>
                <w:tcPr>
                  <w:tcW w:w="2962" w:type="dxa"/>
                  <w:shd w:val="clear" w:color="auto" w:fill="auto"/>
                </w:tcPr>
                <w:p w14:paraId="2BF9277C">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大气环境质量执行标准：《环境空气质量标准》（GB3095-2012）：二级</w:t>
                  </w:r>
                </w:p>
                <w:p w14:paraId="6ABB3382">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区域大气污染物削减/替代要求  /</w:t>
                  </w:r>
                </w:p>
                <w:p w14:paraId="11192084">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燃煤和其他能源大气污染控制要求 /</w:t>
                  </w:r>
                </w:p>
                <w:p w14:paraId="6E1E94C8">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工业废气污染控制要求 /</w:t>
                  </w:r>
                </w:p>
                <w:p w14:paraId="6E567DE0">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机动车船大气污染控制要求：加大新能源汽车在城市公交、出租汽车、城市配送、邮政快递、机场、铁路货场、重点地区港口等领域应用，地级以上城市清洁能源汽车在公共领域使用率显著提升，设区的市城市公交车基本实现新能源化。</w:t>
                  </w:r>
                </w:p>
                <w:p w14:paraId="266A45DB">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扬尘污染控制要求：全面落实各类施工工地扬尘防控措施，重点、重大项目工地实现视频监控、可吸入颗粒物（PM</w:t>
                  </w:r>
                  <w:r>
                    <w:rPr>
                      <w:rFonts w:hint="default" w:eastAsia="宋体"/>
                      <w:color w:val="auto"/>
                      <w:sz w:val="15"/>
                      <w:szCs w:val="15"/>
                      <w:highlight w:val="none"/>
                      <w:vertAlign w:val="subscript"/>
                    </w:rPr>
                    <w:t>10</w:t>
                  </w:r>
                  <w:r>
                    <w:rPr>
                      <w:rFonts w:hint="default" w:eastAsia="宋体"/>
                      <w:color w:val="auto"/>
                      <w:sz w:val="15"/>
                      <w:szCs w:val="15"/>
                      <w:highlight w:val="none"/>
                    </w:rPr>
                    <w:t>）在线监测全覆盖。</w:t>
                  </w:r>
                </w:p>
                <w:p w14:paraId="75F05CD1">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农业生产经营活动大气污染控制要求 /</w:t>
                  </w:r>
                </w:p>
                <w:p w14:paraId="77B6DBB3">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重点行业企业专项治理要求 /</w:t>
                  </w:r>
                </w:p>
                <w:p w14:paraId="5BDFDE45">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其他大气污染物排放管控要求：有序开展城市生活源VOCs污染防治，全面推广房屋建筑和市政工程涉VOCs工序环节使用低VOCs含量涂料和胶粘剂；推进加油站按照《四川省加油站大气污染排放标准》要求安装油气处理装置</w:t>
                  </w:r>
                </w:p>
              </w:tc>
              <w:tc>
                <w:tcPr>
                  <w:tcW w:w="1210" w:type="dxa"/>
                  <w:shd w:val="clear" w:color="auto" w:fill="auto"/>
                  <w:vAlign w:val="center"/>
                </w:tcPr>
                <w:p w14:paraId="389A0258">
                  <w:pPr>
                    <w:keepNext w:val="0"/>
                    <w:keepLines w:val="0"/>
                    <w:suppressLineNumbers w:val="0"/>
                    <w:spacing w:before="0" w:beforeAutospacing="0" w:after="0" w:afterAutospacing="0"/>
                    <w:ind w:left="0" w:right="0"/>
                    <w:jc w:val="center"/>
                    <w:rPr>
                      <w:rFonts w:hint="default"/>
                      <w:color w:val="auto"/>
                      <w:kern w:val="0"/>
                      <w:sz w:val="15"/>
                      <w:szCs w:val="15"/>
                      <w:highlight w:val="none"/>
                    </w:rPr>
                  </w:pPr>
                  <w:r>
                    <w:rPr>
                      <w:rFonts w:hint="default"/>
                      <w:color w:val="auto"/>
                      <w:kern w:val="0"/>
                      <w:sz w:val="15"/>
                      <w:szCs w:val="15"/>
                      <w:highlight w:val="none"/>
                    </w:rPr>
                    <w:t>本项目环境空气质量执行《环境空气质量标准》（GB3095-2012）二级标准；</w:t>
                  </w:r>
                  <w:r>
                    <w:rPr>
                      <w:rFonts w:hint="eastAsia"/>
                      <w:color w:val="auto"/>
                      <w:kern w:val="0"/>
                      <w:sz w:val="15"/>
                      <w:szCs w:val="15"/>
                      <w:highlight w:val="none"/>
                    </w:rPr>
                    <w:t>本项目不属于机动车船类项目；</w:t>
                  </w:r>
                  <w:r>
                    <w:rPr>
                      <w:rFonts w:hint="default"/>
                      <w:color w:val="auto"/>
                      <w:kern w:val="0"/>
                      <w:sz w:val="15"/>
                      <w:szCs w:val="15"/>
                      <w:highlight w:val="none"/>
                    </w:rPr>
                    <w:t>本项目</w:t>
                  </w:r>
                  <w:r>
                    <w:rPr>
                      <w:rFonts w:hint="eastAsia"/>
                      <w:color w:val="auto"/>
                      <w:kern w:val="0"/>
                      <w:sz w:val="15"/>
                      <w:szCs w:val="15"/>
                      <w:highlight w:val="none"/>
                    </w:rPr>
                    <w:t>租用已建建筑用房实施，施工过程仅为室内装修及设施设备安装，不属于重点、重大项目施工工地；本项目营运过程不涉及使用涂料和胶黏剂，不属于加油站项目。</w:t>
                  </w:r>
                </w:p>
                <w:p w14:paraId="52C324B7">
                  <w:pPr>
                    <w:keepNext w:val="0"/>
                    <w:keepLines w:val="0"/>
                    <w:suppressLineNumbers w:val="0"/>
                    <w:spacing w:before="0" w:beforeAutospacing="0" w:after="0" w:afterAutospacing="0"/>
                    <w:ind w:left="0" w:right="0"/>
                    <w:jc w:val="center"/>
                    <w:rPr>
                      <w:rFonts w:hint="default"/>
                      <w:color w:val="auto"/>
                      <w:kern w:val="0"/>
                      <w:sz w:val="15"/>
                      <w:szCs w:val="15"/>
                      <w:highlight w:val="none"/>
                    </w:rPr>
                  </w:pPr>
                </w:p>
              </w:tc>
              <w:tc>
                <w:tcPr>
                  <w:tcW w:w="478" w:type="dxa"/>
                  <w:shd w:val="clear" w:color="auto" w:fill="auto"/>
                  <w:vAlign w:val="center"/>
                </w:tcPr>
                <w:p w14:paraId="46705A49">
                  <w:pPr>
                    <w:keepNext w:val="0"/>
                    <w:keepLines w:val="0"/>
                    <w:suppressLineNumbers w:val="0"/>
                    <w:spacing w:before="0" w:beforeAutospacing="0" w:after="0" w:afterAutospacing="0"/>
                    <w:ind w:left="0" w:right="0"/>
                    <w:jc w:val="center"/>
                    <w:rPr>
                      <w:rFonts w:hint="default"/>
                      <w:color w:val="auto"/>
                      <w:sz w:val="15"/>
                      <w:szCs w:val="15"/>
                      <w:highlight w:val="none"/>
                      <w:lang w:bidi="ar"/>
                    </w:rPr>
                  </w:pPr>
                  <w:r>
                    <w:rPr>
                      <w:rFonts w:hint="default"/>
                      <w:color w:val="auto"/>
                      <w:sz w:val="15"/>
                      <w:szCs w:val="15"/>
                      <w:highlight w:val="none"/>
                      <w:lang w:bidi="ar"/>
                    </w:rPr>
                    <w:t>符合</w:t>
                  </w:r>
                </w:p>
              </w:tc>
            </w:tr>
            <w:tr w14:paraId="61089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752" w:type="dxa"/>
                  <w:vMerge w:val="continue"/>
                  <w:shd w:val="clear" w:color="auto" w:fill="auto"/>
                  <w:vAlign w:val="center"/>
                </w:tcPr>
                <w:p w14:paraId="4482455D">
                  <w:pPr>
                    <w:pStyle w:val="13"/>
                    <w:keepNext w:val="0"/>
                    <w:keepLines w:val="0"/>
                    <w:suppressLineNumbers w:val="0"/>
                    <w:spacing w:before="0" w:beforeAutospacing="0" w:after="0" w:afterAutospacing="0"/>
                    <w:ind w:left="0" w:right="0"/>
                    <w:jc w:val="center"/>
                    <w:rPr>
                      <w:rFonts w:hint="default" w:ascii="Times New Roman" w:hAnsi="Times New Roman" w:cs="Times New Roman"/>
                      <w:color w:val="auto"/>
                      <w:sz w:val="15"/>
                      <w:szCs w:val="15"/>
                      <w:highlight w:val="none"/>
                    </w:rPr>
                  </w:pPr>
                </w:p>
              </w:tc>
              <w:tc>
                <w:tcPr>
                  <w:tcW w:w="541" w:type="dxa"/>
                  <w:vMerge w:val="continue"/>
                  <w:shd w:val="clear" w:color="auto" w:fill="auto"/>
                  <w:vAlign w:val="center"/>
                </w:tcPr>
                <w:p w14:paraId="757DB417">
                  <w:pPr>
                    <w:keepNext w:val="0"/>
                    <w:keepLines w:val="0"/>
                    <w:widowControl/>
                    <w:suppressLineNumbers w:val="0"/>
                    <w:spacing w:before="0" w:beforeAutospacing="0" w:after="0" w:afterAutospacing="0"/>
                    <w:ind w:left="0" w:right="0"/>
                    <w:jc w:val="center"/>
                    <w:rPr>
                      <w:rFonts w:hint="default"/>
                      <w:color w:val="auto"/>
                      <w:kern w:val="0"/>
                      <w:sz w:val="15"/>
                      <w:szCs w:val="15"/>
                      <w:highlight w:val="none"/>
                      <w:lang w:bidi="ar"/>
                    </w:rPr>
                  </w:pPr>
                </w:p>
              </w:tc>
              <w:tc>
                <w:tcPr>
                  <w:tcW w:w="632" w:type="dxa"/>
                  <w:shd w:val="clear" w:color="auto" w:fill="auto"/>
                  <w:vAlign w:val="center"/>
                </w:tcPr>
                <w:p w14:paraId="46904DCE">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环境风险防控</w:t>
                  </w:r>
                </w:p>
              </w:tc>
              <w:tc>
                <w:tcPr>
                  <w:tcW w:w="2962" w:type="dxa"/>
                  <w:vMerge w:val="restart"/>
                  <w:shd w:val="clear" w:color="auto" w:fill="auto"/>
                  <w:vAlign w:val="center"/>
                </w:tcPr>
                <w:p w14:paraId="52D944A2">
                  <w:pPr>
                    <w:pStyle w:val="13"/>
                    <w:keepNext w:val="0"/>
                    <w:keepLines w:val="0"/>
                    <w:widowControl w:val="0"/>
                    <w:suppressLineNumbers w:val="0"/>
                    <w:spacing w:before="0" w:beforeAutospacing="0" w:after="0" w:afterAutospacing="0"/>
                    <w:ind w:left="0" w:right="0" w:firstLine="112" w:firstLineChars="75"/>
                    <w:jc w:val="center"/>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w:t>
                  </w:r>
                </w:p>
              </w:tc>
              <w:tc>
                <w:tcPr>
                  <w:tcW w:w="1210" w:type="dxa"/>
                  <w:shd w:val="clear" w:color="auto" w:fill="auto"/>
                  <w:vAlign w:val="center"/>
                </w:tcPr>
                <w:p w14:paraId="04AC10D6">
                  <w:pPr>
                    <w:keepNext w:val="0"/>
                    <w:keepLines w:val="0"/>
                    <w:suppressLineNumbers w:val="0"/>
                    <w:spacing w:before="0" w:beforeAutospacing="0" w:after="0" w:afterAutospacing="0"/>
                    <w:ind w:left="0" w:right="0"/>
                    <w:jc w:val="center"/>
                    <w:rPr>
                      <w:rFonts w:hint="default"/>
                      <w:color w:val="auto"/>
                      <w:kern w:val="0"/>
                      <w:sz w:val="15"/>
                      <w:szCs w:val="15"/>
                      <w:highlight w:val="none"/>
                    </w:rPr>
                  </w:pPr>
                  <w:r>
                    <w:rPr>
                      <w:rFonts w:hint="default"/>
                      <w:color w:val="auto"/>
                      <w:kern w:val="0"/>
                      <w:sz w:val="15"/>
                      <w:szCs w:val="15"/>
                      <w:highlight w:val="none"/>
                    </w:rPr>
                    <w:t>/</w:t>
                  </w:r>
                </w:p>
              </w:tc>
              <w:tc>
                <w:tcPr>
                  <w:tcW w:w="478" w:type="dxa"/>
                  <w:shd w:val="clear" w:color="auto" w:fill="auto"/>
                  <w:vAlign w:val="center"/>
                </w:tcPr>
                <w:p w14:paraId="7AB0C19F">
                  <w:pPr>
                    <w:keepNext w:val="0"/>
                    <w:keepLines w:val="0"/>
                    <w:suppressLineNumbers w:val="0"/>
                    <w:spacing w:before="0" w:beforeAutospacing="0" w:after="0" w:afterAutospacing="0"/>
                    <w:ind w:left="0" w:right="0"/>
                    <w:jc w:val="center"/>
                    <w:rPr>
                      <w:rFonts w:hint="default"/>
                      <w:color w:val="auto"/>
                      <w:sz w:val="15"/>
                      <w:szCs w:val="15"/>
                      <w:highlight w:val="none"/>
                      <w:lang w:bidi="ar"/>
                    </w:rPr>
                  </w:pPr>
                  <w:r>
                    <w:rPr>
                      <w:rFonts w:hint="default"/>
                      <w:color w:val="auto"/>
                      <w:sz w:val="15"/>
                      <w:szCs w:val="15"/>
                      <w:highlight w:val="none"/>
                      <w:lang w:bidi="ar"/>
                    </w:rPr>
                    <w:t>/</w:t>
                  </w:r>
                </w:p>
              </w:tc>
            </w:tr>
            <w:tr w14:paraId="20CE4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752" w:type="dxa"/>
                  <w:vMerge w:val="continue"/>
                  <w:shd w:val="clear" w:color="auto" w:fill="auto"/>
                  <w:vAlign w:val="center"/>
                </w:tcPr>
                <w:p w14:paraId="46E204CC">
                  <w:pPr>
                    <w:pStyle w:val="13"/>
                    <w:keepNext w:val="0"/>
                    <w:keepLines w:val="0"/>
                    <w:suppressLineNumbers w:val="0"/>
                    <w:spacing w:before="0" w:beforeAutospacing="0" w:after="0" w:afterAutospacing="0"/>
                    <w:ind w:left="0" w:right="0"/>
                    <w:jc w:val="center"/>
                    <w:rPr>
                      <w:rFonts w:hint="default" w:ascii="Times New Roman" w:hAnsi="Times New Roman" w:cs="Times New Roman"/>
                      <w:color w:val="auto"/>
                      <w:sz w:val="15"/>
                      <w:szCs w:val="15"/>
                      <w:highlight w:val="none"/>
                    </w:rPr>
                  </w:pPr>
                </w:p>
              </w:tc>
              <w:tc>
                <w:tcPr>
                  <w:tcW w:w="541" w:type="dxa"/>
                  <w:vMerge w:val="continue"/>
                  <w:shd w:val="clear" w:color="auto" w:fill="auto"/>
                  <w:vAlign w:val="center"/>
                </w:tcPr>
                <w:p w14:paraId="077EEE6B">
                  <w:pPr>
                    <w:keepNext w:val="0"/>
                    <w:keepLines w:val="0"/>
                    <w:widowControl/>
                    <w:suppressLineNumbers w:val="0"/>
                    <w:spacing w:before="0" w:beforeAutospacing="0" w:after="0" w:afterAutospacing="0"/>
                    <w:ind w:left="0" w:right="0"/>
                    <w:jc w:val="center"/>
                    <w:rPr>
                      <w:rFonts w:hint="default"/>
                      <w:color w:val="auto"/>
                      <w:kern w:val="0"/>
                      <w:sz w:val="15"/>
                      <w:szCs w:val="15"/>
                      <w:highlight w:val="none"/>
                      <w:lang w:bidi="ar"/>
                    </w:rPr>
                  </w:pPr>
                </w:p>
              </w:tc>
              <w:tc>
                <w:tcPr>
                  <w:tcW w:w="632" w:type="dxa"/>
                  <w:shd w:val="clear" w:color="auto" w:fill="auto"/>
                  <w:vAlign w:val="center"/>
                </w:tcPr>
                <w:p w14:paraId="641B1337">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资源开发效率要求</w:t>
                  </w:r>
                </w:p>
              </w:tc>
              <w:tc>
                <w:tcPr>
                  <w:tcW w:w="2962" w:type="dxa"/>
                  <w:vMerge w:val="continue"/>
                  <w:shd w:val="clear" w:color="auto" w:fill="auto"/>
                  <w:vAlign w:val="center"/>
                </w:tcPr>
                <w:p w14:paraId="32650036">
                  <w:pPr>
                    <w:pStyle w:val="13"/>
                    <w:keepNext w:val="0"/>
                    <w:keepLines w:val="0"/>
                    <w:widowControl w:val="0"/>
                    <w:suppressLineNumbers w:val="0"/>
                    <w:spacing w:before="0" w:beforeAutospacing="0" w:after="0" w:afterAutospacing="0"/>
                    <w:ind w:left="0" w:right="0" w:firstLine="112" w:firstLineChars="75"/>
                    <w:jc w:val="center"/>
                    <w:rPr>
                      <w:rFonts w:hint="default" w:ascii="Times New Roman" w:hAnsi="Times New Roman" w:cs="Times New Roman"/>
                      <w:color w:val="auto"/>
                      <w:sz w:val="15"/>
                      <w:szCs w:val="15"/>
                      <w:highlight w:val="none"/>
                    </w:rPr>
                  </w:pPr>
                </w:p>
              </w:tc>
              <w:tc>
                <w:tcPr>
                  <w:tcW w:w="1210" w:type="dxa"/>
                  <w:shd w:val="clear" w:color="auto" w:fill="auto"/>
                  <w:vAlign w:val="center"/>
                </w:tcPr>
                <w:p w14:paraId="483467A7">
                  <w:pPr>
                    <w:keepNext w:val="0"/>
                    <w:keepLines w:val="0"/>
                    <w:suppressLineNumbers w:val="0"/>
                    <w:spacing w:before="0" w:beforeAutospacing="0" w:after="0" w:afterAutospacing="0"/>
                    <w:ind w:left="0" w:right="0"/>
                    <w:jc w:val="center"/>
                    <w:rPr>
                      <w:rFonts w:hint="default"/>
                      <w:color w:val="auto"/>
                      <w:kern w:val="0"/>
                      <w:sz w:val="15"/>
                      <w:szCs w:val="15"/>
                      <w:highlight w:val="none"/>
                    </w:rPr>
                  </w:pPr>
                  <w:r>
                    <w:rPr>
                      <w:rFonts w:hint="default"/>
                      <w:color w:val="auto"/>
                      <w:kern w:val="0"/>
                      <w:sz w:val="15"/>
                      <w:szCs w:val="15"/>
                      <w:highlight w:val="none"/>
                    </w:rPr>
                    <w:t>/</w:t>
                  </w:r>
                </w:p>
              </w:tc>
              <w:tc>
                <w:tcPr>
                  <w:tcW w:w="478" w:type="dxa"/>
                  <w:shd w:val="clear" w:color="auto" w:fill="auto"/>
                  <w:vAlign w:val="center"/>
                </w:tcPr>
                <w:p w14:paraId="13D90FE7">
                  <w:pPr>
                    <w:keepNext w:val="0"/>
                    <w:keepLines w:val="0"/>
                    <w:suppressLineNumbers w:val="0"/>
                    <w:spacing w:before="0" w:beforeAutospacing="0" w:after="0" w:afterAutospacing="0"/>
                    <w:ind w:left="0" w:right="0"/>
                    <w:jc w:val="center"/>
                    <w:rPr>
                      <w:rFonts w:hint="default"/>
                      <w:color w:val="auto"/>
                      <w:sz w:val="15"/>
                      <w:szCs w:val="15"/>
                      <w:highlight w:val="none"/>
                      <w:lang w:bidi="ar"/>
                    </w:rPr>
                  </w:pPr>
                  <w:r>
                    <w:rPr>
                      <w:rFonts w:hint="default"/>
                      <w:color w:val="auto"/>
                      <w:sz w:val="15"/>
                      <w:szCs w:val="15"/>
                      <w:highlight w:val="none"/>
                      <w:lang w:bidi="ar"/>
                    </w:rPr>
                    <w:t>/</w:t>
                  </w:r>
                </w:p>
              </w:tc>
            </w:tr>
            <w:tr w14:paraId="0ABB0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13" w:hRule="atLeast"/>
                <w:jc w:val="center"/>
              </w:trPr>
              <w:tc>
                <w:tcPr>
                  <w:tcW w:w="752" w:type="dxa"/>
                  <w:vMerge w:val="restart"/>
                  <w:shd w:val="clear" w:color="auto" w:fill="auto"/>
                  <w:vAlign w:val="center"/>
                </w:tcPr>
                <w:p w14:paraId="559DA025">
                  <w:pPr>
                    <w:pStyle w:val="13"/>
                    <w:keepNext w:val="0"/>
                    <w:keepLines w:val="0"/>
                    <w:suppressLineNumbers w:val="0"/>
                    <w:spacing w:before="0" w:beforeAutospacing="0" w:after="0" w:afterAutospacing="0"/>
                    <w:ind w:left="0" w:right="0"/>
                    <w:jc w:val="center"/>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土地资源重点管控区YS5117252530001渠县城镇开发边界</w:t>
                  </w:r>
                </w:p>
              </w:tc>
              <w:tc>
                <w:tcPr>
                  <w:tcW w:w="541" w:type="dxa"/>
                  <w:shd w:val="clear" w:color="auto" w:fill="auto"/>
                  <w:vAlign w:val="center"/>
                </w:tcPr>
                <w:p w14:paraId="1C6CDA71">
                  <w:pPr>
                    <w:keepNext w:val="0"/>
                    <w:keepLines w:val="0"/>
                    <w:widowControl/>
                    <w:suppressLineNumbers w:val="0"/>
                    <w:spacing w:before="0" w:beforeAutospacing="0" w:after="0" w:afterAutospacing="0"/>
                    <w:ind w:left="0" w:right="0"/>
                    <w:jc w:val="center"/>
                    <w:rPr>
                      <w:rFonts w:hint="default"/>
                      <w:color w:val="auto"/>
                      <w:kern w:val="0"/>
                      <w:sz w:val="15"/>
                      <w:szCs w:val="15"/>
                      <w:highlight w:val="none"/>
                      <w:lang w:bidi="ar"/>
                    </w:rPr>
                  </w:pPr>
                  <w:r>
                    <w:rPr>
                      <w:rFonts w:hint="default"/>
                      <w:color w:val="auto"/>
                      <w:kern w:val="0"/>
                      <w:sz w:val="15"/>
                      <w:szCs w:val="15"/>
                      <w:highlight w:val="none"/>
                      <w:lang w:bidi="ar"/>
                    </w:rPr>
                    <w:t>达州市普适性清单管控要求</w:t>
                  </w:r>
                </w:p>
              </w:tc>
              <w:tc>
                <w:tcPr>
                  <w:tcW w:w="632" w:type="dxa"/>
                  <w:shd w:val="clear" w:color="auto" w:fill="auto"/>
                  <w:vAlign w:val="center"/>
                </w:tcPr>
                <w:p w14:paraId="0E04A58B">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c>
                <w:tcPr>
                  <w:tcW w:w="2962" w:type="dxa"/>
                  <w:shd w:val="clear" w:color="auto" w:fill="auto"/>
                </w:tcPr>
                <w:p w14:paraId="711AB5A1">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空间布局约束：</w:t>
                  </w:r>
                </w:p>
                <w:p w14:paraId="21BFDF72">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禁止开发建设活动的要求--暂无</w:t>
                  </w:r>
                </w:p>
                <w:p w14:paraId="15FE5C33">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限制开发建设活动的要求--暂无</w:t>
                  </w:r>
                </w:p>
                <w:p w14:paraId="6DAF2474">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不符合空间布局要求活动的退出要求--暂无</w:t>
                  </w:r>
                </w:p>
                <w:p w14:paraId="7548197B">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其他空间布局约束要求--暂无</w:t>
                  </w:r>
                </w:p>
                <w:p w14:paraId="2F01D8D9">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污染物排放管控：</w:t>
                  </w:r>
                </w:p>
                <w:p w14:paraId="7E8E3025">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允许排放量要求--暂无</w:t>
                  </w:r>
                </w:p>
                <w:p w14:paraId="141D71D7">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现有源提标升级改造--暂无</w:t>
                  </w:r>
                </w:p>
                <w:p w14:paraId="5903B249">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其他污染物排放管控要求--暂无</w:t>
                  </w:r>
                </w:p>
                <w:p w14:paraId="665032CE">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环境风险防控：</w:t>
                  </w:r>
                </w:p>
                <w:p w14:paraId="51A5D049">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联防联控要求--暂无</w:t>
                  </w:r>
                </w:p>
                <w:p w14:paraId="6FB9EED7">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其他环境风险防控要求--暂无</w:t>
                  </w:r>
                </w:p>
                <w:p w14:paraId="33099270">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资源开发利用效率要求：</w:t>
                  </w:r>
                </w:p>
                <w:p w14:paraId="37F9056D">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水资源利用总量要求--暂无</w:t>
                  </w:r>
                </w:p>
                <w:p w14:paraId="48D70DF3">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地下水开采要求--暂无</w:t>
                  </w:r>
                </w:p>
                <w:p w14:paraId="38EF58DD">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能源利用总量及效率要求--暂无</w:t>
                  </w:r>
                </w:p>
                <w:p w14:paraId="22CF8E8C">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禁燃区要求--暂无</w:t>
                  </w:r>
                </w:p>
                <w:p w14:paraId="756389F0">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其他资源利用效率要求--暂无</w:t>
                  </w:r>
                </w:p>
              </w:tc>
              <w:tc>
                <w:tcPr>
                  <w:tcW w:w="1210" w:type="dxa"/>
                  <w:shd w:val="clear" w:color="auto" w:fill="auto"/>
                  <w:vAlign w:val="center"/>
                </w:tcPr>
                <w:p w14:paraId="234A6373">
                  <w:pPr>
                    <w:keepNext w:val="0"/>
                    <w:keepLines w:val="0"/>
                    <w:suppressLineNumbers w:val="0"/>
                    <w:spacing w:before="0" w:beforeAutospacing="0" w:after="0" w:afterAutospacing="0"/>
                    <w:ind w:left="0" w:right="0" w:firstLine="300" w:firstLineChars="200"/>
                    <w:jc w:val="center"/>
                    <w:rPr>
                      <w:rFonts w:hint="default"/>
                      <w:color w:val="auto"/>
                      <w:kern w:val="0"/>
                      <w:sz w:val="15"/>
                      <w:szCs w:val="15"/>
                      <w:highlight w:val="none"/>
                    </w:rPr>
                  </w:pPr>
                  <w:r>
                    <w:rPr>
                      <w:rFonts w:hint="default"/>
                      <w:color w:val="auto"/>
                      <w:kern w:val="0"/>
                      <w:sz w:val="15"/>
                      <w:szCs w:val="15"/>
                      <w:highlight w:val="none"/>
                    </w:rPr>
                    <w:t>/</w:t>
                  </w:r>
                </w:p>
              </w:tc>
              <w:tc>
                <w:tcPr>
                  <w:tcW w:w="478" w:type="dxa"/>
                  <w:shd w:val="clear" w:color="auto" w:fill="auto"/>
                  <w:vAlign w:val="center"/>
                </w:tcPr>
                <w:p w14:paraId="737445BE">
                  <w:pPr>
                    <w:keepNext w:val="0"/>
                    <w:keepLines w:val="0"/>
                    <w:suppressLineNumbers w:val="0"/>
                    <w:spacing w:before="0" w:beforeAutospacing="0" w:after="0" w:afterAutospacing="0"/>
                    <w:ind w:left="0" w:right="0"/>
                    <w:jc w:val="center"/>
                    <w:rPr>
                      <w:rFonts w:hint="default"/>
                      <w:color w:val="auto"/>
                      <w:sz w:val="15"/>
                      <w:szCs w:val="15"/>
                      <w:highlight w:val="none"/>
                      <w:lang w:bidi="ar"/>
                    </w:rPr>
                  </w:pPr>
                  <w:r>
                    <w:rPr>
                      <w:rFonts w:hint="default"/>
                      <w:color w:val="auto"/>
                      <w:sz w:val="15"/>
                      <w:szCs w:val="15"/>
                      <w:highlight w:val="none"/>
                      <w:lang w:bidi="ar"/>
                    </w:rPr>
                    <w:t>/</w:t>
                  </w:r>
                </w:p>
              </w:tc>
            </w:tr>
            <w:tr w14:paraId="77ECE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49" w:hRule="atLeast"/>
                <w:jc w:val="center"/>
              </w:trPr>
              <w:tc>
                <w:tcPr>
                  <w:tcW w:w="752" w:type="dxa"/>
                  <w:vMerge w:val="continue"/>
                  <w:shd w:val="clear" w:color="auto" w:fill="auto"/>
                  <w:vAlign w:val="center"/>
                </w:tcPr>
                <w:p w14:paraId="7386A405">
                  <w:pPr>
                    <w:pStyle w:val="13"/>
                    <w:keepNext w:val="0"/>
                    <w:keepLines w:val="0"/>
                    <w:suppressLineNumbers w:val="0"/>
                    <w:spacing w:before="0" w:beforeAutospacing="0" w:after="0" w:afterAutospacing="0"/>
                    <w:ind w:left="0" w:right="0"/>
                    <w:jc w:val="center"/>
                    <w:rPr>
                      <w:rFonts w:hint="default" w:ascii="Times New Roman" w:hAnsi="Times New Roman" w:cs="Times New Roman"/>
                      <w:color w:val="auto"/>
                      <w:sz w:val="15"/>
                      <w:szCs w:val="15"/>
                      <w:highlight w:val="none"/>
                    </w:rPr>
                  </w:pPr>
                </w:p>
              </w:tc>
              <w:tc>
                <w:tcPr>
                  <w:tcW w:w="541" w:type="dxa"/>
                  <w:vMerge w:val="restart"/>
                  <w:shd w:val="clear" w:color="auto" w:fill="auto"/>
                  <w:vAlign w:val="center"/>
                </w:tcPr>
                <w:p w14:paraId="7914467F">
                  <w:pPr>
                    <w:keepNext w:val="0"/>
                    <w:keepLines w:val="0"/>
                    <w:widowControl/>
                    <w:suppressLineNumbers w:val="0"/>
                    <w:spacing w:before="0" w:beforeAutospacing="0" w:after="0" w:afterAutospacing="0"/>
                    <w:ind w:left="0" w:right="0"/>
                    <w:jc w:val="center"/>
                    <w:rPr>
                      <w:rFonts w:hint="default"/>
                      <w:color w:val="auto"/>
                      <w:kern w:val="0"/>
                      <w:sz w:val="15"/>
                      <w:szCs w:val="15"/>
                      <w:highlight w:val="none"/>
                      <w:lang w:bidi="ar"/>
                    </w:rPr>
                  </w:pPr>
                  <w:r>
                    <w:rPr>
                      <w:rFonts w:hint="default"/>
                      <w:color w:val="auto"/>
                      <w:kern w:val="0"/>
                      <w:sz w:val="15"/>
                      <w:szCs w:val="15"/>
                      <w:highlight w:val="none"/>
                      <w:lang w:bidi="ar"/>
                    </w:rPr>
                    <w:t>单元特性管控要求</w:t>
                  </w:r>
                </w:p>
              </w:tc>
              <w:tc>
                <w:tcPr>
                  <w:tcW w:w="632" w:type="dxa"/>
                  <w:shd w:val="clear" w:color="auto" w:fill="auto"/>
                  <w:vAlign w:val="center"/>
                </w:tcPr>
                <w:p w14:paraId="25858E47">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空间布局约束</w:t>
                  </w:r>
                </w:p>
              </w:tc>
              <w:tc>
                <w:tcPr>
                  <w:tcW w:w="2962" w:type="dxa"/>
                  <w:shd w:val="clear" w:color="auto" w:fill="auto"/>
                </w:tcPr>
                <w:p w14:paraId="0FDA3B7D">
                  <w:pPr>
                    <w:pStyle w:val="13"/>
                    <w:keepNext w:val="0"/>
                    <w:keepLines w:val="0"/>
                    <w:widowControl w:val="0"/>
                    <w:numPr>
                      <w:ilvl w:val="0"/>
                      <w:numId w:val="3"/>
                    </w:numPr>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以城镇开发建设现状为基础，综合考虑资源承载能力、人口分布、经济布局、城乡统筹、城镇无序蔓延科学预留一定比例的留白区，为未来发展留有开发空间城镇建设和发展不得违法违规侵占河道、湖面、滩地。</w:t>
                  </w:r>
                </w:p>
                <w:p w14:paraId="78B188CA">
                  <w:pPr>
                    <w:pStyle w:val="13"/>
                    <w:keepNext w:val="0"/>
                    <w:keepLines w:val="0"/>
                    <w:widowControl w:val="0"/>
                    <w:numPr>
                      <w:ilvl w:val="0"/>
                      <w:numId w:val="3"/>
                    </w:numPr>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城镇开发边界调整报国土空间规划原审批机关审批</w:t>
                  </w:r>
                </w:p>
              </w:tc>
              <w:tc>
                <w:tcPr>
                  <w:tcW w:w="1210" w:type="dxa"/>
                  <w:shd w:val="clear" w:color="auto" w:fill="auto"/>
                  <w:vAlign w:val="center"/>
                </w:tcPr>
                <w:p w14:paraId="5AC422F0">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本项目位于城市已建成区，不属于禁止、限制开发建设项目，属允许建设项目，符合空间布局要求。</w:t>
                  </w:r>
                </w:p>
              </w:tc>
              <w:tc>
                <w:tcPr>
                  <w:tcW w:w="478" w:type="dxa"/>
                  <w:shd w:val="clear" w:color="auto" w:fill="auto"/>
                  <w:vAlign w:val="center"/>
                </w:tcPr>
                <w:p w14:paraId="6BB0DABF">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符合</w:t>
                  </w:r>
                </w:p>
              </w:tc>
            </w:tr>
            <w:tr w14:paraId="2F8DA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752" w:type="dxa"/>
                  <w:vMerge w:val="continue"/>
                  <w:shd w:val="clear" w:color="auto" w:fill="auto"/>
                  <w:vAlign w:val="center"/>
                </w:tcPr>
                <w:p w14:paraId="70109DBE">
                  <w:pPr>
                    <w:pStyle w:val="13"/>
                    <w:keepNext w:val="0"/>
                    <w:keepLines w:val="0"/>
                    <w:suppressLineNumbers w:val="0"/>
                    <w:spacing w:before="0" w:beforeAutospacing="0" w:after="0" w:afterAutospacing="0"/>
                    <w:ind w:left="0" w:right="0"/>
                    <w:jc w:val="center"/>
                    <w:rPr>
                      <w:rFonts w:hint="default" w:ascii="Times New Roman" w:hAnsi="Times New Roman" w:cs="Times New Roman"/>
                      <w:color w:val="auto"/>
                      <w:sz w:val="15"/>
                      <w:szCs w:val="15"/>
                      <w:highlight w:val="none"/>
                    </w:rPr>
                  </w:pPr>
                </w:p>
              </w:tc>
              <w:tc>
                <w:tcPr>
                  <w:tcW w:w="541" w:type="dxa"/>
                  <w:vMerge w:val="continue"/>
                  <w:shd w:val="clear" w:color="auto" w:fill="auto"/>
                  <w:vAlign w:val="center"/>
                </w:tcPr>
                <w:p w14:paraId="7201DE4C">
                  <w:pPr>
                    <w:keepNext w:val="0"/>
                    <w:keepLines w:val="0"/>
                    <w:widowControl/>
                    <w:suppressLineNumbers w:val="0"/>
                    <w:spacing w:before="0" w:beforeAutospacing="0" w:after="0" w:afterAutospacing="0"/>
                    <w:ind w:left="0" w:right="0"/>
                    <w:jc w:val="center"/>
                    <w:rPr>
                      <w:rFonts w:hint="default"/>
                      <w:color w:val="auto"/>
                      <w:kern w:val="0"/>
                      <w:sz w:val="15"/>
                      <w:szCs w:val="15"/>
                      <w:highlight w:val="none"/>
                      <w:lang w:bidi="ar"/>
                    </w:rPr>
                  </w:pPr>
                </w:p>
              </w:tc>
              <w:tc>
                <w:tcPr>
                  <w:tcW w:w="632" w:type="dxa"/>
                  <w:shd w:val="clear" w:color="auto" w:fill="auto"/>
                  <w:vAlign w:val="center"/>
                </w:tcPr>
                <w:p w14:paraId="5A2A5438">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污染物排放管控</w:t>
                  </w:r>
                </w:p>
              </w:tc>
              <w:tc>
                <w:tcPr>
                  <w:tcW w:w="2962" w:type="dxa"/>
                  <w:vMerge w:val="restart"/>
                  <w:shd w:val="clear" w:color="auto" w:fill="auto"/>
                </w:tcPr>
                <w:p w14:paraId="075415A3">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w:t>
                  </w:r>
                </w:p>
              </w:tc>
              <w:tc>
                <w:tcPr>
                  <w:tcW w:w="1210" w:type="dxa"/>
                  <w:shd w:val="clear" w:color="auto" w:fill="auto"/>
                  <w:vAlign w:val="center"/>
                </w:tcPr>
                <w:p w14:paraId="2E67B80A">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c>
                <w:tcPr>
                  <w:tcW w:w="478" w:type="dxa"/>
                  <w:shd w:val="clear" w:color="auto" w:fill="auto"/>
                  <w:vAlign w:val="center"/>
                </w:tcPr>
                <w:p w14:paraId="4D81296E">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r>
            <w:tr w14:paraId="235CC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752" w:type="dxa"/>
                  <w:vMerge w:val="continue"/>
                  <w:shd w:val="clear" w:color="auto" w:fill="auto"/>
                  <w:vAlign w:val="center"/>
                </w:tcPr>
                <w:p w14:paraId="75E41056">
                  <w:pPr>
                    <w:pStyle w:val="13"/>
                    <w:keepNext w:val="0"/>
                    <w:keepLines w:val="0"/>
                    <w:suppressLineNumbers w:val="0"/>
                    <w:spacing w:before="0" w:beforeAutospacing="0" w:after="0" w:afterAutospacing="0"/>
                    <w:ind w:left="0" w:right="0"/>
                    <w:jc w:val="center"/>
                    <w:rPr>
                      <w:rFonts w:hint="default" w:ascii="Times New Roman" w:hAnsi="Times New Roman" w:cs="Times New Roman"/>
                      <w:color w:val="auto"/>
                      <w:sz w:val="15"/>
                      <w:szCs w:val="15"/>
                      <w:highlight w:val="none"/>
                    </w:rPr>
                  </w:pPr>
                </w:p>
              </w:tc>
              <w:tc>
                <w:tcPr>
                  <w:tcW w:w="541" w:type="dxa"/>
                  <w:vMerge w:val="continue"/>
                  <w:shd w:val="clear" w:color="auto" w:fill="auto"/>
                  <w:vAlign w:val="center"/>
                </w:tcPr>
                <w:p w14:paraId="5B115087">
                  <w:pPr>
                    <w:keepNext w:val="0"/>
                    <w:keepLines w:val="0"/>
                    <w:widowControl/>
                    <w:suppressLineNumbers w:val="0"/>
                    <w:spacing w:before="0" w:beforeAutospacing="0" w:after="0" w:afterAutospacing="0"/>
                    <w:ind w:left="0" w:right="0"/>
                    <w:jc w:val="center"/>
                    <w:rPr>
                      <w:rFonts w:hint="default"/>
                      <w:color w:val="auto"/>
                      <w:kern w:val="0"/>
                      <w:sz w:val="15"/>
                      <w:szCs w:val="15"/>
                      <w:highlight w:val="none"/>
                      <w:lang w:bidi="ar"/>
                    </w:rPr>
                  </w:pPr>
                </w:p>
              </w:tc>
              <w:tc>
                <w:tcPr>
                  <w:tcW w:w="632" w:type="dxa"/>
                  <w:shd w:val="clear" w:color="auto" w:fill="auto"/>
                  <w:vAlign w:val="center"/>
                </w:tcPr>
                <w:p w14:paraId="2B5F73DD">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环境风险防控</w:t>
                  </w:r>
                </w:p>
              </w:tc>
              <w:tc>
                <w:tcPr>
                  <w:tcW w:w="2962" w:type="dxa"/>
                  <w:vMerge w:val="continue"/>
                  <w:shd w:val="clear" w:color="auto" w:fill="auto"/>
                </w:tcPr>
                <w:p w14:paraId="23B28AC9">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p>
              </w:tc>
              <w:tc>
                <w:tcPr>
                  <w:tcW w:w="1210" w:type="dxa"/>
                  <w:shd w:val="clear" w:color="auto" w:fill="auto"/>
                  <w:vAlign w:val="center"/>
                </w:tcPr>
                <w:p w14:paraId="0FAAF6EF">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c>
                <w:tcPr>
                  <w:tcW w:w="478" w:type="dxa"/>
                  <w:shd w:val="clear" w:color="auto" w:fill="auto"/>
                  <w:vAlign w:val="center"/>
                </w:tcPr>
                <w:p w14:paraId="1A09545F">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r>
            <w:tr w14:paraId="49550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2" w:hRule="atLeast"/>
                <w:jc w:val="center"/>
              </w:trPr>
              <w:tc>
                <w:tcPr>
                  <w:tcW w:w="752" w:type="dxa"/>
                  <w:vMerge w:val="continue"/>
                  <w:shd w:val="clear" w:color="auto" w:fill="auto"/>
                  <w:vAlign w:val="center"/>
                </w:tcPr>
                <w:p w14:paraId="222F48A5">
                  <w:pPr>
                    <w:pStyle w:val="13"/>
                    <w:keepNext w:val="0"/>
                    <w:keepLines w:val="0"/>
                    <w:suppressLineNumbers w:val="0"/>
                    <w:spacing w:before="0" w:beforeAutospacing="0" w:after="0" w:afterAutospacing="0"/>
                    <w:ind w:left="0" w:right="0"/>
                    <w:jc w:val="center"/>
                    <w:rPr>
                      <w:rFonts w:hint="default" w:ascii="Times New Roman" w:hAnsi="Times New Roman" w:cs="Times New Roman"/>
                      <w:color w:val="auto"/>
                      <w:sz w:val="15"/>
                      <w:szCs w:val="15"/>
                      <w:highlight w:val="none"/>
                    </w:rPr>
                  </w:pPr>
                </w:p>
              </w:tc>
              <w:tc>
                <w:tcPr>
                  <w:tcW w:w="541" w:type="dxa"/>
                  <w:vMerge w:val="continue"/>
                  <w:shd w:val="clear" w:color="auto" w:fill="auto"/>
                  <w:vAlign w:val="center"/>
                </w:tcPr>
                <w:p w14:paraId="14CA7A39">
                  <w:pPr>
                    <w:keepNext w:val="0"/>
                    <w:keepLines w:val="0"/>
                    <w:widowControl/>
                    <w:suppressLineNumbers w:val="0"/>
                    <w:spacing w:before="0" w:beforeAutospacing="0" w:after="0" w:afterAutospacing="0"/>
                    <w:ind w:left="0" w:right="0"/>
                    <w:jc w:val="center"/>
                    <w:rPr>
                      <w:rFonts w:hint="default"/>
                      <w:color w:val="auto"/>
                      <w:kern w:val="0"/>
                      <w:sz w:val="15"/>
                      <w:szCs w:val="15"/>
                      <w:highlight w:val="none"/>
                      <w:lang w:bidi="ar"/>
                    </w:rPr>
                  </w:pPr>
                </w:p>
              </w:tc>
              <w:tc>
                <w:tcPr>
                  <w:tcW w:w="632" w:type="dxa"/>
                  <w:shd w:val="clear" w:color="auto" w:fill="auto"/>
                  <w:vAlign w:val="center"/>
                </w:tcPr>
                <w:p w14:paraId="4994787D">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资源开发效率要求</w:t>
                  </w:r>
                </w:p>
              </w:tc>
              <w:tc>
                <w:tcPr>
                  <w:tcW w:w="2962" w:type="dxa"/>
                  <w:shd w:val="clear" w:color="auto" w:fill="auto"/>
                </w:tcPr>
                <w:p w14:paraId="49CB2DCA">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土地资源开发效率要求：土地资源开发利用量不得超过土地资源利用上线控制性指标。</w:t>
                  </w:r>
                </w:p>
                <w:p w14:paraId="50E6618C">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能源资源开发效率要求 /</w:t>
                  </w:r>
                </w:p>
                <w:p w14:paraId="17CACC96">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其他资源开发效率要求 /</w:t>
                  </w:r>
                </w:p>
              </w:tc>
              <w:tc>
                <w:tcPr>
                  <w:tcW w:w="1210" w:type="dxa"/>
                  <w:shd w:val="clear" w:color="auto" w:fill="auto"/>
                  <w:vAlign w:val="center"/>
                </w:tcPr>
                <w:p w14:paraId="0008C5AE">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本项目租用已建建筑用房实施，不重复占用土地资源</w:t>
                  </w:r>
                </w:p>
              </w:tc>
              <w:tc>
                <w:tcPr>
                  <w:tcW w:w="478" w:type="dxa"/>
                  <w:shd w:val="clear" w:color="auto" w:fill="auto"/>
                  <w:vAlign w:val="center"/>
                </w:tcPr>
                <w:p w14:paraId="6DCC26BA">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符合</w:t>
                  </w:r>
                </w:p>
              </w:tc>
            </w:tr>
            <w:tr w14:paraId="06D5E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8" w:hRule="atLeast"/>
                <w:jc w:val="center"/>
              </w:trPr>
              <w:tc>
                <w:tcPr>
                  <w:tcW w:w="752" w:type="dxa"/>
                  <w:vMerge w:val="restart"/>
                  <w:shd w:val="clear" w:color="auto" w:fill="auto"/>
                  <w:vAlign w:val="center"/>
                </w:tcPr>
                <w:p w14:paraId="3D0A9B51">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高污染燃料禁燃区YS5117252540001渠县高污染燃料禁燃区</w:t>
                  </w:r>
                </w:p>
              </w:tc>
              <w:tc>
                <w:tcPr>
                  <w:tcW w:w="541" w:type="dxa"/>
                  <w:shd w:val="clear" w:color="auto" w:fill="auto"/>
                  <w:vAlign w:val="center"/>
                </w:tcPr>
                <w:p w14:paraId="6064C050">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达州市普适性清单管控要求</w:t>
                  </w:r>
                </w:p>
              </w:tc>
              <w:tc>
                <w:tcPr>
                  <w:tcW w:w="632" w:type="dxa"/>
                  <w:shd w:val="clear" w:color="auto" w:fill="auto"/>
                  <w:vAlign w:val="center"/>
                </w:tcPr>
                <w:p w14:paraId="06CCCEA9">
                  <w:pPr>
                    <w:keepNext w:val="0"/>
                    <w:keepLines w:val="0"/>
                    <w:suppressLineNumbers w:val="0"/>
                    <w:spacing w:before="0" w:beforeAutospacing="0" w:after="0" w:afterAutospacing="0"/>
                    <w:ind w:left="0" w:right="0"/>
                    <w:jc w:val="center"/>
                    <w:rPr>
                      <w:rFonts w:hint="default"/>
                      <w:color w:val="auto"/>
                      <w:sz w:val="15"/>
                      <w:szCs w:val="15"/>
                      <w:highlight w:val="none"/>
                    </w:rPr>
                  </w:pPr>
                </w:p>
              </w:tc>
              <w:tc>
                <w:tcPr>
                  <w:tcW w:w="2962" w:type="dxa"/>
                  <w:shd w:val="clear" w:color="auto" w:fill="auto"/>
                </w:tcPr>
                <w:p w14:paraId="15AA3DFD">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空间布局约束：</w:t>
                  </w:r>
                </w:p>
                <w:p w14:paraId="24018632">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禁止开发建设活动的要求--暂无</w:t>
                  </w:r>
                </w:p>
                <w:p w14:paraId="5303ECC8">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限制开发建设活动的要求--暂无</w:t>
                  </w:r>
                </w:p>
                <w:p w14:paraId="17405AC6">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不符合空间布局要求活动的退出要求--暂无</w:t>
                  </w:r>
                </w:p>
                <w:p w14:paraId="265B2BEB">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其他空间布局约束要求--暂无</w:t>
                  </w:r>
                </w:p>
                <w:p w14:paraId="26B6F150">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污染物排放管控：</w:t>
                  </w:r>
                </w:p>
                <w:p w14:paraId="6B784F13">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允许排放量要求--暂无</w:t>
                  </w:r>
                </w:p>
                <w:p w14:paraId="15F9BB73">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现有源提标升级改造--暂无</w:t>
                  </w:r>
                </w:p>
                <w:p w14:paraId="65EF5BF9">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其他污染物排放管控要求--暂无</w:t>
                  </w:r>
                </w:p>
                <w:p w14:paraId="45C766F8">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环境风险防控：</w:t>
                  </w:r>
                </w:p>
                <w:p w14:paraId="71F8D850">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联防联控要求--暂无</w:t>
                  </w:r>
                </w:p>
                <w:p w14:paraId="53F1AD8A">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其他环境风险防控要求--暂无</w:t>
                  </w:r>
                </w:p>
                <w:p w14:paraId="299EDEE6">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资源开发利用效率要求：</w:t>
                  </w:r>
                </w:p>
                <w:p w14:paraId="7C49D84F">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水资源利用总量要求--暂无</w:t>
                  </w:r>
                </w:p>
                <w:p w14:paraId="478219AA">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地下水开采要求--暂无</w:t>
                  </w:r>
                </w:p>
                <w:p w14:paraId="0DEA08B9">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能源利用总量及效率要求--暂无</w:t>
                  </w:r>
                </w:p>
                <w:p w14:paraId="5D8558BD">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禁燃区要求--暂无</w:t>
                  </w:r>
                </w:p>
                <w:p w14:paraId="0A8EE2D3">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其他资源利用效率要求--暂无</w:t>
                  </w:r>
                </w:p>
              </w:tc>
              <w:tc>
                <w:tcPr>
                  <w:tcW w:w="1210" w:type="dxa"/>
                  <w:shd w:val="clear" w:color="auto" w:fill="auto"/>
                  <w:vAlign w:val="center"/>
                </w:tcPr>
                <w:p w14:paraId="7157B0F1">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c>
                <w:tcPr>
                  <w:tcW w:w="478" w:type="dxa"/>
                  <w:shd w:val="clear" w:color="auto" w:fill="auto"/>
                  <w:vAlign w:val="center"/>
                </w:tcPr>
                <w:p w14:paraId="15EF6365">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r>
            <w:tr w14:paraId="589B1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6" w:hRule="atLeast"/>
                <w:jc w:val="center"/>
              </w:trPr>
              <w:tc>
                <w:tcPr>
                  <w:tcW w:w="752" w:type="dxa"/>
                  <w:vMerge w:val="continue"/>
                  <w:shd w:val="clear" w:color="auto" w:fill="auto"/>
                  <w:vAlign w:val="center"/>
                </w:tcPr>
                <w:p w14:paraId="13804E64">
                  <w:pPr>
                    <w:keepNext w:val="0"/>
                    <w:keepLines w:val="0"/>
                    <w:suppressLineNumbers w:val="0"/>
                    <w:spacing w:before="0" w:beforeAutospacing="0" w:after="0" w:afterAutospacing="0"/>
                    <w:ind w:left="0" w:right="0"/>
                    <w:jc w:val="center"/>
                    <w:rPr>
                      <w:rFonts w:hint="default"/>
                      <w:color w:val="auto"/>
                      <w:sz w:val="15"/>
                      <w:szCs w:val="15"/>
                      <w:highlight w:val="none"/>
                    </w:rPr>
                  </w:pPr>
                </w:p>
              </w:tc>
              <w:tc>
                <w:tcPr>
                  <w:tcW w:w="541" w:type="dxa"/>
                  <w:vMerge w:val="restart"/>
                  <w:shd w:val="clear" w:color="auto" w:fill="auto"/>
                  <w:vAlign w:val="center"/>
                </w:tcPr>
                <w:p w14:paraId="2268231F">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单元特性管控要求</w:t>
                  </w:r>
                </w:p>
              </w:tc>
              <w:tc>
                <w:tcPr>
                  <w:tcW w:w="632" w:type="dxa"/>
                  <w:shd w:val="clear" w:color="auto" w:fill="auto"/>
                  <w:vAlign w:val="center"/>
                </w:tcPr>
                <w:p w14:paraId="3B320236">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空间布局约束</w:t>
                  </w:r>
                </w:p>
              </w:tc>
              <w:tc>
                <w:tcPr>
                  <w:tcW w:w="2962" w:type="dxa"/>
                  <w:shd w:val="clear" w:color="auto" w:fill="auto"/>
                </w:tcPr>
                <w:p w14:paraId="67CEA67B">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坚决遏制“两高一低”项目盲目发展</w:t>
                  </w:r>
                </w:p>
              </w:tc>
              <w:tc>
                <w:tcPr>
                  <w:tcW w:w="1210" w:type="dxa"/>
                  <w:shd w:val="clear" w:color="auto" w:fill="auto"/>
                  <w:vAlign w:val="center"/>
                </w:tcPr>
                <w:p w14:paraId="09B56520">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本项目为医院建设项目，不属于“两高一低”项目</w:t>
                  </w:r>
                </w:p>
              </w:tc>
              <w:tc>
                <w:tcPr>
                  <w:tcW w:w="478" w:type="dxa"/>
                  <w:shd w:val="clear" w:color="auto" w:fill="auto"/>
                  <w:vAlign w:val="center"/>
                </w:tcPr>
                <w:p w14:paraId="5D1930BA">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符合</w:t>
                  </w:r>
                </w:p>
              </w:tc>
            </w:tr>
            <w:tr w14:paraId="7ED3E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752" w:type="dxa"/>
                  <w:vMerge w:val="continue"/>
                  <w:shd w:val="clear" w:color="auto" w:fill="auto"/>
                  <w:vAlign w:val="center"/>
                </w:tcPr>
                <w:p w14:paraId="557BBFAA">
                  <w:pPr>
                    <w:keepNext w:val="0"/>
                    <w:keepLines w:val="0"/>
                    <w:suppressLineNumbers w:val="0"/>
                    <w:spacing w:before="0" w:beforeAutospacing="0" w:after="0" w:afterAutospacing="0"/>
                    <w:ind w:left="0" w:right="0"/>
                    <w:jc w:val="center"/>
                    <w:rPr>
                      <w:rFonts w:hint="default"/>
                      <w:color w:val="auto"/>
                      <w:sz w:val="15"/>
                      <w:szCs w:val="15"/>
                      <w:highlight w:val="none"/>
                    </w:rPr>
                  </w:pPr>
                </w:p>
              </w:tc>
              <w:tc>
                <w:tcPr>
                  <w:tcW w:w="541" w:type="dxa"/>
                  <w:vMerge w:val="continue"/>
                  <w:shd w:val="clear" w:color="auto" w:fill="auto"/>
                  <w:vAlign w:val="center"/>
                </w:tcPr>
                <w:p w14:paraId="3D479B08">
                  <w:pPr>
                    <w:keepNext w:val="0"/>
                    <w:keepLines w:val="0"/>
                    <w:suppressLineNumbers w:val="0"/>
                    <w:spacing w:before="0" w:beforeAutospacing="0" w:after="0" w:afterAutospacing="0"/>
                    <w:ind w:left="0" w:right="0"/>
                    <w:jc w:val="center"/>
                    <w:rPr>
                      <w:rFonts w:hint="default"/>
                      <w:color w:val="auto"/>
                      <w:sz w:val="15"/>
                      <w:szCs w:val="15"/>
                      <w:highlight w:val="none"/>
                    </w:rPr>
                  </w:pPr>
                </w:p>
              </w:tc>
              <w:tc>
                <w:tcPr>
                  <w:tcW w:w="632" w:type="dxa"/>
                  <w:shd w:val="clear" w:color="auto" w:fill="auto"/>
                  <w:vAlign w:val="center"/>
                </w:tcPr>
                <w:p w14:paraId="27830158">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污染物排放管控</w:t>
                  </w:r>
                </w:p>
              </w:tc>
              <w:tc>
                <w:tcPr>
                  <w:tcW w:w="2962" w:type="dxa"/>
                  <w:vMerge w:val="restart"/>
                  <w:shd w:val="clear" w:color="auto" w:fill="auto"/>
                </w:tcPr>
                <w:p w14:paraId="7D98645B">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w:t>
                  </w:r>
                </w:p>
              </w:tc>
              <w:tc>
                <w:tcPr>
                  <w:tcW w:w="1210" w:type="dxa"/>
                  <w:shd w:val="clear" w:color="auto" w:fill="auto"/>
                  <w:vAlign w:val="center"/>
                </w:tcPr>
                <w:p w14:paraId="6C083601">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c>
                <w:tcPr>
                  <w:tcW w:w="478" w:type="dxa"/>
                  <w:shd w:val="clear" w:color="auto" w:fill="auto"/>
                  <w:vAlign w:val="center"/>
                </w:tcPr>
                <w:p w14:paraId="2C6B9367">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r>
            <w:tr w14:paraId="10FA3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752" w:type="dxa"/>
                  <w:vMerge w:val="continue"/>
                  <w:shd w:val="clear" w:color="auto" w:fill="auto"/>
                  <w:vAlign w:val="center"/>
                </w:tcPr>
                <w:p w14:paraId="30BAAE99">
                  <w:pPr>
                    <w:keepNext w:val="0"/>
                    <w:keepLines w:val="0"/>
                    <w:suppressLineNumbers w:val="0"/>
                    <w:spacing w:before="0" w:beforeAutospacing="0" w:after="0" w:afterAutospacing="0"/>
                    <w:ind w:left="0" w:right="0"/>
                    <w:jc w:val="center"/>
                    <w:rPr>
                      <w:rFonts w:hint="default"/>
                      <w:color w:val="auto"/>
                      <w:sz w:val="15"/>
                      <w:szCs w:val="15"/>
                      <w:highlight w:val="none"/>
                    </w:rPr>
                  </w:pPr>
                </w:p>
              </w:tc>
              <w:tc>
                <w:tcPr>
                  <w:tcW w:w="541" w:type="dxa"/>
                  <w:vMerge w:val="continue"/>
                  <w:shd w:val="clear" w:color="auto" w:fill="auto"/>
                  <w:vAlign w:val="center"/>
                </w:tcPr>
                <w:p w14:paraId="5C8CC899">
                  <w:pPr>
                    <w:keepNext w:val="0"/>
                    <w:keepLines w:val="0"/>
                    <w:suppressLineNumbers w:val="0"/>
                    <w:spacing w:before="0" w:beforeAutospacing="0" w:after="0" w:afterAutospacing="0"/>
                    <w:ind w:left="0" w:right="0"/>
                    <w:jc w:val="center"/>
                    <w:rPr>
                      <w:rFonts w:hint="default"/>
                      <w:color w:val="auto"/>
                      <w:sz w:val="15"/>
                      <w:szCs w:val="15"/>
                      <w:highlight w:val="none"/>
                    </w:rPr>
                  </w:pPr>
                </w:p>
              </w:tc>
              <w:tc>
                <w:tcPr>
                  <w:tcW w:w="632" w:type="dxa"/>
                  <w:shd w:val="clear" w:color="auto" w:fill="auto"/>
                  <w:vAlign w:val="center"/>
                </w:tcPr>
                <w:p w14:paraId="63A89F55">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环境风险防控</w:t>
                  </w:r>
                </w:p>
              </w:tc>
              <w:tc>
                <w:tcPr>
                  <w:tcW w:w="2962" w:type="dxa"/>
                  <w:vMerge w:val="continue"/>
                  <w:shd w:val="clear" w:color="auto" w:fill="auto"/>
                </w:tcPr>
                <w:p w14:paraId="2235593B">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p>
              </w:tc>
              <w:tc>
                <w:tcPr>
                  <w:tcW w:w="1210" w:type="dxa"/>
                  <w:shd w:val="clear" w:color="auto" w:fill="auto"/>
                  <w:vAlign w:val="center"/>
                </w:tcPr>
                <w:p w14:paraId="336ADC02">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c>
                <w:tcPr>
                  <w:tcW w:w="478" w:type="dxa"/>
                  <w:shd w:val="clear" w:color="auto" w:fill="auto"/>
                  <w:vAlign w:val="center"/>
                </w:tcPr>
                <w:p w14:paraId="7A814E75">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r>
            <w:tr w14:paraId="6ED0E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2" w:hRule="atLeast"/>
                <w:jc w:val="center"/>
              </w:trPr>
              <w:tc>
                <w:tcPr>
                  <w:tcW w:w="752" w:type="dxa"/>
                  <w:vMerge w:val="continue"/>
                  <w:shd w:val="clear" w:color="auto" w:fill="auto"/>
                  <w:vAlign w:val="center"/>
                </w:tcPr>
                <w:p w14:paraId="785FC888">
                  <w:pPr>
                    <w:keepNext w:val="0"/>
                    <w:keepLines w:val="0"/>
                    <w:suppressLineNumbers w:val="0"/>
                    <w:spacing w:before="0" w:beforeAutospacing="0" w:after="0" w:afterAutospacing="0"/>
                    <w:ind w:left="0" w:right="0"/>
                    <w:jc w:val="center"/>
                    <w:rPr>
                      <w:rFonts w:hint="default"/>
                      <w:color w:val="auto"/>
                      <w:sz w:val="15"/>
                      <w:szCs w:val="15"/>
                      <w:highlight w:val="none"/>
                    </w:rPr>
                  </w:pPr>
                </w:p>
              </w:tc>
              <w:tc>
                <w:tcPr>
                  <w:tcW w:w="541" w:type="dxa"/>
                  <w:vMerge w:val="continue"/>
                  <w:shd w:val="clear" w:color="auto" w:fill="auto"/>
                  <w:vAlign w:val="center"/>
                </w:tcPr>
                <w:p w14:paraId="1D6E8DB6">
                  <w:pPr>
                    <w:keepNext w:val="0"/>
                    <w:keepLines w:val="0"/>
                    <w:suppressLineNumbers w:val="0"/>
                    <w:spacing w:before="0" w:beforeAutospacing="0" w:after="0" w:afterAutospacing="0"/>
                    <w:ind w:left="0" w:right="0"/>
                    <w:jc w:val="center"/>
                    <w:rPr>
                      <w:rFonts w:hint="default"/>
                      <w:color w:val="auto"/>
                      <w:sz w:val="15"/>
                      <w:szCs w:val="15"/>
                      <w:highlight w:val="none"/>
                    </w:rPr>
                  </w:pPr>
                </w:p>
              </w:tc>
              <w:tc>
                <w:tcPr>
                  <w:tcW w:w="632" w:type="dxa"/>
                  <w:shd w:val="clear" w:color="auto" w:fill="auto"/>
                  <w:vAlign w:val="center"/>
                </w:tcPr>
                <w:p w14:paraId="64C0DC98">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资源开发效率要求</w:t>
                  </w:r>
                </w:p>
              </w:tc>
              <w:tc>
                <w:tcPr>
                  <w:tcW w:w="2962" w:type="dxa"/>
                  <w:shd w:val="clear" w:color="auto" w:fill="auto"/>
                </w:tcPr>
                <w:p w14:paraId="4F299230">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土地资源开发效率要求 /</w:t>
                  </w:r>
                </w:p>
                <w:p w14:paraId="47230297">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能源资源开发效率要求：能源消耗、污染物排放不得超过能源利用上线控制性指标。</w:t>
                  </w:r>
                </w:p>
                <w:p w14:paraId="67B1012E">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其他资源开发效率要求 /</w:t>
                  </w:r>
                </w:p>
              </w:tc>
              <w:tc>
                <w:tcPr>
                  <w:tcW w:w="1210" w:type="dxa"/>
                  <w:shd w:val="clear" w:color="auto" w:fill="auto"/>
                  <w:vAlign w:val="center"/>
                </w:tcPr>
                <w:p w14:paraId="67F0CC08">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项目使用的能源主要为电能，不使用燃煤等重污染能源</w:t>
                  </w:r>
                </w:p>
              </w:tc>
              <w:tc>
                <w:tcPr>
                  <w:tcW w:w="478" w:type="dxa"/>
                  <w:shd w:val="clear" w:color="auto" w:fill="auto"/>
                  <w:vAlign w:val="center"/>
                </w:tcPr>
                <w:p w14:paraId="734FE47D">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符合</w:t>
                  </w:r>
                </w:p>
              </w:tc>
            </w:tr>
            <w:tr w14:paraId="3199F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8" w:hRule="atLeast"/>
                <w:jc w:val="center"/>
              </w:trPr>
              <w:tc>
                <w:tcPr>
                  <w:tcW w:w="752" w:type="dxa"/>
                  <w:vMerge w:val="restart"/>
                  <w:shd w:val="clear" w:color="auto" w:fill="auto"/>
                  <w:vAlign w:val="center"/>
                </w:tcPr>
                <w:p w14:paraId="5D6716B8">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自然资源重点管控区YS5117252550001渠县自然资源重点管控区</w:t>
                  </w:r>
                </w:p>
              </w:tc>
              <w:tc>
                <w:tcPr>
                  <w:tcW w:w="541" w:type="dxa"/>
                  <w:shd w:val="clear" w:color="auto" w:fill="auto"/>
                  <w:vAlign w:val="center"/>
                </w:tcPr>
                <w:p w14:paraId="778CE1D4">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达州市普适性清单管控要求</w:t>
                  </w:r>
                </w:p>
              </w:tc>
              <w:tc>
                <w:tcPr>
                  <w:tcW w:w="632" w:type="dxa"/>
                  <w:shd w:val="clear" w:color="auto" w:fill="auto"/>
                  <w:vAlign w:val="center"/>
                </w:tcPr>
                <w:p w14:paraId="0A202AD9">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c>
                <w:tcPr>
                  <w:tcW w:w="2962" w:type="dxa"/>
                  <w:shd w:val="clear" w:color="auto" w:fill="auto"/>
                </w:tcPr>
                <w:p w14:paraId="58AD6AB0">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空间布局约束：</w:t>
                  </w:r>
                </w:p>
                <w:p w14:paraId="205ADE5C">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禁止开发建设活动的要求--暂无</w:t>
                  </w:r>
                </w:p>
                <w:p w14:paraId="2D25F2ED">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限制开发建设活动的要求--暂无</w:t>
                  </w:r>
                </w:p>
                <w:p w14:paraId="6012DD2A">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不符合空间布局要求活动的退出要求--暂无</w:t>
                  </w:r>
                </w:p>
                <w:p w14:paraId="5BA0A531">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其他空间布局约束要求--暂无</w:t>
                  </w:r>
                </w:p>
                <w:p w14:paraId="3BDDD6DD">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污染物排放管控：</w:t>
                  </w:r>
                </w:p>
                <w:p w14:paraId="6D68C4DC">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允许排放量要求--暂无</w:t>
                  </w:r>
                </w:p>
                <w:p w14:paraId="7B30BD17">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现有源提标升级改造--暂无</w:t>
                  </w:r>
                </w:p>
                <w:p w14:paraId="2A7B476B">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其他污染物排放管控要求--暂无</w:t>
                  </w:r>
                </w:p>
                <w:p w14:paraId="4A7397FB">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环境风险防控：</w:t>
                  </w:r>
                </w:p>
                <w:p w14:paraId="74E497D0">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联防联控要求--暂无</w:t>
                  </w:r>
                </w:p>
                <w:p w14:paraId="1EB71BFC">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其他环境风险防控要求--暂无</w:t>
                  </w:r>
                </w:p>
                <w:p w14:paraId="60838815">
                  <w:pPr>
                    <w:pStyle w:val="13"/>
                    <w:keepNext w:val="0"/>
                    <w:keepLines w:val="0"/>
                    <w:widowControl w:val="0"/>
                    <w:suppressLineNumbers w:val="0"/>
                    <w:spacing w:before="0" w:beforeAutospacing="0" w:after="0" w:afterAutospacing="0"/>
                    <w:ind w:left="0" w:right="0" w:firstLine="113" w:firstLineChars="75"/>
                    <w:jc w:val="both"/>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资源开发利用效率要求：</w:t>
                  </w:r>
                </w:p>
                <w:p w14:paraId="1545CDFE">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水资源利用总量要求--暂无</w:t>
                  </w:r>
                </w:p>
                <w:p w14:paraId="58F4614C">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地下水开采要求--暂无</w:t>
                  </w:r>
                </w:p>
                <w:p w14:paraId="2FD793C6">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能源利用总量及效率要求--暂无</w:t>
                  </w:r>
                </w:p>
                <w:p w14:paraId="3632D26F">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禁燃区要求--暂无</w:t>
                  </w:r>
                </w:p>
                <w:p w14:paraId="4C8EE019">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其他资源利用效率要求--暂无</w:t>
                  </w:r>
                </w:p>
              </w:tc>
              <w:tc>
                <w:tcPr>
                  <w:tcW w:w="1210" w:type="dxa"/>
                  <w:shd w:val="clear" w:color="auto" w:fill="auto"/>
                  <w:vAlign w:val="center"/>
                </w:tcPr>
                <w:p w14:paraId="186E90F2">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c>
                <w:tcPr>
                  <w:tcW w:w="478" w:type="dxa"/>
                  <w:shd w:val="clear" w:color="auto" w:fill="auto"/>
                  <w:vAlign w:val="center"/>
                </w:tcPr>
                <w:p w14:paraId="0C14A3DE">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r>
            <w:tr w14:paraId="20F5A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752" w:type="dxa"/>
                  <w:vMerge w:val="continue"/>
                  <w:shd w:val="clear" w:color="auto" w:fill="auto"/>
                  <w:vAlign w:val="center"/>
                </w:tcPr>
                <w:p w14:paraId="673F6C52">
                  <w:pPr>
                    <w:keepNext w:val="0"/>
                    <w:keepLines w:val="0"/>
                    <w:suppressLineNumbers w:val="0"/>
                    <w:spacing w:before="0" w:beforeAutospacing="0" w:after="0" w:afterAutospacing="0"/>
                    <w:ind w:left="0" w:right="0"/>
                    <w:jc w:val="center"/>
                    <w:rPr>
                      <w:rFonts w:hint="default"/>
                      <w:color w:val="auto"/>
                      <w:sz w:val="15"/>
                      <w:szCs w:val="15"/>
                      <w:highlight w:val="none"/>
                    </w:rPr>
                  </w:pPr>
                </w:p>
              </w:tc>
              <w:tc>
                <w:tcPr>
                  <w:tcW w:w="541" w:type="dxa"/>
                  <w:vMerge w:val="restart"/>
                  <w:shd w:val="clear" w:color="auto" w:fill="auto"/>
                  <w:vAlign w:val="center"/>
                </w:tcPr>
                <w:p w14:paraId="1919A88A">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单元特性管控要求</w:t>
                  </w:r>
                </w:p>
              </w:tc>
              <w:tc>
                <w:tcPr>
                  <w:tcW w:w="632" w:type="dxa"/>
                  <w:shd w:val="clear" w:color="auto" w:fill="auto"/>
                  <w:vAlign w:val="center"/>
                </w:tcPr>
                <w:p w14:paraId="6A4521A6">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空间布局约束</w:t>
                  </w:r>
                </w:p>
              </w:tc>
              <w:tc>
                <w:tcPr>
                  <w:tcW w:w="2962" w:type="dxa"/>
                  <w:vMerge w:val="restart"/>
                  <w:shd w:val="clear" w:color="auto" w:fill="auto"/>
                </w:tcPr>
                <w:p w14:paraId="6F693CA8">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w:t>
                  </w:r>
                </w:p>
              </w:tc>
              <w:tc>
                <w:tcPr>
                  <w:tcW w:w="1210" w:type="dxa"/>
                  <w:shd w:val="clear" w:color="auto" w:fill="auto"/>
                  <w:vAlign w:val="center"/>
                </w:tcPr>
                <w:p w14:paraId="00AC90BD">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c>
                <w:tcPr>
                  <w:tcW w:w="478" w:type="dxa"/>
                  <w:shd w:val="clear" w:color="auto" w:fill="auto"/>
                  <w:vAlign w:val="center"/>
                </w:tcPr>
                <w:p w14:paraId="0D4202B7">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r>
            <w:tr w14:paraId="7669E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752" w:type="dxa"/>
                  <w:vMerge w:val="continue"/>
                  <w:shd w:val="clear" w:color="auto" w:fill="auto"/>
                  <w:vAlign w:val="center"/>
                </w:tcPr>
                <w:p w14:paraId="03234FB9">
                  <w:pPr>
                    <w:keepNext w:val="0"/>
                    <w:keepLines w:val="0"/>
                    <w:suppressLineNumbers w:val="0"/>
                    <w:spacing w:before="0" w:beforeAutospacing="0" w:after="0" w:afterAutospacing="0"/>
                    <w:ind w:left="0" w:right="0"/>
                    <w:jc w:val="center"/>
                    <w:rPr>
                      <w:rFonts w:hint="default"/>
                      <w:color w:val="auto"/>
                      <w:sz w:val="15"/>
                      <w:szCs w:val="15"/>
                      <w:highlight w:val="none"/>
                    </w:rPr>
                  </w:pPr>
                </w:p>
              </w:tc>
              <w:tc>
                <w:tcPr>
                  <w:tcW w:w="541" w:type="dxa"/>
                  <w:vMerge w:val="continue"/>
                  <w:shd w:val="clear" w:color="auto" w:fill="auto"/>
                  <w:vAlign w:val="center"/>
                </w:tcPr>
                <w:p w14:paraId="01D5C090">
                  <w:pPr>
                    <w:keepNext w:val="0"/>
                    <w:keepLines w:val="0"/>
                    <w:suppressLineNumbers w:val="0"/>
                    <w:spacing w:before="0" w:beforeAutospacing="0" w:after="0" w:afterAutospacing="0"/>
                    <w:ind w:left="0" w:right="0"/>
                    <w:jc w:val="center"/>
                    <w:rPr>
                      <w:rFonts w:hint="default"/>
                      <w:color w:val="auto"/>
                      <w:sz w:val="15"/>
                      <w:szCs w:val="15"/>
                      <w:highlight w:val="none"/>
                    </w:rPr>
                  </w:pPr>
                </w:p>
              </w:tc>
              <w:tc>
                <w:tcPr>
                  <w:tcW w:w="632" w:type="dxa"/>
                  <w:shd w:val="clear" w:color="auto" w:fill="auto"/>
                  <w:vAlign w:val="center"/>
                </w:tcPr>
                <w:p w14:paraId="34536BB0">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污染物排放管控</w:t>
                  </w:r>
                </w:p>
              </w:tc>
              <w:tc>
                <w:tcPr>
                  <w:tcW w:w="2962" w:type="dxa"/>
                  <w:vMerge w:val="continue"/>
                  <w:shd w:val="clear" w:color="auto" w:fill="auto"/>
                </w:tcPr>
                <w:p w14:paraId="7B78ED92">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p>
              </w:tc>
              <w:tc>
                <w:tcPr>
                  <w:tcW w:w="1210" w:type="dxa"/>
                  <w:shd w:val="clear" w:color="auto" w:fill="auto"/>
                  <w:vAlign w:val="center"/>
                </w:tcPr>
                <w:p w14:paraId="462824C1">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c>
                <w:tcPr>
                  <w:tcW w:w="478" w:type="dxa"/>
                  <w:shd w:val="clear" w:color="auto" w:fill="auto"/>
                  <w:vAlign w:val="center"/>
                </w:tcPr>
                <w:p w14:paraId="5B97EA20">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w:t>
                  </w:r>
                </w:p>
              </w:tc>
            </w:tr>
            <w:tr w14:paraId="2F917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752" w:type="dxa"/>
                  <w:vMerge w:val="continue"/>
                  <w:shd w:val="clear" w:color="auto" w:fill="auto"/>
                  <w:vAlign w:val="center"/>
                </w:tcPr>
                <w:p w14:paraId="3557EFFA">
                  <w:pPr>
                    <w:pStyle w:val="13"/>
                    <w:keepNext w:val="0"/>
                    <w:keepLines w:val="0"/>
                    <w:suppressLineNumbers w:val="0"/>
                    <w:spacing w:before="0" w:beforeAutospacing="0" w:after="0" w:afterAutospacing="0"/>
                    <w:ind w:left="0" w:right="0"/>
                    <w:jc w:val="center"/>
                    <w:rPr>
                      <w:rFonts w:hint="default" w:ascii="Times New Roman" w:hAnsi="Times New Roman" w:cs="Times New Roman"/>
                      <w:color w:val="auto"/>
                      <w:sz w:val="15"/>
                      <w:szCs w:val="15"/>
                      <w:highlight w:val="none"/>
                    </w:rPr>
                  </w:pPr>
                </w:p>
              </w:tc>
              <w:tc>
                <w:tcPr>
                  <w:tcW w:w="541" w:type="dxa"/>
                  <w:vMerge w:val="continue"/>
                  <w:shd w:val="clear" w:color="auto" w:fill="auto"/>
                  <w:vAlign w:val="center"/>
                </w:tcPr>
                <w:p w14:paraId="5D300B0A">
                  <w:pPr>
                    <w:keepNext w:val="0"/>
                    <w:keepLines w:val="0"/>
                    <w:widowControl/>
                    <w:suppressLineNumbers w:val="0"/>
                    <w:spacing w:before="0" w:beforeAutospacing="0" w:after="0" w:afterAutospacing="0"/>
                    <w:ind w:left="0" w:right="0"/>
                    <w:jc w:val="center"/>
                    <w:rPr>
                      <w:rFonts w:hint="default"/>
                      <w:color w:val="auto"/>
                      <w:kern w:val="0"/>
                      <w:sz w:val="15"/>
                      <w:szCs w:val="15"/>
                      <w:highlight w:val="none"/>
                      <w:lang w:bidi="ar"/>
                    </w:rPr>
                  </w:pPr>
                </w:p>
              </w:tc>
              <w:tc>
                <w:tcPr>
                  <w:tcW w:w="632" w:type="dxa"/>
                  <w:shd w:val="clear" w:color="auto" w:fill="auto"/>
                  <w:vAlign w:val="center"/>
                </w:tcPr>
                <w:p w14:paraId="3B336B20">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环境风险防控</w:t>
                  </w:r>
                </w:p>
              </w:tc>
              <w:tc>
                <w:tcPr>
                  <w:tcW w:w="2962" w:type="dxa"/>
                  <w:vMerge w:val="continue"/>
                  <w:shd w:val="clear" w:color="auto" w:fill="auto"/>
                </w:tcPr>
                <w:p w14:paraId="5CE59950">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p>
              </w:tc>
              <w:tc>
                <w:tcPr>
                  <w:tcW w:w="1210" w:type="dxa"/>
                  <w:shd w:val="clear" w:color="auto" w:fill="auto"/>
                </w:tcPr>
                <w:p w14:paraId="35A63F03">
                  <w:pPr>
                    <w:keepNext w:val="0"/>
                    <w:keepLines w:val="0"/>
                    <w:suppressLineNumbers w:val="0"/>
                    <w:spacing w:before="0" w:beforeAutospacing="0" w:after="0" w:afterAutospacing="0"/>
                    <w:ind w:left="0" w:right="0" w:firstLine="300" w:firstLineChars="200"/>
                    <w:rPr>
                      <w:rFonts w:hint="default"/>
                      <w:color w:val="auto"/>
                      <w:kern w:val="0"/>
                      <w:sz w:val="15"/>
                      <w:szCs w:val="15"/>
                      <w:highlight w:val="none"/>
                    </w:rPr>
                  </w:pPr>
                  <w:r>
                    <w:rPr>
                      <w:rFonts w:hint="default"/>
                      <w:color w:val="auto"/>
                      <w:kern w:val="0"/>
                      <w:sz w:val="15"/>
                      <w:szCs w:val="15"/>
                      <w:highlight w:val="none"/>
                    </w:rPr>
                    <w:t>/</w:t>
                  </w:r>
                </w:p>
              </w:tc>
              <w:tc>
                <w:tcPr>
                  <w:tcW w:w="478" w:type="dxa"/>
                  <w:shd w:val="clear" w:color="auto" w:fill="auto"/>
                </w:tcPr>
                <w:p w14:paraId="72229FED">
                  <w:pPr>
                    <w:keepNext w:val="0"/>
                    <w:keepLines w:val="0"/>
                    <w:suppressLineNumbers w:val="0"/>
                    <w:spacing w:before="0" w:beforeAutospacing="0" w:after="0" w:afterAutospacing="0"/>
                    <w:ind w:left="0" w:right="0"/>
                    <w:rPr>
                      <w:rFonts w:hint="default"/>
                      <w:color w:val="auto"/>
                      <w:sz w:val="15"/>
                      <w:szCs w:val="15"/>
                      <w:highlight w:val="none"/>
                      <w:lang w:bidi="ar"/>
                    </w:rPr>
                  </w:pPr>
                  <w:r>
                    <w:rPr>
                      <w:rFonts w:hint="default"/>
                      <w:color w:val="auto"/>
                      <w:sz w:val="15"/>
                      <w:szCs w:val="15"/>
                      <w:highlight w:val="none"/>
                      <w:lang w:bidi="ar"/>
                    </w:rPr>
                    <w:t>/</w:t>
                  </w:r>
                </w:p>
              </w:tc>
            </w:tr>
            <w:tr w14:paraId="5834E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5" w:hRule="atLeast"/>
                <w:jc w:val="center"/>
              </w:trPr>
              <w:tc>
                <w:tcPr>
                  <w:tcW w:w="752" w:type="dxa"/>
                  <w:vMerge w:val="continue"/>
                  <w:shd w:val="clear" w:color="auto" w:fill="auto"/>
                  <w:vAlign w:val="center"/>
                </w:tcPr>
                <w:p w14:paraId="2E6E2B73">
                  <w:pPr>
                    <w:pStyle w:val="13"/>
                    <w:keepNext w:val="0"/>
                    <w:keepLines w:val="0"/>
                    <w:suppressLineNumbers w:val="0"/>
                    <w:spacing w:before="0" w:beforeAutospacing="0" w:after="0" w:afterAutospacing="0"/>
                    <w:ind w:left="0" w:right="0"/>
                    <w:jc w:val="center"/>
                    <w:rPr>
                      <w:rFonts w:hint="default" w:ascii="Times New Roman" w:hAnsi="Times New Roman" w:cs="Times New Roman"/>
                      <w:color w:val="auto"/>
                      <w:sz w:val="15"/>
                      <w:szCs w:val="15"/>
                      <w:highlight w:val="none"/>
                    </w:rPr>
                  </w:pPr>
                </w:p>
              </w:tc>
              <w:tc>
                <w:tcPr>
                  <w:tcW w:w="541" w:type="dxa"/>
                  <w:vMerge w:val="continue"/>
                  <w:shd w:val="clear" w:color="auto" w:fill="auto"/>
                  <w:vAlign w:val="center"/>
                </w:tcPr>
                <w:p w14:paraId="708B00F2">
                  <w:pPr>
                    <w:keepNext w:val="0"/>
                    <w:keepLines w:val="0"/>
                    <w:widowControl/>
                    <w:suppressLineNumbers w:val="0"/>
                    <w:spacing w:before="0" w:beforeAutospacing="0" w:after="0" w:afterAutospacing="0"/>
                    <w:ind w:left="0" w:right="0"/>
                    <w:jc w:val="center"/>
                    <w:rPr>
                      <w:rFonts w:hint="default"/>
                      <w:color w:val="auto"/>
                      <w:kern w:val="0"/>
                      <w:sz w:val="15"/>
                      <w:szCs w:val="15"/>
                      <w:highlight w:val="none"/>
                      <w:lang w:bidi="ar"/>
                    </w:rPr>
                  </w:pPr>
                </w:p>
              </w:tc>
              <w:tc>
                <w:tcPr>
                  <w:tcW w:w="632" w:type="dxa"/>
                  <w:shd w:val="clear" w:color="auto" w:fill="auto"/>
                  <w:vAlign w:val="center"/>
                </w:tcPr>
                <w:p w14:paraId="00F40182">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资源开发效率要求</w:t>
                  </w:r>
                </w:p>
              </w:tc>
              <w:tc>
                <w:tcPr>
                  <w:tcW w:w="2962" w:type="dxa"/>
                  <w:shd w:val="clear" w:color="auto" w:fill="auto"/>
                </w:tcPr>
                <w:p w14:paraId="71BB7FD7">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土地资源开发效率要求 /</w:t>
                  </w:r>
                </w:p>
                <w:p w14:paraId="760A78E9">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能源资源开发效率要求 /</w:t>
                  </w:r>
                </w:p>
                <w:p w14:paraId="3D0D3C9C">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其他资源开发效率要求 /</w:t>
                  </w:r>
                </w:p>
              </w:tc>
              <w:tc>
                <w:tcPr>
                  <w:tcW w:w="1210" w:type="dxa"/>
                  <w:shd w:val="clear" w:color="auto" w:fill="auto"/>
                </w:tcPr>
                <w:p w14:paraId="11423334">
                  <w:pPr>
                    <w:keepNext w:val="0"/>
                    <w:keepLines w:val="0"/>
                    <w:suppressLineNumbers w:val="0"/>
                    <w:spacing w:before="0" w:beforeAutospacing="0" w:after="0" w:afterAutospacing="0"/>
                    <w:ind w:left="0" w:right="0" w:firstLine="300" w:firstLineChars="200"/>
                    <w:rPr>
                      <w:rFonts w:hint="default"/>
                      <w:color w:val="auto"/>
                      <w:kern w:val="0"/>
                      <w:sz w:val="15"/>
                      <w:szCs w:val="15"/>
                      <w:highlight w:val="none"/>
                    </w:rPr>
                  </w:pPr>
                  <w:r>
                    <w:rPr>
                      <w:rFonts w:hint="default"/>
                      <w:color w:val="auto"/>
                      <w:kern w:val="0"/>
                      <w:sz w:val="15"/>
                      <w:szCs w:val="15"/>
                      <w:highlight w:val="none"/>
                    </w:rPr>
                    <w:t>/</w:t>
                  </w:r>
                </w:p>
              </w:tc>
              <w:tc>
                <w:tcPr>
                  <w:tcW w:w="478" w:type="dxa"/>
                  <w:shd w:val="clear" w:color="auto" w:fill="auto"/>
                </w:tcPr>
                <w:p w14:paraId="1015B30C">
                  <w:pPr>
                    <w:keepNext w:val="0"/>
                    <w:keepLines w:val="0"/>
                    <w:suppressLineNumbers w:val="0"/>
                    <w:spacing w:before="0" w:beforeAutospacing="0" w:after="0" w:afterAutospacing="0"/>
                    <w:ind w:left="0" w:right="0"/>
                    <w:rPr>
                      <w:rFonts w:hint="default"/>
                      <w:color w:val="auto"/>
                      <w:sz w:val="15"/>
                      <w:szCs w:val="15"/>
                      <w:highlight w:val="none"/>
                      <w:lang w:bidi="ar"/>
                    </w:rPr>
                  </w:pPr>
                  <w:r>
                    <w:rPr>
                      <w:rFonts w:hint="default"/>
                      <w:color w:val="auto"/>
                      <w:sz w:val="15"/>
                      <w:szCs w:val="15"/>
                      <w:highlight w:val="none"/>
                      <w:lang w:bidi="ar"/>
                    </w:rPr>
                    <w:t>/</w:t>
                  </w:r>
                </w:p>
              </w:tc>
            </w:tr>
            <w:tr w14:paraId="2277B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752" w:type="dxa"/>
                  <w:vMerge w:val="restart"/>
                  <w:shd w:val="clear" w:color="auto" w:fill="auto"/>
                  <w:vAlign w:val="center"/>
                </w:tcPr>
                <w:p w14:paraId="6593DBF0">
                  <w:pPr>
                    <w:pStyle w:val="13"/>
                    <w:keepNext w:val="0"/>
                    <w:keepLines w:val="0"/>
                    <w:suppressLineNumbers w:val="0"/>
                    <w:spacing w:before="0" w:beforeAutospacing="0" w:after="0" w:afterAutospacing="0"/>
                    <w:ind w:left="0" w:right="0"/>
                    <w:jc w:val="center"/>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环境综合管控单元城镇重点管控单元ZH51172520001渠县城镇空间</w:t>
                  </w:r>
                </w:p>
              </w:tc>
              <w:tc>
                <w:tcPr>
                  <w:tcW w:w="541" w:type="dxa"/>
                  <w:vMerge w:val="restart"/>
                  <w:shd w:val="clear" w:color="auto" w:fill="auto"/>
                  <w:vAlign w:val="center"/>
                </w:tcPr>
                <w:p w14:paraId="0A700AA2">
                  <w:pPr>
                    <w:keepNext w:val="0"/>
                    <w:keepLines w:val="0"/>
                    <w:widowControl/>
                    <w:suppressLineNumbers w:val="0"/>
                    <w:spacing w:before="0" w:beforeAutospacing="0" w:after="0" w:afterAutospacing="0"/>
                    <w:ind w:left="0" w:right="0"/>
                    <w:jc w:val="center"/>
                    <w:rPr>
                      <w:rFonts w:hint="default"/>
                      <w:color w:val="auto"/>
                      <w:kern w:val="0"/>
                      <w:sz w:val="15"/>
                      <w:szCs w:val="15"/>
                      <w:highlight w:val="none"/>
                      <w:lang w:bidi="ar"/>
                    </w:rPr>
                  </w:pPr>
                  <w:r>
                    <w:rPr>
                      <w:rFonts w:hint="default"/>
                      <w:color w:val="auto"/>
                      <w:kern w:val="0"/>
                      <w:sz w:val="15"/>
                      <w:szCs w:val="15"/>
                      <w:highlight w:val="none"/>
                      <w:lang w:bidi="ar"/>
                    </w:rPr>
                    <w:t>达州市普适性清单管控要求</w:t>
                  </w:r>
                </w:p>
              </w:tc>
              <w:tc>
                <w:tcPr>
                  <w:tcW w:w="632" w:type="dxa"/>
                  <w:shd w:val="clear" w:color="auto" w:fill="auto"/>
                  <w:vAlign w:val="center"/>
                </w:tcPr>
                <w:p w14:paraId="62A320AE">
                  <w:pPr>
                    <w:pStyle w:val="49"/>
                    <w:keepNext w:val="0"/>
                    <w:keepLines w:val="0"/>
                    <w:suppressLineNumbers w:val="0"/>
                    <w:spacing w:before="0" w:beforeAutospacing="0" w:after="0" w:afterAutospacing="0" w:line="240" w:lineRule="auto"/>
                    <w:ind w:left="0" w:right="0" w:firstLine="0" w:firstLineChars="0"/>
                    <w:jc w:val="center"/>
                    <w:rPr>
                      <w:rFonts w:hint="default" w:eastAsia="宋体"/>
                      <w:b/>
                      <w:bCs/>
                      <w:color w:val="auto"/>
                      <w:kern w:val="0"/>
                      <w:sz w:val="15"/>
                      <w:szCs w:val="15"/>
                      <w:highlight w:val="none"/>
                    </w:rPr>
                  </w:pPr>
                  <w:r>
                    <w:rPr>
                      <w:rFonts w:hint="default" w:eastAsia="宋体"/>
                      <w:b/>
                      <w:bCs/>
                      <w:color w:val="auto"/>
                      <w:kern w:val="0"/>
                      <w:sz w:val="15"/>
                      <w:szCs w:val="15"/>
                      <w:highlight w:val="none"/>
                    </w:rPr>
                    <w:t>空间布局约束</w:t>
                  </w:r>
                </w:p>
                <w:p w14:paraId="067CE587">
                  <w:pPr>
                    <w:keepNext w:val="0"/>
                    <w:keepLines w:val="0"/>
                    <w:suppressLineNumbers w:val="0"/>
                    <w:spacing w:before="0" w:beforeAutospacing="0" w:after="0" w:afterAutospacing="0"/>
                    <w:ind w:left="0" w:right="0"/>
                    <w:jc w:val="center"/>
                    <w:rPr>
                      <w:rFonts w:hint="default"/>
                      <w:color w:val="auto"/>
                      <w:sz w:val="15"/>
                      <w:szCs w:val="15"/>
                      <w:highlight w:val="none"/>
                    </w:rPr>
                  </w:pPr>
                </w:p>
              </w:tc>
              <w:tc>
                <w:tcPr>
                  <w:tcW w:w="2962" w:type="dxa"/>
                  <w:shd w:val="clear" w:color="auto" w:fill="auto"/>
                </w:tcPr>
                <w:p w14:paraId="5A7FA9AE">
                  <w:pPr>
                    <w:pStyle w:val="49"/>
                    <w:keepNext w:val="0"/>
                    <w:keepLines w:val="0"/>
                    <w:suppressLineNumbers w:val="0"/>
                    <w:spacing w:before="0" w:beforeAutospacing="0" w:after="0" w:afterAutospacing="0" w:line="240" w:lineRule="auto"/>
                    <w:ind w:left="0" w:right="0" w:firstLine="113" w:firstLineChars="75"/>
                    <w:rPr>
                      <w:rFonts w:hint="default" w:eastAsia="宋体"/>
                      <w:b/>
                      <w:bCs/>
                      <w:color w:val="auto"/>
                      <w:kern w:val="0"/>
                      <w:sz w:val="15"/>
                      <w:szCs w:val="15"/>
                      <w:highlight w:val="none"/>
                    </w:rPr>
                  </w:pPr>
                  <w:r>
                    <w:rPr>
                      <w:rFonts w:hint="default" w:eastAsia="宋体"/>
                      <w:b/>
                      <w:bCs/>
                      <w:color w:val="auto"/>
                      <w:kern w:val="0"/>
                      <w:sz w:val="15"/>
                      <w:szCs w:val="15"/>
                      <w:highlight w:val="none"/>
                    </w:rPr>
                    <w:t>禁止开发建设活动的要求：</w:t>
                  </w:r>
                </w:p>
                <w:p w14:paraId="68CF11E5">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1.禁止在长江干支流岸线一公里范围内新建、扩建化工园区和化工项目。禁止在长江干流岸线三公里范围内和重要支流岸线一公里范围内新建、改建、扩建尾矿库；但是以提升安全、生态环境保护水平为目的的改建除外。</w:t>
                  </w:r>
                </w:p>
                <w:p w14:paraId="270DCB1A">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2.原则上禁止新建工业企业（新建工业企业原则上都应在工业园区内建设）。</w:t>
                  </w:r>
                </w:p>
                <w:p w14:paraId="172C9745">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-禁止在居民区、学校、医疗和养老机构等周边新建有色金属冶炼、焦化、化工、铅蓄电池制造等行业企业，有序搬迁或依法关闭对土壤造成严重污染的现有企业。</w:t>
                  </w:r>
                </w:p>
                <w:p w14:paraId="15C6C339">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3.禁止在长江流域河湖管理范围内倾倒、填埋、堆放、弃置、处理固体废物。</w:t>
                  </w:r>
                </w:p>
                <w:p w14:paraId="3C03625F">
                  <w:pPr>
                    <w:pStyle w:val="49"/>
                    <w:keepNext w:val="0"/>
                    <w:keepLines w:val="0"/>
                    <w:suppressLineNumbers w:val="0"/>
                    <w:spacing w:before="0" w:beforeAutospacing="0" w:after="0" w:afterAutospacing="0" w:line="240" w:lineRule="auto"/>
                    <w:ind w:left="0" w:right="0" w:firstLine="113" w:firstLineChars="75"/>
                    <w:rPr>
                      <w:rFonts w:hint="default" w:eastAsia="宋体"/>
                      <w:b/>
                      <w:bCs/>
                      <w:color w:val="auto"/>
                      <w:kern w:val="0"/>
                      <w:sz w:val="15"/>
                      <w:szCs w:val="15"/>
                      <w:highlight w:val="none"/>
                    </w:rPr>
                  </w:pPr>
                  <w:r>
                    <w:rPr>
                      <w:rFonts w:hint="default" w:eastAsia="宋体"/>
                      <w:b/>
                      <w:bCs/>
                      <w:color w:val="auto"/>
                      <w:kern w:val="0"/>
                      <w:sz w:val="15"/>
                      <w:szCs w:val="15"/>
                      <w:highlight w:val="none"/>
                    </w:rPr>
                    <w:t>限制开发建设活动的要求：</w:t>
                  </w:r>
                </w:p>
                <w:p w14:paraId="3D08F090">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1.对不符合国土空间规划的现有工业企业，污染物排放总量及环境风险水平只降不增，引导企业适时搬迁进入对口园区。</w:t>
                  </w:r>
                </w:p>
                <w:p w14:paraId="1FC07A98">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2.严格控制在城镇空间范围内新布设工业园区。若新布局工业园区，应符合达州市国土空间规划，并结合区域环境特点、三线成果、园区产业类别，充分论证选址的环境合理性。</w:t>
                  </w:r>
                </w:p>
                <w:p w14:paraId="54F51440">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-严格控制新增建设用地规模，法定城乡规划除外</w:t>
                  </w:r>
                </w:p>
                <w:p w14:paraId="6B37F6FA">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不符合空间布局要求活动的退出要求</w:t>
                  </w:r>
                </w:p>
                <w:p w14:paraId="719AD990">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1.按照相关规划和要求，清理整顿非法采砂、非法码头，全面清除不合规码头。</w:t>
                  </w:r>
                </w:p>
                <w:p w14:paraId="3B3D1056">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2.在全市范围深入开展集中整治“散乱污”工业企业，对不符合产业政策和规划布局的，一律责令停产、限期搬迁或关停；</w:t>
                  </w:r>
                </w:p>
                <w:p w14:paraId="520175E0">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3.有序搬迁或依法关闭对土壤造成严重污染的现有企业。</w:t>
                  </w:r>
                </w:p>
                <w:p w14:paraId="2C539A91">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4.到2025年，城镇人口密集区现有不符合安全和卫生防护距离要求的危险化学品生产企业搬迁进入规范化工园区或关闭退出。</w:t>
                  </w:r>
                </w:p>
                <w:p w14:paraId="24600096">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5.不断优化长江经济带化工行业空间布局，有效控制化工污染。推进化工企业搬迁入园，加强化工园区基础设施建设。</w:t>
                  </w:r>
                </w:p>
                <w:p w14:paraId="72B9E5E4">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kern w:val="0"/>
                      <w:sz w:val="15"/>
                      <w:szCs w:val="15"/>
                      <w:highlight w:val="none"/>
                    </w:rPr>
                    <w:t>6.加快现有高污染或高风险产品生产化学品企业“退城入园”进度，逐步退出环境敏感区。</w:t>
                  </w:r>
                </w:p>
              </w:tc>
              <w:tc>
                <w:tcPr>
                  <w:tcW w:w="1210" w:type="dxa"/>
                  <w:shd w:val="clear" w:color="auto" w:fill="auto"/>
                  <w:vAlign w:val="center"/>
                </w:tcPr>
                <w:p w14:paraId="74D5D14E">
                  <w:pPr>
                    <w:keepNext w:val="0"/>
                    <w:keepLines w:val="0"/>
                    <w:suppressLineNumbers w:val="0"/>
                    <w:spacing w:before="0" w:beforeAutospacing="0" w:after="0" w:afterAutospacing="0"/>
                    <w:ind w:left="0" w:right="0"/>
                    <w:jc w:val="center"/>
                    <w:rPr>
                      <w:rFonts w:hint="default"/>
                      <w:color w:val="auto"/>
                      <w:kern w:val="0"/>
                      <w:sz w:val="15"/>
                      <w:szCs w:val="15"/>
                      <w:highlight w:val="none"/>
                    </w:rPr>
                  </w:pPr>
                  <w:r>
                    <w:rPr>
                      <w:rFonts w:hint="default"/>
                      <w:color w:val="auto"/>
                      <w:kern w:val="0"/>
                      <w:sz w:val="15"/>
                      <w:szCs w:val="15"/>
                      <w:highlight w:val="none"/>
                    </w:rPr>
                    <w:t>本项目属于“Q8411 综合医院”项目，位于渠江街道益州大道中农联2号楼，项目不属于化工项目，不使用燃煤，不属于禁止开发建设的项目。</w:t>
                  </w:r>
                </w:p>
              </w:tc>
              <w:tc>
                <w:tcPr>
                  <w:tcW w:w="478" w:type="dxa"/>
                  <w:shd w:val="clear" w:color="auto" w:fill="auto"/>
                  <w:vAlign w:val="center"/>
                </w:tcPr>
                <w:p w14:paraId="487CA698">
                  <w:pPr>
                    <w:keepNext w:val="0"/>
                    <w:keepLines w:val="0"/>
                    <w:suppressLineNumbers w:val="0"/>
                    <w:spacing w:before="0" w:beforeAutospacing="0" w:after="0" w:afterAutospacing="0"/>
                    <w:ind w:left="0" w:right="0"/>
                    <w:jc w:val="center"/>
                    <w:rPr>
                      <w:rFonts w:hint="default"/>
                      <w:color w:val="auto"/>
                      <w:sz w:val="15"/>
                      <w:szCs w:val="15"/>
                      <w:highlight w:val="none"/>
                      <w:lang w:bidi="ar"/>
                    </w:rPr>
                  </w:pPr>
                  <w:r>
                    <w:rPr>
                      <w:rFonts w:hint="default"/>
                      <w:color w:val="auto"/>
                      <w:sz w:val="15"/>
                      <w:szCs w:val="15"/>
                      <w:highlight w:val="none"/>
                      <w:lang w:bidi="ar"/>
                    </w:rPr>
                    <w:t>符合</w:t>
                  </w:r>
                </w:p>
              </w:tc>
            </w:tr>
            <w:tr w14:paraId="69521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752" w:type="dxa"/>
                  <w:vMerge w:val="continue"/>
                  <w:shd w:val="clear" w:color="auto" w:fill="auto"/>
                  <w:vAlign w:val="center"/>
                </w:tcPr>
                <w:p w14:paraId="630B7A39">
                  <w:pPr>
                    <w:pStyle w:val="13"/>
                    <w:keepNext w:val="0"/>
                    <w:keepLines w:val="0"/>
                    <w:suppressLineNumbers w:val="0"/>
                    <w:spacing w:before="0" w:beforeAutospacing="0" w:after="0" w:afterAutospacing="0"/>
                    <w:ind w:left="0" w:right="0"/>
                    <w:jc w:val="center"/>
                    <w:rPr>
                      <w:rFonts w:hint="default" w:ascii="Times New Roman" w:hAnsi="Times New Roman" w:cs="Times New Roman"/>
                      <w:color w:val="auto"/>
                      <w:sz w:val="15"/>
                      <w:szCs w:val="15"/>
                      <w:highlight w:val="none"/>
                    </w:rPr>
                  </w:pPr>
                </w:p>
              </w:tc>
              <w:tc>
                <w:tcPr>
                  <w:tcW w:w="541" w:type="dxa"/>
                  <w:vMerge w:val="continue"/>
                  <w:shd w:val="clear" w:color="auto" w:fill="auto"/>
                  <w:vAlign w:val="center"/>
                </w:tcPr>
                <w:p w14:paraId="5DE3B9D2">
                  <w:pPr>
                    <w:keepNext w:val="0"/>
                    <w:keepLines w:val="0"/>
                    <w:widowControl/>
                    <w:suppressLineNumbers w:val="0"/>
                    <w:spacing w:before="0" w:beforeAutospacing="0" w:after="0" w:afterAutospacing="0"/>
                    <w:ind w:left="0" w:right="0"/>
                    <w:jc w:val="center"/>
                    <w:rPr>
                      <w:rFonts w:hint="default"/>
                      <w:color w:val="auto"/>
                      <w:kern w:val="0"/>
                      <w:sz w:val="15"/>
                      <w:szCs w:val="15"/>
                      <w:highlight w:val="none"/>
                      <w:lang w:bidi="ar"/>
                    </w:rPr>
                  </w:pPr>
                </w:p>
              </w:tc>
              <w:tc>
                <w:tcPr>
                  <w:tcW w:w="632" w:type="dxa"/>
                  <w:vMerge w:val="restart"/>
                  <w:shd w:val="clear" w:color="auto" w:fill="auto"/>
                  <w:vAlign w:val="center"/>
                </w:tcPr>
                <w:p w14:paraId="5B3DA1CA">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b/>
                      <w:bCs/>
                      <w:color w:val="auto"/>
                      <w:sz w:val="15"/>
                      <w:szCs w:val="15"/>
                      <w:highlight w:val="none"/>
                    </w:rPr>
                    <w:t>污染物排放管控</w:t>
                  </w:r>
                </w:p>
              </w:tc>
              <w:tc>
                <w:tcPr>
                  <w:tcW w:w="2962" w:type="dxa"/>
                  <w:shd w:val="clear" w:color="auto" w:fill="auto"/>
                </w:tcPr>
                <w:p w14:paraId="44973C3F">
                  <w:pPr>
                    <w:pStyle w:val="49"/>
                    <w:keepNext w:val="0"/>
                    <w:keepLines w:val="0"/>
                    <w:suppressLineNumbers w:val="0"/>
                    <w:spacing w:before="0" w:beforeAutospacing="0" w:after="0" w:afterAutospacing="0" w:line="240" w:lineRule="auto"/>
                    <w:ind w:left="0" w:right="0" w:firstLine="113" w:firstLineChars="75"/>
                    <w:rPr>
                      <w:rFonts w:hint="default" w:eastAsia="宋体"/>
                      <w:b/>
                      <w:bCs/>
                      <w:color w:val="auto"/>
                      <w:kern w:val="0"/>
                      <w:sz w:val="15"/>
                      <w:szCs w:val="15"/>
                      <w:highlight w:val="none"/>
                    </w:rPr>
                  </w:pPr>
                  <w:r>
                    <w:rPr>
                      <w:rFonts w:hint="default" w:eastAsia="宋体"/>
                      <w:b/>
                      <w:bCs/>
                      <w:color w:val="auto"/>
                      <w:kern w:val="0"/>
                      <w:sz w:val="15"/>
                      <w:szCs w:val="15"/>
                      <w:highlight w:val="none"/>
                    </w:rPr>
                    <w:t>允许排放量要求</w:t>
                  </w:r>
                </w:p>
                <w:p w14:paraId="3FBFE2A9">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达州市2025年水污染物允许排放量COD33136.93t，氨氮2055.16t，TP252.53t；</w:t>
                  </w:r>
                </w:p>
              </w:tc>
              <w:tc>
                <w:tcPr>
                  <w:tcW w:w="1210" w:type="dxa"/>
                  <w:shd w:val="clear" w:color="auto" w:fill="auto"/>
                </w:tcPr>
                <w:p w14:paraId="753FD274">
                  <w:pPr>
                    <w:keepNext w:val="0"/>
                    <w:keepLines w:val="0"/>
                    <w:suppressLineNumbers w:val="0"/>
                    <w:spacing w:before="0" w:beforeAutospacing="0" w:after="0" w:afterAutospacing="0"/>
                    <w:ind w:left="0" w:right="0" w:firstLine="300" w:firstLineChars="200"/>
                    <w:rPr>
                      <w:rFonts w:hint="default" w:eastAsia="宋体"/>
                      <w:color w:val="auto"/>
                      <w:kern w:val="0"/>
                      <w:sz w:val="15"/>
                      <w:szCs w:val="15"/>
                      <w:highlight w:val="none"/>
                      <w:lang w:val="en-US" w:eastAsia="zh-CN"/>
                    </w:rPr>
                  </w:pPr>
                  <w:r>
                    <w:rPr>
                      <w:rFonts w:hint="eastAsia"/>
                      <w:color w:val="auto"/>
                      <w:kern w:val="0"/>
                      <w:sz w:val="15"/>
                      <w:szCs w:val="15"/>
                      <w:highlight w:val="none"/>
                      <w:lang w:val="en-US" w:eastAsia="zh-CN"/>
                    </w:rPr>
                    <w:t>本项目废水进入渠县北城污水处理厂，不涉及直接排放，废水排放量在城市污水厂总量指标内调剂</w:t>
                  </w:r>
                </w:p>
              </w:tc>
              <w:tc>
                <w:tcPr>
                  <w:tcW w:w="478" w:type="dxa"/>
                  <w:shd w:val="clear" w:color="auto" w:fill="auto"/>
                </w:tcPr>
                <w:p w14:paraId="26447F2F">
                  <w:pPr>
                    <w:keepNext w:val="0"/>
                    <w:keepLines w:val="0"/>
                    <w:suppressLineNumbers w:val="0"/>
                    <w:spacing w:before="0" w:beforeAutospacing="0" w:after="0" w:afterAutospacing="0"/>
                    <w:ind w:left="0" w:right="0"/>
                    <w:rPr>
                      <w:rFonts w:hint="eastAsia" w:eastAsia="宋体"/>
                      <w:color w:val="auto"/>
                      <w:sz w:val="15"/>
                      <w:szCs w:val="15"/>
                      <w:highlight w:val="none"/>
                      <w:lang w:val="en-US" w:eastAsia="zh-CN" w:bidi="ar"/>
                    </w:rPr>
                  </w:pPr>
                  <w:r>
                    <w:rPr>
                      <w:rFonts w:hint="eastAsia"/>
                      <w:color w:val="auto"/>
                      <w:sz w:val="15"/>
                      <w:szCs w:val="15"/>
                      <w:highlight w:val="none"/>
                      <w:lang w:val="en-US" w:eastAsia="zh-CN" w:bidi="ar"/>
                    </w:rPr>
                    <w:t>符合</w:t>
                  </w:r>
                </w:p>
              </w:tc>
            </w:tr>
            <w:tr w14:paraId="34282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01" w:hRule="atLeast"/>
                <w:jc w:val="center"/>
              </w:trPr>
              <w:tc>
                <w:tcPr>
                  <w:tcW w:w="752" w:type="dxa"/>
                  <w:vMerge w:val="continue"/>
                  <w:shd w:val="clear" w:color="auto" w:fill="auto"/>
                  <w:vAlign w:val="center"/>
                </w:tcPr>
                <w:p w14:paraId="1CA98637">
                  <w:pPr>
                    <w:pStyle w:val="13"/>
                    <w:keepNext w:val="0"/>
                    <w:keepLines w:val="0"/>
                    <w:suppressLineNumbers w:val="0"/>
                    <w:spacing w:before="0" w:beforeAutospacing="0" w:after="0" w:afterAutospacing="0"/>
                    <w:ind w:left="0" w:right="0"/>
                    <w:jc w:val="center"/>
                    <w:rPr>
                      <w:rFonts w:hint="default" w:ascii="Times New Roman" w:hAnsi="Times New Roman" w:cs="Times New Roman"/>
                      <w:color w:val="auto"/>
                      <w:sz w:val="15"/>
                      <w:szCs w:val="15"/>
                      <w:highlight w:val="none"/>
                    </w:rPr>
                  </w:pPr>
                </w:p>
              </w:tc>
              <w:tc>
                <w:tcPr>
                  <w:tcW w:w="541" w:type="dxa"/>
                  <w:vMerge w:val="continue"/>
                  <w:shd w:val="clear" w:color="auto" w:fill="auto"/>
                  <w:vAlign w:val="center"/>
                </w:tcPr>
                <w:p w14:paraId="200DAAF7">
                  <w:pPr>
                    <w:keepNext w:val="0"/>
                    <w:keepLines w:val="0"/>
                    <w:widowControl/>
                    <w:suppressLineNumbers w:val="0"/>
                    <w:spacing w:before="0" w:beforeAutospacing="0" w:after="0" w:afterAutospacing="0"/>
                    <w:ind w:left="0" w:right="0"/>
                    <w:jc w:val="center"/>
                    <w:rPr>
                      <w:rFonts w:hint="default"/>
                      <w:color w:val="auto"/>
                      <w:kern w:val="0"/>
                      <w:sz w:val="15"/>
                      <w:szCs w:val="15"/>
                      <w:highlight w:val="none"/>
                      <w:lang w:bidi="ar"/>
                    </w:rPr>
                  </w:pPr>
                </w:p>
              </w:tc>
              <w:tc>
                <w:tcPr>
                  <w:tcW w:w="632" w:type="dxa"/>
                  <w:vMerge w:val="continue"/>
                  <w:shd w:val="clear" w:color="auto" w:fill="auto"/>
                  <w:vAlign w:val="center"/>
                </w:tcPr>
                <w:p w14:paraId="1FD2469E">
                  <w:pPr>
                    <w:keepNext w:val="0"/>
                    <w:keepLines w:val="0"/>
                    <w:suppressLineNumbers w:val="0"/>
                    <w:spacing w:before="0" w:beforeAutospacing="0" w:after="0" w:afterAutospacing="0"/>
                    <w:ind w:left="0" w:right="0"/>
                    <w:jc w:val="center"/>
                    <w:rPr>
                      <w:rFonts w:hint="default"/>
                      <w:color w:val="auto"/>
                      <w:sz w:val="15"/>
                      <w:szCs w:val="15"/>
                      <w:highlight w:val="none"/>
                    </w:rPr>
                  </w:pPr>
                </w:p>
              </w:tc>
              <w:tc>
                <w:tcPr>
                  <w:tcW w:w="2962" w:type="dxa"/>
                  <w:shd w:val="clear" w:color="auto" w:fill="auto"/>
                </w:tcPr>
                <w:p w14:paraId="6F1D502C">
                  <w:pPr>
                    <w:pStyle w:val="49"/>
                    <w:keepNext w:val="0"/>
                    <w:keepLines w:val="0"/>
                    <w:suppressLineNumbers w:val="0"/>
                    <w:spacing w:before="0" w:beforeAutospacing="0" w:after="0" w:afterAutospacing="0" w:line="240" w:lineRule="auto"/>
                    <w:ind w:left="0" w:right="0" w:firstLine="113" w:firstLineChars="75"/>
                    <w:rPr>
                      <w:rFonts w:hint="default" w:eastAsia="宋体"/>
                      <w:b/>
                      <w:bCs/>
                      <w:color w:val="auto"/>
                      <w:kern w:val="0"/>
                      <w:sz w:val="15"/>
                      <w:szCs w:val="15"/>
                      <w:highlight w:val="none"/>
                    </w:rPr>
                  </w:pPr>
                  <w:r>
                    <w:rPr>
                      <w:rFonts w:hint="default" w:eastAsia="宋体"/>
                      <w:b/>
                      <w:bCs/>
                      <w:color w:val="auto"/>
                      <w:kern w:val="0"/>
                      <w:sz w:val="15"/>
                      <w:szCs w:val="15"/>
                      <w:highlight w:val="none"/>
                    </w:rPr>
                    <w:t>现有源提标升级改造</w:t>
                  </w:r>
                </w:p>
                <w:p w14:paraId="5E9F4253">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1.到2025年，水环境敏感地区污水处理基本达到一级A排放标准。2.燃气锅炉升级改造，达到特别排放限值。3.城市污水处理厂进水生化需氧量（BOD）浓度低于 100 mg/L 的，要围绕服务片区管网，系统排查进水浓度偏低的原因，科学确定水质提升目标，制定并实施“一厂一策”系统化整治方案，稳步提升污水收集处理设施效能。4.全面落实各类施工工地扬尘防控措施，重点、重大项目工地实现视频监控、可吸入颗粒物（PM10）在线监测全覆盖。5.有序开展城市生活源VOCs污染防治；全面推广房屋建筑和市政工程涉VOCs工序环节使用低VOCs含量涂料和胶粘剂；推进加油站按照《四川省加油站大气污染排放标准》要求安装油气处理装置。6.加大新能源汽车在城市公交、出租汽车、城市配送、邮政快递、机场、铁路货场、重点地区港口等领域应用，地级以上城市清洁能源汽车在公共领域使用率显著提升，设区的市城市公交车基本实现新能源化。</w:t>
                  </w:r>
                </w:p>
              </w:tc>
              <w:tc>
                <w:tcPr>
                  <w:tcW w:w="1210" w:type="dxa"/>
                  <w:shd w:val="clear" w:color="auto" w:fill="auto"/>
                </w:tcPr>
                <w:p w14:paraId="7AC31A55">
                  <w:pPr>
                    <w:keepNext w:val="0"/>
                    <w:keepLines w:val="0"/>
                    <w:suppressLineNumbers w:val="0"/>
                    <w:spacing w:before="0" w:beforeAutospacing="0" w:after="0" w:afterAutospacing="0"/>
                    <w:ind w:left="0" w:right="0"/>
                    <w:jc w:val="both"/>
                    <w:rPr>
                      <w:rFonts w:hint="default" w:eastAsia="宋体"/>
                      <w:color w:val="auto"/>
                      <w:kern w:val="0"/>
                      <w:sz w:val="15"/>
                      <w:szCs w:val="15"/>
                      <w:highlight w:val="none"/>
                      <w:lang w:val="en-US" w:eastAsia="zh-CN"/>
                    </w:rPr>
                  </w:pPr>
                  <w:r>
                    <w:rPr>
                      <w:rFonts w:hint="eastAsia"/>
                      <w:color w:val="auto"/>
                      <w:kern w:val="0"/>
                      <w:sz w:val="15"/>
                      <w:szCs w:val="15"/>
                      <w:highlight w:val="none"/>
                      <w:lang w:val="en-US" w:eastAsia="zh-CN"/>
                    </w:rPr>
                    <w:t>本项目不涉及</w:t>
                  </w:r>
                </w:p>
              </w:tc>
              <w:tc>
                <w:tcPr>
                  <w:tcW w:w="478" w:type="dxa"/>
                  <w:shd w:val="clear" w:color="auto" w:fill="auto"/>
                </w:tcPr>
                <w:p w14:paraId="2A0B036A">
                  <w:pPr>
                    <w:keepNext w:val="0"/>
                    <w:keepLines w:val="0"/>
                    <w:suppressLineNumbers w:val="0"/>
                    <w:spacing w:before="0" w:beforeAutospacing="0" w:after="0" w:afterAutospacing="0"/>
                    <w:ind w:left="0" w:right="0"/>
                    <w:jc w:val="center"/>
                    <w:rPr>
                      <w:rFonts w:hint="eastAsia" w:eastAsia="宋体"/>
                      <w:color w:val="auto"/>
                      <w:sz w:val="15"/>
                      <w:szCs w:val="15"/>
                      <w:highlight w:val="none"/>
                      <w:lang w:val="en-US" w:eastAsia="zh-CN" w:bidi="ar"/>
                    </w:rPr>
                  </w:pPr>
                  <w:r>
                    <w:rPr>
                      <w:rFonts w:hint="eastAsia"/>
                      <w:color w:val="auto"/>
                      <w:sz w:val="15"/>
                      <w:szCs w:val="15"/>
                      <w:highlight w:val="none"/>
                      <w:lang w:val="en-US" w:eastAsia="zh-CN" w:bidi="ar"/>
                    </w:rPr>
                    <w:t>/</w:t>
                  </w:r>
                </w:p>
              </w:tc>
            </w:tr>
            <w:tr w14:paraId="71697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788" w:hRule="atLeast"/>
                <w:jc w:val="center"/>
              </w:trPr>
              <w:tc>
                <w:tcPr>
                  <w:tcW w:w="752" w:type="dxa"/>
                  <w:vMerge w:val="continue"/>
                  <w:shd w:val="clear" w:color="auto" w:fill="auto"/>
                </w:tcPr>
                <w:p w14:paraId="406F8C38">
                  <w:pPr>
                    <w:pStyle w:val="13"/>
                    <w:keepNext w:val="0"/>
                    <w:keepLines w:val="0"/>
                    <w:suppressLineNumbers w:val="0"/>
                    <w:spacing w:before="0" w:beforeAutospacing="0" w:after="0" w:afterAutospacing="0"/>
                    <w:ind w:left="0" w:right="0"/>
                    <w:jc w:val="both"/>
                    <w:rPr>
                      <w:rFonts w:hint="default" w:ascii="Times New Roman" w:hAnsi="Times New Roman" w:cs="Times New Roman"/>
                      <w:color w:val="auto"/>
                      <w:sz w:val="15"/>
                      <w:szCs w:val="15"/>
                      <w:highlight w:val="none"/>
                    </w:rPr>
                  </w:pPr>
                </w:p>
              </w:tc>
              <w:tc>
                <w:tcPr>
                  <w:tcW w:w="541" w:type="dxa"/>
                  <w:vMerge w:val="continue"/>
                  <w:shd w:val="clear" w:color="auto" w:fill="auto"/>
                </w:tcPr>
                <w:p w14:paraId="734BCB57">
                  <w:pPr>
                    <w:keepNext w:val="0"/>
                    <w:keepLines w:val="0"/>
                    <w:widowControl/>
                    <w:suppressLineNumbers w:val="0"/>
                    <w:spacing w:before="0" w:beforeAutospacing="0" w:after="0" w:afterAutospacing="0"/>
                    <w:ind w:left="0" w:right="0"/>
                    <w:rPr>
                      <w:rFonts w:hint="default"/>
                      <w:color w:val="auto"/>
                      <w:kern w:val="0"/>
                      <w:sz w:val="15"/>
                      <w:szCs w:val="15"/>
                      <w:highlight w:val="none"/>
                      <w:lang w:bidi="ar"/>
                    </w:rPr>
                  </w:pPr>
                </w:p>
              </w:tc>
              <w:tc>
                <w:tcPr>
                  <w:tcW w:w="632" w:type="dxa"/>
                  <w:vMerge w:val="continue"/>
                  <w:shd w:val="clear" w:color="auto" w:fill="auto"/>
                  <w:vAlign w:val="center"/>
                </w:tcPr>
                <w:p w14:paraId="0113B03D">
                  <w:pPr>
                    <w:keepNext w:val="0"/>
                    <w:keepLines w:val="0"/>
                    <w:suppressLineNumbers w:val="0"/>
                    <w:spacing w:before="0" w:beforeAutospacing="0" w:after="0" w:afterAutospacing="0"/>
                    <w:ind w:left="0" w:right="0"/>
                    <w:jc w:val="center"/>
                    <w:rPr>
                      <w:rFonts w:hint="default"/>
                      <w:color w:val="auto"/>
                      <w:sz w:val="15"/>
                      <w:szCs w:val="15"/>
                      <w:highlight w:val="none"/>
                    </w:rPr>
                  </w:pPr>
                </w:p>
              </w:tc>
              <w:tc>
                <w:tcPr>
                  <w:tcW w:w="2962" w:type="dxa"/>
                  <w:shd w:val="clear" w:color="auto" w:fill="auto"/>
                </w:tcPr>
                <w:p w14:paraId="10F9E327">
                  <w:pPr>
                    <w:pStyle w:val="49"/>
                    <w:keepNext w:val="0"/>
                    <w:keepLines w:val="0"/>
                    <w:suppressLineNumbers w:val="0"/>
                    <w:spacing w:before="0" w:beforeAutospacing="0" w:after="0" w:afterAutospacing="0" w:line="240" w:lineRule="auto"/>
                    <w:ind w:left="0" w:right="0" w:firstLine="113" w:firstLineChars="75"/>
                    <w:rPr>
                      <w:rFonts w:hint="default" w:eastAsia="宋体"/>
                      <w:b/>
                      <w:bCs/>
                      <w:color w:val="auto"/>
                      <w:kern w:val="0"/>
                      <w:sz w:val="15"/>
                      <w:szCs w:val="15"/>
                      <w:highlight w:val="none"/>
                    </w:rPr>
                  </w:pPr>
                  <w:r>
                    <w:rPr>
                      <w:rFonts w:hint="default" w:eastAsia="宋体"/>
                      <w:b/>
                      <w:bCs/>
                      <w:color w:val="auto"/>
                      <w:kern w:val="0"/>
                      <w:sz w:val="15"/>
                      <w:szCs w:val="15"/>
                      <w:highlight w:val="none"/>
                    </w:rPr>
                    <w:t>其他污染物排放管控要求</w:t>
                  </w:r>
                </w:p>
                <w:p w14:paraId="7AF3EE37">
                  <w:pPr>
                    <w:pStyle w:val="49"/>
                    <w:keepNext w:val="0"/>
                    <w:keepLines w:val="0"/>
                    <w:numPr>
                      <w:ilvl w:val="0"/>
                      <w:numId w:val="4"/>
                    </w:numPr>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新增源等量或倍量替代:</w:t>
                  </w:r>
                </w:p>
                <w:p w14:paraId="6219104E">
                  <w:pPr>
                    <w:pStyle w:val="49"/>
                    <w:keepNext w:val="0"/>
                    <w:keepLines w:val="0"/>
                    <w:suppressLineNumbers w:val="0"/>
                    <w:spacing w:before="0" w:beforeAutospacing="0" w:after="0" w:afterAutospacing="0" w:line="240" w:lineRule="auto"/>
                    <w:ind w:left="0" w:right="0" w:firstLine="150" w:firstLineChars="100"/>
                    <w:rPr>
                      <w:rFonts w:hint="default" w:eastAsia="宋体"/>
                      <w:color w:val="auto"/>
                      <w:kern w:val="0"/>
                      <w:sz w:val="15"/>
                      <w:szCs w:val="15"/>
                      <w:highlight w:val="none"/>
                    </w:rPr>
                  </w:pPr>
                  <w:r>
                    <w:rPr>
                      <w:rFonts w:hint="default" w:eastAsia="宋体"/>
                      <w:color w:val="auto"/>
                      <w:kern w:val="0"/>
                      <w:sz w:val="15"/>
                      <w:szCs w:val="15"/>
                      <w:highlight w:val="none"/>
                    </w:rPr>
                    <w:t>-上一年度水环境质量未完成目标的，新建排放水污染的建设项目按照总量管控要求进行倍量削减替代。</w:t>
                  </w:r>
                </w:p>
                <w:p w14:paraId="54565BB8">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上一年度空气质量年平均浓度不达标的城市，建设项目新增相关污染物按照总量管控要求进行倍量削减替代。加快城市天然气利用，增加天然气对煤炭和石油的替代，提高天然气民用、交通、发电、工业领域天然气消费比重。</w:t>
                  </w:r>
                </w:p>
                <w:p w14:paraId="01B28FC8">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2.污染物排放绩效水平准入要求:严格落实建设工地管理要求，做好扬尘污染管控工作。</w:t>
                  </w:r>
                </w:p>
                <w:p w14:paraId="79ABD5A7">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从事机动车修理、印刷、服装干洗、研发等排放挥发性有机污染物的生产作业，应当按照有关技术规范进行综合治理。禁止露天和敞开式喷漆作业；包装印刷业必须使用符合环保要求的油墨；餐饮服务业油烟和废水必须经处理达到相应排放标准要求。</w:t>
                  </w:r>
                </w:p>
                <w:p w14:paraId="4A4077D1">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建材行业原料破碎、生产、运输、装卸等各环节严格落实抑尘措施，有效控制粉尘无组织排放。-到2023年，城市污泥无害化处置率和资源化利用率进一步提高，力争达州市鲜家坝、周家坝城市生活污水处理厂污泥无害化处置率达92%、各县（市）城市达85%；城市生活污水资源化利用水平明显提升。-到2023年基本实现原生生活垃圾“零填埋”，鼓励跨区域统筹建设焚烧处理设施，在生活垃圾日清运量不足300吨的地区探索开展小型生活垃圾焚烧设施试点；生活垃圾回收利用率力争达30%以上。</w:t>
                  </w:r>
                </w:p>
                <w:p w14:paraId="3F41C093">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-实施密闭化收运，推广干湿分类收运。强化垃圾渗滤液、焚烧飞灰安全处置，城市生活垃圾无害化处理率保持100%。</w:t>
                  </w:r>
                </w:p>
                <w:p w14:paraId="7014A893">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-到2023年，力争全省生活垃圾焚烧处理能力占比达60%以上，地级以上城市具备厨余垃圾集中处理能力；县城生活垃圾无害化处理率保持95%以上，乡镇及行政村生活垃圾收转运处置体系基本实现全覆盖；</w:t>
                  </w:r>
                </w:p>
                <w:p w14:paraId="5F85F193">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-2030年，渠江流域用水总量控制在31.61亿m3以内，渠江干流COD排放总量限制在4.89万t/a内、NH3-N排放总量限制在0.54万t/a内。全面推进节水型社会建设，加强河湖（库）水域岸线保护及管理，加强入河排污口规范化建设，加强工业污染、农业农村污染、船舶港口污染防治。对流域内饮用水源地进行有效保护及规范化建设。-到2025年，基本消除城市建成区生活污水直排口和收集处理率设施空白区，城市生活污水集中收集率力争达到70%以上；城市和县城水处理能力基本满足经济社会发展需要，县城污水处理达到95%以上；</w:t>
                  </w:r>
                </w:p>
                <w:p w14:paraId="35F9B3DA">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3.新建噪声敏感建筑物时，建设单位应全面执行绿色建筑标准，合理确定建筑物与交通干线等的防噪声距离，落实隔声减噪措施。</w:t>
                  </w:r>
                </w:p>
                <w:p w14:paraId="2FBE5169">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4.已竣工交付使用的住宅楼、商铺、办公楼等建筑物不得在午、夜间进行产噪装修作业，在其他时间进行装修作业的，应当采取噪声防治措施。</w:t>
                  </w:r>
                </w:p>
              </w:tc>
              <w:tc>
                <w:tcPr>
                  <w:tcW w:w="1210" w:type="dxa"/>
                  <w:shd w:val="clear" w:color="auto" w:fill="auto"/>
                  <w:vAlign w:val="center"/>
                </w:tcPr>
                <w:p w14:paraId="5B7A87A8">
                  <w:pPr>
                    <w:keepNext w:val="0"/>
                    <w:keepLines w:val="0"/>
                    <w:suppressLineNumbers w:val="0"/>
                    <w:spacing w:before="0" w:beforeAutospacing="0" w:after="0" w:afterAutospacing="0"/>
                    <w:ind w:left="0" w:right="0"/>
                    <w:rPr>
                      <w:rFonts w:hint="default"/>
                      <w:color w:val="auto"/>
                      <w:kern w:val="0"/>
                      <w:sz w:val="15"/>
                      <w:szCs w:val="15"/>
                      <w:highlight w:val="none"/>
                    </w:rPr>
                  </w:pPr>
                  <w:r>
                    <w:rPr>
                      <w:rFonts w:hint="default"/>
                      <w:color w:val="auto"/>
                      <w:kern w:val="0"/>
                      <w:sz w:val="15"/>
                      <w:szCs w:val="15"/>
                      <w:highlight w:val="none"/>
                    </w:rPr>
                    <w:t>项目废水收集率能达到100%，收集与处理后排入市政管网，满足相应的污染物排放要求；渠县为达标城市，不属于大气相关污染物按照总量管控进行倍量削减替代的城市</w:t>
                  </w:r>
                </w:p>
              </w:tc>
              <w:tc>
                <w:tcPr>
                  <w:tcW w:w="478" w:type="dxa"/>
                  <w:shd w:val="clear" w:color="auto" w:fill="auto"/>
                  <w:vAlign w:val="center"/>
                </w:tcPr>
                <w:p w14:paraId="346FB48D">
                  <w:pPr>
                    <w:keepNext w:val="0"/>
                    <w:keepLines w:val="0"/>
                    <w:suppressLineNumbers w:val="0"/>
                    <w:spacing w:before="0" w:beforeAutospacing="0" w:after="0" w:afterAutospacing="0"/>
                    <w:ind w:left="0" w:right="0"/>
                    <w:jc w:val="center"/>
                    <w:rPr>
                      <w:rFonts w:hint="default"/>
                      <w:color w:val="auto"/>
                      <w:sz w:val="15"/>
                      <w:szCs w:val="15"/>
                      <w:highlight w:val="none"/>
                      <w:lang w:bidi="ar"/>
                    </w:rPr>
                  </w:pPr>
                  <w:r>
                    <w:rPr>
                      <w:rFonts w:hint="default"/>
                      <w:color w:val="auto"/>
                      <w:sz w:val="15"/>
                      <w:szCs w:val="15"/>
                      <w:highlight w:val="none"/>
                      <w:lang w:bidi="ar"/>
                    </w:rPr>
                    <w:t>符合</w:t>
                  </w:r>
                </w:p>
              </w:tc>
            </w:tr>
            <w:tr w14:paraId="3FB9F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0" w:hRule="atLeast"/>
                <w:jc w:val="center"/>
              </w:trPr>
              <w:tc>
                <w:tcPr>
                  <w:tcW w:w="752" w:type="dxa"/>
                  <w:vMerge w:val="continue"/>
                  <w:shd w:val="clear" w:color="auto" w:fill="auto"/>
                </w:tcPr>
                <w:p w14:paraId="32B86A81">
                  <w:pPr>
                    <w:pStyle w:val="13"/>
                    <w:keepNext w:val="0"/>
                    <w:keepLines w:val="0"/>
                    <w:suppressLineNumbers w:val="0"/>
                    <w:spacing w:before="0" w:beforeAutospacing="0" w:after="0" w:afterAutospacing="0"/>
                    <w:ind w:left="0" w:right="0"/>
                    <w:jc w:val="both"/>
                    <w:rPr>
                      <w:rFonts w:hint="default" w:ascii="Times New Roman" w:hAnsi="Times New Roman" w:cs="Times New Roman"/>
                      <w:color w:val="auto"/>
                      <w:sz w:val="15"/>
                      <w:szCs w:val="15"/>
                      <w:highlight w:val="none"/>
                    </w:rPr>
                  </w:pPr>
                </w:p>
              </w:tc>
              <w:tc>
                <w:tcPr>
                  <w:tcW w:w="541" w:type="dxa"/>
                  <w:vMerge w:val="continue"/>
                  <w:shd w:val="clear" w:color="auto" w:fill="auto"/>
                </w:tcPr>
                <w:p w14:paraId="42C9C93A">
                  <w:pPr>
                    <w:keepNext w:val="0"/>
                    <w:keepLines w:val="0"/>
                    <w:widowControl/>
                    <w:suppressLineNumbers w:val="0"/>
                    <w:spacing w:before="0" w:beforeAutospacing="0" w:after="0" w:afterAutospacing="0"/>
                    <w:ind w:left="0" w:right="0"/>
                    <w:rPr>
                      <w:rFonts w:hint="default"/>
                      <w:color w:val="auto"/>
                      <w:kern w:val="0"/>
                      <w:sz w:val="15"/>
                      <w:szCs w:val="15"/>
                      <w:highlight w:val="none"/>
                      <w:lang w:bidi="ar"/>
                    </w:rPr>
                  </w:pPr>
                </w:p>
              </w:tc>
              <w:tc>
                <w:tcPr>
                  <w:tcW w:w="632" w:type="dxa"/>
                  <w:shd w:val="clear" w:color="auto" w:fill="auto"/>
                  <w:vAlign w:val="center"/>
                </w:tcPr>
                <w:p w14:paraId="6880647C">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b/>
                      <w:bCs/>
                      <w:color w:val="auto"/>
                      <w:kern w:val="0"/>
                      <w:sz w:val="15"/>
                      <w:szCs w:val="15"/>
                      <w:highlight w:val="none"/>
                    </w:rPr>
                    <w:t>环境风险防控</w:t>
                  </w:r>
                </w:p>
              </w:tc>
              <w:tc>
                <w:tcPr>
                  <w:tcW w:w="2962" w:type="dxa"/>
                  <w:shd w:val="clear" w:color="auto" w:fill="auto"/>
                </w:tcPr>
                <w:p w14:paraId="73D1A06C">
                  <w:pPr>
                    <w:pStyle w:val="49"/>
                    <w:keepNext w:val="0"/>
                    <w:keepLines w:val="0"/>
                    <w:suppressLineNumbers w:val="0"/>
                    <w:spacing w:before="0" w:beforeAutospacing="0" w:after="0" w:afterAutospacing="0" w:line="240" w:lineRule="auto"/>
                    <w:ind w:left="0" w:right="0" w:firstLine="113" w:firstLineChars="75"/>
                    <w:rPr>
                      <w:rFonts w:hint="default" w:eastAsia="宋体"/>
                      <w:b/>
                      <w:bCs/>
                      <w:color w:val="auto"/>
                      <w:kern w:val="0"/>
                      <w:sz w:val="15"/>
                      <w:szCs w:val="15"/>
                      <w:highlight w:val="none"/>
                    </w:rPr>
                  </w:pPr>
                  <w:r>
                    <w:rPr>
                      <w:rFonts w:hint="default" w:eastAsia="宋体"/>
                      <w:b/>
                      <w:bCs/>
                      <w:color w:val="auto"/>
                      <w:kern w:val="0"/>
                      <w:sz w:val="15"/>
                      <w:szCs w:val="15"/>
                      <w:highlight w:val="none"/>
                    </w:rPr>
                    <w:t>联防联控要求:</w:t>
                  </w:r>
                </w:p>
                <w:p w14:paraId="3BEFCC6E">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治合作。</w:t>
                  </w:r>
                </w:p>
                <w:p w14:paraId="245B79B7">
                  <w:pPr>
                    <w:pStyle w:val="49"/>
                    <w:keepNext w:val="0"/>
                    <w:keepLines w:val="0"/>
                    <w:suppressLineNumbers w:val="0"/>
                    <w:spacing w:before="0" w:beforeAutospacing="0" w:after="0" w:afterAutospacing="0" w:line="240" w:lineRule="auto"/>
                    <w:ind w:left="0" w:right="0" w:firstLine="113" w:firstLineChars="75"/>
                    <w:rPr>
                      <w:rFonts w:hint="default" w:eastAsia="宋体"/>
                      <w:b/>
                      <w:bCs/>
                      <w:color w:val="auto"/>
                      <w:kern w:val="0"/>
                      <w:sz w:val="15"/>
                      <w:szCs w:val="15"/>
                      <w:highlight w:val="none"/>
                    </w:rPr>
                  </w:pPr>
                  <w:r>
                    <w:rPr>
                      <w:rFonts w:hint="default" w:eastAsia="宋体"/>
                      <w:b/>
                      <w:bCs/>
                      <w:color w:val="auto"/>
                      <w:kern w:val="0"/>
                      <w:sz w:val="15"/>
                      <w:szCs w:val="15"/>
                      <w:highlight w:val="none"/>
                    </w:rPr>
                    <w:t>其他环境风险防控要求:</w:t>
                  </w:r>
                </w:p>
                <w:p w14:paraId="14B66452">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企业环境风险防控要求:现有涉及五类重金属的企业，不得新增污染物排放，限期退城入园或关停。用地环境风险防控要求:工业企业退出用地，须经评估、修复满足相应用地功能后，方可改变用途。</w:t>
                  </w:r>
                </w:p>
              </w:tc>
              <w:tc>
                <w:tcPr>
                  <w:tcW w:w="1210" w:type="dxa"/>
                  <w:shd w:val="clear" w:color="auto" w:fill="auto"/>
                  <w:vAlign w:val="center"/>
                </w:tcPr>
                <w:p w14:paraId="54CFD9C4">
                  <w:pPr>
                    <w:keepNext w:val="0"/>
                    <w:keepLines w:val="0"/>
                    <w:suppressLineNumbers w:val="0"/>
                    <w:spacing w:before="0" w:beforeAutospacing="0" w:after="0" w:afterAutospacing="0"/>
                    <w:ind w:left="0" w:right="0"/>
                    <w:jc w:val="center"/>
                    <w:rPr>
                      <w:rFonts w:hint="default"/>
                      <w:color w:val="auto"/>
                      <w:kern w:val="0"/>
                      <w:sz w:val="15"/>
                      <w:szCs w:val="15"/>
                      <w:highlight w:val="none"/>
                    </w:rPr>
                  </w:pPr>
                  <w:r>
                    <w:rPr>
                      <w:rFonts w:hint="default"/>
                      <w:color w:val="auto"/>
                      <w:kern w:val="0"/>
                      <w:sz w:val="15"/>
                      <w:szCs w:val="15"/>
                      <w:highlight w:val="none"/>
                    </w:rPr>
                    <w:t>项目不涉及五类重金属排放，建成后将编制《突发环境事件应急预案》，对可能发生的环境事件采取相应的防治措施。</w:t>
                  </w:r>
                </w:p>
              </w:tc>
              <w:tc>
                <w:tcPr>
                  <w:tcW w:w="478" w:type="dxa"/>
                  <w:shd w:val="clear" w:color="auto" w:fill="auto"/>
                  <w:vAlign w:val="center"/>
                </w:tcPr>
                <w:p w14:paraId="446E7E55">
                  <w:pPr>
                    <w:keepNext w:val="0"/>
                    <w:keepLines w:val="0"/>
                    <w:suppressLineNumbers w:val="0"/>
                    <w:spacing w:before="0" w:beforeAutospacing="0" w:after="0" w:afterAutospacing="0"/>
                    <w:ind w:left="0" w:right="0"/>
                    <w:jc w:val="center"/>
                    <w:rPr>
                      <w:rFonts w:hint="default"/>
                      <w:color w:val="auto"/>
                      <w:sz w:val="15"/>
                      <w:szCs w:val="15"/>
                      <w:highlight w:val="none"/>
                      <w:lang w:bidi="ar"/>
                    </w:rPr>
                  </w:pPr>
                  <w:r>
                    <w:rPr>
                      <w:rFonts w:hint="default"/>
                      <w:color w:val="auto"/>
                      <w:sz w:val="15"/>
                      <w:szCs w:val="15"/>
                      <w:highlight w:val="none"/>
                      <w:lang w:bidi="ar"/>
                    </w:rPr>
                    <w:t>符合</w:t>
                  </w:r>
                </w:p>
              </w:tc>
            </w:tr>
            <w:tr w14:paraId="40CDF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9" w:hRule="atLeast"/>
                <w:jc w:val="center"/>
              </w:trPr>
              <w:tc>
                <w:tcPr>
                  <w:tcW w:w="752" w:type="dxa"/>
                  <w:vMerge w:val="continue"/>
                  <w:shd w:val="clear" w:color="auto" w:fill="auto"/>
                </w:tcPr>
                <w:p w14:paraId="5FA62747">
                  <w:pPr>
                    <w:pStyle w:val="13"/>
                    <w:keepNext w:val="0"/>
                    <w:keepLines w:val="0"/>
                    <w:suppressLineNumbers w:val="0"/>
                    <w:spacing w:before="0" w:beforeAutospacing="0" w:after="0" w:afterAutospacing="0"/>
                    <w:ind w:left="0" w:right="0"/>
                    <w:jc w:val="both"/>
                    <w:rPr>
                      <w:rFonts w:hint="default" w:ascii="Times New Roman" w:hAnsi="Times New Roman" w:cs="Times New Roman"/>
                      <w:color w:val="auto"/>
                      <w:sz w:val="15"/>
                      <w:szCs w:val="15"/>
                      <w:highlight w:val="none"/>
                    </w:rPr>
                  </w:pPr>
                </w:p>
              </w:tc>
              <w:tc>
                <w:tcPr>
                  <w:tcW w:w="541" w:type="dxa"/>
                  <w:vMerge w:val="continue"/>
                  <w:shd w:val="clear" w:color="auto" w:fill="auto"/>
                </w:tcPr>
                <w:p w14:paraId="5F9D4865">
                  <w:pPr>
                    <w:keepNext w:val="0"/>
                    <w:keepLines w:val="0"/>
                    <w:widowControl/>
                    <w:suppressLineNumbers w:val="0"/>
                    <w:spacing w:before="0" w:beforeAutospacing="0" w:after="0" w:afterAutospacing="0"/>
                    <w:ind w:left="0" w:right="0"/>
                    <w:rPr>
                      <w:rFonts w:hint="default"/>
                      <w:color w:val="auto"/>
                      <w:kern w:val="0"/>
                      <w:sz w:val="15"/>
                      <w:szCs w:val="15"/>
                      <w:highlight w:val="none"/>
                      <w:lang w:bidi="ar"/>
                    </w:rPr>
                  </w:pPr>
                </w:p>
              </w:tc>
              <w:tc>
                <w:tcPr>
                  <w:tcW w:w="632" w:type="dxa"/>
                  <w:shd w:val="clear" w:color="auto" w:fill="auto"/>
                  <w:vAlign w:val="center"/>
                </w:tcPr>
                <w:p w14:paraId="4925EF86">
                  <w:pPr>
                    <w:keepNext w:val="0"/>
                    <w:keepLines w:val="0"/>
                    <w:suppressLineNumbers w:val="0"/>
                    <w:spacing w:before="0" w:beforeAutospacing="0" w:after="0" w:afterAutospacing="0"/>
                    <w:ind w:left="0" w:right="0"/>
                    <w:jc w:val="center"/>
                    <w:rPr>
                      <w:rFonts w:hint="default"/>
                      <w:color w:val="auto"/>
                      <w:kern w:val="0"/>
                      <w:sz w:val="15"/>
                      <w:szCs w:val="15"/>
                      <w:highlight w:val="none"/>
                    </w:rPr>
                  </w:pPr>
                  <w:r>
                    <w:rPr>
                      <w:rFonts w:hint="default"/>
                      <w:b/>
                      <w:bCs/>
                      <w:color w:val="auto"/>
                      <w:kern w:val="0"/>
                      <w:sz w:val="15"/>
                      <w:szCs w:val="15"/>
                      <w:highlight w:val="none"/>
                    </w:rPr>
                    <w:t>资源开发利用效率要求</w:t>
                  </w:r>
                </w:p>
              </w:tc>
              <w:tc>
                <w:tcPr>
                  <w:tcW w:w="2962" w:type="dxa"/>
                  <w:shd w:val="clear" w:color="auto" w:fill="auto"/>
                </w:tcPr>
                <w:p w14:paraId="7B4E919A">
                  <w:pPr>
                    <w:pStyle w:val="49"/>
                    <w:keepNext w:val="0"/>
                    <w:keepLines w:val="0"/>
                    <w:suppressLineNumbers w:val="0"/>
                    <w:spacing w:before="0" w:beforeAutospacing="0" w:after="0" w:afterAutospacing="0" w:line="240" w:lineRule="auto"/>
                    <w:ind w:left="0" w:right="0" w:firstLine="113" w:firstLineChars="75"/>
                    <w:rPr>
                      <w:rFonts w:hint="default" w:eastAsia="宋体"/>
                      <w:b/>
                      <w:bCs/>
                      <w:color w:val="auto"/>
                      <w:kern w:val="0"/>
                      <w:sz w:val="15"/>
                      <w:szCs w:val="15"/>
                      <w:highlight w:val="none"/>
                    </w:rPr>
                  </w:pPr>
                  <w:r>
                    <w:rPr>
                      <w:rFonts w:hint="default" w:eastAsia="宋体"/>
                      <w:b/>
                      <w:bCs/>
                      <w:color w:val="auto"/>
                      <w:kern w:val="0"/>
                      <w:sz w:val="15"/>
                      <w:szCs w:val="15"/>
                      <w:highlight w:val="none"/>
                    </w:rPr>
                    <w:t>水资源利用总量要求:</w:t>
                  </w:r>
                </w:p>
                <w:p w14:paraId="68F49DA1">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-到2025年，全国污水收集效能显著提升，县城及城市污水处理能力基本满足当地经济社会发展需要，水环境敏感地区污水处理基本实现提标升级；全国地级及以上缺水城市再生水利用率达到25%以上。</w:t>
                  </w:r>
                </w:p>
                <w:p w14:paraId="0EC00862">
                  <w:pPr>
                    <w:pStyle w:val="49"/>
                    <w:keepNext w:val="0"/>
                    <w:keepLines w:val="0"/>
                    <w:suppressLineNumbers w:val="0"/>
                    <w:spacing w:before="0" w:beforeAutospacing="0" w:after="0" w:afterAutospacing="0" w:line="240" w:lineRule="auto"/>
                    <w:ind w:left="0" w:right="0" w:firstLine="113" w:firstLineChars="75"/>
                    <w:rPr>
                      <w:rFonts w:hint="default" w:eastAsia="宋体"/>
                      <w:color w:val="auto"/>
                      <w:kern w:val="0"/>
                      <w:sz w:val="15"/>
                      <w:szCs w:val="15"/>
                      <w:highlight w:val="none"/>
                    </w:rPr>
                  </w:pPr>
                  <w:r>
                    <w:rPr>
                      <w:rFonts w:hint="default" w:eastAsia="宋体"/>
                      <w:b/>
                      <w:bCs/>
                      <w:color w:val="auto"/>
                      <w:kern w:val="0"/>
                      <w:sz w:val="15"/>
                      <w:szCs w:val="15"/>
                      <w:highlight w:val="none"/>
                    </w:rPr>
                    <w:t>地下水开采要求:</w:t>
                  </w:r>
                  <w:r>
                    <w:rPr>
                      <w:rFonts w:hint="default" w:eastAsia="宋体"/>
                      <w:color w:val="auto"/>
                      <w:kern w:val="0"/>
                      <w:sz w:val="15"/>
                      <w:szCs w:val="15"/>
                      <w:highlight w:val="none"/>
                    </w:rPr>
                    <w:t>以省市下发指标为准</w:t>
                  </w:r>
                </w:p>
                <w:p w14:paraId="43CDBE41">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能源利用总量及效率要求</w:t>
                  </w:r>
                </w:p>
                <w:p w14:paraId="0398A370">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-严控使用燃煤等高污染燃料，禁止焚烧垃圾。</w:t>
                  </w:r>
                </w:p>
                <w:p w14:paraId="63B68BA3">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-全面淘汰每小时10蒸吨以下的燃煤锅炉；在供气管网覆盖不到的其他地区，改用电、新能源或洁净煤。</w:t>
                  </w:r>
                </w:p>
                <w:p w14:paraId="1906CE15">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地级以上城市建成区禁止新建每小时20蒸吨以下燃煤锅炉；对20蒸吨及以上燃煤锅炉实施脱硫改造，建设高效脱硫设施；对循环流化床锅炉以外的燃煤发电机组一律安装脱硫设施，对燃煤锅炉和工业锅炉现有除尘设施实施升级改造，确保达到新的排放标准和特别排放限值。</w:t>
                  </w:r>
                </w:p>
                <w:p w14:paraId="7328E1B5">
                  <w:pPr>
                    <w:pStyle w:val="49"/>
                    <w:keepNext w:val="0"/>
                    <w:keepLines w:val="0"/>
                    <w:suppressLineNumbers w:val="0"/>
                    <w:spacing w:before="0" w:beforeAutospacing="0" w:after="0" w:afterAutospacing="0" w:line="240" w:lineRule="auto"/>
                    <w:ind w:left="0" w:right="0" w:firstLine="113" w:firstLineChars="75"/>
                    <w:rPr>
                      <w:rFonts w:hint="default" w:eastAsia="宋体"/>
                      <w:b/>
                      <w:bCs/>
                      <w:color w:val="auto"/>
                      <w:kern w:val="0"/>
                      <w:sz w:val="15"/>
                      <w:szCs w:val="15"/>
                      <w:highlight w:val="none"/>
                    </w:rPr>
                  </w:pPr>
                  <w:r>
                    <w:rPr>
                      <w:rFonts w:hint="default" w:eastAsia="宋体"/>
                      <w:b/>
                      <w:bCs/>
                      <w:color w:val="auto"/>
                      <w:kern w:val="0"/>
                      <w:sz w:val="15"/>
                      <w:szCs w:val="15"/>
                      <w:highlight w:val="none"/>
                    </w:rPr>
                    <w:t>禁燃区要求:</w:t>
                  </w:r>
                </w:p>
                <w:p w14:paraId="60DA4C59">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高污染燃料禁燃区内禁止燃用的燃料为《高污染燃料目录》（2017）中III类（严格）燃料组合，包括：（一）煤炭及其制品；（二）石油焦、油页岩、原油、重油、渣油、煤焦油；（三）非专用锅炉或未配置高效除尘设施的专用锅炉燃用的生物质成型燃料。</w:t>
                  </w:r>
                </w:p>
                <w:p w14:paraId="55E1E398">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-禁燃区内禁止销售、燃用高污染燃料；禁止新建、改建、扩建燃用高污染燃料的设施和设备。</w:t>
                  </w:r>
                </w:p>
                <w:p w14:paraId="380A4979">
                  <w:pPr>
                    <w:pStyle w:val="49"/>
                    <w:keepNext w:val="0"/>
                    <w:keepLines w:val="0"/>
                    <w:suppressLineNumbers w:val="0"/>
                    <w:spacing w:before="0" w:beforeAutospacing="0" w:after="0" w:afterAutospacing="0" w:line="240" w:lineRule="auto"/>
                    <w:ind w:left="0" w:right="0" w:firstLine="112" w:firstLineChars="75"/>
                    <w:rPr>
                      <w:rFonts w:hint="default" w:eastAsia="宋体"/>
                      <w:color w:val="auto"/>
                      <w:kern w:val="0"/>
                      <w:sz w:val="15"/>
                      <w:szCs w:val="15"/>
                      <w:highlight w:val="none"/>
                    </w:rPr>
                  </w:pPr>
                  <w:r>
                    <w:rPr>
                      <w:rFonts w:hint="default" w:eastAsia="宋体"/>
                      <w:color w:val="auto"/>
                      <w:kern w:val="0"/>
                      <w:sz w:val="15"/>
                      <w:szCs w:val="15"/>
                      <w:highlight w:val="none"/>
                    </w:rPr>
                    <w:t>-禁燃区内已建成的高污染燃料燃用设施由辖区人民政府制定限期改造计划，改用天然气、页岩气、液化石油气、电或其他清洁能源。</w:t>
                  </w:r>
                </w:p>
                <w:p w14:paraId="331926F9">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kern w:val="0"/>
                      <w:sz w:val="15"/>
                      <w:szCs w:val="15"/>
                      <w:highlight w:val="none"/>
                    </w:rPr>
                  </w:pPr>
                  <w:r>
                    <w:rPr>
                      <w:rFonts w:hint="default" w:ascii="Times New Roman" w:hAnsi="Times New Roman" w:cs="Times New Roman"/>
                      <w:color w:val="auto"/>
                      <w:kern w:val="0"/>
                      <w:sz w:val="15"/>
                      <w:szCs w:val="15"/>
                      <w:highlight w:val="none"/>
                    </w:rPr>
                    <w:t>其他资源利用效率要求 /</w:t>
                  </w:r>
                </w:p>
              </w:tc>
              <w:tc>
                <w:tcPr>
                  <w:tcW w:w="1210" w:type="dxa"/>
                  <w:shd w:val="clear" w:color="auto" w:fill="auto"/>
                  <w:vAlign w:val="center"/>
                </w:tcPr>
                <w:p w14:paraId="3F076519">
                  <w:pPr>
                    <w:keepNext w:val="0"/>
                    <w:keepLines w:val="0"/>
                    <w:suppressLineNumbers w:val="0"/>
                    <w:spacing w:before="0" w:beforeAutospacing="0" w:after="0" w:afterAutospacing="0"/>
                    <w:ind w:left="0" w:right="0"/>
                    <w:jc w:val="center"/>
                    <w:rPr>
                      <w:rFonts w:hint="default"/>
                      <w:color w:val="auto"/>
                      <w:kern w:val="0"/>
                      <w:sz w:val="15"/>
                      <w:szCs w:val="15"/>
                      <w:highlight w:val="none"/>
                    </w:rPr>
                  </w:pPr>
                  <w:r>
                    <w:rPr>
                      <w:rFonts w:hint="default"/>
                      <w:color w:val="auto"/>
                      <w:kern w:val="0"/>
                      <w:sz w:val="15"/>
                      <w:szCs w:val="15"/>
                      <w:highlight w:val="none"/>
                    </w:rPr>
                    <w:t>项目用水来源为市政管网；不涉及地下水开采；能源主要为电能，不设置锅炉，也不涉及使用煤、油等能源。</w:t>
                  </w:r>
                </w:p>
              </w:tc>
              <w:tc>
                <w:tcPr>
                  <w:tcW w:w="478" w:type="dxa"/>
                  <w:shd w:val="clear" w:color="auto" w:fill="auto"/>
                  <w:vAlign w:val="center"/>
                </w:tcPr>
                <w:p w14:paraId="335FC48E">
                  <w:pPr>
                    <w:keepNext w:val="0"/>
                    <w:keepLines w:val="0"/>
                    <w:suppressLineNumbers w:val="0"/>
                    <w:spacing w:before="0" w:beforeAutospacing="0" w:after="0" w:afterAutospacing="0"/>
                    <w:ind w:left="0" w:right="0"/>
                    <w:jc w:val="center"/>
                    <w:rPr>
                      <w:rFonts w:hint="default"/>
                      <w:color w:val="auto"/>
                      <w:sz w:val="15"/>
                      <w:szCs w:val="15"/>
                      <w:highlight w:val="none"/>
                      <w:lang w:bidi="ar"/>
                    </w:rPr>
                  </w:pPr>
                  <w:r>
                    <w:rPr>
                      <w:rFonts w:hint="default"/>
                      <w:color w:val="auto"/>
                      <w:sz w:val="15"/>
                      <w:szCs w:val="15"/>
                      <w:highlight w:val="none"/>
                      <w:lang w:bidi="ar"/>
                    </w:rPr>
                    <w:t>符合</w:t>
                  </w:r>
                </w:p>
              </w:tc>
            </w:tr>
            <w:tr w14:paraId="29A87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81" w:hRule="atLeast"/>
                <w:jc w:val="center"/>
              </w:trPr>
              <w:tc>
                <w:tcPr>
                  <w:tcW w:w="752" w:type="dxa"/>
                  <w:vMerge w:val="continue"/>
                  <w:shd w:val="clear" w:color="auto" w:fill="auto"/>
                </w:tcPr>
                <w:p w14:paraId="1C3CCF98">
                  <w:pPr>
                    <w:pStyle w:val="13"/>
                    <w:keepNext w:val="0"/>
                    <w:keepLines w:val="0"/>
                    <w:suppressLineNumbers w:val="0"/>
                    <w:spacing w:before="0" w:beforeAutospacing="0" w:after="0" w:afterAutospacing="0"/>
                    <w:ind w:left="0" w:right="0"/>
                    <w:jc w:val="both"/>
                    <w:rPr>
                      <w:rFonts w:hint="default" w:ascii="Times New Roman" w:hAnsi="Times New Roman" w:cs="Times New Roman"/>
                      <w:color w:val="auto"/>
                      <w:sz w:val="15"/>
                      <w:szCs w:val="15"/>
                      <w:highlight w:val="none"/>
                    </w:rPr>
                  </w:pPr>
                </w:p>
              </w:tc>
              <w:tc>
                <w:tcPr>
                  <w:tcW w:w="541" w:type="dxa"/>
                  <w:vMerge w:val="restart"/>
                  <w:shd w:val="clear" w:color="auto" w:fill="auto"/>
                  <w:vAlign w:val="center"/>
                </w:tcPr>
                <w:p w14:paraId="23E4FDEC">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单元特性管控要求</w:t>
                  </w:r>
                </w:p>
              </w:tc>
              <w:tc>
                <w:tcPr>
                  <w:tcW w:w="632" w:type="dxa"/>
                  <w:shd w:val="clear" w:color="auto" w:fill="auto"/>
                  <w:vAlign w:val="center"/>
                </w:tcPr>
                <w:p w14:paraId="6F59B73F">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空间布局约束</w:t>
                  </w:r>
                </w:p>
              </w:tc>
              <w:tc>
                <w:tcPr>
                  <w:tcW w:w="2962" w:type="dxa"/>
                  <w:shd w:val="clear" w:color="auto" w:fill="auto"/>
                </w:tcPr>
                <w:p w14:paraId="7918868A">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禁止开发建设活动的要求</w:t>
                  </w:r>
                </w:p>
                <w:p w14:paraId="040DFDEE">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-执行达州市城镇重点管控单元总体要求</w:t>
                  </w:r>
                </w:p>
                <w:p w14:paraId="5C2D0147">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限制开发建设活动的要求</w:t>
                  </w:r>
                </w:p>
                <w:p w14:paraId="77DF2E4A">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工业用地布局在新城综合发展区的南部、“北城新区”功能片区的北部、东南部的工业组团其他同达州市城镇重点总体管控要求</w:t>
                  </w:r>
                </w:p>
                <w:p w14:paraId="52F15094">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允许开发建设活动的要求 /</w:t>
                  </w:r>
                </w:p>
                <w:p w14:paraId="1C4DD4D9">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不符合空间布局要求活动的退出要求 /</w:t>
                  </w:r>
                </w:p>
                <w:p w14:paraId="5D54C293">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同城镇重点管控单元要求 /</w:t>
                  </w:r>
                </w:p>
                <w:p w14:paraId="467A69EF">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其他空间布局约束要求 /</w:t>
                  </w:r>
                </w:p>
              </w:tc>
              <w:tc>
                <w:tcPr>
                  <w:tcW w:w="1210" w:type="dxa"/>
                  <w:shd w:val="clear" w:color="auto" w:fill="auto"/>
                  <w:vAlign w:val="center"/>
                </w:tcPr>
                <w:p w14:paraId="16F101C7">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项目不属于禁止、限制开发建设项目，属于允许建设项目；同时位于渠县城市建成区，符合空间布局要求</w:t>
                  </w:r>
                </w:p>
              </w:tc>
              <w:tc>
                <w:tcPr>
                  <w:tcW w:w="478" w:type="dxa"/>
                  <w:shd w:val="clear" w:color="auto" w:fill="auto"/>
                  <w:vAlign w:val="center"/>
                </w:tcPr>
                <w:p w14:paraId="4ADE9FA7">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符合</w:t>
                  </w:r>
                </w:p>
              </w:tc>
            </w:tr>
            <w:tr w14:paraId="76FA8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03" w:hRule="atLeast"/>
                <w:jc w:val="center"/>
              </w:trPr>
              <w:tc>
                <w:tcPr>
                  <w:tcW w:w="752" w:type="dxa"/>
                  <w:vMerge w:val="continue"/>
                  <w:shd w:val="clear" w:color="auto" w:fill="auto"/>
                </w:tcPr>
                <w:p w14:paraId="4582D9AD">
                  <w:pPr>
                    <w:pStyle w:val="13"/>
                    <w:keepNext w:val="0"/>
                    <w:keepLines w:val="0"/>
                    <w:suppressLineNumbers w:val="0"/>
                    <w:spacing w:before="0" w:beforeAutospacing="0" w:after="0" w:afterAutospacing="0"/>
                    <w:ind w:left="0" w:right="0"/>
                    <w:jc w:val="both"/>
                    <w:rPr>
                      <w:rFonts w:hint="default" w:ascii="Times New Roman" w:hAnsi="Times New Roman" w:cs="Times New Roman"/>
                      <w:color w:val="auto"/>
                      <w:sz w:val="15"/>
                      <w:szCs w:val="15"/>
                      <w:highlight w:val="none"/>
                    </w:rPr>
                  </w:pPr>
                </w:p>
              </w:tc>
              <w:tc>
                <w:tcPr>
                  <w:tcW w:w="541" w:type="dxa"/>
                  <w:vMerge w:val="continue"/>
                  <w:shd w:val="clear" w:color="auto" w:fill="auto"/>
                  <w:vAlign w:val="center"/>
                </w:tcPr>
                <w:p w14:paraId="5BAC748A">
                  <w:pPr>
                    <w:keepNext w:val="0"/>
                    <w:keepLines w:val="0"/>
                    <w:suppressLineNumbers w:val="0"/>
                    <w:spacing w:before="0" w:beforeAutospacing="0" w:after="0" w:afterAutospacing="0"/>
                    <w:ind w:left="0" w:right="0"/>
                    <w:jc w:val="center"/>
                    <w:rPr>
                      <w:rFonts w:hint="default"/>
                      <w:color w:val="auto"/>
                      <w:sz w:val="15"/>
                      <w:szCs w:val="15"/>
                      <w:highlight w:val="none"/>
                    </w:rPr>
                  </w:pPr>
                </w:p>
              </w:tc>
              <w:tc>
                <w:tcPr>
                  <w:tcW w:w="632" w:type="dxa"/>
                  <w:shd w:val="clear" w:color="auto" w:fill="auto"/>
                  <w:vAlign w:val="center"/>
                </w:tcPr>
                <w:p w14:paraId="6CA17665">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污染物排放管控</w:t>
                  </w:r>
                </w:p>
              </w:tc>
              <w:tc>
                <w:tcPr>
                  <w:tcW w:w="2962" w:type="dxa"/>
                  <w:shd w:val="clear" w:color="auto" w:fill="auto"/>
                </w:tcPr>
                <w:p w14:paraId="2ACF9FE9">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现有源提标升级改造：执行达州市城镇重点管控单元总体要求</w:t>
                  </w:r>
                </w:p>
                <w:p w14:paraId="5BAF739A">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新增源等量或倍量替代：执行达州市城镇重点管控单元总体要求</w:t>
                  </w:r>
                </w:p>
                <w:p w14:paraId="49B75ACE">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新增源排放标准限值：执行达州市城镇重点管控单元总体要求</w:t>
                  </w:r>
                </w:p>
                <w:p w14:paraId="475BB92C">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污染物排放绩效水平准入要求：执行达州市城镇重点管控单元总体要求</w:t>
                  </w:r>
                </w:p>
                <w:p w14:paraId="509F5E21">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其他污染物排放管控要求 /</w:t>
                  </w:r>
                </w:p>
              </w:tc>
              <w:tc>
                <w:tcPr>
                  <w:tcW w:w="1210" w:type="dxa"/>
                  <w:shd w:val="clear" w:color="auto" w:fill="auto"/>
                  <w:vAlign w:val="center"/>
                </w:tcPr>
                <w:p w14:paraId="27D396F8">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项目</w:t>
                  </w:r>
                  <w:r>
                    <w:rPr>
                      <w:rFonts w:hint="eastAsia"/>
                      <w:color w:val="auto"/>
                      <w:sz w:val="15"/>
                      <w:szCs w:val="15"/>
                      <w:highlight w:val="none"/>
                    </w:rPr>
                    <w:t>污染区产生的带菌废气、煎药异味废气均通过管道收集实施有组织排放，食堂油烟废气经油烟净化器处理后实施达标排放</w:t>
                  </w:r>
                  <w:r>
                    <w:rPr>
                      <w:rFonts w:hint="default"/>
                      <w:color w:val="auto"/>
                      <w:sz w:val="15"/>
                      <w:szCs w:val="15"/>
                      <w:highlight w:val="none"/>
                    </w:rPr>
                    <w:t>；废水全部收集，</w:t>
                  </w:r>
                  <w:r>
                    <w:rPr>
                      <w:rFonts w:hint="eastAsia"/>
                      <w:color w:val="auto"/>
                      <w:sz w:val="15"/>
                      <w:szCs w:val="15"/>
                      <w:highlight w:val="none"/>
                    </w:rPr>
                    <w:t>经</w:t>
                  </w:r>
                  <w:r>
                    <w:rPr>
                      <w:rFonts w:hint="default"/>
                      <w:color w:val="auto"/>
                      <w:sz w:val="15"/>
                      <w:szCs w:val="15"/>
                      <w:highlight w:val="none"/>
                    </w:rPr>
                    <w:t>预处理</w:t>
                  </w:r>
                  <w:r>
                    <w:rPr>
                      <w:rFonts w:hint="eastAsia"/>
                      <w:color w:val="auto"/>
                      <w:sz w:val="15"/>
                      <w:szCs w:val="15"/>
                      <w:highlight w:val="none"/>
                    </w:rPr>
                    <w:t>达标</w:t>
                  </w:r>
                  <w:r>
                    <w:rPr>
                      <w:rFonts w:hint="default"/>
                      <w:color w:val="auto"/>
                      <w:sz w:val="15"/>
                      <w:szCs w:val="15"/>
                      <w:highlight w:val="none"/>
                    </w:rPr>
                    <w:t>后，排入场镇污水管网，最终进入渠县北侧污水处理厂处理。</w:t>
                  </w:r>
                  <w:r>
                    <w:rPr>
                      <w:rFonts w:hint="eastAsia"/>
                      <w:color w:val="auto"/>
                      <w:sz w:val="15"/>
                      <w:szCs w:val="15"/>
                      <w:highlight w:val="none"/>
                    </w:rPr>
                    <w:t>本项目不涉及废气、废水污染因子相关总量控制要求。</w:t>
                  </w:r>
                </w:p>
              </w:tc>
              <w:tc>
                <w:tcPr>
                  <w:tcW w:w="478" w:type="dxa"/>
                  <w:shd w:val="clear" w:color="auto" w:fill="auto"/>
                  <w:vAlign w:val="center"/>
                </w:tcPr>
                <w:p w14:paraId="1EEAB599">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符合</w:t>
                  </w:r>
                </w:p>
              </w:tc>
            </w:tr>
            <w:tr w14:paraId="4BCE8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81" w:hRule="atLeast"/>
                <w:jc w:val="center"/>
              </w:trPr>
              <w:tc>
                <w:tcPr>
                  <w:tcW w:w="752" w:type="dxa"/>
                  <w:vMerge w:val="continue"/>
                  <w:shd w:val="clear" w:color="auto" w:fill="auto"/>
                </w:tcPr>
                <w:p w14:paraId="4842941F">
                  <w:pPr>
                    <w:pStyle w:val="13"/>
                    <w:keepNext w:val="0"/>
                    <w:keepLines w:val="0"/>
                    <w:suppressLineNumbers w:val="0"/>
                    <w:spacing w:before="0" w:beforeAutospacing="0" w:after="0" w:afterAutospacing="0"/>
                    <w:ind w:left="0" w:right="0"/>
                    <w:jc w:val="both"/>
                    <w:rPr>
                      <w:rFonts w:hint="default" w:ascii="Times New Roman" w:hAnsi="Times New Roman" w:cs="Times New Roman"/>
                      <w:color w:val="auto"/>
                      <w:sz w:val="15"/>
                      <w:szCs w:val="15"/>
                      <w:highlight w:val="none"/>
                    </w:rPr>
                  </w:pPr>
                </w:p>
              </w:tc>
              <w:tc>
                <w:tcPr>
                  <w:tcW w:w="541" w:type="dxa"/>
                  <w:vMerge w:val="continue"/>
                  <w:shd w:val="clear" w:color="auto" w:fill="auto"/>
                  <w:vAlign w:val="center"/>
                </w:tcPr>
                <w:p w14:paraId="6E38DB2A">
                  <w:pPr>
                    <w:keepNext w:val="0"/>
                    <w:keepLines w:val="0"/>
                    <w:suppressLineNumbers w:val="0"/>
                    <w:spacing w:before="0" w:beforeAutospacing="0" w:after="0" w:afterAutospacing="0"/>
                    <w:ind w:left="0" w:right="0"/>
                    <w:jc w:val="center"/>
                    <w:rPr>
                      <w:rFonts w:hint="default"/>
                      <w:color w:val="auto"/>
                      <w:sz w:val="15"/>
                      <w:szCs w:val="15"/>
                      <w:highlight w:val="none"/>
                    </w:rPr>
                  </w:pPr>
                </w:p>
              </w:tc>
              <w:tc>
                <w:tcPr>
                  <w:tcW w:w="632" w:type="dxa"/>
                  <w:shd w:val="clear" w:color="auto" w:fill="auto"/>
                  <w:vAlign w:val="center"/>
                </w:tcPr>
                <w:p w14:paraId="6A8EF8A3">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环境风险防控</w:t>
                  </w:r>
                </w:p>
              </w:tc>
              <w:tc>
                <w:tcPr>
                  <w:tcW w:w="2962" w:type="dxa"/>
                  <w:shd w:val="clear" w:color="auto" w:fill="auto"/>
                </w:tcPr>
                <w:p w14:paraId="75F8AE4E">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严格管控类农用地管控要求：执行达州市城镇重点管控单元总体要求</w:t>
                  </w:r>
                </w:p>
                <w:p w14:paraId="0E4784BA">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安全利用类农用地管控要求：执行达州市城镇重点管控单元总体要求</w:t>
                  </w:r>
                </w:p>
                <w:p w14:paraId="1D2281A1">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污染地块管控要求：执行达州市城镇重点管控单元总体要求</w:t>
                  </w:r>
                </w:p>
                <w:p w14:paraId="64F7533E">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园区环境风险防控要求 /</w:t>
                  </w:r>
                </w:p>
                <w:p w14:paraId="0A870A85">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企业环境风险防控要求：执行达州市城镇重点管控单元总体要求</w:t>
                  </w:r>
                </w:p>
                <w:p w14:paraId="2446EDF3">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其他环境风险防控要求 /</w:t>
                  </w:r>
                </w:p>
              </w:tc>
              <w:tc>
                <w:tcPr>
                  <w:tcW w:w="1210" w:type="dxa"/>
                  <w:shd w:val="clear" w:color="auto" w:fill="auto"/>
                  <w:vAlign w:val="center"/>
                </w:tcPr>
                <w:p w14:paraId="4735A8E1">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项目为医院项目，环境风险防控措施满足渠县城镇重点管控单元总体要求。</w:t>
                  </w:r>
                </w:p>
              </w:tc>
              <w:tc>
                <w:tcPr>
                  <w:tcW w:w="478" w:type="dxa"/>
                  <w:shd w:val="clear" w:color="auto" w:fill="auto"/>
                  <w:vAlign w:val="center"/>
                </w:tcPr>
                <w:p w14:paraId="020FDEDD">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符合</w:t>
                  </w:r>
                </w:p>
              </w:tc>
            </w:tr>
            <w:tr w14:paraId="24F87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3" w:hRule="atLeast"/>
                <w:jc w:val="center"/>
              </w:trPr>
              <w:tc>
                <w:tcPr>
                  <w:tcW w:w="752" w:type="dxa"/>
                  <w:vMerge w:val="continue"/>
                  <w:shd w:val="clear" w:color="auto" w:fill="auto"/>
                </w:tcPr>
                <w:p w14:paraId="627E43C7">
                  <w:pPr>
                    <w:pStyle w:val="13"/>
                    <w:keepNext w:val="0"/>
                    <w:keepLines w:val="0"/>
                    <w:suppressLineNumbers w:val="0"/>
                    <w:spacing w:before="0" w:beforeAutospacing="0" w:after="0" w:afterAutospacing="0"/>
                    <w:ind w:left="0" w:right="0"/>
                    <w:jc w:val="both"/>
                    <w:rPr>
                      <w:rFonts w:hint="default" w:ascii="Times New Roman" w:hAnsi="Times New Roman" w:cs="Times New Roman"/>
                      <w:color w:val="auto"/>
                      <w:sz w:val="15"/>
                      <w:szCs w:val="15"/>
                      <w:highlight w:val="none"/>
                    </w:rPr>
                  </w:pPr>
                </w:p>
              </w:tc>
              <w:tc>
                <w:tcPr>
                  <w:tcW w:w="541" w:type="dxa"/>
                  <w:vMerge w:val="continue"/>
                  <w:shd w:val="clear" w:color="auto" w:fill="auto"/>
                </w:tcPr>
                <w:p w14:paraId="1781A52A">
                  <w:pPr>
                    <w:keepNext w:val="0"/>
                    <w:keepLines w:val="0"/>
                    <w:widowControl/>
                    <w:suppressLineNumbers w:val="0"/>
                    <w:spacing w:before="0" w:beforeAutospacing="0" w:after="0" w:afterAutospacing="0"/>
                    <w:ind w:left="0" w:right="0"/>
                    <w:rPr>
                      <w:rFonts w:hint="default"/>
                      <w:color w:val="auto"/>
                      <w:kern w:val="0"/>
                      <w:sz w:val="15"/>
                      <w:szCs w:val="15"/>
                      <w:highlight w:val="none"/>
                      <w:lang w:bidi="ar"/>
                    </w:rPr>
                  </w:pPr>
                </w:p>
              </w:tc>
              <w:tc>
                <w:tcPr>
                  <w:tcW w:w="632" w:type="dxa"/>
                  <w:shd w:val="clear" w:color="auto" w:fill="auto"/>
                  <w:vAlign w:val="center"/>
                </w:tcPr>
                <w:p w14:paraId="3DDCEE01">
                  <w:pPr>
                    <w:keepNext w:val="0"/>
                    <w:keepLines w:val="0"/>
                    <w:suppressLineNumbers w:val="0"/>
                    <w:spacing w:before="0" w:beforeAutospacing="0" w:after="0" w:afterAutospacing="0"/>
                    <w:ind w:left="0" w:right="0"/>
                    <w:jc w:val="center"/>
                    <w:rPr>
                      <w:rFonts w:hint="default"/>
                      <w:color w:val="auto"/>
                      <w:sz w:val="15"/>
                      <w:szCs w:val="15"/>
                      <w:highlight w:val="none"/>
                    </w:rPr>
                  </w:pPr>
                  <w:r>
                    <w:rPr>
                      <w:rFonts w:hint="default"/>
                      <w:color w:val="auto"/>
                      <w:sz w:val="15"/>
                      <w:szCs w:val="15"/>
                      <w:highlight w:val="none"/>
                    </w:rPr>
                    <w:t>资源开发效率要求</w:t>
                  </w:r>
                </w:p>
              </w:tc>
              <w:tc>
                <w:tcPr>
                  <w:tcW w:w="2962" w:type="dxa"/>
                  <w:shd w:val="clear" w:color="auto" w:fill="auto"/>
                </w:tcPr>
                <w:p w14:paraId="0599AB1E">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水资源利用效率要求：执行达州市城镇重点管控单元总体要求</w:t>
                  </w:r>
                </w:p>
                <w:p w14:paraId="34568426">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地下水开采要求：执行达州市城镇重点管控单元总体要求</w:t>
                  </w:r>
                </w:p>
                <w:p w14:paraId="75289B29">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能源利用效率要求：执行达州市城镇重点管控单元总体要求</w:t>
                  </w:r>
                </w:p>
                <w:p w14:paraId="33B3C84B">
                  <w:pPr>
                    <w:pStyle w:val="49"/>
                    <w:keepNext w:val="0"/>
                    <w:keepLines w:val="0"/>
                    <w:widowControl/>
                    <w:suppressLineNumbers w:val="0"/>
                    <w:shd w:val="clear" w:color="auto" w:fill="FFFFFF"/>
                    <w:spacing w:before="0" w:beforeAutospacing="0" w:after="0" w:afterAutospacing="0" w:line="240" w:lineRule="auto"/>
                    <w:ind w:left="0" w:right="0" w:firstLine="112" w:firstLineChars="75"/>
                    <w:rPr>
                      <w:rFonts w:hint="default" w:eastAsia="宋体"/>
                      <w:color w:val="auto"/>
                      <w:sz w:val="15"/>
                      <w:szCs w:val="15"/>
                      <w:highlight w:val="none"/>
                    </w:rPr>
                  </w:pPr>
                  <w:r>
                    <w:rPr>
                      <w:rFonts w:hint="default" w:eastAsia="宋体"/>
                      <w:color w:val="auto"/>
                      <w:sz w:val="15"/>
                      <w:szCs w:val="15"/>
                      <w:highlight w:val="none"/>
                    </w:rPr>
                    <w:t>其他资源利用效率要求 /</w:t>
                  </w:r>
                </w:p>
                <w:p w14:paraId="7C6ADD45">
                  <w:pPr>
                    <w:pStyle w:val="13"/>
                    <w:keepNext w:val="0"/>
                    <w:keepLines w:val="0"/>
                    <w:widowControl w:val="0"/>
                    <w:suppressLineNumbers w:val="0"/>
                    <w:spacing w:before="0" w:beforeAutospacing="0" w:after="0" w:afterAutospacing="0"/>
                    <w:ind w:left="0" w:right="0" w:firstLine="112" w:firstLineChars="75"/>
                    <w:jc w:val="both"/>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禁燃区要求：同达州市城镇重点总体准入要求</w:t>
                  </w:r>
                </w:p>
              </w:tc>
              <w:tc>
                <w:tcPr>
                  <w:tcW w:w="1210" w:type="dxa"/>
                  <w:shd w:val="clear" w:color="auto" w:fill="auto"/>
                  <w:vAlign w:val="center"/>
                </w:tcPr>
                <w:p w14:paraId="75062D5C">
                  <w:pPr>
                    <w:keepNext w:val="0"/>
                    <w:keepLines w:val="0"/>
                    <w:suppressLineNumbers w:val="0"/>
                    <w:spacing w:before="0" w:beforeAutospacing="0" w:after="0" w:afterAutospacing="0"/>
                    <w:ind w:left="0" w:right="0"/>
                    <w:rPr>
                      <w:rFonts w:hint="default"/>
                      <w:color w:val="auto"/>
                      <w:kern w:val="0"/>
                      <w:sz w:val="15"/>
                      <w:szCs w:val="15"/>
                      <w:highlight w:val="none"/>
                    </w:rPr>
                  </w:pPr>
                  <w:r>
                    <w:rPr>
                      <w:rFonts w:hint="default"/>
                      <w:color w:val="auto"/>
                      <w:kern w:val="0"/>
                      <w:sz w:val="15"/>
                      <w:szCs w:val="15"/>
                      <w:highlight w:val="none"/>
                    </w:rPr>
                    <w:t>资源开发利用效率满足渠县市城镇重点管控单元总体要求。</w:t>
                  </w:r>
                </w:p>
              </w:tc>
              <w:tc>
                <w:tcPr>
                  <w:tcW w:w="478" w:type="dxa"/>
                  <w:shd w:val="clear" w:color="auto" w:fill="auto"/>
                  <w:vAlign w:val="center"/>
                </w:tcPr>
                <w:p w14:paraId="269D7185">
                  <w:pPr>
                    <w:keepNext w:val="0"/>
                    <w:keepLines w:val="0"/>
                    <w:suppressLineNumbers w:val="0"/>
                    <w:spacing w:before="0" w:beforeAutospacing="0" w:after="0" w:afterAutospacing="0"/>
                    <w:ind w:left="0" w:right="0"/>
                    <w:jc w:val="center"/>
                    <w:rPr>
                      <w:rFonts w:hint="default"/>
                      <w:color w:val="auto"/>
                      <w:sz w:val="15"/>
                      <w:szCs w:val="15"/>
                      <w:highlight w:val="none"/>
                      <w:lang w:bidi="ar"/>
                    </w:rPr>
                  </w:pPr>
                  <w:r>
                    <w:rPr>
                      <w:rFonts w:hint="default"/>
                      <w:color w:val="auto"/>
                      <w:sz w:val="15"/>
                      <w:szCs w:val="15"/>
                      <w:highlight w:val="none"/>
                      <w:lang w:bidi="ar"/>
                    </w:rPr>
                    <w:t>符合</w:t>
                  </w:r>
                </w:p>
              </w:tc>
            </w:tr>
          </w:tbl>
          <w:p w14:paraId="3B2DBDE5">
            <w:pPr>
              <w:keepNext w:val="0"/>
              <w:keepLines w:val="0"/>
              <w:suppressLineNumbers w:val="0"/>
              <w:autoSpaceDE w:val="0"/>
              <w:autoSpaceDN w:val="0"/>
              <w:adjustRightInd w:val="0"/>
              <w:snapToGrid w:val="0"/>
              <w:spacing w:before="0" w:beforeAutospacing="0" w:after="0" w:afterAutospacing="0" w:line="400" w:lineRule="exact"/>
              <w:ind w:left="-53" w:leftChars="-25" w:right="-53" w:rightChars="-25" w:firstLine="420" w:firstLineChars="200"/>
              <w:jc w:val="left"/>
              <w:rPr>
                <w:rFonts w:hint="default"/>
                <w:color w:val="auto"/>
                <w:kern w:val="0"/>
                <w:highlight w:val="none"/>
              </w:rPr>
            </w:pPr>
            <w:r>
              <w:rPr>
                <w:rFonts w:hint="default"/>
                <w:color w:val="auto"/>
                <w:kern w:val="0"/>
                <w:highlight w:val="none"/>
              </w:rPr>
              <w:t>本项目建设符合“三线一单”管控机制要求，项目建设可行。</w:t>
            </w:r>
          </w:p>
          <w:p w14:paraId="28DF9A72">
            <w:pPr>
              <w:keepNext w:val="0"/>
              <w:keepLines w:val="0"/>
              <w:suppressLineNumbers w:val="0"/>
              <w:adjustRightInd w:val="0"/>
              <w:snapToGrid w:val="0"/>
              <w:spacing w:before="0" w:beforeAutospacing="0" w:after="0" w:afterAutospacing="0" w:line="400" w:lineRule="exact"/>
              <w:ind w:left="-53" w:leftChars="-25" w:right="-53" w:rightChars="-25"/>
              <w:jc w:val="left"/>
              <w:rPr>
                <w:rFonts w:hint="default" w:eastAsia="黑体"/>
                <w:bCs/>
                <w:color w:val="auto"/>
                <w:kern w:val="0"/>
                <w:sz w:val="20"/>
                <w:szCs w:val="21"/>
                <w:highlight w:val="none"/>
              </w:rPr>
            </w:pPr>
            <w:r>
              <w:rPr>
                <w:rFonts w:hint="default" w:eastAsia="黑体"/>
                <w:color w:val="auto"/>
                <w:kern w:val="0"/>
                <w:highlight w:val="none"/>
              </w:rPr>
              <w:t>3</w:t>
            </w:r>
            <w:r>
              <w:rPr>
                <w:rFonts w:hint="default" w:eastAsia="黑体"/>
                <w:bCs/>
                <w:color w:val="auto"/>
                <w:szCs w:val="21"/>
                <w:highlight w:val="none"/>
              </w:rPr>
              <w:t>、与《四川省、重庆市长江经济带发展负面清单实施细则(试行，2022年版）》的符合性分析</w:t>
            </w:r>
          </w:p>
          <w:p w14:paraId="5F19251C">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 w:val="20"/>
                <w:szCs w:val="21"/>
                <w:highlight w:val="none"/>
              </w:rPr>
            </w:pPr>
            <w:r>
              <w:rPr>
                <w:rFonts w:hint="default"/>
                <w:bCs/>
                <w:color w:val="auto"/>
                <w:szCs w:val="21"/>
                <w:highlight w:val="none"/>
              </w:rPr>
              <w:t>四川省推动长江经济带发展领导小组办公室、重庆市推动长江经济带发展领导小组办公室于2022年8月25日，发布了《关于印发&lt;四川省、重庆市长江经济带发展负面清单实施细则(试行，2022年版）&gt;的通知》（川长江办</w:t>
            </w:r>
            <w:r>
              <w:rPr>
                <w:rFonts w:hint="default" w:eastAsia="微软雅黑"/>
                <w:bCs/>
                <w:color w:val="auto"/>
                <w:szCs w:val="21"/>
                <w:highlight w:val="none"/>
              </w:rPr>
              <w:t>〔2022〕17号</w:t>
            </w:r>
            <w:r>
              <w:rPr>
                <w:rFonts w:hint="default"/>
                <w:bCs/>
                <w:color w:val="auto"/>
                <w:szCs w:val="21"/>
                <w:highlight w:val="none"/>
              </w:rPr>
              <w:t>）。本项目与《四川省、重庆市长江经济带发展负面清单实施细则(试行，2022年版）》的符合性分析见下表</w:t>
            </w:r>
            <w:r>
              <w:rPr>
                <w:rFonts w:hint="default"/>
                <w:color w:val="auto"/>
                <w:kern w:val="0"/>
                <w:sz w:val="20"/>
                <w:szCs w:val="21"/>
                <w:highlight w:val="none"/>
              </w:rPr>
              <w:t>。</w:t>
            </w:r>
          </w:p>
          <w:p w14:paraId="6E1DAD0F">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bCs/>
                <w:color w:val="auto"/>
                <w:szCs w:val="21"/>
                <w:highlight w:val="none"/>
              </w:rPr>
            </w:pPr>
            <w:r>
              <w:rPr>
                <w:rFonts w:hint="default"/>
                <w:bCs/>
                <w:color w:val="auto"/>
                <w:szCs w:val="21"/>
                <w:highlight w:val="none"/>
              </w:rPr>
              <w:t>本项目与长江保护法及嘉陵江流域保护条例的符合性分析见下表。</w:t>
            </w:r>
          </w:p>
          <w:p w14:paraId="53170BF0">
            <w:pPr>
              <w:keepNext w:val="0"/>
              <w:keepLines w:val="0"/>
              <w:suppressLineNumbers w:val="0"/>
              <w:adjustRightInd w:val="0"/>
              <w:snapToGrid w:val="0"/>
              <w:spacing w:before="0" w:beforeAutospacing="0" w:after="0" w:afterAutospacing="0" w:line="400" w:lineRule="exact"/>
              <w:ind w:left="0" w:right="0"/>
              <w:jc w:val="center"/>
              <w:rPr>
                <w:rFonts w:hint="default" w:eastAsia="黑体"/>
                <w:color w:val="auto"/>
                <w:kern w:val="0"/>
                <w:sz w:val="18"/>
                <w:szCs w:val="18"/>
                <w:highlight w:val="none"/>
              </w:rPr>
            </w:pPr>
            <w:r>
              <w:rPr>
                <w:rFonts w:hint="default" w:eastAsia="黑体"/>
                <w:color w:val="auto"/>
                <w:kern w:val="0"/>
                <w:sz w:val="18"/>
                <w:szCs w:val="18"/>
                <w:highlight w:val="none"/>
              </w:rPr>
              <w:t xml:space="preserve">表1-4  </w:t>
            </w:r>
            <w:r>
              <w:rPr>
                <w:rFonts w:hint="default" w:eastAsia="黑体"/>
                <w:color w:val="auto"/>
                <w:spacing w:val="-20"/>
                <w:sz w:val="18"/>
                <w:szCs w:val="18"/>
                <w:highlight w:val="none"/>
              </w:rPr>
              <w:t>项目与四川省、重庆市长江经济带发展负面清单实施细则(试行，2022年版）的符合性分</w:t>
            </w:r>
            <w:r>
              <w:rPr>
                <w:rFonts w:hint="default" w:eastAsia="黑体"/>
                <w:color w:val="auto"/>
                <w:spacing w:val="-20"/>
                <w:kern w:val="0"/>
                <w:sz w:val="18"/>
                <w:szCs w:val="18"/>
                <w:highlight w:val="none"/>
              </w:rPr>
              <w:t>析</w:t>
            </w:r>
          </w:p>
          <w:tbl>
            <w:tblPr>
              <w:tblStyle w:val="14"/>
              <w:tblW w:w="65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34"/>
              <w:gridCol w:w="3177"/>
              <w:gridCol w:w="2438"/>
              <w:gridCol w:w="529"/>
            </w:tblGrid>
            <w:tr w14:paraId="25849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tblHeader/>
                <w:jc w:val="center"/>
              </w:trPr>
              <w:tc>
                <w:tcPr>
                  <w:tcW w:w="434" w:type="dxa"/>
                  <w:tcBorders>
                    <w:bottom w:val="single" w:color="000000" w:sz="4" w:space="0"/>
                  </w:tcBorders>
                  <w:vAlign w:val="center"/>
                </w:tcPr>
                <w:p w14:paraId="19ECCB3F">
                  <w:pPr>
                    <w:keepNext w:val="0"/>
                    <w:keepLines w:val="0"/>
                    <w:suppressLineNumbers w:val="0"/>
                    <w:adjustRightInd w:val="0"/>
                    <w:snapToGrid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序号</w:t>
                  </w:r>
                </w:p>
              </w:tc>
              <w:tc>
                <w:tcPr>
                  <w:tcW w:w="3177" w:type="dxa"/>
                  <w:tcBorders>
                    <w:bottom w:val="single" w:color="000000" w:sz="4" w:space="0"/>
                  </w:tcBorders>
                  <w:vAlign w:val="center"/>
                </w:tcPr>
                <w:p w14:paraId="615109B9">
                  <w:pPr>
                    <w:keepNext w:val="0"/>
                    <w:keepLines w:val="0"/>
                    <w:suppressLineNumbers w:val="0"/>
                    <w:adjustRightInd w:val="0"/>
                    <w:snapToGrid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《负面清单》原文内容</w:t>
                  </w:r>
                </w:p>
              </w:tc>
              <w:tc>
                <w:tcPr>
                  <w:tcW w:w="2438" w:type="dxa"/>
                  <w:tcBorders>
                    <w:bottom w:val="single" w:color="000000" w:sz="4" w:space="0"/>
                  </w:tcBorders>
                  <w:vAlign w:val="center"/>
                </w:tcPr>
                <w:p w14:paraId="6D598CF8">
                  <w:pPr>
                    <w:keepNext w:val="0"/>
                    <w:keepLines w:val="0"/>
                    <w:suppressLineNumbers w:val="0"/>
                    <w:adjustRightInd w:val="0"/>
                    <w:snapToGrid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本项目情况</w:t>
                  </w:r>
                </w:p>
              </w:tc>
              <w:tc>
                <w:tcPr>
                  <w:tcW w:w="529" w:type="dxa"/>
                  <w:tcBorders>
                    <w:bottom w:val="single" w:color="000000" w:sz="4" w:space="0"/>
                  </w:tcBorders>
                  <w:vAlign w:val="center"/>
                </w:tcPr>
                <w:p w14:paraId="71C381E8">
                  <w:pPr>
                    <w:keepNext w:val="0"/>
                    <w:keepLines w:val="0"/>
                    <w:suppressLineNumbers w:val="0"/>
                    <w:adjustRightInd w:val="0"/>
                    <w:snapToGrid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符合性</w:t>
                  </w:r>
                </w:p>
              </w:tc>
            </w:tr>
            <w:tr w14:paraId="7E3B5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64" w:hRule="atLeast"/>
                <w:tblHeader/>
                <w:jc w:val="center"/>
              </w:trPr>
              <w:tc>
                <w:tcPr>
                  <w:tcW w:w="434" w:type="dxa"/>
                  <w:tcBorders>
                    <w:top w:val="single" w:color="000000" w:sz="4" w:space="0"/>
                  </w:tcBorders>
                  <w:vAlign w:val="center"/>
                </w:tcPr>
                <w:p w14:paraId="7227AE6F">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w:t>
                  </w:r>
                </w:p>
              </w:tc>
              <w:tc>
                <w:tcPr>
                  <w:tcW w:w="3177" w:type="dxa"/>
                  <w:tcBorders>
                    <w:top w:val="single" w:color="000000" w:sz="4" w:space="0"/>
                  </w:tcBorders>
                  <w:vAlign w:val="center"/>
                </w:tcPr>
                <w:p w14:paraId="7B4803B5">
                  <w:pPr>
                    <w:pStyle w:val="13"/>
                    <w:keepNext/>
                    <w:keepLines/>
                    <w:widowControl w:val="0"/>
                    <w:suppressLineNumbers w:val="0"/>
                    <w:autoSpaceDE w:val="0"/>
                    <w:spacing w:before="0" w:beforeAutospacing="0" w:after="0" w:afterAutospacing="0" w:line="260" w:lineRule="exact"/>
                    <w:ind w:left="0" w:right="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第七条 禁止在自然保护区核心区、缓冲区的岸线和河段范围内投资建设旅游和生产经营项目。自然保护区的内部未分区的，依照核心区和缓冲区的规定管控。</w:t>
                  </w:r>
                </w:p>
              </w:tc>
              <w:tc>
                <w:tcPr>
                  <w:tcW w:w="2438" w:type="dxa"/>
                  <w:tcBorders>
                    <w:top w:val="single" w:color="000000" w:sz="4" w:space="0"/>
                  </w:tcBorders>
                  <w:vAlign w:val="center"/>
                </w:tcPr>
                <w:p w14:paraId="0B73F619">
                  <w:pPr>
                    <w:pStyle w:val="13"/>
                    <w:keepNext/>
                    <w:keepLines/>
                    <w:widowControl w:val="0"/>
                    <w:suppressLineNumbers w:val="0"/>
                    <w:autoSpaceDE w:val="0"/>
                    <w:spacing w:before="0" w:beforeAutospacing="0" w:after="0" w:afterAutospacing="0" w:line="26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本项目位于渠县渠江街道益州大道，建设区域不属于自然保护区等生态敏感区。</w:t>
                  </w:r>
                </w:p>
              </w:tc>
              <w:tc>
                <w:tcPr>
                  <w:tcW w:w="529" w:type="dxa"/>
                  <w:tcBorders>
                    <w:top w:val="single" w:color="000000" w:sz="4" w:space="0"/>
                  </w:tcBorders>
                  <w:vAlign w:val="center"/>
                </w:tcPr>
                <w:p w14:paraId="0036E708">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符合</w:t>
                  </w:r>
                </w:p>
              </w:tc>
            </w:tr>
            <w:tr w14:paraId="7FF6A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5" w:hRule="atLeast"/>
                <w:tblHeader/>
                <w:jc w:val="center"/>
              </w:trPr>
              <w:tc>
                <w:tcPr>
                  <w:tcW w:w="434" w:type="dxa"/>
                  <w:vAlign w:val="center"/>
                </w:tcPr>
                <w:p w14:paraId="64536137">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w:t>
                  </w:r>
                </w:p>
              </w:tc>
              <w:tc>
                <w:tcPr>
                  <w:tcW w:w="3177" w:type="dxa"/>
                  <w:vAlign w:val="center"/>
                </w:tcPr>
                <w:p w14:paraId="0BA27B35">
                  <w:pPr>
                    <w:pStyle w:val="13"/>
                    <w:keepNext/>
                    <w:keepLines/>
                    <w:widowControl w:val="0"/>
                    <w:suppressLineNumbers w:val="0"/>
                    <w:autoSpaceDE w:val="0"/>
                    <w:spacing w:before="0" w:beforeAutospacing="0" w:after="0" w:afterAutospacing="0" w:line="260" w:lineRule="exact"/>
                    <w:ind w:left="0" w:right="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第九条 禁止在饮用水水源准保护区的岸线和河段范围内新建、扩建对水体污染严重的建设项目，禁止改建增加排污量的建设项目。</w:t>
                  </w:r>
                </w:p>
              </w:tc>
              <w:tc>
                <w:tcPr>
                  <w:tcW w:w="2438" w:type="dxa"/>
                  <w:vAlign w:val="center"/>
                </w:tcPr>
                <w:p w14:paraId="3A84FB53">
                  <w:pPr>
                    <w:pStyle w:val="13"/>
                    <w:keepNext/>
                    <w:keepLines/>
                    <w:widowControl w:val="0"/>
                    <w:suppressLineNumbers w:val="0"/>
                    <w:autoSpaceDE w:val="0"/>
                    <w:spacing w:before="0" w:beforeAutospacing="0" w:after="0" w:afterAutospacing="0" w:line="26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本项目东南面与渠江相距1500m，建设区域不属于饮用水源保护区范围。</w:t>
                  </w:r>
                </w:p>
              </w:tc>
              <w:tc>
                <w:tcPr>
                  <w:tcW w:w="529" w:type="dxa"/>
                  <w:vAlign w:val="center"/>
                </w:tcPr>
                <w:p w14:paraId="2F9C5721">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符合</w:t>
                  </w:r>
                </w:p>
              </w:tc>
            </w:tr>
            <w:tr w14:paraId="2B04E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2" w:hRule="atLeast"/>
                <w:tblHeader/>
                <w:jc w:val="center"/>
              </w:trPr>
              <w:tc>
                <w:tcPr>
                  <w:tcW w:w="434" w:type="dxa"/>
                  <w:vAlign w:val="center"/>
                </w:tcPr>
                <w:p w14:paraId="4A9374A7">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3</w:t>
                  </w:r>
                </w:p>
              </w:tc>
              <w:tc>
                <w:tcPr>
                  <w:tcW w:w="3177" w:type="dxa"/>
                  <w:vAlign w:val="center"/>
                </w:tcPr>
                <w:p w14:paraId="2B1AC4C4">
                  <w:pPr>
                    <w:pStyle w:val="13"/>
                    <w:keepNext/>
                    <w:keepLines/>
                    <w:widowControl w:val="0"/>
                    <w:suppressLineNumbers w:val="0"/>
                    <w:autoSpaceDE w:val="0"/>
                    <w:spacing w:before="0" w:beforeAutospacing="0" w:after="0" w:afterAutospacing="0" w:line="260" w:lineRule="exact"/>
                    <w:ind w:left="0" w:right="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第十八条 禁止在长江干支流、重要湖泊岸线一公里范围内新建、扩建化工园区和化工项目。</w:t>
                  </w:r>
                </w:p>
              </w:tc>
              <w:tc>
                <w:tcPr>
                  <w:tcW w:w="2438" w:type="dxa"/>
                  <w:vAlign w:val="center"/>
                </w:tcPr>
                <w:p w14:paraId="0B42D116">
                  <w:pPr>
                    <w:pStyle w:val="13"/>
                    <w:keepNext/>
                    <w:keepLines/>
                    <w:widowControl w:val="0"/>
                    <w:suppressLineNumbers w:val="0"/>
                    <w:autoSpaceDE w:val="0"/>
                    <w:spacing w:before="0" w:beforeAutospacing="0" w:after="0" w:afterAutospacing="0" w:line="26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本项目不属于化工项目</w:t>
                  </w:r>
                </w:p>
              </w:tc>
              <w:tc>
                <w:tcPr>
                  <w:tcW w:w="529" w:type="dxa"/>
                  <w:vAlign w:val="center"/>
                </w:tcPr>
                <w:p w14:paraId="417EC2ED">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符合</w:t>
                  </w:r>
                </w:p>
              </w:tc>
            </w:tr>
            <w:tr w14:paraId="3D2C6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64" w:hRule="atLeast"/>
                <w:tblHeader/>
                <w:jc w:val="center"/>
              </w:trPr>
              <w:tc>
                <w:tcPr>
                  <w:tcW w:w="434" w:type="dxa"/>
                  <w:vAlign w:val="center"/>
                </w:tcPr>
                <w:p w14:paraId="64986A55">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4</w:t>
                  </w:r>
                </w:p>
              </w:tc>
              <w:tc>
                <w:tcPr>
                  <w:tcW w:w="3177" w:type="dxa"/>
                  <w:vAlign w:val="center"/>
                </w:tcPr>
                <w:p w14:paraId="11C2E0C2">
                  <w:pPr>
                    <w:pStyle w:val="13"/>
                    <w:keepNext/>
                    <w:keepLines/>
                    <w:widowControl w:val="0"/>
                    <w:suppressLineNumbers w:val="0"/>
                    <w:autoSpaceDE w:val="0"/>
                    <w:spacing w:before="0" w:beforeAutospacing="0" w:after="0" w:afterAutospacing="0" w:line="260" w:lineRule="exact"/>
                    <w:ind w:left="0" w:right="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第十九条 禁止在长江干流岸线三公里范围内和重要支流岸线一公里范围内新建、改建、扩建尾矿库、冶炼渣库、磷石膏库，以提升安全、生态环境保护水平为目的的改建除外。</w:t>
                  </w:r>
                </w:p>
              </w:tc>
              <w:tc>
                <w:tcPr>
                  <w:tcW w:w="2438" w:type="dxa"/>
                  <w:vAlign w:val="center"/>
                </w:tcPr>
                <w:p w14:paraId="11707565">
                  <w:pPr>
                    <w:pStyle w:val="13"/>
                    <w:keepNext/>
                    <w:keepLines/>
                    <w:widowControl w:val="0"/>
                    <w:suppressLineNumbers w:val="0"/>
                    <w:autoSpaceDE w:val="0"/>
                    <w:spacing w:before="0" w:beforeAutospacing="0" w:after="0" w:afterAutospacing="0" w:line="26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本项目为医院建设项目，不涉及建设尾矿库、冶炼渣库、磷石膏库等</w:t>
                  </w:r>
                </w:p>
              </w:tc>
              <w:tc>
                <w:tcPr>
                  <w:tcW w:w="529" w:type="dxa"/>
                  <w:vAlign w:val="center"/>
                </w:tcPr>
                <w:p w14:paraId="3A79C6FF">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符合</w:t>
                  </w:r>
                </w:p>
              </w:tc>
            </w:tr>
            <w:tr w14:paraId="250D0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5" w:hRule="atLeast"/>
                <w:tblHeader/>
                <w:jc w:val="center"/>
              </w:trPr>
              <w:tc>
                <w:tcPr>
                  <w:tcW w:w="434" w:type="dxa"/>
                  <w:vAlign w:val="center"/>
                </w:tcPr>
                <w:p w14:paraId="0DEB4623">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5</w:t>
                  </w:r>
                </w:p>
              </w:tc>
              <w:tc>
                <w:tcPr>
                  <w:tcW w:w="3177" w:type="dxa"/>
                  <w:vAlign w:val="center"/>
                </w:tcPr>
                <w:p w14:paraId="62370657">
                  <w:pPr>
                    <w:pStyle w:val="13"/>
                    <w:keepNext/>
                    <w:keepLines/>
                    <w:widowControl w:val="0"/>
                    <w:suppressLineNumbers w:val="0"/>
                    <w:autoSpaceDE w:val="0"/>
                    <w:spacing w:before="0" w:beforeAutospacing="0" w:after="0" w:afterAutospacing="0" w:line="260" w:lineRule="exact"/>
                    <w:ind w:left="0" w:right="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第二十一条禁止在合规园区外新建、扩建钢铁、石化、化工、焦化、建材、有色、制浆造纸等高污染项目。</w:t>
                  </w:r>
                </w:p>
              </w:tc>
              <w:tc>
                <w:tcPr>
                  <w:tcW w:w="2438" w:type="dxa"/>
                  <w:vAlign w:val="center"/>
                </w:tcPr>
                <w:p w14:paraId="403E2CD4">
                  <w:pPr>
                    <w:pStyle w:val="13"/>
                    <w:keepNext/>
                    <w:keepLines/>
                    <w:widowControl w:val="0"/>
                    <w:suppressLineNumbers w:val="0"/>
                    <w:autoSpaceDE w:val="0"/>
                    <w:spacing w:before="0" w:beforeAutospacing="0" w:after="0" w:afterAutospacing="0" w:line="26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本项目不属于钢铁、石化、化工、焦化、建材、有色、制浆造纸等高污染项目</w:t>
                  </w:r>
                </w:p>
              </w:tc>
              <w:tc>
                <w:tcPr>
                  <w:tcW w:w="529" w:type="dxa"/>
                  <w:vAlign w:val="center"/>
                </w:tcPr>
                <w:p w14:paraId="7487A431">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符合</w:t>
                  </w:r>
                </w:p>
              </w:tc>
            </w:tr>
            <w:tr w14:paraId="6A74D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15" w:hRule="atLeast"/>
                <w:tblHeader/>
                <w:jc w:val="center"/>
              </w:trPr>
              <w:tc>
                <w:tcPr>
                  <w:tcW w:w="434" w:type="dxa"/>
                  <w:vAlign w:val="center"/>
                </w:tcPr>
                <w:p w14:paraId="3437D438">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6</w:t>
                  </w:r>
                </w:p>
              </w:tc>
              <w:tc>
                <w:tcPr>
                  <w:tcW w:w="3177" w:type="dxa"/>
                  <w:vAlign w:val="center"/>
                </w:tcPr>
                <w:p w14:paraId="6204373E">
                  <w:pPr>
                    <w:pStyle w:val="13"/>
                    <w:keepNext/>
                    <w:keepLines/>
                    <w:widowControl w:val="0"/>
                    <w:suppressLineNumbers w:val="0"/>
                    <w:autoSpaceDE w:val="0"/>
                    <w:spacing w:before="0" w:beforeAutospacing="0" w:after="0" w:afterAutospacing="0" w:line="260" w:lineRule="exact"/>
                    <w:ind w:left="0" w:right="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第二十三条 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2438" w:type="dxa"/>
                  <w:vAlign w:val="center"/>
                </w:tcPr>
                <w:p w14:paraId="217D9DB1">
                  <w:pPr>
                    <w:pStyle w:val="13"/>
                    <w:keepNext/>
                    <w:keepLines/>
                    <w:widowControl w:val="0"/>
                    <w:suppressLineNumbers w:val="0"/>
                    <w:autoSpaceDE w:val="0"/>
                    <w:spacing w:before="0" w:beforeAutospacing="0" w:after="0" w:afterAutospacing="0" w:line="26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本项目符合国家现行产业政策，已取得达州市渠县卫生健康委员会出具的《医疗机构执业许可证》。</w:t>
                  </w:r>
                </w:p>
              </w:tc>
              <w:tc>
                <w:tcPr>
                  <w:tcW w:w="529" w:type="dxa"/>
                  <w:vAlign w:val="center"/>
                </w:tcPr>
                <w:p w14:paraId="2A308BBC">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符合</w:t>
                  </w:r>
                </w:p>
              </w:tc>
            </w:tr>
            <w:tr w14:paraId="7646E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90" w:hRule="atLeast"/>
                <w:tblHeader/>
                <w:jc w:val="center"/>
              </w:trPr>
              <w:tc>
                <w:tcPr>
                  <w:tcW w:w="434" w:type="dxa"/>
                  <w:vAlign w:val="center"/>
                </w:tcPr>
                <w:p w14:paraId="0943BC98">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7</w:t>
                  </w:r>
                </w:p>
              </w:tc>
              <w:tc>
                <w:tcPr>
                  <w:tcW w:w="3177" w:type="dxa"/>
                  <w:vAlign w:val="center"/>
                </w:tcPr>
                <w:p w14:paraId="5AE0E304">
                  <w:pPr>
                    <w:pStyle w:val="13"/>
                    <w:keepNext/>
                    <w:keepLines/>
                    <w:widowControl w:val="0"/>
                    <w:suppressLineNumbers w:val="0"/>
                    <w:autoSpaceDE w:val="0"/>
                    <w:spacing w:before="0" w:beforeAutospacing="0" w:after="0" w:afterAutospacing="0" w:line="260" w:lineRule="exact"/>
                    <w:ind w:left="0" w:right="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第二十四条 禁止新建、扩建不符合国家产能置换要求的严重过剩产能行业的项目。对于不符合国家产能置换要求的严重过剩产能行业，不得以其他任何名义、任何方式备案新增产能项目。</w:t>
                  </w:r>
                </w:p>
              </w:tc>
              <w:tc>
                <w:tcPr>
                  <w:tcW w:w="2438" w:type="dxa"/>
                  <w:vAlign w:val="center"/>
                </w:tcPr>
                <w:p w14:paraId="081A3079">
                  <w:pPr>
                    <w:pStyle w:val="13"/>
                    <w:keepNext/>
                    <w:keepLines/>
                    <w:widowControl w:val="0"/>
                    <w:suppressLineNumbers w:val="0"/>
                    <w:autoSpaceDE w:val="0"/>
                    <w:spacing w:before="0" w:beforeAutospacing="0" w:after="0" w:afterAutospacing="0" w:line="26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本项目为医院项目，不属于国家产能置换要求的严重过剩产能行业的项目</w:t>
                  </w:r>
                </w:p>
              </w:tc>
              <w:tc>
                <w:tcPr>
                  <w:tcW w:w="529" w:type="dxa"/>
                  <w:vAlign w:val="center"/>
                </w:tcPr>
                <w:p w14:paraId="65384D62">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符合</w:t>
                  </w:r>
                </w:p>
              </w:tc>
            </w:tr>
            <w:tr w14:paraId="5C9E0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38" w:hRule="atLeast"/>
                <w:tblHeader/>
                <w:jc w:val="center"/>
              </w:trPr>
              <w:tc>
                <w:tcPr>
                  <w:tcW w:w="434" w:type="dxa"/>
                  <w:vAlign w:val="center"/>
                </w:tcPr>
                <w:p w14:paraId="3DE12C5C">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8</w:t>
                  </w:r>
                </w:p>
              </w:tc>
              <w:tc>
                <w:tcPr>
                  <w:tcW w:w="3177" w:type="dxa"/>
                  <w:vAlign w:val="center"/>
                </w:tcPr>
                <w:p w14:paraId="766FB35A">
                  <w:pPr>
                    <w:pStyle w:val="13"/>
                    <w:keepNext/>
                    <w:keepLines/>
                    <w:widowControl w:val="0"/>
                    <w:suppressLineNumbers w:val="0"/>
                    <w:autoSpaceDE w:val="0"/>
                    <w:spacing w:before="0" w:beforeAutospacing="0" w:after="0" w:afterAutospacing="0" w:line="260" w:lineRule="exact"/>
                    <w:ind w:left="0" w:right="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第二十六条 禁止新建、扩建不符合要求的高耗能、高排放、低水平项目。</w:t>
                  </w:r>
                </w:p>
              </w:tc>
              <w:tc>
                <w:tcPr>
                  <w:tcW w:w="2438" w:type="dxa"/>
                  <w:vAlign w:val="center"/>
                </w:tcPr>
                <w:p w14:paraId="664AF5A6">
                  <w:pPr>
                    <w:pStyle w:val="13"/>
                    <w:keepNext/>
                    <w:keepLines/>
                    <w:widowControl w:val="0"/>
                    <w:suppressLineNumbers w:val="0"/>
                    <w:autoSpaceDE w:val="0"/>
                    <w:spacing w:before="0" w:beforeAutospacing="0" w:after="0" w:afterAutospacing="0" w:line="26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本项目营运期耗能主要为电能，大气污染物主要为H</w:t>
                  </w:r>
                  <w:r>
                    <w:rPr>
                      <w:rFonts w:hint="default" w:ascii="Times New Roman" w:hAnsi="Times New Roman" w:cs="Times New Roman"/>
                      <w:color w:val="auto"/>
                      <w:sz w:val="18"/>
                      <w:szCs w:val="18"/>
                      <w:highlight w:val="none"/>
                      <w:vertAlign w:val="subscript"/>
                    </w:rPr>
                    <w:t>2</w:t>
                  </w:r>
                  <w:r>
                    <w:rPr>
                      <w:rFonts w:hint="default" w:ascii="Times New Roman" w:hAnsi="Times New Roman" w:cs="Times New Roman"/>
                      <w:color w:val="auto"/>
                      <w:sz w:val="18"/>
                      <w:szCs w:val="18"/>
                      <w:highlight w:val="none"/>
                    </w:rPr>
                    <w:t>S、NH</w:t>
                  </w:r>
                  <w:r>
                    <w:rPr>
                      <w:rFonts w:hint="default" w:ascii="Times New Roman" w:hAnsi="Times New Roman" w:cs="Times New Roman"/>
                      <w:color w:val="auto"/>
                      <w:sz w:val="18"/>
                      <w:szCs w:val="18"/>
                      <w:highlight w:val="none"/>
                      <w:vertAlign w:val="subscript"/>
                    </w:rPr>
                    <w:t>3</w:t>
                  </w:r>
                  <w:r>
                    <w:rPr>
                      <w:rFonts w:hint="default" w:ascii="Times New Roman" w:hAnsi="Times New Roman" w:cs="Times New Roman"/>
                      <w:color w:val="auto"/>
                      <w:sz w:val="18"/>
                      <w:szCs w:val="18"/>
                      <w:highlight w:val="none"/>
                    </w:rPr>
                    <w:t>，不属于高耗能、高排放、低水平项目</w:t>
                  </w:r>
                </w:p>
              </w:tc>
              <w:tc>
                <w:tcPr>
                  <w:tcW w:w="529" w:type="dxa"/>
                  <w:vAlign w:val="center"/>
                </w:tcPr>
                <w:p w14:paraId="55BBE4B9">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符合</w:t>
                  </w:r>
                </w:p>
              </w:tc>
            </w:tr>
          </w:tbl>
          <w:p w14:paraId="3726E4BC">
            <w:pPr>
              <w:keepNext w:val="0"/>
              <w:keepLines w:val="0"/>
              <w:suppressLineNumbers w:val="0"/>
              <w:adjustRightInd w:val="0"/>
              <w:snapToGrid w:val="0"/>
              <w:spacing w:before="0" w:beforeAutospacing="0" w:after="0" w:afterAutospacing="0" w:line="400" w:lineRule="exact"/>
              <w:ind w:left="0" w:right="-53" w:rightChars="-25"/>
              <w:jc w:val="left"/>
              <w:rPr>
                <w:rFonts w:hint="default" w:eastAsia="黑体"/>
                <w:bCs/>
                <w:color w:val="auto"/>
                <w:szCs w:val="21"/>
                <w:highlight w:val="none"/>
              </w:rPr>
            </w:pPr>
            <w:r>
              <w:rPr>
                <w:rFonts w:hint="default" w:eastAsia="黑体"/>
                <w:bCs/>
                <w:color w:val="auto"/>
                <w:szCs w:val="21"/>
                <w:highlight w:val="none"/>
              </w:rPr>
              <w:t>4、与“四川省嘉陵江流域生态环境保护条例”符合性分析</w:t>
            </w:r>
          </w:p>
          <w:p w14:paraId="3EC1EBA1">
            <w:pPr>
              <w:keepNext w:val="0"/>
              <w:keepLines w:val="0"/>
              <w:widowControl/>
              <w:suppressLineNumbers w:val="0"/>
              <w:autoSpaceDE w:val="0"/>
              <w:spacing w:before="0" w:beforeAutospacing="0" w:after="0" w:afterAutospacing="0" w:line="440" w:lineRule="exact"/>
              <w:ind w:left="0" w:right="0"/>
              <w:jc w:val="center"/>
              <w:rPr>
                <w:rFonts w:hint="default" w:eastAsia="黑体"/>
                <w:color w:val="auto"/>
                <w:spacing w:val="-8"/>
                <w:kern w:val="0"/>
                <w:sz w:val="18"/>
                <w:szCs w:val="18"/>
                <w:highlight w:val="none"/>
              </w:rPr>
            </w:pPr>
            <w:r>
              <w:rPr>
                <w:rFonts w:hint="default" w:eastAsia="黑体"/>
                <w:color w:val="auto"/>
                <w:spacing w:val="-8"/>
                <w:kern w:val="0"/>
                <w:sz w:val="18"/>
                <w:szCs w:val="18"/>
                <w:highlight w:val="none"/>
              </w:rPr>
              <w:t>表1-5  项目与“四川省</w:t>
            </w:r>
            <w:r>
              <w:rPr>
                <w:rFonts w:hint="default" w:eastAsia="黑体"/>
                <w:color w:val="auto"/>
                <w:spacing w:val="-8"/>
                <w:sz w:val="18"/>
                <w:szCs w:val="18"/>
                <w:highlight w:val="none"/>
              </w:rPr>
              <w:t>嘉陵江流域生态环境保护条例</w:t>
            </w:r>
            <w:r>
              <w:rPr>
                <w:rFonts w:hint="default" w:eastAsia="黑体"/>
                <w:color w:val="auto"/>
                <w:spacing w:val="-8"/>
                <w:kern w:val="0"/>
                <w:sz w:val="18"/>
                <w:szCs w:val="18"/>
                <w:highlight w:val="none"/>
              </w:rPr>
              <w:t>”符合性分析</w:t>
            </w:r>
          </w:p>
          <w:tbl>
            <w:tblPr>
              <w:tblStyle w:val="15"/>
              <w:tblW w:w="63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1"/>
              <w:gridCol w:w="3079"/>
              <w:gridCol w:w="1887"/>
              <w:gridCol w:w="691"/>
            </w:tblGrid>
            <w:tr w14:paraId="7F380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661" w:type="dxa"/>
                  <w:tcBorders>
                    <w:top w:val="single" w:color="auto" w:sz="4" w:space="0"/>
                    <w:left w:val="single" w:color="auto" w:sz="4" w:space="0"/>
                    <w:bottom w:val="single" w:color="auto" w:sz="4" w:space="0"/>
                    <w:right w:val="single" w:color="auto" w:sz="4" w:space="0"/>
                  </w:tcBorders>
                  <w:vAlign w:val="center"/>
                </w:tcPr>
                <w:p w14:paraId="17CD13E4">
                  <w:pPr>
                    <w:keepNext w:val="0"/>
                    <w:keepLines w:val="0"/>
                    <w:widowControl/>
                    <w:suppressLineNumbers w:val="0"/>
                    <w:autoSpaceDE w:val="0"/>
                    <w:spacing w:before="0" w:beforeAutospacing="0" w:after="0" w:afterAutospacing="0" w:line="260" w:lineRule="exact"/>
                    <w:ind w:left="-53" w:leftChars="-25" w:right="-53" w:rightChars="-25"/>
                    <w:jc w:val="center"/>
                    <w:rPr>
                      <w:rFonts w:hint="default"/>
                      <w:b/>
                      <w:bCs/>
                      <w:color w:val="auto"/>
                      <w:kern w:val="0"/>
                      <w:sz w:val="18"/>
                      <w:szCs w:val="18"/>
                      <w:highlight w:val="none"/>
                    </w:rPr>
                  </w:pPr>
                  <w:r>
                    <w:rPr>
                      <w:rFonts w:hint="default"/>
                      <w:b/>
                      <w:bCs/>
                      <w:color w:val="auto"/>
                      <w:kern w:val="0"/>
                      <w:sz w:val="18"/>
                      <w:szCs w:val="18"/>
                      <w:highlight w:val="none"/>
                    </w:rPr>
                    <w:t>序号</w:t>
                  </w:r>
                </w:p>
              </w:tc>
              <w:tc>
                <w:tcPr>
                  <w:tcW w:w="3079" w:type="dxa"/>
                  <w:tcBorders>
                    <w:top w:val="single" w:color="auto" w:sz="4" w:space="0"/>
                    <w:left w:val="single" w:color="auto" w:sz="4" w:space="0"/>
                    <w:bottom w:val="single" w:color="auto" w:sz="4" w:space="0"/>
                    <w:right w:val="single" w:color="auto" w:sz="4" w:space="0"/>
                  </w:tcBorders>
                  <w:vAlign w:val="center"/>
                </w:tcPr>
                <w:p w14:paraId="056C74FF">
                  <w:pPr>
                    <w:keepNext w:val="0"/>
                    <w:keepLines w:val="0"/>
                    <w:widowControl/>
                    <w:suppressLineNumbers w:val="0"/>
                    <w:autoSpaceDE w:val="0"/>
                    <w:spacing w:before="0" w:beforeAutospacing="0" w:after="0" w:afterAutospacing="0" w:line="260" w:lineRule="exact"/>
                    <w:ind w:left="-53" w:leftChars="-25" w:right="-53" w:rightChars="-25"/>
                    <w:jc w:val="center"/>
                    <w:rPr>
                      <w:rFonts w:hint="default"/>
                      <w:b/>
                      <w:bCs/>
                      <w:color w:val="auto"/>
                      <w:kern w:val="0"/>
                      <w:sz w:val="18"/>
                      <w:szCs w:val="18"/>
                      <w:highlight w:val="none"/>
                    </w:rPr>
                  </w:pPr>
                  <w:r>
                    <w:rPr>
                      <w:rFonts w:hint="default"/>
                      <w:b/>
                      <w:bCs/>
                      <w:color w:val="auto"/>
                      <w:kern w:val="0"/>
                      <w:sz w:val="18"/>
                      <w:szCs w:val="18"/>
                      <w:highlight w:val="none"/>
                    </w:rPr>
                    <w:t>四川省嘉陵江流域生态环境保护条例内容</w:t>
                  </w:r>
                </w:p>
              </w:tc>
              <w:tc>
                <w:tcPr>
                  <w:tcW w:w="1887" w:type="dxa"/>
                  <w:tcBorders>
                    <w:top w:val="single" w:color="auto" w:sz="4" w:space="0"/>
                    <w:left w:val="single" w:color="auto" w:sz="4" w:space="0"/>
                    <w:bottom w:val="single" w:color="auto" w:sz="4" w:space="0"/>
                    <w:right w:val="single" w:color="auto" w:sz="4" w:space="0"/>
                  </w:tcBorders>
                  <w:vAlign w:val="center"/>
                </w:tcPr>
                <w:p w14:paraId="37335044">
                  <w:pPr>
                    <w:keepNext w:val="0"/>
                    <w:keepLines w:val="0"/>
                    <w:widowControl/>
                    <w:suppressLineNumbers w:val="0"/>
                    <w:autoSpaceDE w:val="0"/>
                    <w:spacing w:before="0" w:beforeAutospacing="0" w:after="0" w:afterAutospacing="0" w:line="260" w:lineRule="exact"/>
                    <w:ind w:left="-53" w:leftChars="-25" w:right="-53" w:rightChars="-25"/>
                    <w:jc w:val="center"/>
                    <w:rPr>
                      <w:rFonts w:hint="default"/>
                      <w:b/>
                      <w:bCs/>
                      <w:color w:val="auto"/>
                      <w:kern w:val="0"/>
                      <w:sz w:val="18"/>
                      <w:szCs w:val="18"/>
                      <w:highlight w:val="none"/>
                    </w:rPr>
                  </w:pPr>
                  <w:r>
                    <w:rPr>
                      <w:rFonts w:hint="default"/>
                      <w:b/>
                      <w:bCs/>
                      <w:color w:val="auto"/>
                      <w:kern w:val="0"/>
                      <w:sz w:val="18"/>
                      <w:szCs w:val="18"/>
                      <w:highlight w:val="none"/>
                    </w:rPr>
                    <w:t>本项目情况</w:t>
                  </w:r>
                </w:p>
              </w:tc>
              <w:tc>
                <w:tcPr>
                  <w:tcW w:w="691" w:type="dxa"/>
                  <w:tcBorders>
                    <w:top w:val="single" w:color="auto" w:sz="4" w:space="0"/>
                    <w:left w:val="single" w:color="auto" w:sz="4" w:space="0"/>
                    <w:bottom w:val="single" w:color="auto" w:sz="4" w:space="0"/>
                    <w:right w:val="single" w:color="auto" w:sz="4" w:space="0"/>
                  </w:tcBorders>
                  <w:vAlign w:val="center"/>
                </w:tcPr>
                <w:p w14:paraId="072118E9">
                  <w:pPr>
                    <w:keepNext w:val="0"/>
                    <w:keepLines w:val="0"/>
                    <w:widowControl/>
                    <w:suppressLineNumbers w:val="0"/>
                    <w:autoSpaceDE w:val="0"/>
                    <w:spacing w:before="0" w:beforeAutospacing="0" w:after="0" w:afterAutospacing="0" w:line="260" w:lineRule="exact"/>
                    <w:ind w:left="-53" w:leftChars="-25" w:right="-53" w:rightChars="-25"/>
                    <w:jc w:val="center"/>
                    <w:rPr>
                      <w:rFonts w:hint="default"/>
                      <w:b/>
                      <w:bCs/>
                      <w:color w:val="auto"/>
                      <w:kern w:val="0"/>
                      <w:sz w:val="18"/>
                      <w:szCs w:val="18"/>
                      <w:highlight w:val="none"/>
                    </w:rPr>
                  </w:pPr>
                  <w:r>
                    <w:rPr>
                      <w:rFonts w:hint="default"/>
                      <w:b/>
                      <w:bCs/>
                      <w:color w:val="auto"/>
                      <w:kern w:val="0"/>
                      <w:sz w:val="18"/>
                      <w:szCs w:val="18"/>
                      <w:highlight w:val="none"/>
                    </w:rPr>
                    <w:t>符合性</w:t>
                  </w:r>
                </w:p>
              </w:tc>
            </w:tr>
            <w:tr w14:paraId="581CA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jc w:val="center"/>
              </w:trPr>
              <w:tc>
                <w:tcPr>
                  <w:tcW w:w="661" w:type="dxa"/>
                  <w:tcBorders>
                    <w:top w:val="single" w:color="auto" w:sz="4" w:space="0"/>
                    <w:left w:val="single" w:color="auto" w:sz="4" w:space="0"/>
                    <w:bottom w:val="single" w:color="auto" w:sz="4" w:space="0"/>
                    <w:right w:val="single" w:color="auto" w:sz="4" w:space="0"/>
                  </w:tcBorders>
                  <w:vAlign w:val="center"/>
                </w:tcPr>
                <w:p w14:paraId="5A378883">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1</w:t>
                  </w:r>
                </w:p>
              </w:tc>
              <w:tc>
                <w:tcPr>
                  <w:tcW w:w="3079" w:type="dxa"/>
                  <w:tcBorders>
                    <w:top w:val="single" w:color="auto" w:sz="4" w:space="0"/>
                    <w:left w:val="single" w:color="auto" w:sz="4" w:space="0"/>
                    <w:bottom w:val="single" w:color="auto" w:sz="4" w:space="0"/>
                    <w:right w:val="single" w:color="auto" w:sz="4" w:space="0"/>
                  </w:tcBorders>
                  <w:vAlign w:val="center"/>
                </w:tcPr>
                <w:p w14:paraId="5CD088DF">
                  <w:pPr>
                    <w:keepNext w:val="0"/>
                    <w:keepLines w:val="0"/>
                    <w:widowControl/>
                    <w:suppressLineNumbers w:val="0"/>
                    <w:autoSpaceDE w:val="0"/>
                    <w:spacing w:before="0" w:beforeAutospacing="0" w:after="0" w:afterAutospacing="0" w:line="260" w:lineRule="exact"/>
                    <w:ind w:left="-53" w:leftChars="-25" w:right="-53" w:rightChars="-25"/>
                    <w:rPr>
                      <w:rFonts w:hint="default"/>
                      <w:color w:val="auto"/>
                      <w:kern w:val="0"/>
                      <w:sz w:val="18"/>
                      <w:szCs w:val="18"/>
                      <w:highlight w:val="none"/>
                    </w:rPr>
                  </w:pPr>
                  <w:r>
                    <w:rPr>
                      <w:rFonts w:hint="default"/>
                      <w:color w:val="auto"/>
                      <w:kern w:val="0"/>
                      <w:sz w:val="18"/>
                      <w:szCs w:val="18"/>
                      <w:highlight w:val="none"/>
                    </w:rPr>
                    <w:t>禁止在嘉陵江干支流岸线一公里范围内新建、扩建化工园区和化工项目。</w:t>
                  </w:r>
                </w:p>
              </w:tc>
              <w:tc>
                <w:tcPr>
                  <w:tcW w:w="1887" w:type="dxa"/>
                  <w:tcBorders>
                    <w:top w:val="single" w:color="auto" w:sz="4" w:space="0"/>
                    <w:left w:val="single" w:color="auto" w:sz="4" w:space="0"/>
                    <w:bottom w:val="single" w:color="auto" w:sz="4" w:space="0"/>
                    <w:right w:val="single" w:color="auto" w:sz="4" w:space="0"/>
                  </w:tcBorders>
                  <w:vAlign w:val="center"/>
                </w:tcPr>
                <w:p w14:paraId="692F56EA">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本项目属于医院项目，不属于化工园区和化工项目</w:t>
                  </w:r>
                </w:p>
              </w:tc>
              <w:tc>
                <w:tcPr>
                  <w:tcW w:w="691" w:type="dxa"/>
                  <w:tcBorders>
                    <w:top w:val="single" w:color="auto" w:sz="4" w:space="0"/>
                    <w:left w:val="single" w:color="auto" w:sz="4" w:space="0"/>
                    <w:bottom w:val="single" w:color="auto" w:sz="4" w:space="0"/>
                    <w:right w:val="single" w:color="auto" w:sz="4" w:space="0"/>
                  </w:tcBorders>
                  <w:vAlign w:val="center"/>
                </w:tcPr>
                <w:p w14:paraId="431B5977">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符合</w:t>
                  </w:r>
                </w:p>
              </w:tc>
            </w:tr>
            <w:tr w14:paraId="70DE1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8" w:hRule="atLeast"/>
                <w:jc w:val="center"/>
              </w:trPr>
              <w:tc>
                <w:tcPr>
                  <w:tcW w:w="661" w:type="dxa"/>
                  <w:tcBorders>
                    <w:top w:val="single" w:color="auto" w:sz="4" w:space="0"/>
                    <w:left w:val="single" w:color="auto" w:sz="4" w:space="0"/>
                    <w:bottom w:val="single" w:color="auto" w:sz="4" w:space="0"/>
                    <w:right w:val="single" w:color="auto" w:sz="4" w:space="0"/>
                  </w:tcBorders>
                  <w:vAlign w:val="center"/>
                </w:tcPr>
                <w:p w14:paraId="6DBD11E7">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2</w:t>
                  </w:r>
                </w:p>
              </w:tc>
              <w:tc>
                <w:tcPr>
                  <w:tcW w:w="3079" w:type="dxa"/>
                  <w:tcBorders>
                    <w:top w:val="single" w:color="auto" w:sz="4" w:space="0"/>
                    <w:left w:val="single" w:color="auto" w:sz="4" w:space="0"/>
                    <w:bottom w:val="single" w:color="auto" w:sz="4" w:space="0"/>
                    <w:right w:val="single" w:color="auto" w:sz="4" w:space="0"/>
                  </w:tcBorders>
                  <w:vAlign w:val="center"/>
                </w:tcPr>
                <w:p w14:paraId="7B7ACDF4">
                  <w:pPr>
                    <w:keepNext w:val="0"/>
                    <w:keepLines w:val="0"/>
                    <w:widowControl/>
                    <w:suppressLineNumbers w:val="0"/>
                    <w:autoSpaceDE w:val="0"/>
                    <w:spacing w:before="0" w:beforeAutospacing="0" w:after="0" w:afterAutospacing="0" w:line="260" w:lineRule="exact"/>
                    <w:ind w:left="-53" w:leftChars="-25" w:right="-53" w:rightChars="-25"/>
                    <w:rPr>
                      <w:rFonts w:hint="default"/>
                      <w:color w:val="auto"/>
                      <w:kern w:val="0"/>
                      <w:sz w:val="18"/>
                      <w:szCs w:val="18"/>
                      <w:highlight w:val="none"/>
                    </w:rPr>
                  </w:pPr>
                  <w:r>
                    <w:rPr>
                      <w:rFonts w:hint="default"/>
                      <w:color w:val="auto"/>
                      <w:kern w:val="0"/>
                      <w:sz w:val="18"/>
                      <w:szCs w:val="18"/>
                      <w:highlight w:val="none"/>
                    </w:rPr>
                    <w:t>按照国家规定实行排污许可管理的企业事业单位和其他生产经营者，应当依法向设区的市级以上地方人民政府生态环境主管部门申请取得排污许可证，按照排污许可证的规定排放污染物，禁止未取得排污许可证或者违反排污许可证的规定排放污染物。</w:t>
                  </w:r>
                </w:p>
              </w:tc>
              <w:tc>
                <w:tcPr>
                  <w:tcW w:w="1887" w:type="dxa"/>
                  <w:tcBorders>
                    <w:top w:val="single" w:color="auto" w:sz="4" w:space="0"/>
                    <w:left w:val="single" w:color="auto" w:sz="4" w:space="0"/>
                    <w:bottom w:val="single" w:color="auto" w:sz="4" w:space="0"/>
                    <w:right w:val="single" w:color="auto" w:sz="4" w:space="0"/>
                  </w:tcBorders>
                  <w:vAlign w:val="center"/>
                </w:tcPr>
                <w:p w14:paraId="2B11290D">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本项目环评批复后</w:t>
                  </w:r>
                  <w:r>
                    <w:rPr>
                      <w:rFonts w:hint="eastAsia"/>
                      <w:color w:val="auto"/>
                      <w:kern w:val="0"/>
                      <w:sz w:val="18"/>
                      <w:szCs w:val="18"/>
                      <w:highlight w:val="none"/>
                      <w:lang w:val="en-US" w:eastAsia="zh-CN"/>
                    </w:rPr>
                    <w:t>在正式排污前将按要求办理</w:t>
                  </w:r>
                  <w:r>
                    <w:rPr>
                      <w:rFonts w:hint="default"/>
                      <w:color w:val="auto"/>
                      <w:kern w:val="0"/>
                      <w:sz w:val="18"/>
                      <w:szCs w:val="18"/>
                      <w:highlight w:val="none"/>
                    </w:rPr>
                    <w:t>排污许可证</w:t>
                  </w:r>
                </w:p>
              </w:tc>
              <w:tc>
                <w:tcPr>
                  <w:tcW w:w="691" w:type="dxa"/>
                  <w:tcBorders>
                    <w:top w:val="single" w:color="auto" w:sz="4" w:space="0"/>
                    <w:left w:val="single" w:color="auto" w:sz="4" w:space="0"/>
                    <w:bottom w:val="single" w:color="auto" w:sz="4" w:space="0"/>
                    <w:right w:val="single" w:color="auto" w:sz="4" w:space="0"/>
                  </w:tcBorders>
                  <w:vAlign w:val="center"/>
                </w:tcPr>
                <w:p w14:paraId="0764509E">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符合</w:t>
                  </w:r>
                </w:p>
              </w:tc>
            </w:tr>
            <w:tr w14:paraId="5AAFC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8" w:hRule="atLeast"/>
                <w:jc w:val="center"/>
              </w:trPr>
              <w:tc>
                <w:tcPr>
                  <w:tcW w:w="661" w:type="dxa"/>
                  <w:tcBorders>
                    <w:top w:val="single" w:color="auto" w:sz="4" w:space="0"/>
                    <w:left w:val="single" w:color="auto" w:sz="4" w:space="0"/>
                    <w:bottom w:val="single" w:color="auto" w:sz="4" w:space="0"/>
                    <w:right w:val="single" w:color="auto" w:sz="4" w:space="0"/>
                  </w:tcBorders>
                  <w:vAlign w:val="center"/>
                </w:tcPr>
                <w:p w14:paraId="66952C1A">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3</w:t>
                  </w:r>
                </w:p>
              </w:tc>
              <w:tc>
                <w:tcPr>
                  <w:tcW w:w="3079" w:type="dxa"/>
                  <w:tcBorders>
                    <w:top w:val="single" w:color="auto" w:sz="4" w:space="0"/>
                    <w:left w:val="single" w:color="auto" w:sz="4" w:space="0"/>
                    <w:bottom w:val="single" w:color="auto" w:sz="4" w:space="0"/>
                    <w:right w:val="single" w:color="auto" w:sz="4" w:space="0"/>
                  </w:tcBorders>
                  <w:vAlign w:val="center"/>
                </w:tcPr>
                <w:p w14:paraId="1098ECCB">
                  <w:pPr>
                    <w:keepNext w:val="0"/>
                    <w:keepLines w:val="0"/>
                    <w:widowControl/>
                    <w:suppressLineNumbers w:val="0"/>
                    <w:autoSpaceDE w:val="0"/>
                    <w:spacing w:before="0" w:beforeAutospacing="0" w:after="0" w:afterAutospacing="0" w:line="260" w:lineRule="exact"/>
                    <w:ind w:left="-53" w:leftChars="-25" w:right="-53" w:rightChars="-25"/>
                    <w:rPr>
                      <w:rFonts w:hint="default"/>
                      <w:color w:val="auto"/>
                      <w:kern w:val="0"/>
                      <w:sz w:val="18"/>
                      <w:szCs w:val="18"/>
                      <w:highlight w:val="none"/>
                    </w:rPr>
                  </w:pPr>
                  <w:r>
                    <w:rPr>
                      <w:rFonts w:hint="default"/>
                      <w:color w:val="auto"/>
                      <w:kern w:val="0"/>
                      <w:sz w:val="18"/>
                      <w:szCs w:val="18"/>
                      <w:highlight w:val="none"/>
                    </w:rPr>
                    <w:t>企业事业单位和其他生产经营者向嘉陵江流域排放污水的，应当按照生态环境主管部门的规定建设规范化污染物排放口，并设置标志牌。重点排污单位应当安装水污染物排放自动监测设备，与生态环境主管部门的监控设备联网，并保证监测设备正常运行。</w:t>
                  </w:r>
                </w:p>
              </w:tc>
              <w:tc>
                <w:tcPr>
                  <w:tcW w:w="1887" w:type="dxa"/>
                  <w:tcBorders>
                    <w:top w:val="single" w:color="auto" w:sz="4" w:space="0"/>
                    <w:left w:val="single" w:color="auto" w:sz="4" w:space="0"/>
                    <w:bottom w:val="single" w:color="auto" w:sz="4" w:space="0"/>
                    <w:right w:val="single" w:color="auto" w:sz="4" w:space="0"/>
                  </w:tcBorders>
                  <w:vAlign w:val="center"/>
                </w:tcPr>
                <w:p w14:paraId="0BC43DD0">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本项目废水经自建污水处理站处理后排入渠县北城污水处理厂处理，不直接外排</w:t>
                  </w:r>
                </w:p>
              </w:tc>
              <w:tc>
                <w:tcPr>
                  <w:tcW w:w="691" w:type="dxa"/>
                  <w:tcBorders>
                    <w:top w:val="single" w:color="auto" w:sz="4" w:space="0"/>
                    <w:left w:val="single" w:color="auto" w:sz="4" w:space="0"/>
                    <w:bottom w:val="single" w:color="auto" w:sz="4" w:space="0"/>
                    <w:right w:val="single" w:color="auto" w:sz="4" w:space="0"/>
                  </w:tcBorders>
                  <w:vAlign w:val="center"/>
                </w:tcPr>
                <w:p w14:paraId="642FEA15">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符合</w:t>
                  </w:r>
                </w:p>
              </w:tc>
            </w:tr>
            <w:tr w14:paraId="1DB38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9" w:hRule="atLeast"/>
                <w:jc w:val="center"/>
              </w:trPr>
              <w:tc>
                <w:tcPr>
                  <w:tcW w:w="661" w:type="dxa"/>
                  <w:tcBorders>
                    <w:top w:val="single" w:color="auto" w:sz="4" w:space="0"/>
                    <w:left w:val="single" w:color="auto" w:sz="4" w:space="0"/>
                    <w:bottom w:val="single" w:color="auto" w:sz="4" w:space="0"/>
                    <w:right w:val="single" w:color="auto" w:sz="4" w:space="0"/>
                  </w:tcBorders>
                  <w:vAlign w:val="center"/>
                </w:tcPr>
                <w:p w14:paraId="4220A85B">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4</w:t>
                  </w:r>
                </w:p>
              </w:tc>
              <w:tc>
                <w:tcPr>
                  <w:tcW w:w="3079" w:type="dxa"/>
                  <w:tcBorders>
                    <w:top w:val="single" w:color="auto" w:sz="4" w:space="0"/>
                    <w:left w:val="single" w:color="auto" w:sz="4" w:space="0"/>
                    <w:bottom w:val="single" w:color="auto" w:sz="4" w:space="0"/>
                    <w:right w:val="single" w:color="auto" w:sz="4" w:space="0"/>
                  </w:tcBorders>
                  <w:vAlign w:val="center"/>
                </w:tcPr>
                <w:p w14:paraId="1FB39EE2">
                  <w:pPr>
                    <w:keepNext w:val="0"/>
                    <w:keepLines w:val="0"/>
                    <w:widowControl/>
                    <w:suppressLineNumbers w:val="0"/>
                    <w:autoSpaceDE w:val="0"/>
                    <w:spacing w:before="0" w:beforeAutospacing="0" w:after="0" w:afterAutospacing="0" w:line="260" w:lineRule="exact"/>
                    <w:ind w:left="-53" w:leftChars="-25" w:right="-53" w:rightChars="-25"/>
                    <w:rPr>
                      <w:rFonts w:hint="default"/>
                      <w:color w:val="auto"/>
                      <w:kern w:val="0"/>
                      <w:sz w:val="18"/>
                      <w:szCs w:val="18"/>
                      <w:highlight w:val="none"/>
                    </w:rPr>
                  </w:pPr>
                  <w:r>
                    <w:rPr>
                      <w:rFonts w:hint="default"/>
                      <w:color w:val="auto"/>
                      <w:kern w:val="0"/>
                      <w:sz w:val="18"/>
                      <w:szCs w:val="18"/>
                      <w:highlight w:val="none"/>
                    </w:rPr>
                    <w:t>禁止在嘉陵江流域水土流失严重、生态脆弱的区域开展可能造成水土流失的生产建设活动。确因国家发展战略和国计民生需要建设的，应当经科学论证，并依法办理审批手续。</w:t>
                  </w:r>
                </w:p>
              </w:tc>
              <w:tc>
                <w:tcPr>
                  <w:tcW w:w="1887" w:type="dxa"/>
                  <w:tcBorders>
                    <w:top w:val="single" w:color="auto" w:sz="4" w:space="0"/>
                    <w:left w:val="single" w:color="auto" w:sz="4" w:space="0"/>
                    <w:bottom w:val="single" w:color="auto" w:sz="4" w:space="0"/>
                    <w:right w:val="single" w:color="auto" w:sz="4" w:space="0"/>
                  </w:tcBorders>
                  <w:vAlign w:val="center"/>
                </w:tcPr>
                <w:p w14:paraId="6EDD1272">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本项目位于渠县渠江镇，不属于水土流失严重、生态脆弱区域</w:t>
                  </w:r>
                </w:p>
              </w:tc>
              <w:tc>
                <w:tcPr>
                  <w:tcW w:w="691" w:type="dxa"/>
                  <w:tcBorders>
                    <w:top w:val="single" w:color="auto" w:sz="4" w:space="0"/>
                    <w:left w:val="single" w:color="auto" w:sz="4" w:space="0"/>
                    <w:bottom w:val="single" w:color="auto" w:sz="4" w:space="0"/>
                    <w:right w:val="single" w:color="auto" w:sz="4" w:space="0"/>
                  </w:tcBorders>
                  <w:vAlign w:val="center"/>
                </w:tcPr>
                <w:p w14:paraId="5EB07BB4">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符合</w:t>
                  </w:r>
                </w:p>
              </w:tc>
            </w:tr>
            <w:tr w14:paraId="141AE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661" w:type="dxa"/>
                  <w:tcBorders>
                    <w:top w:val="single" w:color="auto" w:sz="4" w:space="0"/>
                    <w:left w:val="single" w:color="auto" w:sz="4" w:space="0"/>
                    <w:bottom w:val="single" w:color="auto" w:sz="4" w:space="0"/>
                    <w:right w:val="single" w:color="auto" w:sz="4" w:space="0"/>
                  </w:tcBorders>
                  <w:vAlign w:val="center"/>
                </w:tcPr>
                <w:p w14:paraId="3172C1EE">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5</w:t>
                  </w:r>
                </w:p>
              </w:tc>
              <w:tc>
                <w:tcPr>
                  <w:tcW w:w="3079" w:type="dxa"/>
                  <w:tcBorders>
                    <w:top w:val="single" w:color="auto" w:sz="4" w:space="0"/>
                    <w:left w:val="single" w:color="auto" w:sz="4" w:space="0"/>
                    <w:bottom w:val="single" w:color="auto" w:sz="4" w:space="0"/>
                    <w:right w:val="single" w:color="auto" w:sz="4" w:space="0"/>
                  </w:tcBorders>
                  <w:vAlign w:val="center"/>
                </w:tcPr>
                <w:p w14:paraId="747EE611">
                  <w:pPr>
                    <w:keepNext w:val="0"/>
                    <w:keepLines w:val="0"/>
                    <w:widowControl/>
                    <w:suppressLineNumbers w:val="0"/>
                    <w:autoSpaceDE w:val="0"/>
                    <w:spacing w:before="0" w:beforeAutospacing="0" w:after="0" w:afterAutospacing="0" w:line="260" w:lineRule="exact"/>
                    <w:ind w:left="-53" w:leftChars="-25" w:right="-53" w:rightChars="-25"/>
                    <w:rPr>
                      <w:rFonts w:hint="default"/>
                      <w:color w:val="auto"/>
                      <w:kern w:val="0"/>
                      <w:sz w:val="18"/>
                      <w:szCs w:val="18"/>
                      <w:highlight w:val="none"/>
                    </w:rPr>
                  </w:pPr>
                  <w:r>
                    <w:rPr>
                      <w:rFonts w:hint="default"/>
                      <w:color w:val="auto"/>
                      <w:kern w:val="0"/>
                      <w:sz w:val="18"/>
                      <w:szCs w:val="18"/>
                      <w:highlight w:val="none"/>
                    </w:rPr>
                    <w:t>排污单位对污水进行预处理后向污水集中处理设施排放的，应当符合污水集中处理设施的接纳标准。</w:t>
                  </w:r>
                </w:p>
              </w:tc>
              <w:tc>
                <w:tcPr>
                  <w:tcW w:w="1887" w:type="dxa"/>
                  <w:tcBorders>
                    <w:top w:val="single" w:color="auto" w:sz="4" w:space="0"/>
                    <w:left w:val="single" w:color="auto" w:sz="4" w:space="0"/>
                    <w:bottom w:val="single" w:color="auto" w:sz="4" w:space="0"/>
                    <w:right w:val="single" w:color="auto" w:sz="4" w:space="0"/>
                  </w:tcBorders>
                  <w:vAlign w:val="center"/>
                </w:tcPr>
                <w:p w14:paraId="7130BCED">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本项目废水经自建污水处理站处理后排入渠县北城污水处理厂处理，不直接外排</w:t>
                  </w:r>
                </w:p>
              </w:tc>
              <w:tc>
                <w:tcPr>
                  <w:tcW w:w="691" w:type="dxa"/>
                  <w:tcBorders>
                    <w:top w:val="single" w:color="auto" w:sz="4" w:space="0"/>
                    <w:left w:val="single" w:color="auto" w:sz="4" w:space="0"/>
                    <w:bottom w:val="single" w:color="auto" w:sz="4" w:space="0"/>
                    <w:right w:val="single" w:color="auto" w:sz="4" w:space="0"/>
                  </w:tcBorders>
                  <w:vAlign w:val="center"/>
                </w:tcPr>
                <w:p w14:paraId="6EBC334F">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符合</w:t>
                  </w:r>
                </w:p>
              </w:tc>
            </w:tr>
            <w:tr w14:paraId="4BD0F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661" w:type="dxa"/>
                  <w:tcBorders>
                    <w:top w:val="single" w:color="auto" w:sz="4" w:space="0"/>
                    <w:left w:val="single" w:color="auto" w:sz="4" w:space="0"/>
                    <w:bottom w:val="single" w:color="auto" w:sz="4" w:space="0"/>
                    <w:right w:val="single" w:color="auto" w:sz="4" w:space="0"/>
                  </w:tcBorders>
                  <w:vAlign w:val="center"/>
                </w:tcPr>
                <w:p w14:paraId="0E157251">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6</w:t>
                  </w:r>
                </w:p>
              </w:tc>
              <w:tc>
                <w:tcPr>
                  <w:tcW w:w="3079" w:type="dxa"/>
                  <w:tcBorders>
                    <w:top w:val="single" w:color="auto" w:sz="4" w:space="0"/>
                    <w:left w:val="single" w:color="auto" w:sz="4" w:space="0"/>
                    <w:bottom w:val="single" w:color="auto" w:sz="4" w:space="0"/>
                    <w:right w:val="single" w:color="auto" w:sz="4" w:space="0"/>
                  </w:tcBorders>
                  <w:vAlign w:val="center"/>
                </w:tcPr>
                <w:p w14:paraId="02738D05">
                  <w:pPr>
                    <w:keepNext w:val="0"/>
                    <w:keepLines w:val="0"/>
                    <w:widowControl/>
                    <w:suppressLineNumbers w:val="0"/>
                    <w:autoSpaceDE w:val="0"/>
                    <w:spacing w:before="0" w:beforeAutospacing="0" w:after="0" w:afterAutospacing="0" w:line="260" w:lineRule="exact"/>
                    <w:ind w:left="-53" w:leftChars="-25" w:right="-53" w:rightChars="-25"/>
                    <w:rPr>
                      <w:rFonts w:hint="default"/>
                      <w:color w:val="auto"/>
                      <w:kern w:val="0"/>
                      <w:sz w:val="18"/>
                      <w:szCs w:val="18"/>
                      <w:highlight w:val="none"/>
                    </w:rPr>
                  </w:pPr>
                  <w:r>
                    <w:rPr>
                      <w:rFonts w:hint="default"/>
                      <w:color w:val="auto"/>
                      <w:kern w:val="0"/>
                      <w:sz w:val="18"/>
                      <w:szCs w:val="18"/>
                      <w:highlight w:val="none"/>
                    </w:rPr>
                    <w:t>化学品生产企业以及工业集聚区、矿山开采区、尾矿库、危险废物处置场、垃圾填埋场等运营、管理单位，应当采取防渗漏、防垮塌等措施，并建设地下水水质监测井进行监测，防止地下水污染。</w:t>
                  </w:r>
                </w:p>
              </w:tc>
              <w:tc>
                <w:tcPr>
                  <w:tcW w:w="1887" w:type="dxa"/>
                  <w:tcBorders>
                    <w:top w:val="single" w:color="auto" w:sz="4" w:space="0"/>
                    <w:left w:val="single" w:color="auto" w:sz="4" w:space="0"/>
                    <w:bottom w:val="single" w:color="auto" w:sz="4" w:space="0"/>
                    <w:right w:val="single" w:color="auto" w:sz="4" w:space="0"/>
                  </w:tcBorders>
                  <w:vAlign w:val="center"/>
                </w:tcPr>
                <w:p w14:paraId="47F716EC">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本项目属于医院项目，项目区内采取分区防渗措施，防治地下水污染</w:t>
                  </w:r>
                </w:p>
              </w:tc>
              <w:tc>
                <w:tcPr>
                  <w:tcW w:w="691" w:type="dxa"/>
                  <w:tcBorders>
                    <w:top w:val="single" w:color="auto" w:sz="4" w:space="0"/>
                    <w:left w:val="single" w:color="auto" w:sz="4" w:space="0"/>
                    <w:bottom w:val="single" w:color="auto" w:sz="4" w:space="0"/>
                    <w:right w:val="single" w:color="auto" w:sz="4" w:space="0"/>
                  </w:tcBorders>
                  <w:vAlign w:val="center"/>
                </w:tcPr>
                <w:p w14:paraId="677583D8">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符合</w:t>
                  </w:r>
                </w:p>
              </w:tc>
            </w:tr>
            <w:tr w14:paraId="29B6D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4" w:hRule="atLeast"/>
                <w:jc w:val="center"/>
              </w:trPr>
              <w:tc>
                <w:tcPr>
                  <w:tcW w:w="661" w:type="dxa"/>
                  <w:tcBorders>
                    <w:top w:val="single" w:color="auto" w:sz="4" w:space="0"/>
                    <w:left w:val="single" w:color="auto" w:sz="4" w:space="0"/>
                    <w:bottom w:val="single" w:color="auto" w:sz="4" w:space="0"/>
                    <w:right w:val="single" w:color="auto" w:sz="4" w:space="0"/>
                  </w:tcBorders>
                  <w:vAlign w:val="center"/>
                </w:tcPr>
                <w:p w14:paraId="6683A1B8">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7</w:t>
                  </w:r>
                </w:p>
              </w:tc>
              <w:tc>
                <w:tcPr>
                  <w:tcW w:w="3079" w:type="dxa"/>
                  <w:tcBorders>
                    <w:top w:val="single" w:color="auto" w:sz="4" w:space="0"/>
                    <w:left w:val="single" w:color="auto" w:sz="4" w:space="0"/>
                    <w:bottom w:val="single" w:color="auto" w:sz="4" w:space="0"/>
                    <w:right w:val="single" w:color="auto" w:sz="4" w:space="0"/>
                  </w:tcBorders>
                  <w:vAlign w:val="center"/>
                </w:tcPr>
                <w:p w14:paraId="418F3515">
                  <w:pPr>
                    <w:keepNext w:val="0"/>
                    <w:keepLines w:val="0"/>
                    <w:widowControl/>
                    <w:suppressLineNumbers w:val="0"/>
                    <w:autoSpaceDE w:val="0"/>
                    <w:spacing w:before="0" w:beforeAutospacing="0" w:after="0" w:afterAutospacing="0" w:line="260" w:lineRule="exact"/>
                    <w:ind w:left="-53" w:leftChars="-25" w:right="-53" w:rightChars="-25"/>
                    <w:rPr>
                      <w:rFonts w:hint="default"/>
                      <w:color w:val="auto"/>
                      <w:kern w:val="0"/>
                      <w:sz w:val="18"/>
                      <w:szCs w:val="18"/>
                      <w:highlight w:val="none"/>
                    </w:rPr>
                  </w:pPr>
                  <w:r>
                    <w:rPr>
                      <w:rFonts w:hint="default"/>
                      <w:color w:val="auto"/>
                      <w:kern w:val="0"/>
                      <w:sz w:val="18"/>
                      <w:szCs w:val="18"/>
                      <w:highlight w:val="none"/>
                    </w:rPr>
                    <w:t>嘉陵江流域产业结构和布局应当与流域生态系统和资源环境承载能力相适应。禁止在嘉陵江流域重点生态功能区布局对生态系统有严重影响的产业。禁止重污染企业和项目向嘉陵江流域转移。</w:t>
                  </w:r>
                </w:p>
              </w:tc>
              <w:tc>
                <w:tcPr>
                  <w:tcW w:w="1887" w:type="dxa"/>
                  <w:tcBorders>
                    <w:top w:val="single" w:color="auto" w:sz="4" w:space="0"/>
                    <w:left w:val="single" w:color="auto" w:sz="4" w:space="0"/>
                    <w:bottom w:val="single" w:color="auto" w:sz="4" w:space="0"/>
                    <w:right w:val="single" w:color="auto" w:sz="4" w:space="0"/>
                  </w:tcBorders>
                  <w:vAlign w:val="center"/>
                </w:tcPr>
                <w:p w14:paraId="23F5E85A">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本项目不属于重污染项目</w:t>
                  </w:r>
                </w:p>
              </w:tc>
              <w:tc>
                <w:tcPr>
                  <w:tcW w:w="691" w:type="dxa"/>
                  <w:tcBorders>
                    <w:top w:val="single" w:color="auto" w:sz="4" w:space="0"/>
                    <w:left w:val="single" w:color="auto" w:sz="4" w:space="0"/>
                    <w:bottom w:val="single" w:color="auto" w:sz="4" w:space="0"/>
                    <w:right w:val="single" w:color="auto" w:sz="4" w:space="0"/>
                  </w:tcBorders>
                  <w:vAlign w:val="center"/>
                </w:tcPr>
                <w:p w14:paraId="4CB1D6C4">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符合</w:t>
                  </w:r>
                </w:p>
              </w:tc>
            </w:tr>
            <w:tr w14:paraId="7B778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661" w:type="dxa"/>
                  <w:tcBorders>
                    <w:top w:val="single" w:color="auto" w:sz="4" w:space="0"/>
                    <w:left w:val="single" w:color="auto" w:sz="4" w:space="0"/>
                    <w:bottom w:val="single" w:color="auto" w:sz="4" w:space="0"/>
                    <w:right w:val="single" w:color="auto" w:sz="4" w:space="0"/>
                  </w:tcBorders>
                  <w:vAlign w:val="center"/>
                </w:tcPr>
                <w:p w14:paraId="75A21B59">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8</w:t>
                  </w:r>
                </w:p>
              </w:tc>
              <w:tc>
                <w:tcPr>
                  <w:tcW w:w="3079" w:type="dxa"/>
                  <w:tcBorders>
                    <w:top w:val="single" w:color="auto" w:sz="4" w:space="0"/>
                    <w:left w:val="single" w:color="auto" w:sz="4" w:space="0"/>
                    <w:bottom w:val="single" w:color="auto" w:sz="4" w:space="0"/>
                    <w:right w:val="single" w:color="auto" w:sz="4" w:space="0"/>
                  </w:tcBorders>
                  <w:vAlign w:val="center"/>
                </w:tcPr>
                <w:p w14:paraId="43A34C25">
                  <w:pPr>
                    <w:keepNext w:val="0"/>
                    <w:keepLines w:val="0"/>
                    <w:widowControl/>
                    <w:suppressLineNumbers w:val="0"/>
                    <w:autoSpaceDE w:val="0"/>
                    <w:spacing w:before="0" w:beforeAutospacing="0" w:after="0" w:afterAutospacing="0" w:line="260" w:lineRule="exact"/>
                    <w:ind w:left="-53" w:leftChars="-25" w:right="-53" w:rightChars="-25"/>
                    <w:rPr>
                      <w:rFonts w:hint="default"/>
                      <w:color w:val="auto"/>
                      <w:kern w:val="0"/>
                      <w:sz w:val="18"/>
                      <w:szCs w:val="18"/>
                      <w:highlight w:val="none"/>
                    </w:rPr>
                  </w:pPr>
                  <w:r>
                    <w:rPr>
                      <w:rFonts w:hint="default"/>
                      <w:color w:val="auto"/>
                      <w:kern w:val="0"/>
                      <w:sz w:val="18"/>
                      <w:szCs w:val="18"/>
                      <w:highlight w:val="none"/>
                    </w:rPr>
                    <w:t>限期禁止生产、销售、进口、使用、转让严重污染水环境的工艺和设备。</w:t>
                  </w:r>
                </w:p>
              </w:tc>
              <w:tc>
                <w:tcPr>
                  <w:tcW w:w="1887" w:type="dxa"/>
                  <w:tcBorders>
                    <w:top w:val="single" w:color="auto" w:sz="4" w:space="0"/>
                    <w:left w:val="single" w:color="auto" w:sz="4" w:space="0"/>
                    <w:bottom w:val="single" w:color="auto" w:sz="4" w:space="0"/>
                    <w:right w:val="single" w:color="auto" w:sz="4" w:space="0"/>
                  </w:tcBorders>
                  <w:vAlign w:val="center"/>
                </w:tcPr>
                <w:p w14:paraId="5A673545">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本项目不涉及生产、销售、进口、使用、转让严重污染水环境的工艺和设备</w:t>
                  </w:r>
                </w:p>
              </w:tc>
              <w:tc>
                <w:tcPr>
                  <w:tcW w:w="691" w:type="dxa"/>
                  <w:tcBorders>
                    <w:top w:val="single" w:color="auto" w:sz="4" w:space="0"/>
                    <w:left w:val="single" w:color="auto" w:sz="4" w:space="0"/>
                    <w:bottom w:val="single" w:color="auto" w:sz="4" w:space="0"/>
                    <w:right w:val="single" w:color="auto" w:sz="4" w:space="0"/>
                  </w:tcBorders>
                  <w:vAlign w:val="center"/>
                </w:tcPr>
                <w:p w14:paraId="1622B35F">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符合</w:t>
                  </w:r>
                </w:p>
              </w:tc>
            </w:tr>
            <w:tr w14:paraId="2F369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7" w:hRule="atLeast"/>
                <w:jc w:val="center"/>
              </w:trPr>
              <w:tc>
                <w:tcPr>
                  <w:tcW w:w="661" w:type="dxa"/>
                  <w:tcBorders>
                    <w:top w:val="single" w:color="auto" w:sz="4" w:space="0"/>
                    <w:left w:val="single" w:color="auto" w:sz="4" w:space="0"/>
                    <w:bottom w:val="single" w:color="auto" w:sz="4" w:space="0"/>
                    <w:right w:val="single" w:color="auto" w:sz="4" w:space="0"/>
                  </w:tcBorders>
                  <w:vAlign w:val="center"/>
                </w:tcPr>
                <w:p w14:paraId="4FCC86EA">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9</w:t>
                  </w:r>
                </w:p>
              </w:tc>
              <w:tc>
                <w:tcPr>
                  <w:tcW w:w="3079" w:type="dxa"/>
                  <w:tcBorders>
                    <w:top w:val="single" w:color="auto" w:sz="4" w:space="0"/>
                    <w:left w:val="single" w:color="auto" w:sz="4" w:space="0"/>
                    <w:bottom w:val="single" w:color="auto" w:sz="4" w:space="0"/>
                    <w:right w:val="single" w:color="auto" w:sz="4" w:space="0"/>
                  </w:tcBorders>
                  <w:vAlign w:val="center"/>
                </w:tcPr>
                <w:p w14:paraId="1AC3BE1E">
                  <w:pPr>
                    <w:keepNext w:val="0"/>
                    <w:keepLines w:val="0"/>
                    <w:widowControl/>
                    <w:suppressLineNumbers w:val="0"/>
                    <w:autoSpaceDE w:val="0"/>
                    <w:spacing w:before="0" w:beforeAutospacing="0" w:after="0" w:afterAutospacing="0" w:line="260" w:lineRule="exact"/>
                    <w:ind w:left="-53" w:leftChars="-25" w:right="-53" w:rightChars="-25"/>
                    <w:rPr>
                      <w:rFonts w:hint="default"/>
                      <w:color w:val="auto"/>
                      <w:kern w:val="0"/>
                      <w:sz w:val="18"/>
                      <w:szCs w:val="18"/>
                      <w:highlight w:val="none"/>
                    </w:rPr>
                  </w:pPr>
                  <w:r>
                    <w:rPr>
                      <w:rFonts w:hint="default"/>
                      <w:color w:val="auto"/>
                      <w:kern w:val="0"/>
                      <w:sz w:val="18"/>
                      <w:szCs w:val="18"/>
                      <w:highlight w:val="none"/>
                    </w:rPr>
                    <w:t>鼓励企业事业单位和其他生产经营者配套建设工业用水回收利用设施和中水回用管网设施，采取循环用水、综合利用以及废水处理回用等措施，提高水的重复利用率。</w:t>
                  </w:r>
                </w:p>
              </w:tc>
              <w:tc>
                <w:tcPr>
                  <w:tcW w:w="1887" w:type="dxa"/>
                  <w:tcBorders>
                    <w:top w:val="single" w:color="auto" w:sz="4" w:space="0"/>
                    <w:left w:val="single" w:color="auto" w:sz="4" w:space="0"/>
                    <w:bottom w:val="single" w:color="auto" w:sz="4" w:space="0"/>
                    <w:right w:val="single" w:color="auto" w:sz="4" w:space="0"/>
                  </w:tcBorders>
                  <w:vAlign w:val="center"/>
                </w:tcPr>
                <w:p w14:paraId="32358F92">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本项目废水主要为医疗废水和生活污水，经自建污水处理站处理后排入渠县北城污水处理厂，不直接外排</w:t>
                  </w:r>
                </w:p>
              </w:tc>
              <w:tc>
                <w:tcPr>
                  <w:tcW w:w="691" w:type="dxa"/>
                  <w:tcBorders>
                    <w:top w:val="single" w:color="auto" w:sz="4" w:space="0"/>
                    <w:left w:val="single" w:color="auto" w:sz="4" w:space="0"/>
                    <w:bottom w:val="single" w:color="auto" w:sz="4" w:space="0"/>
                    <w:right w:val="single" w:color="auto" w:sz="4" w:space="0"/>
                  </w:tcBorders>
                  <w:vAlign w:val="center"/>
                </w:tcPr>
                <w:p w14:paraId="014227D9">
                  <w:pPr>
                    <w:keepNext w:val="0"/>
                    <w:keepLines w:val="0"/>
                    <w:widowControl/>
                    <w:suppressLineNumbers w:val="0"/>
                    <w:autoSpaceDE w:val="0"/>
                    <w:spacing w:before="0" w:beforeAutospacing="0" w:after="0" w:afterAutospacing="0" w:line="260" w:lineRule="exact"/>
                    <w:ind w:left="-53" w:leftChars="-25" w:right="-53" w:rightChars="-25"/>
                    <w:jc w:val="center"/>
                    <w:rPr>
                      <w:rFonts w:hint="default"/>
                      <w:color w:val="auto"/>
                      <w:kern w:val="0"/>
                      <w:sz w:val="18"/>
                      <w:szCs w:val="18"/>
                      <w:highlight w:val="none"/>
                    </w:rPr>
                  </w:pPr>
                  <w:r>
                    <w:rPr>
                      <w:rFonts w:hint="default"/>
                      <w:color w:val="auto"/>
                      <w:kern w:val="0"/>
                      <w:sz w:val="18"/>
                      <w:szCs w:val="18"/>
                      <w:highlight w:val="none"/>
                    </w:rPr>
                    <w:t>符合</w:t>
                  </w:r>
                </w:p>
              </w:tc>
            </w:tr>
          </w:tbl>
          <w:p w14:paraId="55B783BA">
            <w:pPr>
              <w:keepNext w:val="0"/>
              <w:keepLines w:val="0"/>
              <w:suppressLineNumbers w:val="0"/>
              <w:autoSpaceDE w:val="0"/>
              <w:autoSpaceDN w:val="0"/>
              <w:adjustRightInd w:val="0"/>
              <w:snapToGrid w:val="0"/>
              <w:spacing w:before="0" w:beforeAutospacing="0" w:after="0" w:afterAutospacing="0" w:line="400" w:lineRule="exact"/>
              <w:ind w:left="-53" w:leftChars="-25" w:right="-53" w:rightChars="-25" w:firstLine="420" w:firstLineChars="200"/>
              <w:jc w:val="left"/>
              <w:rPr>
                <w:rFonts w:hint="default"/>
                <w:color w:val="auto"/>
                <w:kern w:val="0"/>
                <w:highlight w:val="none"/>
              </w:rPr>
            </w:pPr>
            <w:r>
              <w:rPr>
                <w:rFonts w:hint="default"/>
                <w:color w:val="auto"/>
                <w:kern w:val="0"/>
                <w:highlight w:val="none"/>
              </w:rPr>
              <w:t>由上表可知，本项目建设符合《四川省嘉陵江流域生态环境保护条例》（2022年1月起实施）中相关要求。</w:t>
            </w:r>
          </w:p>
          <w:p w14:paraId="41C68F3E">
            <w:pPr>
              <w:keepNext w:val="0"/>
              <w:keepLines w:val="0"/>
              <w:suppressLineNumbers w:val="0"/>
              <w:adjustRightInd w:val="0"/>
              <w:snapToGrid w:val="0"/>
              <w:spacing w:before="0" w:beforeAutospacing="0" w:after="0" w:afterAutospacing="0" w:line="400" w:lineRule="exact"/>
              <w:ind w:left="-53" w:leftChars="-25" w:right="-53" w:rightChars="-25"/>
              <w:jc w:val="left"/>
              <w:rPr>
                <w:rFonts w:hint="default" w:eastAsia="黑体"/>
                <w:bCs/>
                <w:color w:val="auto"/>
                <w:szCs w:val="21"/>
                <w:highlight w:val="none"/>
              </w:rPr>
            </w:pPr>
            <w:r>
              <w:rPr>
                <w:rFonts w:hint="eastAsia" w:eastAsia="黑体"/>
                <w:bCs/>
                <w:color w:val="auto"/>
                <w:szCs w:val="21"/>
                <w:highlight w:val="none"/>
              </w:rPr>
              <w:t>5、</w:t>
            </w:r>
            <w:r>
              <w:rPr>
                <w:rFonts w:hint="default" w:eastAsia="黑体"/>
                <w:bCs/>
                <w:color w:val="auto"/>
                <w:szCs w:val="21"/>
                <w:highlight w:val="none"/>
              </w:rPr>
              <w:t>与污染防治相关法律法规的符合性分析</w:t>
            </w:r>
          </w:p>
          <w:p w14:paraId="1C81A2C4">
            <w:pPr>
              <w:keepNext w:val="0"/>
              <w:keepLines w:val="0"/>
              <w:suppressLineNumbers w:val="0"/>
              <w:autoSpaceDE w:val="0"/>
              <w:autoSpaceDN w:val="0"/>
              <w:adjustRightInd w:val="0"/>
              <w:snapToGrid w:val="0"/>
              <w:spacing w:before="0" w:beforeAutospacing="0" w:after="0" w:afterAutospacing="0" w:line="400" w:lineRule="exact"/>
              <w:ind w:left="-53" w:leftChars="-25" w:right="-53" w:rightChars="-25" w:firstLine="422" w:firstLineChars="200"/>
              <w:jc w:val="left"/>
              <w:rPr>
                <w:rFonts w:hint="default"/>
                <w:b/>
                <w:bCs/>
                <w:color w:val="auto"/>
                <w:kern w:val="0"/>
                <w:highlight w:val="none"/>
              </w:rPr>
            </w:pPr>
            <w:r>
              <w:rPr>
                <w:rFonts w:hint="default"/>
                <w:b/>
                <w:bCs/>
                <w:color w:val="auto"/>
                <w:kern w:val="0"/>
                <w:highlight w:val="none"/>
              </w:rPr>
              <w:t>（</w:t>
            </w:r>
            <w:r>
              <w:rPr>
                <w:rFonts w:hint="eastAsia"/>
                <w:b/>
                <w:bCs/>
                <w:color w:val="auto"/>
                <w:kern w:val="0"/>
                <w:highlight w:val="none"/>
              </w:rPr>
              <w:t>1</w:t>
            </w:r>
            <w:r>
              <w:rPr>
                <w:rFonts w:hint="default"/>
                <w:b/>
                <w:bCs/>
                <w:color w:val="auto"/>
                <w:kern w:val="0"/>
                <w:highlight w:val="none"/>
              </w:rPr>
              <w:t>）与《四川省空气质量持续改善行动计划实施方案》（川府发〔2024〕15号）的符合性</w:t>
            </w:r>
          </w:p>
          <w:p w14:paraId="69B72539">
            <w:pPr>
              <w:keepNext w:val="0"/>
              <w:keepLines w:val="0"/>
              <w:suppressLineNumbers w:val="0"/>
              <w:autoSpaceDE w:val="0"/>
              <w:autoSpaceDN w:val="0"/>
              <w:adjustRightInd w:val="0"/>
              <w:spacing w:before="0" w:beforeAutospacing="0" w:after="0" w:afterAutospacing="0" w:line="360" w:lineRule="exact"/>
              <w:ind w:left="0" w:right="0" w:firstLine="360" w:firstLineChars="200"/>
              <w:jc w:val="center"/>
              <w:rPr>
                <w:rFonts w:hint="default" w:eastAsia="黑体"/>
                <w:color w:val="auto"/>
                <w:kern w:val="0"/>
                <w:sz w:val="18"/>
                <w:szCs w:val="18"/>
                <w:highlight w:val="none"/>
              </w:rPr>
            </w:pPr>
            <w:r>
              <w:rPr>
                <w:rFonts w:hint="default" w:eastAsia="黑体"/>
                <w:bCs/>
                <w:color w:val="auto"/>
                <w:kern w:val="0"/>
                <w:sz w:val="18"/>
                <w:szCs w:val="18"/>
                <w:highlight w:val="none"/>
                <w:lang w:bidi="ar"/>
              </w:rPr>
              <w:t>表1-</w:t>
            </w:r>
            <w:r>
              <w:rPr>
                <w:rFonts w:hint="eastAsia" w:eastAsia="黑体"/>
                <w:bCs/>
                <w:color w:val="auto"/>
                <w:kern w:val="0"/>
                <w:sz w:val="18"/>
                <w:szCs w:val="18"/>
                <w:highlight w:val="none"/>
                <w:lang w:bidi="ar"/>
              </w:rPr>
              <w:t xml:space="preserve">6 </w:t>
            </w:r>
            <w:r>
              <w:rPr>
                <w:rFonts w:hint="default" w:eastAsia="黑体"/>
                <w:bCs/>
                <w:color w:val="auto"/>
                <w:kern w:val="0"/>
                <w:sz w:val="18"/>
                <w:szCs w:val="18"/>
                <w:highlight w:val="none"/>
                <w:lang w:bidi="ar"/>
              </w:rPr>
              <w:t xml:space="preserve"> 与“四川省</w:t>
            </w:r>
            <w:r>
              <w:rPr>
                <w:rFonts w:hint="default" w:eastAsia="黑体"/>
                <w:color w:val="auto"/>
                <w:kern w:val="0"/>
                <w:sz w:val="18"/>
                <w:szCs w:val="18"/>
                <w:highlight w:val="none"/>
                <w:lang w:bidi="ar"/>
              </w:rPr>
              <w:t>空气质量持续改善行动计划实施方案”的符合性分析</w:t>
            </w:r>
          </w:p>
          <w:tbl>
            <w:tblPr>
              <w:tblStyle w:val="14"/>
              <w:tblW w:w="65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536"/>
              <w:gridCol w:w="3620"/>
              <w:gridCol w:w="1689"/>
              <w:gridCol w:w="733"/>
            </w:tblGrid>
            <w:tr w14:paraId="5AC0F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99" w:hRule="atLeast"/>
                <w:jc w:val="center"/>
              </w:trPr>
              <w:tc>
                <w:tcPr>
                  <w:tcW w:w="536" w:type="dxa"/>
                  <w:tcBorders>
                    <w:tl2br w:val="nil"/>
                    <w:tr2bl w:val="nil"/>
                  </w:tcBorders>
                  <w:shd w:val="clear" w:color="auto" w:fill="auto"/>
                  <w:vAlign w:val="center"/>
                </w:tcPr>
                <w:p w14:paraId="350B6303">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b/>
                      <w:bCs/>
                      <w:color w:val="auto"/>
                      <w:sz w:val="18"/>
                      <w:szCs w:val="18"/>
                      <w:highlight w:val="none"/>
                    </w:rPr>
                  </w:pPr>
                  <w:r>
                    <w:rPr>
                      <w:rFonts w:hint="default"/>
                      <w:b/>
                      <w:bCs/>
                      <w:color w:val="auto"/>
                      <w:sz w:val="18"/>
                      <w:szCs w:val="18"/>
                      <w:highlight w:val="none"/>
                      <w:lang w:bidi="ar"/>
                    </w:rPr>
                    <w:t>序号</w:t>
                  </w:r>
                </w:p>
              </w:tc>
              <w:tc>
                <w:tcPr>
                  <w:tcW w:w="3620" w:type="dxa"/>
                  <w:tcBorders>
                    <w:tl2br w:val="nil"/>
                    <w:tr2bl w:val="nil"/>
                  </w:tcBorders>
                  <w:shd w:val="clear" w:color="auto" w:fill="auto"/>
                  <w:vAlign w:val="center"/>
                </w:tcPr>
                <w:p w14:paraId="2BAED5F0">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b/>
                      <w:bCs/>
                      <w:color w:val="auto"/>
                      <w:sz w:val="18"/>
                      <w:szCs w:val="18"/>
                      <w:highlight w:val="none"/>
                    </w:rPr>
                  </w:pPr>
                  <w:r>
                    <w:rPr>
                      <w:rFonts w:hint="default"/>
                      <w:b/>
                      <w:bCs/>
                      <w:color w:val="auto"/>
                      <w:sz w:val="18"/>
                      <w:szCs w:val="18"/>
                      <w:highlight w:val="none"/>
                      <w:lang w:bidi="ar"/>
                    </w:rPr>
                    <w:t>原文内容</w:t>
                  </w:r>
                </w:p>
              </w:tc>
              <w:tc>
                <w:tcPr>
                  <w:tcW w:w="1689" w:type="dxa"/>
                  <w:tcBorders>
                    <w:tl2br w:val="nil"/>
                    <w:tr2bl w:val="nil"/>
                  </w:tcBorders>
                  <w:shd w:val="clear" w:color="auto" w:fill="auto"/>
                  <w:vAlign w:val="center"/>
                </w:tcPr>
                <w:p w14:paraId="301C15EC">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b/>
                      <w:bCs/>
                      <w:color w:val="auto"/>
                      <w:sz w:val="18"/>
                      <w:szCs w:val="18"/>
                      <w:highlight w:val="none"/>
                    </w:rPr>
                  </w:pPr>
                  <w:r>
                    <w:rPr>
                      <w:rFonts w:hint="default"/>
                      <w:b/>
                      <w:bCs/>
                      <w:color w:val="auto"/>
                      <w:sz w:val="18"/>
                      <w:szCs w:val="18"/>
                      <w:highlight w:val="none"/>
                      <w:lang w:bidi="ar"/>
                    </w:rPr>
                    <w:t>本项目情况</w:t>
                  </w:r>
                </w:p>
              </w:tc>
              <w:tc>
                <w:tcPr>
                  <w:tcW w:w="733" w:type="dxa"/>
                  <w:tcBorders>
                    <w:tl2br w:val="nil"/>
                    <w:tr2bl w:val="nil"/>
                  </w:tcBorders>
                  <w:shd w:val="clear" w:color="auto" w:fill="auto"/>
                  <w:vAlign w:val="center"/>
                </w:tcPr>
                <w:p w14:paraId="2F4EE42D">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b/>
                      <w:bCs/>
                      <w:color w:val="auto"/>
                      <w:sz w:val="18"/>
                      <w:szCs w:val="18"/>
                      <w:highlight w:val="none"/>
                    </w:rPr>
                  </w:pPr>
                  <w:r>
                    <w:rPr>
                      <w:rFonts w:hint="default"/>
                      <w:b/>
                      <w:bCs/>
                      <w:color w:val="auto"/>
                      <w:sz w:val="18"/>
                      <w:szCs w:val="18"/>
                      <w:highlight w:val="none"/>
                      <w:lang w:bidi="ar"/>
                    </w:rPr>
                    <w:t>符合性</w:t>
                  </w:r>
                </w:p>
              </w:tc>
            </w:tr>
            <w:tr w14:paraId="3125A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401" w:hRule="atLeast"/>
                <w:jc w:val="center"/>
              </w:trPr>
              <w:tc>
                <w:tcPr>
                  <w:tcW w:w="536" w:type="dxa"/>
                  <w:tcBorders>
                    <w:tl2br w:val="nil"/>
                    <w:tr2bl w:val="nil"/>
                  </w:tcBorders>
                  <w:shd w:val="clear" w:color="auto" w:fill="auto"/>
                  <w:vAlign w:val="center"/>
                </w:tcPr>
                <w:p w14:paraId="48941D32">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color w:val="auto"/>
                      <w:sz w:val="18"/>
                      <w:szCs w:val="18"/>
                      <w:highlight w:val="none"/>
                    </w:rPr>
                  </w:pPr>
                  <w:r>
                    <w:rPr>
                      <w:rFonts w:hint="default"/>
                      <w:color w:val="auto"/>
                      <w:sz w:val="18"/>
                      <w:szCs w:val="18"/>
                      <w:highlight w:val="none"/>
                      <w:lang w:bidi="ar"/>
                    </w:rPr>
                    <w:t>1</w:t>
                  </w:r>
                </w:p>
              </w:tc>
              <w:tc>
                <w:tcPr>
                  <w:tcW w:w="3620" w:type="dxa"/>
                  <w:tcBorders>
                    <w:tl2br w:val="nil"/>
                    <w:tr2bl w:val="nil"/>
                  </w:tcBorders>
                  <w:shd w:val="clear" w:color="auto" w:fill="auto"/>
                  <w:vAlign w:val="center"/>
                </w:tcPr>
                <w:p w14:paraId="4D54D66B">
                  <w:pPr>
                    <w:keepNext w:val="0"/>
                    <w:keepLines w:val="0"/>
                    <w:suppressLineNumbers w:val="0"/>
                    <w:autoSpaceDE w:val="0"/>
                    <w:adjustRightInd w:val="0"/>
                    <w:snapToGrid w:val="0"/>
                    <w:spacing w:before="0" w:beforeAutospacing="0" w:after="0" w:afterAutospacing="0" w:line="260" w:lineRule="exact"/>
                    <w:ind w:left="53" w:leftChars="25" w:right="53" w:rightChars="25"/>
                    <w:jc w:val="left"/>
                    <w:rPr>
                      <w:rFonts w:hint="default"/>
                      <w:bCs/>
                      <w:color w:val="auto"/>
                      <w:sz w:val="18"/>
                      <w:szCs w:val="18"/>
                      <w:highlight w:val="none"/>
                    </w:rPr>
                  </w:pPr>
                  <w:r>
                    <w:rPr>
                      <w:rFonts w:hint="default"/>
                      <w:bCs/>
                      <w:color w:val="auto"/>
                      <w:sz w:val="18"/>
                      <w:szCs w:val="18"/>
                      <w:highlight w:val="none"/>
                    </w:rPr>
                    <w:t>(一)严格产业准入。坚决遏制高耗能、高排放、低水平项目盲目上马。新改扩建项目严格落实国家和四川省产业规划、产业政策、生态环境分区管控方案、规划环评、项目环评、节能审查、产能置换、重点污染物总量控制、污染物排放区域削减、碳排放达峰目标等相关要求，原则上采用清洁运输方式。</w:t>
                  </w:r>
                </w:p>
              </w:tc>
              <w:tc>
                <w:tcPr>
                  <w:tcW w:w="1689" w:type="dxa"/>
                  <w:tcBorders>
                    <w:tl2br w:val="nil"/>
                    <w:tr2bl w:val="nil"/>
                  </w:tcBorders>
                  <w:shd w:val="clear" w:color="auto" w:fill="auto"/>
                  <w:vAlign w:val="center"/>
                </w:tcPr>
                <w:p w14:paraId="322C9BDE">
                  <w:pPr>
                    <w:keepNext w:val="0"/>
                    <w:keepLines w:val="0"/>
                    <w:suppressLineNumbers w:val="0"/>
                    <w:autoSpaceDE w:val="0"/>
                    <w:adjustRightInd w:val="0"/>
                    <w:snapToGrid w:val="0"/>
                    <w:spacing w:before="0" w:beforeAutospacing="0" w:after="0" w:afterAutospacing="0" w:line="260" w:lineRule="exact"/>
                    <w:ind w:left="53" w:leftChars="25" w:right="53" w:rightChars="25"/>
                    <w:jc w:val="left"/>
                    <w:rPr>
                      <w:rFonts w:hint="default"/>
                      <w:bCs/>
                      <w:color w:val="auto"/>
                      <w:sz w:val="18"/>
                      <w:szCs w:val="18"/>
                      <w:highlight w:val="none"/>
                    </w:rPr>
                  </w:pPr>
                  <w:r>
                    <w:rPr>
                      <w:rFonts w:hint="default"/>
                      <w:bCs/>
                      <w:color w:val="auto"/>
                      <w:sz w:val="18"/>
                      <w:szCs w:val="18"/>
                      <w:highlight w:val="none"/>
                    </w:rPr>
                    <w:t>本项目不属于两高和低水平项目，已取得渠县发改委《四川省固定资产投资项目备案表》。</w:t>
                  </w:r>
                </w:p>
              </w:tc>
              <w:tc>
                <w:tcPr>
                  <w:tcW w:w="733" w:type="dxa"/>
                  <w:tcBorders>
                    <w:tl2br w:val="nil"/>
                    <w:tr2bl w:val="nil"/>
                  </w:tcBorders>
                  <w:shd w:val="clear" w:color="auto" w:fill="auto"/>
                  <w:vAlign w:val="center"/>
                </w:tcPr>
                <w:p w14:paraId="11B22B07">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bCs/>
                      <w:color w:val="auto"/>
                      <w:sz w:val="18"/>
                      <w:szCs w:val="18"/>
                      <w:highlight w:val="none"/>
                    </w:rPr>
                  </w:pPr>
                  <w:r>
                    <w:rPr>
                      <w:rFonts w:hint="default"/>
                      <w:bCs/>
                      <w:color w:val="auto"/>
                      <w:sz w:val="18"/>
                      <w:szCs w:val="18"/>
                      <w:highlight w:val="none"/>
                      <w:lang w:bidi="ar"/>
                    </w:rPr>
                    <w:t>符合</w:t>
                  </w:r>
                </w:p>
              </w:tc>
            </w:tr>
            <w:tr w14:paraId="59EB0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163" w:hRule="atLeast"/>
                <w:jc w:val="center"/>
              </w:trPr>
              <w:tc>
                <w:tcPr>
                  <w:tcW w:w="536" w:type="dxa"/>
                  <w:tcBorders>
                    <w:tl2br w:val="nil"/>
                    <w:tr2bl w:val="nil"/>
                  </w:tcBorders>
                  <w:shd w:val="clear" w:color="auto" w:fill="auto"/>
                  <w:vAlign w:val="center"/>
                </w:tcPr>
                <w:p w14:paraId="7DBA6C61">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color w:val="auto"/>
                      <w:sz w:val="18"/>
                      <w:szCs w:val="18"/>
                      <w:highlight w:val="none"/>
                      <w:lang w:bidi="ar"/>
                    </w:rPr>
                  </w:pPr>
                  <w:r>
                    <w:rPr>
                      <w:rFonts w:hint="default"/>
                      <w:color w:val="auto"/>
                      <w:sz w:val="18"/>
                      <w:szCs w:val="18"/>
                      <w:highlight w:val="none"/>
                      <w:lang w:bidi="ar"/>
                    </w:rPr>
                    <w:t>2</w:t>
                  </w:r>
                </w:p>
              </w:tc>
              <w:tc>
                <w:tcPr>
                  <w:tcW w:w="3620" w:type="dxa"/>
                  <w:tcBorders>
                    <w:tl2br w:val="nil"/>
                    <w:tr2bl w:val="nil"/>
                  </w:tcBorders>
                  <w:shd w:val="clear" w:color="auto" w:fill="auto"/>
                  <w:vAlign w:val="center"/>
                </w:tcPr>
                <w:p w14:paraId="285310A3">
                  <w:pPr>
                    <w:keepNext w:val="0"/>
                    <w:keepLines w:val="0"/>
                    <w:suppressLineNumbers w:val="0"/>
                    <w:autoSpaceDE w:val="0"/>
                    <w:adjustRightInd w:val="0"/>
                    <w:snapToGrid w:val="0"/>
                    <w:spacing w:before="0" w:beforeAutospacing="0" w:after="0" w:afterAutospacing="0" w:line="260" w:lineRule="exact"/>
                    <w:ind w:left="53" w:leftChars="25" w:right="53" w:rightChars="25"/>
                    <w:jc w:val="left"/>
                    <w:rPr>
                      <w:rFonts w:hint="default"/>
                      <w:bCs/>
                      <w:color w:val="auto"/>
                      <w:sz w:val="18"/>
                      <w:szCs w:val="18"/>
                      <w:highlight w:val="none"/>
                    </w:rPr>
                  </w:pPr>
                  <w:r>
                    <w:rPr>
                      <w:rFonts w:hint="default"/>
                      <w:bCs/>
                      <w:color w:val="auto"/>
                      <w:sz w:val="18"/>
                      <w:szCs w:val="18"/>
                      <w:highlight w:val="none"/>
                    </w:rPr>
                    <w:t>(二)加快调整优化重点行业产能。严格执行《产业结构调整指导目录(2024 年本)》,制定实施年度推动落后产能退出工作方重点城市提高能耗、环保、质量、安全、技术等要求,支持限制案。重类涉气行业工艺装备通过等量或减量置换退出。</w:t>
                  </w:r>
                </w:p>
              </w:tc>
              <w:tc>
                <w:tcPr>
                  <w:tcW w:w="1689" w:type="dxa"/>
                  <w:tcBorders>
                    <w:tl2br w:val="nil"/>
                    <w:tr2bl w:val="nil"/>
                  </w:tcBorders>
                  <w:shd w:val="clear" w:color="auto" w:fill="auto"/>
                  <w:vAlign w:val="center"/>
                </w:tcPr>
                <w:p w14:paraId="23A46874">
                  <w:pPr>
                    <w:keepNext w:val="0"/>
                    <w:keepLines w:val="0"/>
                    <w:suppressLineNumbers w:val="0"/>
                    <w:autoSpaceDE w:val="0"/>
                    <w:adjustRightInd w:val="0"/>
                    <w:snapToGrid w:val="0"/>
                    <w:spacing w:before="0" w:beforeAutospacing="0" w:after="0" w:afterAutospacing="0" w:line="260" w:lineRule="exact"/>
                    <w:ind w:left="53" w:leftChars="25" w:right="53" w:rightChars="25"/>
                    <w:jc w:val="left"/>
                    <w:rPr>
                      <w:rFonts w:hint="default"/>
                      <w:bCs/>
                      <w:color w:val="auto"/>
                      <w:sz w:val="18"/>
                      <w:szCs w:val="18"/>
                      <w:highlight w:val="none"/>
                    </w:rPr>
                  </w:pPr>
                  <w:r>
                    <w:rPr>
                      <w:rFonts w:hint="default"/>
                      <w:bCs/>
                      <w:color w:val="auto"/>
                      <w:sz w:val="18"/>
                      <w:szCs w:val="18"/>
                      <w:highlight w:val="none"/>
                    </w:rPr>
                    <w:t>本项目符合《产业结构调整指导目录(2024 年本)》要求，不属于限制类和淘汰类，属于鼓励类项目。</w:t>
                  </w:r>
                </w:p>
              </w:tc>
              <w:tc>
                <w:tcPr>
                  <w:tcW w:w="733" w:type="dxa"/>
                  <w:tcBorders>
                    <w:tl2br w:val="nil"/>
                    <w:tr2bl w:val="nil"/>
                  </w:tcBorders>
                  <w:shd w:val="clear" w:color="auto" w:fill="auto"/>
                  <w:vAlign w:val="center"/>
                </w:tcPr>
                <w:p w14:paraId="71288A6C">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bCs/>
                      <w:color w:val="auto"/>
                      <w:sz w:val="18"/>
                      <w:szCs w:val="18"/>
                      <w:highlight w:val="none"/>
                      <w:lang w:bidi="ar"/>
                    </w:rPr>
                  </w:pPr>
                  <w:r>
                    <w:rPr>
                      <w:rFonts w:hint="default"/>
                      <w:bCs/>
                      <w:color w:val="auto"/>
                      <w:sz w:val="18"/>
                      <w:szCs w:val="18"/>
                      <w:highlight w:val="none"/>
                      <w:lang w:bidi="ar"/>
                    </w:rPr>
                    <w:t>符合</w:t>
                  </w:r>
                </w:p>
              </w:tc>
            </w:tr>
            <w:tr w14:paraId="2305A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611" w:hRule="atLeast"/>
                <w:jc w:val="center"/>
              </w:trPr>
              <w:tc>
                <w:tcPr>
                  <w:tcW w:w="536" w:type="dxa"/>
                  <w:tcBorders>
                    <w:tl2br w:val="nil"/>
                    <w:tr2bl w:val="nil"/>
                  </w:tcBorders>
                  <w:shd w:val="clear" w:color="auto" w:fill="auto"/>
                  <w:vAlign w:val="center"/>
                </w:tcPr>
                <w:p w14:paraId="4F46D2BC">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color w:val="auto"/>
                      <w:sz w:val="18"/>
                      <w:szCs w:val="18"/>
                      <w:highlight w:val="none"/>
                      <w:lang w:bidi="ar"/>
                    </w:rPr>
                  </w:pPr>
                  <w:r>
                    <w:rPr>
                      <w:rFonts w:hint="default"/>
                      <w:color w:val="auto"/>
                      <w:sz w:val="18"/>
                      <w:szCs w:val="18"/>
                      <w:highlight w:val="none"/>
                      <w:lang w:bidi="ar"/>
                    </w:rPr>
                    <w:t>3</w:t>
                  </w:r>
                </w:p>
              </w:tc>
              <w:tc>
                <w:tcPr>
                  <w:tcW w:w="3620" w:type="dxa"/>
                  <w:tcBorders>
                    <w:tl2br w:val="nil"/>
                    <w:tr2bl w:val="nil"/>
                  </w:tcBorders>
                  <w:shd w:val="clear" w:color="auto" w:fill="auto"/>
                  <w:vAlign w:val="center"/>
                </w:tcPr>
                <w:p w14:paraId="56322A67">
                  <w:pPr>
                    <w:keepNext w:val="0"/>
                    <w:keepLines w:val="0"/>
                    <w:suppressLineNumbers w:val="0"/>
                    <w:autoSpaceDE w:val="0"/>
                    <w:adjustRightInd w:val="0"/>
                    <w:snapToGrid w:val="0"/>
                    <w:spacing w:before="0" w:beforeAutospacing="0" w:after="0" w:afterAutospacing="0" w:line="260" w:lineRule="exact"/>
                    <w:ind w:left="53" w:leftChars="25" w:right="53" w:rightChars="25"/>
                    <w:jc w:val="left"/>
                    <w:rPr>
                      <w:rFonts w:hint="default"/>
                      <w:bCs/>
                      <w:color w:val="auto"/>
                      <w:sz w:val="18"/>
                      <w:szCs w:val="18"/>
                      <w:highlight w:val="none"/>
                    </w:rPr>
                  </w:pPr>
                  <w:r>
                    <w:rPr>
                      <w:rFonts w:hint="default"/>
                      <w:bCs/>
                      <w:color w:val="auto"/>
                      <w:sz w:val="18"/>
                      <w:szCs w:val="18"/>
                      <w:highlight w:val="none"/>
                    </w:rPr>
                    <w:t>（四）加强含 VOCs 原辅材料源头管控。严格控制生产和使用高 VOCs 含量涂料、油墨、胶粘剂、清洗剂等建设项目。</w:t>
                  </w:r>
                </w:p>
              </w:tc>
              <w:tc>
                <w:tcPr>
                  <w:tcW w:w="1689" w:type="dxa"/>
                  <w:tcBorders>
                    <w:tl2br w:val="nil"/>
                    <w:tr2bl w:val="nil"/>
                  </w:tcBorders>
                  <w:shd w:val="clear" w:color="auto" w:fill="auto"/>
                  <w:vAlign w:val="center"/>
                </w:tcPr>
                <w:p w14:paraId="0273423E">
                  <w:pPr>
                    <w:keepNext w:val="0"/>
                    <w:keepLines w:val="0"/>
                    <w:suppressLineNumbers w:val="0"/>
                    <w:autoSpaceDE w:val="0"/>
                    <w:adjustRightInd w:val="0"/>
                    <w:snapToGrid w:val="0"/>
                    <w:spacing w:before="0" w:beforeAutospacing="0" w:after="0" w:afterAutospacing="0" w:line="260" w:lineRule="exact"/>
                    <w:ind w:left="53" w:leftChars="25" w:right="53" w:rightChars="25"/>
                    <w:jc w:val="left"/>
                    <w:rPr>
                      <w:rFonts w:hint="default"/>
                      <w:bCs/>
                      <w:color w:val="auto"/>
                      <w:sz w:val="18"/>
                      <w:szCs w:val="18"/>
                      <w:highlight w:val="none"/>
                    </w:rPr>
                  </w:pPr>
                  <w:r>
                    <w:rPr>
                      <w:rFonts w:hint="default"/>
                      <w:bCs/>
                      <w:color w:val="auto"/>
                      <w:sz w:val="18"/>
                      <w:szCs w:val="18"/>
                      <w:highlight w:val="none"/>
                    </w:rPr>
                    <w:t>本项目不涉及使用涂料、油墨、胶粘剂、清洗剂等。</w:t>
                  </w:r>
                </w:p>
              </w:tc>
              <w:tc>
                <w:tcPr>
                  <w:tcW w:w="733" w:type="dxa"/>
                  <w:tcBorders>
                    <w:tl2br w:val="nil"/>
                    <w:tr2bl w:val="nil"/>
                  </w:tcBorders>
                  <w:shd w:val="clear" w:color="auto" w:fill="auto"/>
                  <w:vAlign w:val="center"/>
                </w:tcPr>
                <w:p w14:paraId="5E0BEA27">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bCs/>
                      <w:color w:val="auto"/>
                      <w:sz w:val="18"/>
                      <w:szCs w:val="18"/>
                      <w:highlight w:val="none"/>
                      <w:lang w:bidi="ar"/>
                    </w:rPr>
                  </w:pPr>
                  <w:r>
                    <w:rPr>
                      <w:rFonts w:hint="default"/>
                      <w:bCs/>
                      <w:color w:val="auto"/>
                      <w:sz w:val="18"/>
                      <w:szCs w:val="18"/>
                      <w:highlight w:val="none"/>
                      <w:lang w:bidi="ar"/>
                    </w:rPr>
                    <w:t>符合</w:t>
                  </w:r>
                </w:p>
              </w:tc>
            </w:tr>
            <w:tr w14:paraId="007B2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907" w:hRule="atLeast"/>
                <w:jc w:val="center"/>
              </w:trPr>
              <w:tc>
                <w:tcPr>
                  <w:tcW w:w="536" w:type="dxa"/>
                  <w:tcBorders>
                    <w:tl2br w:val="nil"/>
                    <w:tr2bl w:val="nil"/>
                  </w:tcBorders>
                  <w:shd w:val="clear" w:color="auto" w:fill="auto"/>
                  <w:vAlign w:val="center"/>
                </w:tcPr>
                <w:p w14:paraId="5376F42B">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color w:val="auto"/>
                      <w:sz w:val="18"/>
                      <w:szCs w:val="18"/>
                      <w:highlight w:val="none"/>
                      <w:lang w:bidi="ar"/>
                    </w:rPr>
                  </w:pPr>
                  <w:r>
                    <w:rPr>
                      <w:rFonts w:hint="default"/>
                      <w:color w:val="auto"/>
                      <w:sz w:val="18"/>
                      <w:szCs w:val="18"/>
                      <w:highlight w:val="none"/>
                      <w:lang w:bidi="ar"/>
                    </w:rPr>
                    <w:t>4</w:t>
                  </w:r>
                </w:p>
              </w:tc>
              <w:tc>
                <w:tcPr>
                  <w:tcW w:w="3620" w:type="dxa"/>
                  <w:tcBorders>
                    <w:tl2br w:val="nil"/>
                    <w:tr2bl w:val="nil"/>
                  </w:tcBorders>
                  <w:shd w:val="clear" w:color="auto" w:fill="auto"/>
                  <w:vAlign w:val="center"/>
                </w:tcPr>
                <w:p w14:paraId="42AE42E0">
                  <w:pPr>
                    <w:keepNext w:val="0"/>
                    <w:keepLines w:val="0"/>
                    <w:numPr>
                      <w:ilvl w:val="0"/>
                      <w:numId w:val="5"/>
                    </w:numPr>
                    <w:suppressLineNumbers w:val="0"/>
                    <w:autoSpaceDE w:val="0"/>
                    <w:adjustRightInd w:val="0"/>
                    <w:snapToGrid w:val="0"/>
                    <w:spacing w:before="0" w:beforeAutospacing="0" w:after="0" w:afterAutospacing="0" w:line="260" w:lineRule="exact"/>
                    <w:ind w:left="53" w:leftChars="25" w:right="53" w:rightChars="25"/>
                    <w:jc w:val="left"/>
                    <w:rPr>
                      <w:rFonts w:hint="default"/>
                      <w:color w:val="auto"/>
                      <w:highlight w:val="none"/>
                    </w:rPr>
                  </w:pPr>
                  <w:r>
                    <w:rPr>
                      <w:rFonts w:hint="default"/>
                      <w:bCs/>
                      <w:color w:val="auto"/>
                      <w:sz w:val="18"/>
                      <w:szCs w:val="18"/>
                      <w:highlight w:val="none"/>
                    </w:rPr>
                    <w:t>强化 VOCs 全过程管控。开展低效失效VOCs处理设施排查整治。储罐使用低泄漏的呼吸阀、紧急泄压阀,定期开展密封性检测。汽车罐车推广使用密封式快速接头。污水处理场所高浓度有机废气要单独收集处理:含VOCs有机废水储罐、装置区集水井(池)有机废气要密闭收集处理。推动各市(州)和重点工业园区的泄漏检测与修复管理规范化、信息化。加强非正常工况废气排放管控,企业开停工、检维修期间,及时收集处理退料、清洗、吹扫等作业产生的 VOCs 废气。</w:t>
                  </w:r>
                </w:p>
              </w:tc>
              <w:tc>
                <w:tcPr>
                  <w:tcW w:w="1689" w:type="dxa"/>
                  <w:tcBorders>
                    <w:tl2br w:val="nil"/>
                    <w:tr2bl w:val="nil"/>
                  </w:tcBorders>
                  <w:shd w:val="clear" w:color="auto" w:fill="auto"/>
                  <w:vAlign w:val="center"/>
                </w:tcPr>
                <w:p w14:paraId="78AF0F70">
                  <w:pPr>
                    <w:keepNext w:val="0"/>
                    <w:keepLines w:val="0"/>
                    <w:suppressLineNumbers w:val="0"/>
                    <w:autoSpaceDE w:val="0"/>
                    <w:adjustRightInd w:val="0"/>
                    <w:snapToGrid w:val="0"/>
                    <w:spacing w:before="0" w:beforeAutospacing="0" w:after="0" w:afterAutospacing="0" w:line="260" w:lineRule="exact"/>
                    <w:ind w:left="53" w:leftChars="25" w:right="53" w:rightChars="25"/>
                    <w:jc w:val="left"/>
                    <w:rPr>
                      <w:rFonts w:hint="default"/>
                      <w:bCs/>
                      <w:color w:val="auto"/>
                      <w:sz w:val="18"/>
                      <w:szCs w:val="18"/>
                      <w:highlight w:val="none"/>
                    </w:rPr>
                  </w:pPr>
                  <w:r>
                    <w:rPr>
                      <w:rFonts w:hint="default"/>
                      <w:color w:val="auto"/>
                      <w:spacing w:val="-1"/>
                      <w:sz w:val="18"/>
                      <w:szCs w:val="18"/>
                      <w:highlight w:val="none"/>
                      <w:lang w:bidi="ar"/>
                    </w:rPr>
                    <w:t>本项目产生中药煎药废气通过管道引至建筑物屋顶排放；污染区产生的带菌废气由风机采用负压收集，通过管道引至本建筑物屋顶采用“紫外消毒+活性炭吸附”处理后，通过屋顶排气筒（DA001）排放。</w:t>
                  </w:r>
                </w:p>
              </w:tc>
              <w:tc>
                <w:tcPr>
                  <w:tcW w:w="733" w:type="dxa"/>
                  <w:tcBorders>
                    <w:tl2br w:val="nil"/>
                    <w:tr2bl w:val="nil"/>
                  </w:tcBorders>
                  <w:shd w:val="clear" w:color="auto" w:fill="auto"/>
                  <w:vAlign w:val="center"/>
                </w:tcPr>
                <w:p w14:paraId="51E7334B">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bCs/>
                      <w:color w:val="auto"/>
                      <w:sz w:val="18"/>
                      <w:szCs w:val="18"/>
                      <w:highlight w:val="none"/>
                      <w:lang w:bidi="ar"/>
                    </w:rPr>
                  </w:pPr>
                  <w:r>
                    <w:rPr>
                      <w:rFonts w:hint="default"/>
                      <w:bCs/>
                      <w:color w:val="auto"/>
                      <w:sz w:val="18"/>
                      <w:szCs w:val="18"/>
                      <w:highlight w:val="none"/>
                      <w:lang w:bidi="ar"/>
                    </w:rPr>
                    <w:t>符合</w:t>
                  </w:r>
                </w:p>
              </w:tc>
            </w:tr>
          </w:tbl>
          <w:p w14:paraId="4886500C">
            <w:pPr>
              <w:keepNext w:val="0"/>
              <w:keepLines w:val="0"/>
              <w:suppressLineNumbers w:val="0"/>
              <w:autoSpaceDE w:val="0"/>
              <w:autoSpaceDN w:val="0"/>
              <w:adjustRightInd w:val="0"/>
              <w:snapToGrid w:val="0"/>
              <w:spacing w:before="0" w:beforeAutospacing="0" w:after="0" w:afterAutospacing="0" w:line="400" w:lineRule="exact"/>
              <w:ind w:left="-53" w:leftChars="-25" w:right="-53" w:rightChars="-25" w:firstLine="422" w:firstLineChars="200"/>
              <w:jc w:val="left"/>
              <w:rPr>
                <w:rFonts w:hint="default"/>
                <w:b/>
                <w:bCs/>
                <w:color w:val="auto"/>
                <w:kern w:val="0"/>
                <w:highlight w:val="none"/>
              </w:rPr>
            </w:pPr>
            <w:r>
              <w:rPr>
                <w:rFonts w:hint="eastAsia"/>
                <w:b/>
                <w:bCs/>
                <w:color w:val="auto"/>
                <w:kern w:val="0"/>
                <w:highlight w:val="none"/>
              </w:rPr>
              <w:t>（2）与《达州市“十四五”环境空气质量达标规划》的符合性</w:t>
            </w:r>
          </w:p>
          <w:p w14:paraId="0403E266">
            <w:pPr>
              <w:keepNext w:val="0"/>
              <w:keepLines w:val="0"/>
              <w:suppressLineNumbers w:val="0"/>
              <w:autoSpaceDE w:val="0"/>
              <w:autoSpaceDN w:val="0"/>
              <w:adjustRightInd w:val="0"/>
              <w:spacing w:before="0" w:beforeAutospacing="0" w:after="0" w:afterAutospacing="0" w:line="360" w:lineRule="exact"/>
              <w:ind w:left="0" w:right="0" w:firstLine="360" w:firstLineChars="200"/>
              <w:jc w:val="center"/>
              <w:rPr>
                <w:rFonts w:hint="default" w:eastAsia="黑体"/>
                <w:color w:val="auto"/>
                <w:kern w:val="0"/>
                <w:sz w:val="18"/>
                <w:szCs w:val="18"/>
                <w:highlight w:val="none"/>
              </w:rPr>
            </w:pPr>
            <w:r>
              <w:rPr>
                <w:rFonts w:hint="default" w:eastAsia="黑体"/>
                <w:bCs/>
                <w:color w:val="auto"/>
                <w:kern w:val="0"/>
                <w:sz w:val="18"/>
                <w:szCs w:val="18"/>
                <w:highlight w:val="none"/>
                <w:lang w:bidi="ar"/>
              </w:rPr>
              <w:t>表1-</w:t>
            </w:r>
            <w:r>
              <w:rPr>
                <w:rFonts w:hint="eastAsia" w:eastAsia="黑体"/>
                <w:bCs/>
                <w:color w:val="auto"/>
                <w:kern w:val="0"/>
                <w:sz w:val="18"/>
                <w:szCs w:val="18"/>
                <w:highlight w:val="none"/>
                <w:lang w:bidi="ar"/>
              </w:rPr>
              <w:t xml:space="preserve">7  </w:t>
            </w:r>
            <w:r>
              <w:rPr>
                <w:rFonts w:hint="default" w:eastAsia="黑体"/>
                <w:bCs/>
                <w:color w:val="auto"/>
                <w:kern w:val="0"/>
                <w:sz w:val="18"/>
                <w:szCs w:val="18"/>
                <w:highlight w:val="none"/>
                <w:lang w:bidi="ar"/>
              </w:rPr>
              <w:t xml:space="preserve"> 与“</w:t>
            </w:r>
            <w:r>
              <w:rPr>
                <w:rFonts w:hint="eastAsia" w:eastAsia="黑体"/>
                <w:bCs/>
                <w:color w:val="auto"/>
                <w:kern w:val="0"/>
                <w:sz w:val="18"/>
                <w:szCs w:val="18"/>
                <w:highlight w:val="none"/>
                <w:lang w:bidi="ar"/>
              </w:rPr>
              <w:t>达州市十四五环境空气质量达标规划</w:t>
            </w:r>
            <w:r>
              <w:rPr>
                <w:rFonts w:hint="default" w:eastAsia="黑体"/>
                <w:color w:val="auto"/>
                <w:kern w:val="0"/>
                <w:sz w:val="18"/>
                <w:szCs w:val="18"/>
                <w:highlight w:val="none"/>
                <w:lang w:bidi="ar"/>
              </w:rPr>
              <w:t>”的符合性分析</w:t>
            </w:r>
          </w:p>
          <w:tbl>
            <w:tblPr>
              <w:tblStyle w:val="14"/>
              <w:tblW w:w="66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541"/>
              <w:gridCol w:w="3341"/>
              <w:gridCol w:w="2033"/>
              <w:gridCol w:w="742"/>
            </w:tblGrid>
            <w:tr w14:paraId="23FA6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04" w:hRule="atLeast"/>
                <w:jc w:val="center"/>
              </w:trPr>
              <w:tc>
                <w:tcPr>
                  <w:tcW w:w="541" w:type="dxa"/>
                  <w:tcBorders>
                    <w:tl2br w:val="nil"/>
                    <w:tr2bl w:val="nil"/>
                  </w:tcBorders>
                  <w:shd w:val="clear" w:color="auto" w:fill="auto"/>
                  <w:vAlign w:val="center"/>
                </w:tcPr>
                <w:p w14:paraId="7CFC1379">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b/>
                      <w:bCs/>
                      <w:color w:val="auto"/>
                      <w:sz w:val="18"/>
                      <w:szCs w:val="18"/>
                      <w:highlight w:val="none"/>
                    </w:rPr>
                  </w:pPr>
                  <w:r>
                    <w:rPr>
                      <w:rFonts w:hint="default"/>
                      <w:b/>
                      <w:bCs/>
                      <w:color w:val="auto"/>
                      <w:sz w:val="18"/>
                      <w:szCs w:val="18"/>
                      <w:highlight w:val="none"/>
                      <w:lang w:bidi="ar"/>
                    </w:rPr>
                    <w:t>序号</w:t>
                  </w:r>
                </w:p>
              </w:tc>
              <w:tc>
                <w:tcPr>
                  <w:tcW w:w="3341" w:type="dxa"/>
                  <w:tcBorders>
                    <w:tl2br w:val="nil"/>
                    <w:tr2bl w:val="nil"/>
                  </w:tcBorders>
                  <w:shd w:val="clear" w:color="auto" w:fill="auto"/>
                  <w:vAlign w:val="center"/>
                </w:tcPr>
                <w:p w14:paraId="4D80173C">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b/>
                      <w:bCs/>
                      <w:color w:val="auto"/>
                      <w:sz w:val="18"/>
                      <w:szCs w:val="18"/>
                      <w:highlight w:val="none"/>
                    </w:rPr>
                  </w:pPr>
                  <w:r>
                    <w:rPr>
                      <w:rFonts w:hint="default"/>
                      <w:b/>
                      <w:bCs/>
                      <w:color w:val="auto"/>
                      <w:sz w:val="18"/>
                      <w:szCs w:val="18"/>
                      <w:highlight w:val="none"/>
                      <w:lang w:bidi="ar"/>
                    </w:rPr>
                    <w:t>原文内容</w:t>
                  </w:r>
                </w:p>
              </w:tc>
              <w:tc>
                <w:tcPr>
                  <w:tcW w:w="2033" w:type="dxa"/>
                  <w:tcBorders>
                    <w:tl2br w:val="nil"/>
                    <w:tr2bl w:val="nil"/>
                  </w:tcBorders>
                  <w:shd w:val="clear" w:color="auto" w:fill="auto"/>
                  <w:vAlign w:val="center"/>
                </w:tcPr>
                <w:p w14:paraId="6A5DB56C">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b/>
                      <w:bCs/>
                      <w:color w:val="auto"/>
                      <w:sz w:val="18"/>
                      <w:szCs w:val="18"/>
                      <w:highlight w:val="none"/>
                    </w:rPr>
                  </w:pPr>
                  <w:r>
                    <w:rPr>
                      <w:rFonts w:hint="default"/>
                      <w:b/>
                      <w:bCs/>
                      <w:color w:val="auto"/>
                      <w:sz w:val="18"/>
                      <w:szCs w:val="18"/>
                      <w:highlight w:val="none"/>
                      <w:lang w:bidi="ar"/>
                    </w:rPr>
                    <w:t>本项目情况</w:t>
                  </w:r>
                </w:p>
              </w:tc>
              <w:tc>
                <w:tcPr>
                  <w:tcW w:w="742" w:type="dxa"/>
                  <w:tcBorders>
                    <w:tl2br w:val="nil"/>
                    <w:tr2bl w:val="nil"/>
                  </w:tcBorders>
                  <w:shd w:val="clear" w:color="auto" w:fill="auto"/>
                  <w:vAlign w:val="center"/>
                </w:tcPr>
                <w:p w14:paraId="6B4F8FD8">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b/>
                      <w:bCs/>
                      <w:color w:val="auto"/>
                      <w:sz w:val="18"/>
                      <w:szCs w:val="18"/>
                      <w:highlight w:val="none"/>
                    </w:rPr>
                  </w:pPr>
                  <w:r>
                    <w:rPr>
                      <w:rFonts w:hint="default"/>
                      <w:b/>
                      <w:bCs/>
                      <w:color w:val="auto"/>
                      <w:sz w:val="18"/>
                      <w:szCs w:val="18"/>
                      <w:highlight w:val="none"/>
                      <w:lang w:bidi="ar"/>
                    </w:rPr>
                    <w:t>符合性</w:t>
                  </w:r>
                </w:p>
              </w:tc>
            </w:tr>
            <w:tr w14:paraId="5A858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38" w:hRule="atLeast"/>
                <w:jc w:val="center"/>
              </w:trPr>
              <w:tc>
                <w:tcPr>
                  <w:tcW w:w="541" w:type="dxa"/>
                  <w:tcBorders>
                    <w:tl2br w:val="nil"/>
                    <w:tr2bl w:val="nil"/>
                  </w:tcBorders>
                  <w:shd w:val="clear" w:color="auto" w:fill="auto"/>
                  <w:vAlign w:val="center"/>
                </w:tcPr>
                <w:p w14:paraId="51ADF7F0">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color w:val="auto"/>
                      <w:sz w:val="18"/>
                      <w:szCs w:val="18"/>
                      <w:highlight w:val="none"/>
                    </w:rPr>
                  </w:pPr>
                  <w:r>
                    <w:rPr>
                      <w:rFonts w:hint="default"/>
                      <w:color w:val="auto"/>
                      <w:sz w:val="18"/>
                      <w:szCs w:val="18"/>
                      <w:highlight w:val="none"/>
                      <w:lang w:bidi="ar"/>
                    </w:rPr>
                    <w:t>1</w:t>
                  </w:r>
                </w:p>
              </w:tc>
              <w:tc>
                <w:tcPr>
                  <w:tcW w:w="3341" w:type="dxa"/>
                  <w:tcBorders>
                    <w:tl2br w:val="nil"/>
                    <w:tr2bl w:val="nil"/>
                  </w:tcBorders>
                  <w:shd w:val="clear" w:color="auto" w:fill="auto"/>
                  <w:vAlign w:val="center"/>
                </w:tcPr>
                <w:p w14:paraId="38D45ABD">
                  <w:pPr>
                    <w:keepNext w:val="0"/>
                    <w:keepLines w:val="0"/>
                    <w:suppressLineNumbers w:val="0"/>
                    <w:autoSpaceDE w:val="0"/>
                    <w:adjustRightInd w:val="0"/>
                    <w:snapToGrid w:val="0"/>
                    <w:spacing w:before="0" w:beforeAutospacing="0" w:after="0" w:afterAutospacing="0" w:line="260" w:lineRule="exact"/>
                    <w:ind w:left="53" w:leftChars="25" w:right="53" w:rightChars="25"/>
                    <w:jc w:val="left"/>
                    <w:rPr>
                      <w:rFonts w:hint="default"/>
                      <w:bCs/>
                      <w:color w:val="auto"/>
                      <w:sz w:val="18"/>
                      <w:szCs w:val="18"/>
                      <w:highlight w:val="none"/>
                    </w:rPr>
                  </w:pPr>
                  <w:r>
                    <w:rPr>
                      <w:rFonts w:hint="default"/>
                      <w:bCs/>
                      <w:color w:val="auto"/>
                      <w:sz w:val="18"/>
                      <w:szCs w:val="18"/>
                      <w:highlight w:val="none"/>
                    </w:rPr>
                    <w:t>优化城市空间布局和产业发展格局。结合《达州市国土空间总体规（2021-2035)》（上报审查版）中“建设万达开天然气锂钾综合利用集聚区和东出北上国际陆港枢纽、组团培育川东北省域经济副中心”的战略定位、“一主两区一片，三河四山”的中心城区总体空间结构以及“一核两翼六轴多点”的市域城镇空间格局，优化天然气锂钾勘探开发空间布局，统筹天然气锂钾综合利用产业布局，培育天然气锂钾综合利用产业科技创新平台。强化城市空间管制要求和绿地控制要求，形成有利于大气污染物扩散的城市和区域空间格局。</w:t>
                  </w:r>
                </w:p>
              </w:tc>
              <w:tc>
                <w:tcPr>
                  <w:tcW w:w="2033" w:type="dxa"/>
                  <w:tcBorders>
                    <w:tl2br w:val="nil"/>
                    <w:tr2bl w:val="nil"/>
                  </w:tcBorders>
                  <w:shd w:val="clear" w:color="auto" w:fill="auto"/>
                  <w:vAlign w:val="center"/>
                </w:tcPr>
                <w:p w14:paraId="0E395A7E">
                  <w:pPr>
                    <w:keepNext w:val="0"/>
                    <w:keepLines w:val="0"/>
                    <w:suppressLineNumbers w:val="0"/>
                    <w:autoSpaceDE w:val="0"/>
                    <w:adjustRightInd w:val="0"/>
                    <w:snapToGrid w:val="0"/>
                    <w:spacing w:before="0" w:beforeAutospacing="0" w:after="0" w:afterAutospacing="0" w:line="260" w:lineRule="exact"/>
                    <w:ind w:left="53" w:leftChars="25" w:right="53" w:rightChars="25"/>
                    <w:jc w:val="left"/>
                    <w:rPr>
                      <w:rFonts w:hint="default"/>
                      <w:bCs/>
                      <w:color w:val="auto"/>
                      <w:sz w:val="18"/>
                      <w:szCs w:val="18"/>
                      <w:highlight w:val="none"/>
                    </w:rPr>
                  </w:pPr>
                  <w:r>
                    <w:rPr>
                      <w:rFonts w:hint="eastAsia"/>
                      <w:bCs/>
                      <w:color w:val="auto"/>
                      <w:sz w:val="18"/>
                      <w:szCs w:val="18"/>
                      <w:highlight w:val="none"/>
                    </w:rPr>
                    <w:t>本项目位于渠县规划的商业服务用地，租用已建成商品房进行建设，本项目为医院建设项目，不排放大气特征污染物，仅有少量煎药异味废气、医疗带菌废气等排放。</w:t>
                  </w:r>
                </w:p>
              </w:tc>
              <w:tc>
                <w:tcPr>
                  <w:tcW w:w="742" w:type="dxa"/>
                  <w:tcBorders>
                    <w:tl2br w:val="nil"/>
                    <w:tr2bl w:val="nil"/>
                  </w:tcBorders>
                  <w:shd w:val="clear" w:color="auto" w:fill="auto"/>
                  <w:vAlign w:val="center"/>
                </w:tcPr>
                <w:p w14:paraId="490DDFDA">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bCs/>
                      <w:color w:val="auto"/>
                      <w:sz w:val="18"/>
                      <w:szCs w:val="18"/>
                      <w:highlight w:val="none"/>
                    </w:rPr>
                  </w:pPr>
                  <w:r>
                    <w:rPr>
                      <w:rFonts w:hint="default"/>
                      <w:bCs/>
                      <w:color w:val="auto"/>
                      <w:sz w:val="18"/>
                      <w:szCs w:val="18"/>
                      <w:highlight w:val="none"/>
                      <w:lang w:bidi="ar"/>
                    </w:rPr>
                    <w:t>符合</w:t>
                  </w:r>
                </w:p>
              </w:tc>
            </w:tr>
            <w:tr w14:paraId="6CAA6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615" w:hRule="atLeast"/>
                <w:jc w:val="center"/>
              </w:trPr>
              <w:tc>
                <w:tcPr>
                  <w:tcW w:w="541" w:type="dxa"/>
                  <w:tcBorders>
                    <w:tl2br w:val="nil"/>
                    <w:tr2bl w:val="nil"/>
                  </w:tcBorders>
                  <w:shd w:val="clear" w:color="auto" w:fill="auto"/>
                  <w:vAlign w:val="center"/>
                </w:tcPr>
                <w:p w14:paraId="1E45AF4D">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color w:val="auto"/>
                      <w:sz w:val="18"/>
                      <w:szCs w:val="18"/>
                      <w:highlight w:val="none"/>
                      <w:lang w:bidi="ar"/>
                    </w:rPr>
                  </w:pPr>
                  <w:r>
                    <w:rPr>
                      <w:rFonts w:hint="default"/>
                      <w:color w:val="auto"/>
                      <w:sz w:val="18"/>
                      <w:szCs w:val="18"/>
                      <w:highlight w:val="none"/>
                      <w:lang w:bidi="ar"/>
                    </w:rPr>
                    <w:t>2</w:t>
                  </w:r>
                </w:p>
              </w:tc>
              <w:tc>
                <w:tcPr>
                  <w:tcW w:w="3341" w:type="dxa"/>
                  <w:tcBorders>
                    <w:tl2br w:val="nil"/>
                    <w:tr2bl w:val="nil"/>
                  </w:tcBorders>
                  <w:shd w:val="clear" w:color="auto" w:fill="auto"/>
                  <w:vAlign w:val="center"/>
                </w:tcPr>
                <w:p w14:paraId="631BAA6C">
                  <w:pPr>
                    <w:keepNext w:val="0"/>
                    <w:keepLines w:val="0"/>
                    <w:suppressLineNumbers w:val="0"/>
                    <w:autoSpaceDE w:val="0"/>
                    <w:adjustRightInd w:val="0"/>
                    <w:snapToGrid w:val="0"/>
                    <w:spacing w:before="0" w:beforeAutospacing="0" w:after="0" w:afterAutospacing="0" w:line="260" w:lineRule="exact"/>
                    <w:ind w:left="53" w:leftChars="25" w:right="53" w:rightChars="25"/>
                    <w:jc w:val="left"/>
                    <w:rPr>
                      <w:rFonts w:hint="default"/>
                      <w:bCs/>
                      <w:color w:val="auto"/>
                      <w:sz w:val="18"/>
                      <w:szCs w:val="18"/>
                      <w:highlight w:val="none"/>
                    </w:rPr>
                  </w:pPr>
                  <w:r>
                    <w:rPr>
                      <w:rFonts w:hint="default"/>
                      <w:bCs/>
                      <w:color w:val="auto"/>
                      <w:sz w:val="18"/>
                      <w:szCs w:val="18"/>
                      <w:highlight w:val="none"/>
                    </w:rPr>
                    <w:t>优化提升生态空间，优化区域绿色发展布局。构建“一屏两廊三带多点”的生态空间格局，加强自然资源保护和生态修复。建设以通川区、达川区、达州高新区、达州东部经开区为极核的达州都市区，推动产业结构调整，大力发展智能装备、现代物流、电子信息和大数据等产业，推动能源化工产业绿色化改造，大力开展工业污染治理，建设万达开川渝统筹发展示范区。</w:t>
                  </w:r>
                </w:p>
              </w:tc>
              <w:tc>
                <w:tcPr>
                  <w:tcW w:w="2033" w:type="dxa"/>
                  <w:tcBorders>
                    <w:tl2br w:val="nil"/>
                    <w:tr2bl w:val="nil"/>
                  </w:tcBorders>
                  <w:shd w:val="clear" w:color="auto" w:fill="auto"/>
                  <w:vAlign w:val="center"/>
                </w:tcPr>
                <w:p w14:paraId="0716B9C9">
                  <w:pPr>
                    <w:keepNext w:val="0"/>
                    <w:keepLines w:val="0"/>
                    <w:suppressLineNumbers w:val="0"/>
                    <w:autoSpaceDE w:val="0"/>
                    <w:adjustRightInd w:val="0"/>
                    <w:snapToGrid w:val="0"/>
                    <w:spacing w:before="0" w:beforeAutospacing="0" w:after="0" w:afterAutospacing="0" w:line="260" w:lineRule="exact"/>
                    <w:ind w:left="53" w:leftChars="25" w:right="53" w:rightChars="25"/>
                    <w:jc w:val="left"/>
                    <w:rPr>
                      <w:rFonts w:hint="default"/>
                      <w:bCs/>
                      <w:color w:val="auto"/>
                      <w:sz w:val="18"/>
                      <w:szCs w:val="18"/>
                      <w:highlight w:val="none"/>
                    </w:rPr>
                  </w:pPr>
                  <w:r>
                    <w:rPr>
                      <w:rFonts w:hint="eastAsia"/>
                      <w:bCs/>
                      <w:color w:val="auto"/>
                      <w:sz w:val="18"/>
                      <w:szCs w:val="18"/>
                      <w:highlight w:val="none"/>
                    </w:rPr>
                    <w:t>本项目位于渠县城市建成区内，为医院建设项目，不属于工业企业。</w:t>
                  </w:r>
                </w:p>
              </w:tc>
              <w:tc>
                <w:tcPr>
                  <w:tcW w:w="742" w:type="dxa"/>
                  <w:tcBorders>
                    <w:tl2br w:val="nil"/>
                    <w:tr2bl w:val="nil"/>
                  </w:tcBorders>
                  <w:shd w:val="clear" w:color="auto" w:fill="auto"/>
                  <w:vAlign w:val="center"/>
                </w:tcPr>
                <w:p w14:paraId="6BE2AEEB">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bCs/>
                      <w:color w:val="auto"/>
                      <w:sz w:val="18"/>
                      <w:szCs w:val="18"/>
                      <w:highlight w:val="none"/>
                      <w:lang w:bidi="ar"/>
                    </w:rPr>
                  </w:pPr>
                  <w:r>
                    <w:rPr>
                      <w:rFonts w:hint="eastAsia"/>
                      <w:bCs/>
                      <w:color w:val="auto"/>
                      <w:sz w:val="18"/>
                      <w:szCs w:val="18"/>
                      <w:highlight w:val="none"/>
                      <w:lang w:bidi="ar"/>
                    </w:rPr>
                    <w:t>符合</w:t>
                  </w:r>
                </w:p>
              </w:tc>
            </w:tr>
            <w:tr w14:paraId="29328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443" w:hRule="atLeast"/>
                <w:jc w:val="center"/>
              </w:trPr>
              <w:tc>
                <w:tcPr>
                  <w:tcW w:w="541" w:type="dxa"/>
                  <w:tcBorders>
                    <w:tl2br w:val="nil"/>
                    <w:tr2bl w:val="nil"/>
                  </w:tcBorders>
                  <w:shd w:val="clear" w:color="auto" w:fill="auto"/>
                  <w:vAlign w:val="center"/>
                </w:tcPr>
                <w:p w14:paraId="2F838965">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color w:val="auto"/>
                      <w:sz w:val="18"/>
                      <w:szCs w:val="18"/>
                      <w:highlight w:val="none"/>
                      <w:lang w:bidi="ar"/>
                    </w:rPr>
                  </w:pPr>
                  <w:r>
                    <w:rPr>
                      <w:rFonts w:hint="default"/>
                      <w:color w:val="auto"/>
                      <w:sz w:val="18"/>
                      <w:szCs w:val="18"/>
                      <w:highlight w:val="none"/>
                      <w:lang w:bidi="ar"/>
                    </w:rPr>
                    <w:t>3</w:t>
                  </w:r>
                </w:p>
              </w:tc>
              <w:tc>
                <w:tcPr>
                  <w:tcW w:w="3341" w:type="dxa"/>
                  <w:tcBorders>
                    <w:tl2br w:val="nil"/>
                    <w:tr2bl w:val="nil"/>
                  </w:tcBorders>
                  <w:shd w:val="clear" w:color="auto" w:fill="auto"/>
                  <w:vAlign w:val="center"/>
                </w:tcPr>
                <w:p w14:paraId="6C510E09">
                  <w:pPr>
                    <w:keepNext w:val="0"/>
                    <w:keepLines w:val="0"/>
                    <w:suppressLineNumbers w:val="0"/>
                    <w:autoSpaceDE w:val="0"/>
                    <w:adjustRightInd w:val="0"/>
                    <w:snapToGrid w:val="0"/>
                    <w:spacing w:before="0" w:beforeAutospacing="0" w:after="0" w:afterAutospacing="0" w:line="260" w:lineRule="exact"/>
                    <w:ind w:left="53" w:leftChars="25" w:right="53" w:rightChars="25"/>
                    <w:jc w:val="left"/>
                    <w:rPr>
                      <w:rFonts w:hint="default"/>
                      <w:bCs/>
                      <w:color w:val="auto"/>
                      <w:sz w:val="18"/>
                      <w:szCs w:val="18"/>
                      <w:highlight w:val="none"/>
                    </w:rPr>
                  </w:pPr>
                  <w:r>
                    <w:rPr>
                      <w:rFonts w:hint="default"/>
                      <w:bCs/>
                      <w:color w:val="auto"/>
                      <w:sz w:val="18"/>
                      <w:szCs w:val="18"/>
                      <w:highlight w:val="none"/>
                    </w:rPr>
                    <w:t>严格落实大气环境空间管控。将生态保护红线的管控要求纳入国土空间规划以及其他专项规划。统筹生产、生活、生态三大空间布局，推动生态保护红线勘界定标，充分考虑自然边界、自然保护地边界等，严禁不符合主体功能定位的各类开发活动，精准落实生态保护红线、环境质量底线、资源利用上线管控要求。</w:t>
                  </w:r>
                </w:p>
              </w:tc>
              <w:tc>
                <w:tcPr>
                  <w:tcW w:w="2033" w:type="dxa"/>
                  <w:tcBorders>
                    <w:tl2br w:val="nil"/>
                    <w:tr2bl w:val="nil"/>
                  </w:tcBorders>
                  <w:shd w:val="clear" w:color="auto" w:fill="auto"/>
                  <w:vAlign w:val="center"/>
                </w:tcPr>
                <w:p w14:paraId="6DAC4D87">
                  <w:pPr>
                    <w:keepNext w:val="0"/>
                    <w:keepLines w:val="0"/>
                    <w:suppressLineNumbers w:val="0"/>
                    <w:autoSpaceDE w:val="0"/>
                    <w:adjustRightInd w:val="0"/>
                    <w:snapToGrid w:val="0"/>
                    <w:spacing w:before="0" w:beforeAutospacing="0" w:after="0" w:afterAutospacing="0" w:line="260" w:lineRule="exact"/>
                    <w:ind w:left="53" w:leftChars="25" w:right="53" w:rightChars="25"/>
                    <w:jc w:val="left"/>
                    <w:rPr>
                      <w:rFonts w:hint="default"/>
                      <w:bCs/>
                      <w:color w:val="auto"/>
                      <w:sz w:val="18"/>
                      <w:szCs w:val="18"/>
                      <w:highlight w:val="none"/>
                    </w:rPr>
                  </w:pPr>
                  <w:r>
                    <w:rPr>
                      <w:rFonts w:hint="eastAsia"/>
                      <w:bCs/>
                      <w:color w:val="auto"/>
                      <w:sz w:val="18"/>
                      <w:szCs w:val="18"/>
                      <w:highlight w:val="none"/>
                    </w:rPr>
                    <w:t>本项目位于渠县城市建成区，根据查阅，不在渠县相关红线范围内，满足“三线一单”管控要求。</w:t>
                  </w:r>
                </w:p>
              </w:tc>
              <w:tc>
                <w:tcPr>
                  <w:tcW w:w="742" w:type="dxa"/>
                  <w:tcBorders>
                    <w:tl2br w:val="nil"/>
                    <w:tr2bl w:val="nil"/>
                  </w:tcBorders>
                  <w:shd w:val="clear" w:color="auto" w:fill="auto"/>
                  <w:vAlign w:val="center"/>
                </w:tcPr>
                <w:p w14:paraId="5F31397D">
                  <w:pPr>
                    <w:keepNext w:val="0"/>
                    <w:keepLines w:val="0"/>
                    <w:suppressLineNumbers w:val="0"/>
                    <w:autoSpaceDE w:val="0"/>
                    <w:adjustRightInd w:val="0"/>
                    <w:snapToGrid w:val="0"/>
                    <w:spacing w:before="0" w:beforeAutospacing="0" w:after="0" w:afterAutospacing="0" w:line="260" w:lineRule="exact"/>
                    <w:ind w:left="53" w:leftChars="25" w:right="53" w:rightChars="25"/>
                    <w:jc w:val="center"/>
                    <w:rPr>
                      <w:rFonts w:hint="default"/>
                      <w:bCs/>
                      <w:color w:val="auto"/>
                      <w:sz w:val="18"/>
                      <w:szCs w:val="18"/>
                      <w:highlight w:val="none"/>
                      <w:lang w:bidi="ar"/>
                    </w:rPr>
                  </w:pPr>
                  <w:r>
                    <w:rPr>
                      <w:rFonts w:hint="eastAsia"/>
                      <w:bCs/>
                      <w:color w:val="auto"/>
                      <w:sz w:val="18"/>
                      <w:szCs w:val="18"/>
                      <w:highlight w:val="none"/>
                      <w:lang w:bidi="ar"/>
                    </w:rPr>
                    <w:t>符合</w:t>
                  </w:r>
                </w:p>
              </w:tc>
            </w:tr>
          </w:tbl>
          <w:p w14:paraId="19A07B74">
            <w:pPr>
              <w:keepNext w:val="0"/>
              <w:keepLines w:val="0"/>
              <w:suppressLineNumbers w:val="0"/>
              <w:autoSpaceDE w:val="0"/>
              <w:autoSpaceDN w:val="0"/>
              <w:adjustRightInd w:val="0"/>
              <w:snapToGrid w:val="0"/>
              <w:spacing w:before="0" w:beforeAutospacing="0" w:after="0" w:afterAutospacing="0" w:line="400" w:lineRule="exact"/>
              <w:ind w:left="-53" w:leftChars="-25" w:right="-53" w:rightChars="-25" w:firstLine="422" w:firstLineChars="200"/>
              <w:jc w:val="left"/>
              <w:rPr>
                <w:rFonts w:hint="default"/>
                <w:b/>
                <w:bCs/>
                <w:color w:val="auto"/>
                <w:kern w:val="0"/>
                <w:highlight w:val="none"/>
              </w:rPr>
            </w:pPr>
            <w:r>
              <w:rPr>
                <w:rFonts w:hint="default"/>
                <w:b/>
                <w:bCs/>
                <w:color w:val="auto"/>
                <w:kern w:val="0"/>
                <w:highlight w:val="none"/>
              </w:rPr>
              <w:t>（</w:t>
            </w:r>
            <w:r>
              <w:rPr>
                <w:rFonts w:hint="eastAsia"/>
                <w:b/>
                <w:bCs/>
                <w:color w:val="auto"/>
                <w:kern w:val="0"/>
                <w:highlight w:val="none"/>
              </w:rPr>
              <w:t>3</w:t>
            </w:r>
            <w:r>
              <w:rPr>
                <w:rFonts w:hint="default"/>
                <w:b/>
                <w:bCs/>
                <w:color w:val="auto"/>
                <w:kern w:val="0"/>
                <w:highlight w:val="none"/>
              </w:rPr>
              <w:t>）与《土壤污染源头防控行动计划》（环土壤〔2024〕80号）的符合性</w:t>
            </w:r>
          </w:p>
          <w:p w14:paraId="05A51089">
            <w:pPr>
              <w:keepNext w:val="0"/>
              <w:keepLines w:val="0"/>
              <w:suppressLineNumbers w:val="0"/>
              <w:autoSpaceDE w:val="0"/>
              <w:autoSpaceDN w:val="0"/>
              <w:adjustRightInd w:val="0"/>
              <w:snapToGrid w:val="0"/>
              <w:spacing w:before="0" w:beforeAutospacing="0" w:after="0" w:afterAutospacing="0" w:line="400" w:lineRule="exact"/>
              <w:ind w:left="-53" w:leftChars="-25" w:right="-53" w:rightChars="-25" w:firstLine="420" w:firstLineChars="200"/>
              <w:jc w:val="left"/>
              <w:rPr>
                <w:rFonts w:hint="default"/>
                <w:color w:val="auto"/>
                <w:kern w:val="0"/>
                <w:highlight w:val="none"/>
              </w:rPr>
            </w:pPr>
            <w:r>
              <w:rPr>
                <w:rFonts w:hint="default"/>
                <w:color w:val="auto"/>
                <w:kern w:val="0"/>
                <w:highlight w:val="none"/>
              </w:rPr>
              <w:t>2024年11月7日，生态环境部会同国家发展改革委、工业和信息化部、财政部、自然资源部、住房城乡建设部、农业农村部制定了《土壤污染源头防控行动计划》（环土壤〔2024〕80号）。本项目与该文件的符合性分析如下：</w:t>
            </w:r>
          </w:p>
          <w:p w14:paraId="605FF1B9">
            <w:pPr>
              <w:keepNext w:val="0"/>
              <w:keepLines w:val="0"/>
              <w:suppressLineNumbers w:val="0"/>
              <w:autoSpaceDE w:val="0"/>
              <w:autoSpaceDN w:val="0"/>
              <w:adjustRightInd w:val="0"/>
              <w:spacing w:before="0" w:beforeAutospacing="0" w:after="0" w:afterAutospacing="0" w:line="360" w:lineRule="exact"/>
              <w:ind w:left="0" w:right="0" w:firstLine="360" w:firstLineChars="200"/>
              <w:jc w:val="center"/>
              <w:rPr>
                <w:rFonts w:hint="default" w:eastAsia="黑体"/>
                <w:bCs/>
                <w:color w:val="auto"/>
                <w:kern w:val="0"/>
                <w:sz w:val="18"/>
                <w:szCs w:val="18"/>
                <w:highlight w:val="none"/>
                <w:lang w:bidi="ar"/>
              </w:rPr>
            </w:pPr>
          </w:p>
          <w:p w14:paraId="6ED7427E">
            <w:pPr>
              <w:keepNext w:val="0"/>
              <w:keepLines w:val="0"/>
              <w:suppressLineNumbers w:val="0"/>
              <w:autoSpaceDE w:val="0"/>
              <w:autoSpaceDN w:val="0"/>
              <w:adjustRightInd w:val="0"/>
              <w:spacing w:before="0" w:beforeAutospacing="0" w:after="0" w:afterAutospacing="0" w:line="360" w:lineRule="exact"/>
              <w:ind w:left="0" w:right="0" w:firstLine="360" w:firstLineChars="200"/>
              <w:jc w:val="center"/>
              <w:rPr>
                <w:rFonts w:hint="default" w:eastAsia="黑体"/>
                <w:bCs/>
                <w:color w:val="auto"/>
                <w:kern w:val="0"/>
                <w:sz w:val="18"/>
                <w:szCs w:val="18"/>
                <w:highlight w:val="none"/>
                <w:lang w:bidi="ar"/>
              </w:rPr>
            </w:pPr>
          </w:p>
          <w:p w14:paraId="2B7CECAE">
            <w:pPr>
              <w:keepNext w:val="0"/>
              <w:keepLines w:val="0"/>
              <w:suppressLineNumbers w:val="0"/>
              <w:autoSpaceDE w:val="0"/>
              <w:autoSpaceDN w:val="0"/>
              <w:adjustRightInd w:val="0"/>
              <w:spacing w:before="0" w:beforeAutospacing="0" w:after="0" w:afterAutospacing="0" w:line="360" w:lineRule="exact"/>
              <w:ind w:left="0" w:right="0" w:firstLine="360" w:firstLineChars="200"/>
              <w:jc w:val="center"/>
              <w:rPr>
                <w:rFonts w:hint="default" w:eastAsia="黑体"/>
                <w:color w:val="auto"/>
                <w:kern w:val="0"/>
                <w:sz w:val="18"/>
                <w:szCs w:val="18"/>
                <w:highlight w:val="none"/>
              </w:rPr>
            </w:pPr>
            <w:r>
              <w:rPr>
                <w:rFonts w:hint="default" w:eastAsia="黑体"/>
                <w:bCs/>
                <w:color w:val="auto"/>
                <w:kern w:val="0"/>
                <w:sz w:val="18"/>
                <w:szCs w:val="18"/>
                <w:highlight w:val="none"/>
                <w:lang w:bidi="ar"/>
              </w:rPr>
              <w:t>表1-8  项目与“土壤污</w:t>
            </w:r>
            <w:r>
              <w:rPr>
                <w:rFonts w:hint="default" w:eastAsia="黑体"/>
                <w:color w:val="auto"/>
                <w:kern w:val="0"/>
                <w:sz w:val="18"/>
                <w:szCs w:val="18"/>
                <w:highlight w:val="none"/>
                <w:lang w:bidi="ar"/>
              </w:rPr>
              <w:t>染源头防控行动计划”的符合性分析</w:t>
            </w:r>
          </w:p>
          <w:tbl>
            <w:tblPr>
              <w:tblStyle w:val="14"/>
              <w:tblW w:w="64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524"/>
              <w:gridCol w:w="3919"/>
              <w:gridCol w:w="1383"/>
              <w:gridCol w:w="611"/>
            </w:tblGrid>
            <w:tr w14:paraId="09A46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14" w:hRule="atLeast"/>
                <w:jc w:val="center"/>
              </w:trPr>
              <w:tc>
                <w:tcPr>
                  <w:tcW w:w="524" w:type="dxa"/>
                  <w:tcBorders>
                    <w:tl2br w:val="nil"/>
                    <w:tr2bl w:val="nil"/>
                  </w:tcBorders>
                  <w:shd w:val="clear" w:color="auto" w:fill="auto"/>
                  <w:vAlign w:val="center"/>
                </w:tcPr>
                <w:p w14:paraId="09488B2E">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b/>
                      <w:bCs/>
                      <w:color w:val="auto"/>
                      <w:sz w:val="18"/>
                      <w:szCs w:val="18"/>
                      <w:highlight w:val="none"/>
                    </w:rPr>
                  </w:pPr>
                  <w:r>
                    <w:rPr>
                      <w:rFonts w:hint="default"/>
                      <w:b/>
                      <w:bCs/>
                      <w:color w:val="auto"/>
                      <w:sz w:val="18"/>
                      <w:szCs w:val="18"/>
                      <w:highlight w:val="none"/>
                      <w:lang w:bidi="ar"/>
                    </w:rPr>
                    <w:t>序号</w:t>
                  </w:r>
                </w:p>
              </w:tc>
              <w:tc>
                <w:tcPr>
                  <w:tcW w:w="3919" w:type="dxa"/>
                  <w:tcBorders>
                    <w:tl2br w:val="nil"/>
                    <w:tr2bl w:val="nil"/>
                  </w:tcBorders>
                  <w:shd w:val="clear" w:color="auto" w:fill="auto"/>
                  <w:vAlign w:val="center"/>
                </w:tcPr>
                <w:p w14:paraId="00A882E2">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b/>
                      <w:bCs/>
                      <w:color w:val="auto"/>
                      <w:sz w:val="18"/>
                      <w:szCs w:val="18"/>
                      <w:highlight w:val="none"/>
                    </w:rPr>
                  </w:pPr>
                  <w:r>
                    <w:rPr>
                      <w:rFonts w:hint="default"/>
                      <w:b/>
                      <w:bCs/>
                      <w:color w:val="auto"/>
                      <w:sz w:val="18"/>
                      <w:szCs w:val="18"/>
                      <w:highlight w:val="none"/>
                      <w:lang w:bidi="ar"/>
                    </w:rPr>
                    <w:t>原文内容</w:t>
                  </w:r>
                </w:p>
              </w:tc>
              <w:tc>
                <w:tcPr>
                  <w:tcW w:w="1383" w:type="dxa"/>
                  <w:tcBorders>
                    <w:tl2br w:val="nil"/>
                    <w:tr2bl w:val="nil"/>
                  </w:tcBorders>
                  <w:shd w:val="clear" w:color="auto" w:fill="auto"/>
                  <w:vAlign w:val="center"/>
                </w:tcPr>
                <w:p w14:paraId="083B434A">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b/>
                      <w:bCs/>
                      <w:color w:val="auto"/>
                      <w:sz w:val="18"/>
                      <w:szCs w:val="18"/>
                      <w:highlight w:val="none"/>
                    </w:rPr>
                  </w:pPr>
                  <w:r>
                    <w:rPr>
                      <w:rFonts w:hint="default"/>
                      <w:b/>
                      <w:bCs/>
                      <w:color w:val="auto"/>
                      <w:sz w:val="18"/>
                      <w:szCs w:val="18"/>
                      <w:highlight w:val="none"/>
                      <w:lang w:bidi="ar"/>
                    </w:rPr>
                    <w:t>本项目情况</w:t>
                  </w:r>
                </w:p>
              </w:tc>
              <w:tc>
                <w:tcPr>
                  <w:tcW w:w="611" w:type="dxa"/>
                  <w:tcBorders>
                    <w:tl2br w:val="nil"/>
                    <w:tr2bl w:val="nil"/>
                  </w:tcBorders>
                  <w:shd w:val="clear" w:color="auto" w:fill="auto"/>
                  <w:vAlign w:val="center"/>
                </w:tcPr>
                <w:p w14:paraId="37B0CFA0">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b/>
                      <w:bCs/>
                      <w:color w:val="auto"/>
                      <w:sz w:val="18"/>
                      <w:szCs w:val="18"/>
                      <w:highlight w:val="none"/>
                    </w:rPr>
                  </w:pPr>
                  <w:r>
                    <w:rPr>
                      <w:rFonts w:hint="default"/>
                      <w:b/>
                      <w:bCs/>
                      <w:color w:val="auto"/>
                      <w:sz w:val="18"/>
                      <w:szCs w:val="18"/>
                      <w:highlight w:val="none"/>
                      <w:lang w:bidi="ar"/>
                    </w:rPr>
                    <w:t>符合性</w:t>
                  </w:r>
                </w:p>
              </w:tc>
            </w:tr>
            <w:tr w14:paraId="65A43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163" w:hRule="atLeast"/>
                <w:jc w:val="center"/>
              </w:trPr>
              <w:tc>
                <w:tcPr>
                  <w:tcW w:w="524" w:type="dxa"/>
                  <w:tcBorders>
                    <w:tl2br w:val="nil"/>
                    <w:tr2bl w:val="nil"/>
                  </w:tcBorders>
                  <w:shd w:val="clear" w:color="auto" w:fill="auto"/>
                  <w:vAlign w:val="center"/>
                </w:tcPr>
                <w:p w14:paraId="281FE9DB">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rPr>
                  </w:pPr>
                  <w:r>
                    <w:rPr>
                      <w:rFonts w:hint="default"/>
                      <w:color w:val="auto"/>
                      <w:sz w:val="18"/>
                      <w:szCs w:val="18"/>
                      <w:highlight w:val="none"/>
                      <w:lang w:bidi="ar"/>
                    </w:rPr>
                    <w:t>1</w:t>
                  </w:r>
                </w:p>
              </w:tc>
              <w:tc>
                <w:tcPr>
                  <w:tcW w:w="3919" w:type="dxa"/>
                  <w:tcBorders>
                    <w:tl2br w:val="nil"/>
                    <w:tr2bl w:val="nil"/>
                  </w:tcBorders>
                  <w:shd w:val="clear" w:color="auto" w:fill="auto"/>
                  <w:vAlign w:val="center"/>
                </w:tcPr>
                <w:p w14:paraId="49A9CF0C">
                  <w:pPr>
                    <w:keepNext w:val="0"/>
                    <w:keepLines w:val="0"/>
                    <w:suppressLineNumbers w:val="0"/>
                    <w:autoSpaceDE w:val="0"/>
                    <w:adjustRightInd w:val="0"/>
                    <w:snapToGrid w:val="0"/>
                    <w:spacing w:before="0" w:beforeAutospacing="0" w:after="0" w:afterAutospacing="0" w:line="260" w:lineRule="exact"/>
                    <w:ind w:left="42" w:leftChars="20" w:right="42" w:rightChars="20"/>
                    <w:jc w:val="left"/>
                    <w:rPr>
                      <w:rFonts w:hint="default"/>
                      <w:bCs/>
                      <w:color w:val="auto"/>
                      <w:sz w:val="18"/>
                      <w:szCs w:val="18"/>
                      <w:highlight w:val="none"/>
                    </w:rPr>
                  </w:pPr>
                  <w:r>
                    <w:rPr>
                      <w:rFonts w:hint="default"/>
                      <w:bCs/>
                      <w:color w:val="auto"/>
                      <w:sz w:val="18"/>
                      <w:szCs w:val="18"/>
                      <w:highlight w:val="none"/>
                    </w:rPr>
                    <w:t>(一)落实生态环境分区管控。加强农用地分类管理，衔接国土空间规划，根据土壤污染程度和相关标准，动态调整优先保护类安全利用类和严格管控类农用地的数量和边界，细化并落实分类管理措施。城镇开发边界外不得规划建设各类开发区，区内各类开发建设活动应严格落实生态环境准入清单。严格重点建设用地安全利用。完善地下水环境风险管控划定技术要求，划定地下水污染防治重点区，精准编制差异化准入清单，提出土壤和地下水污染风险管控要求。形成地下水环境风险管控分区成果，纳入生态环境分区管控体系，并加强与国土空间规划的动态衔接。</w:t>
                  </w:r>
                </w:p>
              </w:tc>
              <w:tc>
                <w:tcPr>
                  <w:tcW w:w="1383" w:type="dxa"/>
                  <w:tcBorders>
                    <w:tl2br w:val="nil"/>
                    <w:tr2bl w:val="nil"/>
                  </w:tcBorders>
                  <w:shd w:val="clear" w:color="auto" w:fill="auto"/>
                  <w:vAlign w:val="center"/>
                </w:tcPr>
                <w:p w14:paraId="1C8613D9">
                  <w:pPr>
                    <w:keepNext w:val="0"/>
                    <w:keepLines w:val="0"/>
                    <w:suppressLineNumbers w:val="0"/>
                    <w:autoSpaceDE w:val="0"/>
                    <w:adjustRightInd w:val="0"/>
                    <w:snapToGrid w:val="0"/>
                    <w:spacing w:before="0" w:beforeAutospacing="0" w:after="0" w:afterAutospacing="0" w:line="260" w:lineRule="exact"/>
                    <w:ind w:left="42" w:leftChars="20" w:right="42" w:rightChars="20"/>
                    <w:jc w:val="left"/>
                    <w:rPr>
                      <w:rFonts w:hint="default"/>
                      <w:bCs/>
                      <w:color w:val="auto"/>
                      <w:sz w:val="18"/>
                      <w:szCs w:val="18"/>
                      <w:highlight w:val="none"/>
                    </w:rPr>
                  </w:pPr>
                  <w:r>
                    <w:rPr>
                      <w:rFonts w:hint="default"/>
                      <w:bCs/>
                      <w:color w:val="auto"/>
                      <w:sz w:val="18"/>
                      <w:szCs w:val="18"/>
                      <w:highlight w:val="none"/>
                    </w:rPr>
                    <w:t>本项目占地区域土地利用性质为商业用地，不属于农用地，符合生态环境分区管控要求。项目区域内采取分区防渗措施，降低对区域土壤的污染风险。</w:t>
                  </w:r>
                </w:p>
              </w:tc>
              <w:tc>
                <w:tcPr>
                  <w:tcW w:w="611" w:type="dxa"/>
                  <w:tcBorders>
                    <w:tl2br w:val="nil"/>
                    <w:tr2bl w:val="nil"/>
                  </w:tcBorders>
                  <w:shd w:val="clear" w:color="auto" w:fill="auto"/>
                  <w:vAlign w:val="center"/>
                </w:tcPr>
                <w:p w14:paraId="5B538929">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bCs/>
                      <w:color w:val="auto"/>
                      <w:sz w:val="18"/>
                      <w:szCs w:val="18"/>
                      <w:highlight w:val="none"/>
                    </w:rPr>
                  </w:pPr>
                  <w:r>
                    <w:rPr>
                      <w:rFonts w:hint="default"/>
                      <w:bCs/>
                      <w:color w:val="auto"/>
                      <w:sz w:val="18"/>
                      <w:szCs w:val="18"/>
                      <w:highlight w:val="none"/>
                      <w:lang w:bidi="ar"/>
                    </w:rPr>
                    <w:t>符合</w:t>
                  </w:r>
                </w:p>
              </w:tc>
            </w:tr>
            <w:tr w14:paraId="6FF65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443" w:hRule="atLeast"/>
                <w:jc w:val="center"/>
              </w:trPr>
              <w:tc>
                <w:tcPr>
                  <w:tcW w:w="524" w:type="dxa"/>
                  <w:tcBorders>
                    <w:tl2br w:val="nil"/>
                    <w:tr2bl w:val="nil"/>
                  </w:tcBorders>
                  <w:shd w:val="clear" w:color="auto" w:fill="auto"/>
                  <w:vAlign w:val="center"/>
                </w:tcPr>
                <w:p w14:paraId="737F8208">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2</w:t>
                  </w:r>
                </w:p>
              </w:tc>
              <w:tc>
                <w:tcPr>
                  <w:tcW w:w="3919" w:type="dxa"/>
                  <w:tcBorders>
                    <w:tl2br w:val="nil"/>
                    <w:tr2bl w:val="nil"/>
                  </w:tcBorders>
                  <w:shd w:val="clear" w:color="auto" w:fill="auto"/>
                  <w:vAlign w:val="center"/>
                </w:tcPr>
                <w:p w14:paraId="3732212A">
                  <w:pPr>
                    <w:keepNext w:val="0"/>
                    <w:keepLines w:val="0"/>
                    <w:suppressLineNumbers w:val="0"/>
                    <w:autoSpaceDE w:val="0"/>
                    <w:adjustRightInd w:val="0"/>
                    <w:snapToGrid w:val="0"/>
                    <w:spacing w:before="0" w:beforeAutospacing="0" w:after="0" w:afterAutospacing="0" w:line="260" w:lineRule="exact"/>
                    <w:ind w:left="42" w:leftChars="20" w:right="42" w:rightChars="20"/>
                    <w:jc w:val="left"/>
                    <w:rPr>
                      <w:rFonts w:hint="default"/>
                      <w:bCs/>
                      <w:color w:val="auto"/>
                      <w:sz w:val="18"/>
                      <w:szCs w:val="18"/>
                      <w:highlight w:val="none"/>
                    </w:rPr>
                  </w:pPr>
                  <w:r>
                    <w:rPr>
                      <w:rFonts w:hint="default"/>
                      <w:bCs/>
                      <w:color w:val="auto"/>
                      <w:sz w:val="18"/>
                      <w:szCs w:val="18"/>
                      <w:highlight w:val="none"/>
                    </w:rPr>
                    <w:t>(六)严防污水废液渗漏。全面推进工业园区污水管网排查整治。鼓励有条件的化工园区开展初期雨水污染控制试点示范，实施化工企业污水“一企一管、明管输送、实时监测”。深入推进化工园区突发水污染事件环境应急三级防控体系建设。持续推进涉重金属行业水污染物排放标准制修订。组织对蒸发塘建设、运行、维护等情况开展排查整治。</w:t>
                  </w:r>
                </w:p>
              </w:tc>
              <w:tc>
                <w:tcPr>
                  <w:tcW w:w="1383" w:type="dxa"/>
                  <w:tcBorders>
                    <w:tl2br w:val="nil"/>
                    <w:tr2bl w:val="nil"/>
                  </w:tcBorders>
                  <w:shd w:val="clear" w:color="auto" w:fill="auto"/>
                  <w:vAlign w:val="center"/>
                </w:tcPr>
                <w:p w14:paraId="54513F71">
                  <w:pPr>
                    <w:keepNext w:val="0"/>
                    <w:keepLines w:val="0"/>
                    <w:suppressLineNumbers w:val="0"/>
                    <w:autoSpaceDE w:val="0"/>
                    <w:adjustRightInd w:val="0"/>
                    <w:snapToGrid w:val="0"/>
                    <w:spacing w:before="0" w:beforeAutospacing="0" w:after="0" w:afterAutospacing="0" w:line="260" w:lineRule="exact"/>
                    <w:ind w:left="42" w:leftChars="20" w:right="42" w:rightChars="20"/>
                    <w:jc w:val="left"/>
                    <w:rPr>
                      <w:rFonts w:hint="default"/>
                      <w:bCs/>
                      <w:color w:val="auto"/>
                      <w:sz w:val="18"/>
                      <w:szCs w:val="18"/>
                      <w:highlight w:val="none"/>
                    </w:rPr>
                  </w:pPr>
                  <w:r>
                    <w:rPr>
                      <w:rFonts w:hint="default"/>
                      <w:bCs/>
                      <w:color w:val="auto"/>
                      <w:sz w:val="18"/>
                      <w:szCs w:val="18"/>
                      <w:highlight w:val="none"/>
                    </w:rPr>
                    <w:t>本项目的污水属于医疗机构废水，通过医院内自建污水处理设施处理达标后排入市政污水管网，进入渠县北城污水处理厂处理，不直接排放。</w:t>
                  </w:r>
                </w:p>
              </w:tc>
              <w:tc>
                <w:tcPr>
                  <w:tcW w:w="611" w:type="dxa"/>
                  <w:tcBorders>
                    <w:tl2br w:val="nil"/>
                    <w:tr2bl w:val="nil"/>
                  </w:tcBorders>
                  <w:shd w:val="clear" w:color="auto" w:fill="auto"/>
                  <w:vAlign w:val="center"/>
                </w:tcPr>
                <w:p w14:paraId="2E8DB113">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bCs/>
                      <w:color w:val="auto"/>
                      <w:sz w:val="18"/>
                      <w:szCs w:val="18"/>
                      <w:highlight w:val="none"/>
                      <w:lang w:bidi="ar"/>
                    </w:rPr>
                  </w:pPr>
                  <w:r>
                    <w:rPr>
                      <w:rFonts w:hint="default"/>
                      <w:bCs/>
                      <w:color w:val="auto"/>
                      <w:sz w:val="18"/>
                      <w:szCs w:val="18"/>
                      <w:highlight w:val="none"/>
                      <w:lang w:bidi="ar"/>
                    </w:rPr>
                    <w:t>符合</w:t>
                  </w:r>
                </w:p>
              </w:tc>
            </w:tr>
            <w:tr w14:paraId="699DF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3053" w:hRule="atLeast"/>
                <w:jc w:val="center"/>
              </w:trPr>
              <w:tc>
                <w:tcPr>
                  <w:tcW w:w="524" w:type="dxa"/>
                  <w:tcBorders>
                    <w:tl2br w:val="nil"/>
                    <w:tr2bl w:val="nil"/>
                  </w:tcBorders>
                  <w:shd w:val="clear" w:color="auto" w:fill="auto"/>
                  <w:vAlign w:val="center"/>
                </w:tcPr>
                <w:p w14:paraId="234B411B">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3</w:t>
                  </w:r>
                </w:p>
              </w:tc>
              <w:tc>
                <w:tcPr>
                  <w:tcW w:w="3919" w:type="dxa"/>
                  <w:tcBorders>
                    <w:tl2br w:val="nil"/>
                    <w:tr2bl w:val="nil"/>
                  </w:tcBorders>
                  <w:shd w:val="clear" w:color="auto" w:fill="auto"/>
                  <w:vAlign w:val="center"/>
                </w:tcPr>
                <w:p w14:paraId="647A1BEF">
                  <w:pPr>
                    <w:keepNext w:val="0"/>
                    <w:keepLines w:val="0"/>
                    <w:suppressLineNumbers w:val="0"/>
                    <w:autoSpaceDE w:val="0"/>
                    <w:adjustRightInd w:val="0"/>
                    <w:snapToGrid w:val="0"/>
                    <w:spacing w:before="0" w:beforeAutospacing="0" w:after="0" w:afterAutospacing="0" w:line="260" w:lineRule="exact"/>
                    <w:ind w:left="42" w:leftChars="20" w:right="42" w:rightChars="20"/>
                    <w:jc w:val="left"/>
                    <w:rPr>
                      <w:rFonts w:hint="default"/>
                      <w:bCs/>
                      <w:color w:val="auto"/>
                      <w:sz w:val="18"/>
                      <w:szCs w:val="18"/>
                      <w:highlight w:val="none"/>
                    </w:rPr>
                  </w:pPr>
                  <w:r>
                    <w:rPr>
                      <w:rFonts w:hint="default"/>
                      <w:bCs/>
                      <w:color w:val="auto"/>
                      <w:sz w:val="18"/>
                      <w:szCs w:val="18"/>
                      <w:highlight w:val="none"/>
                    </w:rPr>
                    <w:t>(八)推进固体废物源头减量和综合利用。加强一般工业固体废物规范化环境管理，开展历史遗留固体废物堆存场摸底排查和分级分类整改，全面完善防渗漏、防流失、防扬散等措施。严密防控危险废物环境风险，深化危险废物规范化环境管理评估，推进全过程信息化环境管理，严格管控最终填埋处置。</w:t>
                  </w:r>
                  <w:r>
                    <w:rPr>
                      <w:rFonts w:hint="eastAsia"/>
                      <w:bCs/>
                      <w:color w:val="auto"/>
                      <w:sz w:val="18"/>
                      <w:szCs w:val="18"/>
                      <w:highlight w:val="none"/>
                      <w:lang w:eastAsia="zh-CN"/>
                    </w:rPr>
                    <w:t>严厉</w:t>
                  </w:r>
                  <w:r>
                    <w:rPr>
                      <w:rFonts w:hint="default"/>
                      <w:bCs/>
                      <w:color w:val="auto"/>
                      <w:sz w:val="18"/>
                      <w:szCs w:val="18"/>
                      <w:highlight w:val="none"/>
                    </w:rPr>
                    <w:t>打击非法排放、倾倒、转移、处置固体废物，尤其是危险废物环境违法犯罪行为。加快推进大宗固体废弃物综合利用示范基地、工业资源综合利用基地建设，推动提升磷石膏、赤泥等复杂难用大宗固废净化处理和综合利用水平。加强废弃电器电子产品、报废机动车、废有色金属等再生资源加工利用企业土壤和地下水污染防治监管，强化防渗等措施落实。加强生活垃圾填埋场和危险废物处置场运行监管，严格落实雨污分流、地表水与地下水导排、渗沥液收集与处理等污染防治措施，对库容已满的规范有序开展封场治理。加强建筑垃圾处置监管。</w:t>
                  </w:r>
                </w:p>
              </w:tc>
              <w:tc>
                <w:tcPr>
                  <w:tcW w:w="1383" w:type="dxa"/>
                  <w:tcBorders>
                    <w:tl2br w:val="nil"/>
                    <w:tr2bl w:val="nil"/>
                  </w:tcBorders>
                  <w:shd w:val="clear" w:color="auto" w:fill="auto"/>
                  <w:vAlign w:val="center"/>
                </w:tcPr>
                <w:p w14:paraId="0CBBE7D6">
                  <w:pPr>
                    <w:keepNext w:val="0"/>
                    <w:keepLines w:val="0"/>
                    <w:suppressLineNumbers w:val="0"/>
                    <w:autoSpaceDE w:val="0"/>
                    <w:adjustRightInd w:val="0"/>
                    <w:snapToGrid w:val="0"/>
                    <w:spacing w:before="0" w:beforeAutospacing="0" w:after="0" w:afterAutospacing="0" w:line="260" w:lineRule="exact"/>
                    <w:ind w:left="42" w:leftChars="20" w:right="42" w:rightChars="20"/>
                    <w:jc w:val="left"/>
                    <w:rPr>
                      <w:rFonts w:hint="default"/>
                      <w:bCs/>
                      <w:color w:val="auto"/>
                      <w:sz w:val="18"/>
                      <w:szCs w:val="18"/>
                      <w:highlight w:val="none"/>
                    </w:rPr>
                  </w:pPr>
                  <w:r>
                    <w:rPr>
                      <w:rFonts w:hint="default"/>
                      <w:bCs/>
                      <w:color w:val="auto"/>
                      <w:sz w:val="18"/>
                      <w:szCs w:val="18"/>
                      <w:highlight w:val="none"/>
                    </w:rPr>
                    <w:t>本项目各类固体废物均能够得到妥善处置或回收利用，危险废物采取外委有资质的单位回收处置，</w:t>
                  </w:r>
                </w:p>
              </w:tc>
              <w:tc>
                <w:tcPr>
                  <w:tcW w:w="611" w:type="dxa"/>
                  <w:tcBorders>
                    <w:tl2br w:val="nil"/>
                    <w:tr2bl w:val="nil"/>
                  </w:tcBorders>
                  <w:shd w:val="clear" w:color="auto" w:fill="auto"/>
                  <w:vAlign w:val="center"/>
                </w:tcPr>
                <w:p w14:paraId="03A066F3">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bCs/>
                      <w:color w:val="auto"/>
                      <w:sz w:val="18"/>
                      <w:szCs w:val="18"/>
                      <w:highlight w:val="none"/>
                      <w:lang w:bidi="ar"/>
                    </w:rPr>
                  </w:pPr>
                  <w:r>
                    <w:rPr>
                      <w:rFonts w:hint="default"/>
                      <w:bCs/>
                      <w:color w:val="auto"/>
                      <w:sz w:val="18"/>
                      <w:szCs w:val="18"/>
                      <w:highlight w:val="none"/>
                      <w:lang w:bidi="ar"/>
                    </w:rPr>
                    <w:t>符合</w:t>
                  </w:r>
                </w:p>
              </w:tc>
            </w:tr>
          </w:tbl>
          <w:p w14:paraId="633A4D21">
            <w:pPr>
              <w:keepNext w:val="0"/>
              <w:keepLines w:val="0"/>
              <w:suppressLineNumbers w:val="0"/>
              <w:autoSpaceDE w:val="0"/>
              <w:autoSpaceDN w:val="0"/>
              <w:adjustRightInd w:val="0"/>
              <w:snapToGrid w:val="0"/>
              <w:spacing w:before="0" w:beforeAutospacing="0" w:after="0" w:afterAutospacing="0" w:line="400" w:lineRule="exact"/>
              <w:ind w:left="-53" w:leftChars="-25" w:right="-53" w:rightChars="-25" w:firstLine="422" w:firstLineChars="200"/>
              <w:jc w:val="left"/>
              <w:rPr>
                <w:rFonts w:hint="default"/>
                <w:b/>
                <w:bCs/>
                <w:color w:val="auto"/>
                <w:kern w:val="0"/>
                <w:highlight w:val="none"/>
              </w:rPr>
            </w:pPr>
            <w:r>
              <w:rPr>
                <w:rFonts w:hint="eastAsia"/>
                <w:b/>
                <w:bCs/>
                <w:color w:val="auto"/>
                <w:kern w:val="0"/>
                <w:highlight w:val="none"/>
              </w:rPr>
              <w:t>（4）与《中华人民共和国水污染防治法》符合性分析</w:t>
            </w:r>
          </w:p>
          <w:p w14:paraId="72DFDC27">
            <w:pPr>
              <w:keepNext w:val="0"/>
              <w:keepLines w:val="0"/>
              <w:suppressLineNumbers w:val="0"/>
              <w:autoSpaceDE w:val="0"/>
              <w:autoSpaceDN w:val="0"/>
              <w:adjustRightInd w:val="0"/>
              <w:spacing w:before="0" w:beforeAutospacing="0" w:after="0" w:afterAutospacing="0" w:line="360" w:lineRule="exact"/>
              <w:ind w:left="0" w:right="0" w:firstLine="360" w:firstLineChars="200"/>
              <w:jc w:val="center"/>
              <w:rPr>
                <w:rFonts w:hint="default" w:eastAsia="黑体"/>
                <w:color w:val="auto"/>
                <w:kern w:val="0"/>
                <w:sz w:val="18"/>
                <w:szCs w:val="18"/>
                <w:highlight w:val="none"/>
              </w:rPr>
            </w:pPr>
            <w:r>
              <w:rPr>
                <w:rFonts w:hint="default" w:eastAsia="黑体"/>
                <w:bCs/>
                <w:color w:val="auto"/>
                <w:kern w:val="0"/>
                <w:sz w:val="18"/>
                <w:szCs w:val="18"/>
                <w:highlight w:val="none"/>
                <w:lang w:bidi="ar"/>
              </w:rPr>
              <w:t>表1-</w:t>
            </w:r>
            <w:r>
              <w:rPr>
                <w:rFonts w:hint="eastAsia" w:eastAsia="黑体"/>
                <w:bCs/>
                <w:color w:val="auto"/>
                <w:kern w:val="0"/>
                <w:sz w:val="18"/>
                <w:szCs w:val="18"/>
                <w:highlight w:val="none"/>
                <w:lang w:bidi="ar"/>
              </w:rPr>
              <w:t>9</w:t>
            </w:r>
            <w:r>
              <w:rPr>
                <w:rFonts w:hint="default" w:eastAsia="黑体"/>
                <w:bCs/>
                <w:color w:val="auto"/>
                <w:kern w:val="0"/>
                <w:sz w:val="18"/>
                <w:szCs w:val="18"/>
                <w:highlight w:val="none"/>
                <w:lang w:bidi="ar"/>
              </w:rPr>
              <w:t xml:space="preserve">  项目与“</w:t>
            </w:r>
            <w:r>
              <w:rPr>
                <w:rFonts w:hint="eastAsia" w:eastAsia="黑体"/>
                <w:bCs/>
                <w:color w:val="auto"/>
                <w:kern w:val="0"/>
                <w:sz w:val="18"/>
                <w:szCs w:val="18"/>
                <w:highlight w:val="none"/>
                <w:lang w:bidi="ar"/>
              </w:rPr>
              <w:t>中华人民共和国水污染防治法</w:t>
            </w:r>
            <w:r>
              <w:rPr>
                <w:rFonts w:hint="default" w:eastAsia="黑体"/>
                <w:color w:val="auto"/>
                <w:kern w:val="0"/>
                <w:sz w:val="18"/>
                <w:szCs w:val="18"/>
                <w:highlight w:val="none"/>
                <w:lang w:bidi="ar"/>
              </w:rPr>
              <w:t>”的符合性分析</w:t>
            </w:r>
          </w:p>
          <w:tbl>
            <w:tblPr>
              <w:tblStyle w:val="14"/>
              <w:tblW w:w="65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601"/>
              <w:gridCol w:w="3569"/>
              <w:gridCol w:w="1659"/>
              <w:gridCol w:w="709"/>
            </w:tblGrid>
            <w:tr w14:paraId="5B48E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15" w:hRule="atLeast"/>
                <w:jc w:val="center"/>
              </w:trPr>
              <w:tc>
                <w:tcPr>
                  <w:tcW w:w="601" w:type="dxa"/>
                  <w:tcBorders>
                    <w:tl2br w:val="nil"/>
                    <w:tr2bl w:val="nil"/>
                  </w:tcBorders>
                  <w:shd w:val="clear" w:color="auto" w:fill="auto"/>
                  <w:vAlign w:val="center"/>
                </w:tcPr>
                <w:p w14:paraId="286B59C6">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b/>
                      <w:bCs/>
                      <w:color w:val="auto"/>
                      <w:sz w:val="18"/>
                      <w:szCs w:val="18"/>
                      <w:highlight w:val="none"/>
                    </w:rPr>
                  </w:pPr>
                  <w:r>
                    <w:rPr>
                      <w:rFonts w:hint="default"/>
                      <w:b/>
                      <w:bCs/>
                      <w:color w:val="auto"/>
                      <w:sz w:val="18"/>
                      <w:szCs w:val="18"/>
                      <w:highlight w:val="none"/>
                      <w:lang w:bidi="ar"/>
                    </w:rPr>
                    <w:t>序号</w:t>
                  </w:r>
                </w:p>
              </w:tc>
              <w:tc>
                <w:tcPr>
                  <w:tcW w:w="3569" w:type="dxa"/>
                  <w:tcBorders>
                    <w:tl2br w:val="nil"/>
                    <w:tr2bl w:val="nil"/>
                  </w:tcBorders>
                  <w:shd w:val="clear" w:color="auto" w:fill="auto"/>
                  <w:vAlign w:val="center"/>
                </w:tcPr>
                <w:p w14:paraId="63451A56">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b/>
                      <w:bCs/>
                      <w:color w:val="auto"/>
                      <w:sz w:val="18"/>
                      <w:szCs w:val="18"/>
                      <w:highlight w:val="none"/>
                    </w:rPr>
                  </w:pPr>
                  <w:r>
                    <w:rPr>
                      <w:rFonts w:hint="default"/>
                      <w:b/>
                      <w:bCs/>
                      <w:color w:val="auto"/>
                      <w:sz w:val="18"/>
                      <w:szCs w:val="18"/>
                      <w:highlight w:val="none"/>
                      <w:lang w:bidi="ar"/>
                    </w:rPr>
                    <w:t>原文内容</w:t>
                  </w:r>
                </w:p>
              </w:tc>
              <w:tc>
                <w:tcPr>
                  <w:tcW w:w="1659" w:type="dxa"/>
                  <w:tcBorders>
                    <w:tl2br w:val="nil"/>
                    <w:tr2bl w:val="nil"/>
                  </w:tcBorders>
                  <w:shd w:val="clear" w:color="auto" w:fill="auto"/>
                  <w:vAlign w:val="center"/>
                </w:tcPr>
                <w:p w14:paraId="16DADBF0">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b/>
                      <w:bCs/>
                      <w:color w:val="auto"/>
                      <w:sz w:val="18"/>
                      <w:szCs w:val="18"/>
                      <w:highlight w:val="none"/>
                    </w:rPr>
                  </w:pPr>
                  <w:r>
                    <w:rPr>
                      <w:rFonts w:hint="default"/>
                      <w:b/>
                      <w:bCs/>
                      <w:color w:val="auto"/>
                      <w:sz w:val="18"/>
                      <w:szCs w:val="18"/>
                      <w:highlight w:val="none"/>
                      <w:lang w:bidi="ar"/>
                    </w:rPr>
                    <w:t>本项目情况</w:t>
                  </w:r>
                </w:p>
              </w:tc>
              <w:tc>
                <w:tcPr>
                  <w:tcW w:w="709" w:type="dxa"/>
                  <w:tcBorders>
                    <w:tl2br w:val="nil"/>
                    <w:tr2bl w:val="nil"/>
                  </w:tcBorders>
                  <w:shd w:val="clear" w:color="auto" w:fill="auto"/>
                  <w:vAlign w:val="center"/>
                </w:tcPr>
                <w:p w14:paraId="0B5A19CD">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b/>
                      <w:bCs/>
                      <w:color w:val="auto"/>
                      <w:sz w:val="18"/>
                      <w:szCs w:val="18"/>
                      <w:highlight w:val="none"/>
                    </w:rPr>
                  </w:pPr>
                  <w:r>
                    <w:rPr>
                      <w:rFonts w:hint="default"/>
                      <w:b/>
                      <w:bCs/>
                      <w:color w:val="auto"/>
                      <w:sz w:val="18"/>
                      <w:szCs w:val="18"/>
                      <w:highlight w:val="none"/>
                      <w:lang w:bidi="ar"/>
                    </w:rPr>
                    <w:t>符合性</w:t>
                  </w:r>
                </w:p>
              </w:tc>
            </w:tr>
            <w:tr w14:paraId="7C9FC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834" w:hRule="atLeast"/>
                <w:jc w:val="center"/>
              </w:trPr>
              <w:tc>
                <w:tcPr>
                  <w:tcW w:w="601" w:type="dxa"/>
                  <w:tcBorders>
                    <w:tl2br w:val="nil"/>
                    <w:tr2bl w:val="nil"/>
                  </w:tcBorders>
                  <w:shd w:val="clear" w:color="auto" w:fill="auto"/>
                  <w:vAlign w:val="center"/>
                </w:tcPr>
                <w:p w14:paraId="7DAABD05">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1</w:t>
                  </w:r>
                </w:p>
              </w:tc>
              <w:tc>
                <w:tcPr>
                  <w:tcW w:w="3569" w:type="dxa"/>
                  <w:tcBorders>
                    <w:tl2br w:val="nil"/>
                    <w:tr2bl w:val="nil"/>
                  </w:tcBorders>
                  <w:shd w:val="clear" w:color="auto" w:fill="auto"/>
                  <w:vAlign w:val="center"/>
                </w:tcPr>
                <w:p w14:paraId="2D02A6BE">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建设项目的水污染防治设施，应当与主体工程同时设计、同时施工、同时投入使用。水污染防治设施应当符合经批准或者备案的环境影响评价文件的要求。</w:t>
                  </w:r>
                </w:p>
              </w:tc>
              <w:tc>
                <w:tcPr>
                  <w:tcW w:w="1659" w:type="dxa"/>
                  <w:tcBorders>
                    <w:tl2br w:val="nil"/>
                    <w:tr2bl w:val="nil"/>
                  </w:tcBorders>
                  <w:shd w:val="clear" w:color="auto" w:fill="auto"/>
                  <w:vAlign w:val="center"/>
                </w:tcPr>
                <w:p w14:paraId="52A87A6F">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本项目自建污水处理设施与主体工程同时设计、同时施工、同时投入使用</w:t>
                  </w:r>
                </w:p>
              </w:tc>
              <w:tc>
                <w:tcPr>
                  <w:tcW w:w="709" w:type="dxa"/>
                  <w:tcBorders>
                    <w:tl2br w:val="nil"/>
                    <w:tr2bl w:val="nil"/>
                  </w:tcBorders>
                  <w:shd w:val="clear" w:color="auto" w:fill="auto"/>
                  <w:vAlign w:val="center"/>
                </w:tcPr>
                <w:p w14:paraId="3783AA3D">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符合</w:t>
                  </w:r>
                </w:p>
              </w:tc>
            </w:tr>
            <w:tr w14:paraId="2C4D7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346" w:hRule="atLeast"/>
                <w:jc w:val="center"/>
              </w:trPr>
              <w:tc>
                <w:tcPr>
                  <w:tcW w:w="601" w:type="dxa"/>
                  <w:tcBorders>
                    <w:tl2br w:val="nil"/>
                    <w:tr2bl w:val="nil"/>
                  </w:tcBorders>
                  <w:shd w:val="clear" w:color="auto" w:fill="auto"/>
                  <w:vAlign w:val="center"/>
                </w:tcPr>
                <w:p w14:paraId="5CBA28B7">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2</w:t>
                  </w:r>
                </w:p>
              </w:tc>
              <w:tc>
                <w:tcPr>
                  <w:tcW w:w="3569" w:type="dxa"/>
                  <w:tcBorders>
                    <w:tl2br w:val="nil"/>
                    <w:tr2bl w:val="nil"/>
                  </w:tcBorders>
                  <w:shd w:val="clear" w:color="auto" w:fill="auto"/>
                  <w:vAlign w:val="center"/>
                </w:tcPr>
                <w:p w14:paraId="558D0EB7">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直接或者间接向水体排放工业废水和医疗污水以及其他按照规定应当取得排污许可证方可排放的废水、污水的企业事业单位和其他生产经营者，应当取得排污许可证；城镇污水集中处理设施的运营单位，也应当取得排污许可证。排污许可证应当明确排放水污染物的种类、浓度、总量和排放去向等要求</w:t>
                  </w:r>
                </w:p>
              </w:tc>
              <w:tc>
                <w:tcPr>
                  <w:tcW w:w="1659" w:type="dxa"/>
                  <w:tcBorders>
                    <w:tl2br w:val="nil"/>
                    <w:tr2bl w:val="nil"/>
                  </w:tcBorders>
                  <w:shd w:val="clear" w:color="auto" w:fill="auto"/>
                  <w:vAlign w:val="center"/>
                </w:tcPr>
                <w:p w14:paraId="0F9F2872">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本项目间接排放医疗废水，本项目现有工程已取得排污许可证，本环评要求业主在迁建工程建成后及时变更排污许可证</w:t>
                  </w:r>
                </w:p>
              </w:tc>
              <w:tc>
                <w:tcPr>
                  <w:tcW w:w="709" w:type="dxa"/>
                  <w:tcBorders>
                    <w:tl2br w:val="nil"/>
                    <w:tr2bl w:val="nil"/>
                  </w:tcBorders>
                  <w:shd w:val="clear" w:color="auto" w:fill="auto"/>
                  <w:vAlign w:val="center"/>
                </w:tcPr>
                <w:p w14:paraId="46FE184F">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符合</w:t>
                  </w:r>
                </w:p>
              </w:tc>
            </w:tr>
            <w:tr w14:paraId="48332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844" w:hRule="atLeast"/>
                <w:jc w:val="center"/>
              </w:trPr>
              <w:tc>
                <w:tcPr>
                  <w:tcW w:w="601" w:type="dxa"/>
                  <w:tcBorders>
                    <w:tl2br w:val="nil"/>
                    <w:tr2bl w:val="nil"/>
                  </w:tcBorders>
                  <w:shd w:val="clear" w:color="auto" w:fill="auto"/>
                  <w:vAlign w:val="center"/>
                </w:tcPr>
                <w:p w14:paraId="321E4086">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3</w:t>
                  </w:r>
                </w:p>
              </w:tc>
              <w:tc>
                <w:tcPr>
                  <w:tcW w:w="3569" w:type="dxa"/>
                  <w:tcBorders>
                    <w:tl2br w:val="nil"/>
                    <w:tr2bl w:val="nil"/>
                  </w:tcBorders>
                  <w:shd w:val="clear" w:color="auto" w:fill="auto"/>
                  <w:vAlign w:val="center"/>
                </w:tcPr>
                <w:p w14:paraId="67739CD3">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实行排污许可管理的企业事业单位和其他生产经营者应当按照国家有关规定和监测规范，对所排放的水污染物自行监测，并保存原始监测记录。</w:t>
                  </w:r>
                </w:p>
              </w:tc>
              <w:tc>
                <w:tcPr>
                  <w:tcW w:w="1659" w:type="dxa"/>
                  <w:tcBorders>
                    <w:tl2br w:val="nil"/>
                    <w:tr2bl w:val="nil"/>
                  </w:tcBorders>
                  <w:shd w:val="clear" w:color="auto" w:fill="auto"/>
                  <w:vAlign w:val="center"/>
                </w:tcPr>
                <w:p w14:paraId="09870BA0">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本项目根据国家相关规定定期委托第三方监测单位对废水进行自行监测</w:t>
                  </w:r>
                </w:p>
              </w:tc>
              <w:tc>
                <w:tcPr>
                  <w:tcW w:w="709" w:type="dxa"/>
                  <w:tcBorders>
                    <w:tl2br w:val="nil"/>
                    <w:tr2bl w:val="nil"/>
                  </w:tcBorders>
                  <w:shd w:val="clear" w:color="auto" w:fill="auto"/>
                  <w:vAlign w:val="center"/>
                </w:tcPr>
                <w:p w14:paraId="6890201C">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符合</w:t>
                  </w:r>
                </w:p>
              </w:tc>
            </w:tr>
          </w:tbl>
          <w:p w14:paraId="110908ED">
            <w:pPr>
              <w:keepNext w:val="0"/>
              <w:keepLines w:val="0"/>
              <w:suppressLineNumbers w:val="0"/>
              <w:autoSpaceDE w:val="0"/>
              <w:autoSpaceDN w:val="0"/>
              <w:adjustRightInd w:val="0"/>
              <w:snapToGrid w:val="0"/>
              <w:spacing w:before="0" w:beforeAutospacing="0" w:after="0" w:afterAutospacing="0" w:line="400" w:lineRule="exact"/>
              <w:ind w:left="0" w:right="-53" w:rightChars="-25" w:firstLine="422" w:firstLineChars="200"/>
              <w:jc w:val="left"/>
              <w:rPr>
                <w:rFonts w:hint="default"/>
                <w:b/>
                <w:bCs/>
                <w:color w:val="auto"/>
                <w:kern w:val="0"/>
                <w:highlight w:val="none"/>
              </w:rPr>
            </w:pPr>
            <w:r>
              <w:rPr>
                <w:rFonts w:hint="eastAsia"/>
                <w:b/>
                <w:bCs/>
                <w:color w:val="auto"/>
                <w:kern w:val="0"/>
                <w:highlight w:val="none"/>
              </w:rPr>
              <w:t>（5）与《“十四五”噪声污染防治行动计划》（环大气〔2023〕1号）的符合性分析</w:t>
            </w:r>
          </w:p>
          <w:p w14:paraId="39BF500A">
            <w:pPr>
              <w:keepNext w:val="0"/>
              <w:keepLines w:val="0"/>
              <w:suppressLineNumbers w:val="0"/>
              <w:autoSpaceDE w:val="0"/>
              <w:autoSpaceDN w:val="0"/>
              <w:adjustRightInd w:val="0"/>
              <w:spacing w:before="0" w:beforeAutospacing="0" w:after="0" w:afterAutospacing="0" w:line="360" w:lineRule="exact"/>
              <w:ind w:left="0" w:right="0" w:firstLine="420" w:firstLineChars="200"/>
              <w:jc w:val="center"/>
              <w:rPr>
                <w:rFonts w:hint="default" w:eastAsia="黑体"/>
                <w:color w:val="auto"/>
                <w:kern w:val="0"/>
                <w:sz w:val="18"/>
                <w:szCs w:val="18"/>
                <w:highlight w:val="none"/>
              </w:rPr>
            </w:pPr>
            <w:r>
              <w:rPr>
                <w:rFonts w:hint="eastAsia" w:eastAsia="黑体"/>
                <w:bCs/>
                <w:color w:val="auto"/>
                <w:highlight w:val="none"/>
              </w:rPr>
              <w:tab/>
            </w:r>
            <w:r>
              <w:rPr>
                <w:rFonts w:hint="default" w:eastAsia="黑体"/>
                <w:bCs/>
                <w:color w:val="auto"/>
                <w:kern w:val="0"/>
                <w:sz w:val="18"/>
                <w:szCs w:val="18"/>
                <w:highlight w:val="none"/>
                <w:lang w:bidi="ar"/>
              </w:rPr>
              <w:t>表1-</w:t>
            </w:r>
            <w:r>
              <w:rPr>
                <w:rFonts w:hint="eastAsia" w:eastAsia="黑体"/>
                <w:bCs/>
                <w:color w:val="auto"/>
                <w:kern w:val="0"/>
                <w:sz w:val="18"/>
                <w:szCs w:val="18"/>
                <w:highlight w:val="none"/>
                <w:lang w:bidi="ar"/>
              </w:rPr>
              <w:t>10</w:t>
            </w:r>
            <w:r>
              <w:rPr>
                <w:rFonts w:hint="default" w:eastAsia="黑体"/>
                <w:bCs/>
                <w:color w:val="auto"/>
                <w:kern w:val="0"/>
                <w:sz w:val="18"/>
                <w:szCs w:val="18"/>
                <w:highlight w:val="none"/>
                <w:lang w:bidi="ar"/>
              </w:rPr>
              <w:t xml:space="preserve">  项目与“</w:t>
            </w:r>
            <w:r>
              <w:rPr>
                <w:rFonts w:hint="eastAsia" w:eastAsia="黑体"/>
                <w:bCs/>
                <w:color w:val="auto"/>
                <w:kern w:val="0"/>
                <w:sz w:val="18"/>
                <w:szCs w:val="18"/>
                <w:highlight w:val="none"/>
                <w:lang w:bidi="ar"/>
              </w:rPr>
              <w:t>十四五噪声污染防治行动计划</w:t>
            </w:r>
            <w:r>
              <w:rPr>
                <w:rFonts w:hint="default" w:eastAsia="黑体"/>
                <w:color w:val="auto"/>
                <w:kern w:val="0"/>
                <w:sz w:val="18"/>
                <w:szCs w:val="18"/>
                <w:highlight w:val="none"/>
                <w:lang w:bidi="ar"/>
              </w:rPr>
              <w:t>”的符合性分析</w:t>
            </w:r>
          </w:p>
          <w:tbl>
            <w:tblPr>
              <w:tblStyle w:val="14"/>
              <w:tblW w:w="64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966"/>
              <w:gridCol w:w="3577"/>
              <w:gridCol w:w="1198"/>
              <w:gridCol w:w="698"/>
            </w:tblGrid>
            <w:tr w14:paraId="5AB7B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74" w:hRule="atLeast"/>
                <w:jc w:val="center"/>
              </w:trPr>
              <w:tc>
                <w:tcPr>
                  <w:tcW w:w="966" w:type="dxa"/>
                  <w:tcBorders>
                    <w:tl2br w:val="nil"/>
                    <w:tr2bl w:val="nil"/>
                  </w:tcBorders>
                  <w:shd w:val="clear" w:color="auto" w:fill="auto"/>
                  <w:vAlign w:val="center"/>
                </w:tcPr>
                <w:p w14:paraId="2FAA6CAF">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b/>
                      <w:bCs/>
                      <w:color w:val="auto"/>
                      <w:sz w:val="18"/>
                      <w:szCs w:val="18"/>
                      <w:highlight w:val="none"/>
                    </w:rPr>
                  </w:pPr>
                  <w:r>
                    <w:rPr>
                      <w:rFonts w:hint="eastAsia"/>
                      <w:b/>
                      <w:bCs/>
                      <w:color w:val="auto"/>
                      <w:sz w:val="18"/>
                      <w:szCs w:val="18"/>
                      <w:highlight w:val="none"/>
                      <w:lang w:bidi="ar"/>
                    </w:rPr>
                    <w:t>项目</w:t>
                  </w:r>
                </w:p>
              </w:tc>
              <w:tc>
                <w:tcPr>
                  <w:tcW w:w="3577" w:type="dxa"/>
                  <w:tcBorders>
                    <w:tl2br w:val="nil"/>
                    <w:tr2bl w:val="nil"/>
                  </w:tcBorders>
                  <w:shd w:val="clear" w:color="auto" w:fill="auto"/>
                  <w:vAlign w:val="center"/>
                </w:tcPr>
                <w:p w14:paraId="34AA9042">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b/>
                      <w:bCs/>
                      <w:color w:val="auto"/>
                      <w:sz w:val="18"/>
                      <w:szCs w:val="18"/>
                      <w:highlight w:val="none"/>
                    </w:rPr>
                  </w:pPr>
                  <w:r>
                    <w:rPr>
                      <w:rFonts w:hint="default"/>
                      <w:b/>
                      <w:bCs/>
                      <w:color w:val="auto"/>
                      <w:sz w:val="18"/>
                      <w:szCs w:val="18"/>
                      <w:highlight w:val="none"/>
                      <w:lang w:bidi="ar"/>
                    </w:rPr>
                    <w:t>原文内容</w:t>
                  </w:r>
                </w:p>
              </w:tc>
              <w:tc>
                <w:tcPr>
                  <w:tcW w:w="1198" w:type="dxa"/>
                  <w:tcBorders>
                    <w:tl2br w:val="nil"/>
                    <w:tr2bl w:val="nil"/>
                  </w:tcBorders>
                  <w:shd w:val="clear" w:color="auto" w:fill="auto"/>
                  <w:vAlign w:val="center"/>
                </w:tcPr>
                <w:p w14:paraId="7319A557">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b/>
                      <w:bCs/>
                      <w:color w:val="auto"/>
                      <w:sz w:val="18"/>
                      <w:szCs w:val="18"/>
                      <w:highlight w:val="none"/>
                    </w:rPr>
                  </w:pPr>
                  <w:r>
                    <w:rPr>
                      <w:rFonts w:hint="default"/>
                      <w:b/>
                      <w:bCs/>
                      <w:color w:val="auto"/>
                      <w:sz w:val="18"/>
                      <w:szCs w:val="18"/>
                      <w:highlight w:val="none"/>
                      <w:lang w:bidi="ar"/>
                    </w:rPr>
                    <w:t>本项目情况</w:t>
                  </w:r>
                </w:p>
              </w:tc>
              <w:tc>
                <w:tcPr>
                  <w:tcW w:w="698" w:type="dxa"/>
                  <w:tcBorders>
                    <w:tl2br w:val="nil"/>
                    <w:tr2bl w:val="nil"/>
                  </w:tcBorders>
                  <w:shd w:val="clear" w:color="auto" w:fill="auto"/>
                  <w:vAlign w:val="center"/>
                </w:tcPr>
                <w:p w14:paraId="43921F52">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b/>
                      <w:bCs/>
                      <w:color w:val="auto"/>
                      <w:sz w:val="18"/>
                      <w:szCs w:val="18"/>
                      <w:highlight w:val="none"/>
                    </w:rPr>
                  </w:pPr>
                  <w:r>
                    <w:rPr>
                      <w:rFonts w:hint="default"/>
                      <w:b/>
                      <w:bCs/>
                      <w:color w:val="auto"/>
                      <w:sz w:val="18"/>
                      <w:szCs w:val="18"/>
                      <w:highlight w:val="none"/>
                      <w:lang w:bidi="ar"/>
                    </w:rPr>
                    <w:t>符合性</w:t>
                  </w:r>
                </w:p>
              </w:tc>
            </w:tr>
            <w:tr w14:paraId="29E5B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86" w:hRule="atLeast"/>
                <w:jc w:val="center"/>
              </w:trPr>
              <w:tc>
                <w:tcPr>
                  <w:tcW w:w="966" w:type="dxa"/>
                  <w:vMerge w:val="restart"/>
                  <w:tcBorders>
                    <w:tl2br w:val="nil"/>
                    <w:tr2bl w:val="nil"/>
                  </w:tcBorders>
                  <w:shd w:val="clear" w:color="auto" w:fill="auto"/>
                  <w:vAlign w:val="center"/>
                </w:tcPr>
                <w:p w14:paraId="583327EB">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五、强化建筑施工噪声污染防治，严格夜间施工管理</w:t>
                  </w:r>
                </w:p>
              </w:tc>
              <w:tc>
                <w:tcPr>
                  <w:tcW w:w="3577" w:type="dxa"/>
                  <w:tcBorders>
                    <w:tl2br w:val="nil"/>
                    <w:tr2bl w:val="nil"/>
                  </w:tcBorders>
                  <w:shd w:val="clear" w:color="auto" w:fill="auto"/>
                  <w:vAlign w:val="center"/>
                </w:tcPr>
                <w:p w14:paraId="5091E63C">
                  <w:pPr>
                    <w:keepNext w:val="0"/>
                    <w:keepLines w:val="0"/>
                    <w:suppressLineNumbers w:val="0"/>
                    <w:autoSpaceDE w:val="0"/>
                    <w:adjustRightInd w:val="0"/>
                    <w:snapToGrid w:val="0"/>
                    <w:spacing w:before="0" w:beforeAutospacing="0" w:after="0" w:afterAutospacing="0" w:line="260" w:lineRule="exact"/>
                    <w:ind w:left="42" w:leftChars="20" w:right="42" w:rightChars="20"/>
                    <w:jc w:val="left"/>
                    <w:rPr>
                      <w:rFonts w:hint="default"/>
                      <w:color w:val="auto"/>
                      <w:sz w:val="18"/>
                      <w:szCs w:val="18"/>
                      <w:highlight w:val="none"/>
                      <w:lang w:bidi="ar"/>
                    </w:rPr>
                  </w:pPr>
                  <w:r>
                    <w:rPr>
                      <w:rFonts w:hint="default"/>
                      <w:color w:val="auto"/>
                      <w:sz w:val="18"/>
                      <w:szCs w:val="18"/>
                      <w:highlight w:val="none"/>
                      <w:lang w:bidi="ar"/>
                    </w:rPr>
                    <w:t>细化施工管理措施，推广低噪声施工设备。制定房屋建筑和市政基础设施工程禁止和限制使用技术目录，限制或禁用易产生噪声污染的落后施工工艺和设备</w:t>
                  </w:r>
                </w:p>
              </w:tc>
              <w:tc>
                <w:tcPr>
                  <w:tcW w:w="1198" w:type="dxa"/>
                  <w:vMerge w:val="restart"/>
                  <w:tcBorders>
                    <w:tl2br w:val="nil"/>
                    <w:tr2bl w:val="nil"/>
                  </w:tcBorders>
                  <w:shd w:val="clear" w:color="auto" w:fill="auto"/>
                  <w:vAlign w:val="center"/>
                </w:tcPr>
                <w:p w14:paraId="7EF08CF2">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本项目施工期间严格施工管理，禁止夜间施工</w:t>
                  </w:r>
                </w:p>
              </w:tc>
              <w:tc>
                <w:tcPr>
                  <w:tcW w:w="698" w:type="dxa"/>
                  <w:vMerge w:val="restart"/>
                  <w:tcBorders>
                    <w:tl2br w:val="nil"/>
                    <w:tr2bl w:val="nil"/>
                  </w:tcBorders>
                  <w:shd w:val="clear" w:color="auto" w:fill="auto"/>
                  <w:vAlign w:val="center"/>
                </w:tcPr>
                <w:p w14:paraId="2FEC58C6">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符合</w:t>
                  </w:r>
                </w:p>
              </w:tc>
            </w:tr>
            <w:tr w14:paraId="1DF01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669" w:hRule="atLeast"/>
                <w:jc w:val="center"/>
              </w:trPr>
              <w:tc>
                <w:tcPr>
                  <w:tcW w:w="966" w:type="dxa"/>
                  <w:vMerge w:val="continue"/>
                  <w:tcBorders>
                    <w:tl2br w:val="nil"/>
                    <w:tr2bl w:val="nil"/>
                  </w:tcBorders>
                  <w:shd w:val="clear" w:color="auto" w:fill="auto"/>
                  <w:vAlign w:val="center"/>
                </w:tcPr>
                <w:p w14:paraId="59157580">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p>
              </w:tc>
              <w:tc>
                <w:tcPr>
                  <w:tcW w:w="3577" w:type="dxa"/>
                  <w:tcBorders>
                    <w:tl2br w:val="nil"/>
                    <w:tr2bl w:val="nil"/>
                  </w:tcBorders>
                  <w:shd w:val="clear" w:color="auto" w:fill="auto"/>
                  <w:vAlign w:val="center"/>
                </w:tcPr>
                <w:p w14:paraId="6372B9CA">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加严噪声敏感建筑物集中区域施工要求。噪声敏感建筑物集中区域的施工场地应优先使用低噪声施工工艺和设备，采取减振降噪措施，加强进出场地运输车辆管理</w:t>
                  </w:r>
                </w:p>
              </w:tc>
              <w:tc>
                <w:tcPr>
                  <w:tcW w:w="1198" w:type="dxa"/>
                  <w:vMerge w:val="continue"/>
                  <w:tcBorders>
                    <w:tl2br w:val="nil"/>
                    <w:tr2bl w:val="nil"/>
                  </w:tcBorders>
                  <w:shd w:val="clear" w:color="auto" w:fill="auto"/>
                  <w:vAlign w:val="center"/>
                </w:tcPr>
                <w:p w14:paraId="7C385171">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p>
              </w:tc>
              <w:tc>
                <w:tcPr>
                  <w:tcW w:w="698" w:type="dxa"/>
                  <w:vMerge w:val="continue"/>
                  <w:tcBorders>
                    <w:tl2br w:val="nil"/>
                    <w:tr2bl w:val="nil"/>
                  </w:tcBorders>
                  <w:shd w:val="clear" w:color="auto" w:fill="auto"/>
                  <w:vAlign w:val="center"/>
                </w:tcPr>
                <w:p w14:paraId="5C3F0007">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p>
              </w:tc>
            </w:tr>
            <w:tr w14:paraId="5B450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519" w:hRule="atLeast"/>
                <w:jc w:val="center"/>
              </w:trPr>
              <w:tc>
                <w:tcPr>
                  <w:tcW w:w="966" w:type="dxa"/>
                  <w:vMerge w:val="restart"/>
                  <w:tcBorders>
                    <w:tl2br w:val="nil"/>
                    <w:tr2bl w:val="nil"/>
                  </w:tcBorders>
                  <w:shd w:val="clear" w:color="auto" w:fill="auto"/>
                  <w:vAlign w:val="center"/>
                </w:tcPr>
                <w:p w14:paraId="6260A110">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七、推进社会生活噪声污染防治，完善相应管理措施</w:t>
                  </w:r>
                </w:p>
              </w:tc>
              <w:tc>
                <w:tcPr>
                  <w:tcW w:w="3577" w:type="dxa"/>
                  <w:tcBorders>
                    <w:tl2br w:val="nil"/>
                    <w:tr2bl w:val="nil"/>
                  </w:tcBorders>
                  <w:shd w:val="clear" w:color="auto" w:fill="auto"/>
                  <w:vAlign w:val="center"/>
                </w:tcPr>
                <w:p w14:paraId="2563C79D">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严格经营场所噪声管理。引导地方对使用可能产生社会生活噪声污染的设备、设施的企业事业单位和其他经营管理者加强监管，通过采取优化布局、集中排放、使用减振降噪措施并加强维护保养等方式，防止、减轻噪声污染。文化娱乐、体育、餐饮等商业经营者还应对经营活动中产生的其他噪声，采取有效的降噪措施。</w:t>
                  </w:r>
                </w:p>
              </w:tc>
              <w:tc>
                <w:tcPr>
                  <w:tcW w:w="1198" w:type="dxa"/>
                  <w:tcBorders>
                    <w:tl2br w:val="nil"/>
                    <w:tr2bl w:val="nil"/>
                  </w:tcBorders>
                  <w:shd w:val="clear" w:color="auto" w:fill="auto"/>
                  <w:vAlign w:val="center"/>
                </w:tcPr>
                <w:p w14:paraId="6E823BA2">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本项目设施设备均布置在建筑物内，通过优化布局、使用减振降噪措施并加强维护保养，可满足噪声达标排放</w:t>
                  </w:r>
                </w:p>
              </w:tc>
              <w:tc>
                <w:tcPr>
                  <w:tcW w:w="698" w:type="dxa"/>
                  <w:tcBorders>
                    <w:tl2br w:val="nil"/>
                    <w:tr2bl w:val="nil"/>
                  </w:tcBorders>
                  <w:shd w:val="clear" w:color="auto" w:fill="auto"/>
                  <w:vAlign w:val="center"/>
                </w:tcPr>
                <w:p w14:paraId="2784B7DD">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符合</w:t>
                  </w:r>
                </w:p>
              </w:tc>
            </w:tr>
            <w:tr w14:paraId="1ADF2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033" w:hRule="atLeast"/>
                <w:jc w:val="center"/>
              </w:trPr>
              <w:tc>
                <w:tcPr>
                  <w:tcW w:w="966" w:type="dxa"/>
                  <w:vMerge w:val="continue"/>
                  <w:tcBorders>
                    <w:tl2br w:val="nil"/>
                    <w:tr2bl w:val="nil"/>
                  </w:tcBorders>
                  <w:shd w:val="clear" w:color="auto" w:fill="auto"/>
                  <w:vAlign w:val="center"/>
                </w:tcPr>
                <w:p w14:paraId="01468E31">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p>
              </w:tc>
              <w:tc>
                <w:tcPr>
                  <w:tcW w:w="3577" w:type="dxa"/>
                  <w:tcBorders>
                    <w:tl2br w:val="nil"/>
                    <w:tr2bl w:val="nil"/>
                  </w:tcBorders>
                  <w:shd w:val="clear" w:color="auto" w:fill="auto"/>
                  <w:vAlign w:val="center"/>
                </w:tcPr>
                <w:p w14:paraId="0BB41805">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细化公共场所管理要求。引导地方加大对在街道、广场、公园等公共场所组织或开展娱乐、促销、广场舞、体育锻炼等产生噪声污染活动的管理力度。公共场所管理者应明确区域、时段、音量等管控要求，并根据需要设置噪声自动监测和显示设施，具备条件的可与当地噪声污染防治监督管理部门联网。</w:t>
                  </w:r>
                </w:p>
              </w:tc>
              <w:tc>
                <w:tcPr>
                  <w:tcW w:w="1198" w:type="dxa"/>
                  <w:tcBorders>
                    <w:tl2br w:val="nil"/>
                    <w:tr2bl w:val="nil"/>
                  </w:tcBorders>
                  <w:shd w:val="clear" w:color="auto" w:fill="auto"/>
                  <w:vAlign w:val="center"/>
                </w:tcPr>
                <w:p w14:paraId="399D9C15">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加强医院内部管理，设置提示标语，院内禁止喧哗、吵闹</w:t>
                  </w:r>
                </w:p>
              </w:tc>
              <w:tc>
                <w:tcPr>
                  <w:tcW w:w="698" w:type="dxa"/>
                  <w:tcBorders>
                    <w:tl2br w:val="nil"/>
                    <w:tr2bl w:val="nil"/>
                  </w:tcBorders>
                  <w:shd w:val="clear" w:color="auto" w:fill="auto"/>
                  <w:vAlign w:val="center"/>
                </w:tcPr>
                <w:p w14:paraId="1A389B96">
                  <w:pPr>
                    <w:keepNext w:val="0"/>
                    <w:keepLines w:val="0"/>
                    <w:suppressLineNumbers w:val="0"/>
                    <w:autoSpaceDE w:val="0"/>
                    <w:adjustRightInd w:val="0"/>
                    <w:snapToGrid w:val="0"/>
                    <w:spacing w:before="0" w:beforeAutospacing="0" w:after="0" w:afterAutospacing="0" w:line="260" w:lineRule="exact"/>
                    <w:ind w:left="42" w:leftChars="20" w:right="42" w:rightChars="20"/>
                    <w:jc w:val="center"/>
                    <w:rPr>
                      <w:rFonts w:hint="default"/>
                      <w:color w:val="auto"/>
                      <w:sz w:val="18"/>
                      <w:szCs w:val="18"/>
                      <w:highlight w:val="none"/>
                      <w:lang w:bidi="ar"/>
                    </w:rPr>
                  </w:pPr>
                  <w:r>
                    <w:rPr>
                      <w:rFonts w:hint="default"/>
                      <w:color w:val="auto"/>
                      <w:sz w:val="18"/>
                      <w:szCs w:val="18"/>
                      <w:highlight w:val="none"/>
                      <w:lang w:bidi="ar"/>
                    </w:rPr>
                    <w:t>符合</w:t>
                  </w:r>
                </w:p>
              </w:tc>
            </w:tr>
          </w:tbl>
          <w:p w14:paraId="32C0DCEE">
            <w:pPr>
              <w:keepNext w:val="0"/>
              <w:keepLines w:val="0"/>
              <w:suppressLineNumbers w:val="0"/>
              <w:adjustRightInd w:val="0"/>
              <w:snapToGrid w:val="0"/>
              <w:spacing w:before="0" w:beforeAutospacing="0" w:after="0" w:afterAutospacing="0" w:line="380" w:lineRule="exact"/>
              <w:ind w:left="-53" w:leftChars="-25" w:right="-53" w:rightChars="-25"/>
              <w:jc w:val="left"/>
              <w:rPr>
                <w:rFonts w:hint="default" w:eastAsia="黑体"/>
                <w:bCs/>
                <w:color w:val="auto"/>
                <w:highlight w:val="none"/>
              </w:rPr>
            </w:pPr>
            <w:r>
              <w:rPr>
                <w:rFonts w:hint="eastAsia" w:eastAsia="黑体"/>
                <w:bCs/>
                <w:color w:val="auto"/>
                <w:highlight w:val="none"/>
              </w:rPr>
              <w:t>6、与国土空间规划的符合性</w:t>
            </w:r>
          </w:p>
          <w:p w14:paraId="006D3379">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kern w:val="0"/>
                <w:highlight w:val="none"/>
              </w:rPr>
            </w:pPr>
            <w:r>
              <w:rPr>
                <w:rFonts w:hint="eastAsia"/>
                <w:color w:val="auto"/>
                <w:kern w:val="0"/>
                <w:highlight w:val="none"/>
              </w:rPr>
              <w:t>2024年4月7日，四川省人民政府发布了《关于印发〈四川省国土空间规划（2021—2035年）〉的通知》（川府发〔2024〕8号），明确了四川省的战略定位、规划目标、空间总体格局等，是未来十多年四川的发展蓝图。</w:t>
            </w:r>
          </w:p>
          <w:p w14:paraId="21BFAA12">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kern w:val="0"/>
                <w:highlight w:val="none"/>
              </w:rPr>
            </w:pPr>
            <w:r>
              <w:rPr>
                <w:rFonts w:hint="eastAsia"/>
                <w:color w:val="auto"/>
                <w:kern w:val="0"/>
                <w:highlight w:val="none"/>
              </w:rPr>
              <w:t>《达州市国土空间总体规划（2021—2035年）》是为推动高质量发展、促进共同富裕，聚焦共建万达开川渝统筹发展示范区，着力建设巴文化传承创新和旅游发展高地、万达开天然气锂钾综合利用集聚区和东出北上国际陆港枢纽，组团培育川东北省域经济副中心而制定的文件。2024年2月27日，《达州市国土空间总体规划（2021—2035年）》由四川省人民政府发布。</w:t>
            </w:r>
          </w:p>
          <w:p w14:paraId="5773A8EE">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kern w:val="0"/>
                <w:highlight w:val="none"/>
              </w:rPr>
            </w:pPr>
            <w:r>
              <w:rPr>
                <w:rFonts w:hint="eastAsia"/>
                <w:color w:val="auto"/>
                <w:kern w:val="0"/>
                <w:highlight w:val="none"/>
              </w:rPr>
              <w:t>根据《渠县国土空间总体规划（2021-2035）》和本次规划最新成果，规划范围总面积约384.48hm</w:t>
            </w:r>
            <w:r>
              <w:rPr>
                <w:rFonts w:hint="eastAsia"/>
                <w:color w:val="auto"/>
                <w:kern w:val="0"/>
                <w:highlight w:val="none"/>
                <w:vertAlign w:val="superscript"/>
              </w:rPr>
              <w:t>2</w:t>
            </w:r>
            <w:r>
              <w:rPr>
                <w:rFonts w:hint="eastAsia"/>
                <w:color w:val="auto"/>
                <w:kern w:val="0"/>
                <w:highlight w:val="none"/>
              </w:rPr>
              <w:t>（完全包含了省级经开区核准范围 235.49 hm</w:t>
            </w:r>
            <w:r>
              <w:rPr>
                <w:rFonts w:hint="eastAsia"/>
                <w:color w:val="auto"/>
                <w:kern w:val="0"/>
                <w:highlight w:val="none"/>
                <w:vertAlign w:val="superscript"/>
              </w:rPr>
              <w:t>2</w:t>
            </w:r>
            <w:r>
              <w:rPr>
                <w:rFonts w:hint="eastAsia"/>
                <w:color w:val="auto"/>
                <w:kern w:val="0"/>
                <w:highlight w:val="none"/>
              </w:rPr>
              <w:t>），其中位于已批准的国土空间规划城镇开发边界内的规划建设用地面积约 362.74 hm</w:t>
            </w:r>
            <w:r>
              <w:rPr>
                <w:rFonts w:hint="eastAsia"/>
                <w:color w:val="auto"/>
                <w:kern w:val="0"/>
                <w:highlight w:val="none"/>
                <w:vertAlign w:val="superscript"/>
              </w:rPr>
              <w:t>2</w:t>
            </w:r>
            <w:r>
              <w:rPr>
                <w:rFonts w:hint="eastAsia"/>
                <w:color w:val="auto"/>
                <w:kern w:val="0"/>
                <w:highlight w:val="none"/>
              </w:rPr>
              <w:t>。对于未处于城镇开发边界内的 21.74 hm</w:t>
            </w:r>
            <w:r>
              <w:rPr>
                <w:rFonts w:hint="eastAsia"/>
                <w:color w:val="auto"/>
                <w:kern w:val="0"/>
                <w:highlight w:val="none"/>
                <w:vertAlign w:val="superscript"/>
              </w:rPr>
              <w:t>2</w:t>
            </w:r>
            <w:r>
              <w:rPr>
                <w:rFonts w:hint="eastAsia"/>
                <w:color w:val="auto"/>
                <w:kern w:val="0"/>
                <w:highlight w:val="none"/>
              </w:rPr>
              <w:t>（均属于省级经开区核准范围），本轮规划均未规划建设用地，因此和当地国土空间总体规划不冲突。</w:t>
            </w:r>
          </w:p>
          <w:p w14:paraId="15A05BC2">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kern w:val="0"/>
                <w:highlight w:val="none"/>
              </w:rPr>
            </w:pPr>
            <w:r>
              <w:rPr>
                <w:rFonts w:hint="eastAsia"/>
                <w:color w:val="auto"/>
                <w:kern w:val="0"/>
                <w:highlight w:val="none"/>
              </w:rPr>
              <w:t>本项目与上述规划的符合性分析如下：</w:t>
            </w:r>
          </w:p>
          <w:p w14:paraId="390AC8B5">
            <w:pPr>
              <w:keepNext w:val="0"/>
              <w:keepLines w:val="0"/>
              <w:suppressLineNumbers w:val="0"/>
              <w:spacing w:before="0" w:beforeAutospacing="0" w:after="0" w:afterAutospacing="0" w:line="360" w:lineRule="exact"/>
              <w:ind w:left="0" w:right="0"/>
              <w:jc w:val="center"/>
              <w:rPr>
                <w:rFonts w:hint="default"/>
                <w:b/>
                <w:color w:val="auto"/>
                <w:sz w:val="18"/>
                <w:szCs w:val="20"/>
                <w:highlight w:val="none"/>
                <w:lang w:bidi="ar"/>
              </w:rPr>
            </w:pPr>
            <w:r>
              <w:rPr>
                <w:rFonts w:hint="default" w:eastAsia="黑体"/>
                <w:bCs/>
                <w:color w:val="auto"/>
                <w:sz w:val="18"/>
                <w:szCs w:val="20"/>
                <w:highlight w:val="none"/>
                <w:lang w:bidi="ar"/>
              </w:rPr>
              <w:t>表1-11    项目与国土空间规划的符合性分析</w:t>
            </w:r>
          </w:p>
          <w:tbl>
            <w:tblPr>
              <w:tblStyle w:val="14"/>
              <w:tblW w:w="66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
              <w:gridCol w:w="3639"/>
              <w:gridCol w:w="1334"/>
              <w:gridCol w:w="754"/>
            </w:tblGrid>
            <w:tr w14:paraId="4F056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699" w:type="pct"/>
                  <w:noWrap/>
                  <w:vAlign w:val="center"/>
                </w:tcPr>
                <w:p w14:paraId="0082BD91">
                  <w:pPr>
                    <w:keepNext w:val="0"/>
                    <w:keepLines w:val="0"/>
                    <w:suppressLineNumbers w:val="0"/>
                    <w:spacing w:before="0" w:beforeAutospacing="0" w:after="0" w:afterAutospacing="0" w:line="260" w:lineRule="exact"/>
                    <w:ind w:left="-21" w:leftChars="-10" w:right="-21" w:rightChars="-10"/>
                    <w:jc w:val="center"/>
                    <w:rPr>
                      <w:rFonts w:hint="default"/>
                      <w:b/>
                      <w:color w:val="auto"/>
                      <w:sz w:val="18"/>
                      <w:szCs w:val="18"/>
                      <w:highlight w:val="none"/>
                    </w:rPr>
                  </w:pPr>
                  <w:r>
                    <w:rPr>
                      <w:rFonts w:hint="default"/>
                      <w:b/>
                      <w:color w:val="auto"/>
                      <w:sz w:val="18"/>
                      <w:szCs w:val="18"/>
                      <w:highlight w:val="none"/>
                    </w:rPr>
                    <w:t>文件</w:t>
                  </w:r>
                </w:p>
              </w:tc>
              <w:tc>
                <w:tcPr>
                  <w:tcW w:w="2731" w:type="pct"/>
                  <w:noWrap/>
                  <w:vAlign w:val="center"/>
                </w:tcPr>
                <w:p w14:paraId="00C63CF3">
                  <w:pPr>
                    <w:keepNext w:val="0"/>
                    <w:keepLines w:val="0"/>
                    <w:suppressLineNumbers w:val="0"/>
                    <w:spacing w:before="0" w:beforeAutospacing="0" w:after="0" w:afterAutospacing="0" w:line="260" w:lineRule="exact"/>
                    <w:ind w:left="-21" w:leftChars="-10" w:right="-21" w:rightChars="-10"/>
                    <w:jc w:val="center"/>
                    <w:rPr>
                      <w:rFonts w:hint="default"/>
                      <w:b/>
                      <w:color w:val="auto"/>
                      <w:sz w:val="18"/>
                      <w:szCs w:val="18"/>
                      <w:highlight w:val="none"/>
                    </w:rPr>
                  </w:pPr>
                  <w:r>
                    <w:rPr>
                      <w:rFonts w:hint="default"/>
                      <w:b/>
                      <w:color w:val="auto"/>
                      <w:sz w:val="18"/>
                      <w:szCs w:val="18"/>
                      <w:highlight w:val="none"/>
                    </w:rPr>
                    <w:t>规划要求</w:t>
                  </w:r>
                </w:p>
              </w:tc>
              <w:tc>
                <w:tcPr>
                  <w:tcW w:w="1002" w:type="pct"/>
                  <w:vAlign w:val="center"/>
                </w:tcPr>
                <w:p w14:paraId="3E9822C8">
                  <w:pPr>
                    <w:keepNext w:val="0"/>
                    <w:keepLines w:val="0"/>
                    <w:suppressLineNumbers w:val="0"/>
                    <w:spacing w:before="0" w:beforeAutospacing="0" w:after="0" w:afterAutospacing="0" w:line="260" w:lineRule="exact"/>
                    <w:ind w:left="-21" w:leftChars="-10" w:right="-21" w:rightChars="-10"/>
                    <w:jc w:val="center"/>
                    <w:rPr>
                      <w:rFonts w:hint="default"/>
                      <w:b/>
                      <w:color w:val="auto"/>
                      <w:sz w:val="18"/>
                      <w:szCs w:val="18"/>
                      <w:highlight w:val="none"/>
                    </w:rPr>
                  </w:pPr>
                  <w:r>
                    <w:rPr>
                      <w:rFonts w:hint="default"/>
                      <w:b/>
                      <w:color w:val="auto"/>
                      <w:sz w:val="18"/>
                      <w:szCs w:val="18"/>
                      <w:highlight w:val="none"/>
                    </w:rPr>
                    <w:t>本项目情况</w:t>
                  </w:r>
                </w:p>
              </w:tc>
              <w:tc>
                <w:tcPr>
                  <w:tcW w:w="566" w:type="pct"/>
                  <w:noWrap/>
                  <w:vAlign w:val="center"/>
                </w:tcPr>
                <w:p w14:paraId="57BF64C0">
                  <w:pPr>
                    <w:keepNext w:val="0"/>
                    <w:keepLines w:val="0"/>
                    <w:suppressLineNumbers w:val="0"/>
                    <w:spacing w:before="0" w:beforeAutospacing="0" w:after="0" w:afterAutospacing="0" w:line="260" w:lineRule="exact"/>
                    <w:ind w:left="-21" w:leftChars="-10" w:right="-21" w:rightChars="-10"/>
                    <w:jc w:val="center"/>
                    <w:rPr>
                      <w:rFonts w:hint="default"/>
                      <w:b/>
                      <w:color w:val="auto"/>
                      <w:sz w:val="18"/>
                      <w:szCs w:val="18"/>
                      <w:highlight w:val="none"/>
                    </w:rPr>
                  </w:pPr>
                  <w:r>
                    <w:rPr>
                      <w:rFonts w:hint="default"/>
                      <w:b/>
                      <w:color w:val="auto"/>
                      <w:sz w:val="18"/>
                      <w:szCs w:val="18"/>
                      <w:highlight w:val="none"/>
                    </w:rPr>
                    <w:t>符合性</w:t>
                  </w:r>
                </w:p>
              </w:tc>
            </w:tr>
            <w:tr w14:paraId="2F42C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4" w:hRule="atLeast"/>
                <w:jc w:val="center"/>
              </w:trPr>
              <w:tc>
                <w:tcPr>
                  <w:tcW w:w="699" w:type="pct"/>
                  <w:noWrap/>
                  <w:vAlign w:val="center"/>
                </w:tcPr>
                <w:p w14:paraId="236CDE16">
                  <w:pPr>
                    <w:keepNext w:val="0"/>
                    <w:keepLines w:val="0"/>
                    <w:suppressLineNumbers w:val="0"/>
                    <w:spacing w:before="0" w:beforeAutospacing="0" w:after="0" w:afterAutospacing="0" w:line="260" w:lineRule="exact"/>
                    <w:ind w:left="-21" w:leftChars="-10" w:right="-21" w:rightChars="-10"/>
                    <w:jc w:val="center"/>
                    <w:rPr>
                      <w:rFonts w:hint="default"/>
                      <w:color w:val="auto"/>
                      <w:kern w:val="0"/>
                      <w:sz w:val="18"/>
                      <w:szCs w:val="18"/>
                      <w:highlight w:val="none"/>
                    </w:rPr>
                  </w:pPr>
                  <w:r>
                    <w:rPr>
                      <w:rFonts w:hint="default"/>
                      <w:color w:val="auto"/>
                      <w:kern w:val="0"/>
                      <w:sz w:val="18"/>
                      <w:szCs w:val="18"/>
                      <w:highlight w:val="none"/>
                    </w:rPr>
                    <w:t>《四川省国土空间规划（2021—2035年）》（川府发〔2024〕8号）</w:t>
                  </w:r>
                </w:p>
              </w:tc>
              <w:tc>
                <w:tcPr>
                  <w:tcW w:w="2731" w:type="pct"/>
                  <w:noWrap/>
                  <w:vAlign w:val="center"/>
                </w:tcPr>
                <w:p w14:paraId="5A23387D">
                  <w:pPr>
                    <w:keepNext w:val="0"/>
                    <w:keepLines w:val="0"/>
                    <w:widowControl/>
                    <w:suppressLineNumbers w:val="0"/>
                    <w:spacing w:before="0" w:beforeAutospacing="0" w:after="0" w:afterAutospacing="0" w:line="260" w:lineRule="exact"/>
                    <w:ind w:left="-21" w:leftChars="-10" w:right="-21" w:rightChars="-10"/>
                    <w:rPr>
                      <w:rFonts w:hint="default"/>
                      <w:color w:val="auto"/>
                      <w:sz w:val="18"/>
                      <w:szCs w:val="18"/>
                      <w:highlight w:val="none"/>
                    </w:rPr>
                  </w:pPr>
                  <w:r>
                    <w:rPr>
                      <w:rFonts w:hint="default"/>
                      <w:color w:val="auto"/>
                      <w:sz w:val="18"/>
                      <w:szCs w:val="18"/>
                      <w:highlight w:val="none"/>
                    </w:rPr>
                    <w:t>第五节 推动五大片区突出特色、协同共兴川东北经济区。严格保护现状优质耕地，积极开发耕地后备资源，加大水资源配置工程建设力度,全面提高片区耕地产出效率。强化对大巴山、米仓山等盆周生态功能区的严格保护。突出分层组织、相互协调”按照“南北差异、重点集聚、轴带提升、整体振兴”的思路优化城镇空间。强化川东北与渝东北一体化发展。共同打造万达开川渝统筹发展示范区，着力构建省际高质量发展引领区。打造成南达万沿线经济走廊，加快建设东出北上综合交通运输大通道,推动南充-达州组团全面建设省域经济副中心，塑造嘉陵江-渠江绿色生态经济带。建设四川省东向和北向的出川综合交通枢纽、川渝陕甘结合部的区域经济中心，推动川东北地区振兴发展。</w:t>
                  </w:r>
                </w:p>
              </w:tc>
              <w:tc>
                <w:tcPr>
                  <w:tcW w:w="1002" w:type="pct"/>
                  <w:vAlign w:val="center"/>
                </w:tcPr>
                <w:p w14:paraId="7D47FCEB">
                  <w:pPr>
                    <w:keepNext w:val="0"/>
                    <w:keepLines w:val="0"/>
                    <w:widowControl/>
                    <w:suppressLineNumbers w:val="0"/>
                    <w:spacing w:before="0" w:beforeAutospacing="0" w:after="0" w:afterAutospacing="0" w:line="260" w:lineRule="exact"/>
                    <w:ind w:left="-21" w:leftChars="-10" w:right="-21" w:rightChars="-10"/>
                    <w:rPr>
                      <w:rFonts w:hint="default"/>
                      <w:color w:val="auto"/>
                      <w:sz w:val="18"/>
                      <w:szCs w:val="18"/>
                      <w:highlight w:val="none"/>
                    </w:rPr>
                  </w:pPr>
                  <w:r>
                    <w:rPr>
                      <w:rFonts w:hint="default"/>
                      <w:color w:val="auto"/>
                      <w:sz w:val="18"/>
                      <w:szCs w:val="18"/>
                      <w:highlight w:val="none"/>
                    </w:rPr>
                    <w:t>本项目位于渠县县城建成区，属于城镇开发空间内规划的批发市场/商务服务/办公用地，符合国土空间规划要求。</w:t>
                  </w:r>
                </w:p>
              </w:tc>
              <w:tc>
                <w:tcPr>
                  <w:tcW w:w="566" w:type="pct"/>
                  <w:noWrap/>
                  <w:vAlign w:val="center"/>
                </w:tcPr>
                <w:p w14:paraId="7B101E85">
                  <w:pPr>
                    <w:keepNext w:val="0"/>
                    <w:keepLines w:val="0"/>
                    <w:suppressLineNumbers w:val="0"/>
                    <w:spacing w:before="0" w:beforeAutospacing="0" w:after="0" w:afterAutospacing="0" w:line="260" w:lineRule="exact"/>
                    <w:ind w:left="-21" w:leftChars="-10" w:right="-21" w:rightChars="-10"/>
                    <w:jc w:val="center"/>
                    <w:rPr>
                      <w:rFonts w:hint="default"/>
                      <w:bCs/>
                      <w:color w:val="auto"/>
                      <w:sz w:val="18"/>
                      <w:szCs w:val="18"/>
                      <w:highlight w:val="none"/>
                    </w:rPr>
                  </w:pPr>
                  <w:r>
                    <w:rPr>
                      <w:rFonts w:hint="default"/>
                      <w:bCs/>
                      <w:color w:val="auto"/>
                      <w:sz w:val="18"/>
                      <w:szCs w:val="18"/>
                      <w:highlight w:val="none"/>
                    </w:rPr>
                    <w:t>符合</w:t>
                  </w:r>
                </w:p>
              </w:tc>
            </w:tr>
            <w:tr w14:paraId="637AD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699" w:type="pct"/>
                  <w:vMerge w:val="restart"/>
                  <w:noWrap/>
                  <w:vAlign w:val="center"/>
                </w:tcPr>
                <w:p w14:paraId="56D42C46">
                  <w:pPr>
                    <w:keepNext w:val="0"/>
                    <w:keepLines w:val="0"/>
                    <w:suppressLineNumbers w:val="0"/>
                    <w:spacing w:before="0" w:beforeAutospacing="0" w:after="0" w:afterAutospacing="0" w:line="260" w:lineRule="exact"/>
                    <w:ind w:left="-21" w:leftChars="-10" w:right="-21" w:rightChars="-10"/>
                    <w:jc w:val="center"/>
                    <w:rPr>
                      <w:rFonts w:hint="default"/>
                      <w:color w:val="auto"/>
                      <w:kern w:val="0"/>
                      <w:sz w:val="18"/>
                      <w:szCs w:val="18"/>
                      <w:highlight w:val="none"/>
                    </w:rPr>
                  </w:pPr>
                  <w:r>
                    <w:rPr>
                      <w:rFonts w:hint="default"/>
                      <w:color w:val="auto"/>
                      <w:kern w:val="0"/>
                      <w:sz w:val="18"/>
                      <w:szCs w:val="18"/>
                      <w:highlight w:val="none"/>
                    </w:rPr>
                    <w:t>《达州市国土空间总体规划（2021—2035年）》（川府函〔２０２４）</w:t>
                  </w:r>
                </w:p>
              </w:tc>
              <w:tc>
                <w:tcPr>
                  <w:tcW w:w="2731" w:type="pct"/>
                  <w:noWrap/>
                  <w:vAlign w:val="center"/>
                </w:tcPr>
                <w:p w14:paraId="6B0A79BE">
                  <w:pPr>
                    <w:keepNext w:val="0"/>
                    <w:keepLines w:val="0"/>
                    <w:widowControl/>
                    <w:suppressLineNumbers w:val="0"/>
                    <w:spacing w:before="0" w:beforeAutospacing="0" w:after="0" w:afterAutospacing="0" w:line="260" w:lineRule="exact"/>
                    <w:ind w:left="-21" w:leftChars="-10" w:right="-21" w:rightChars="-10"/>
                    <w:rPr>
                      <w:rFonts w:hint="default"/>
                      <w:color w:val="auto"/>
                      <w:sz w:val="18"/>
                      <w:szCs w:val="18"/>
                      <w:highlight w:val="none"/>
                    </w:rPr>
                  </w:pPr>
                  <w:r>
                    <w:rPr>
                      <w:rFonts w:hint="default"/>
                      <w:color w:val="auto"/>
                      <w:sz w:val="18"/>
                      <w:szCs w:val="18"/>
                      <w:highlight w:val="none"/>
                    </w:rPr>
                    <w:t>二、筑牢安全发展的空间基础。到2035年，达州市耕地保有量不低于632.38万亩，其中，永久基本农田保护面积不低于514.75万亩；生态保护红线面积不低于1202.98平方千米；城镇开发边界面积控制在312.03平方千米以内。落实蓝线、绿线、黄线、紫线、历史文化保护线以及防灾减灾等各类控制线，全面锚固高质量发展的空间底线。</w:t>
                  </w:r>
                </w:p>
              </w:tc>
              <w:tc>
                <w:tcPr>
                  <w:tcW w:w="1002" w:type="pct"/>
                  <w:vAlign w:val="center"/>
                </w:tcPr>
                <w:p w14:paraId="54B0166D">
                  <w:pPr>
                    <w:keepNext w:val="0"/>
                    <w:keepLines w:val="0"/>
                    <w:widowControl/>
                    <w:suppressLineNumbers w:val="0"/>
                    <w:spacing w:before="0" w:beforeAutospacing="0" w:after="0" w:afterAutospacing="0" w:line="260" w:lineRule="exact"/>
                    <w:ind w:left="-21" w:leftChars="-10" w:right="-21" w:rightChars="-10"/>
                    <w:rPr>
                      <w:rFonts w:hint="default"/>
                      <w:color w:val="auto"/>
                      <w:sz w:val="18"/>
                      <w:szCs w:val="18"/>
                      <w:highlight w:val="none"/>
                    </w:rPr>
                  </w:pPr>
                  <w:r>
                    <w:rPr>
                      <w:rFonts w:hint="default"/>
                      <w:color w:val="auto"/>
                      <w:sz w:val="18"/>
                      <w:szCs w:val="18"/>
                      <w:highlight w:val="none"/>
                    </w:rPr>
                    <w:t>本项目位于渠县县城建成区内，位于渠县城镇集中建设区。</w:t>
                  </w:r>
                </w:p>
              </w:tc>
              <w:tc>
                <w:tcPr>
                  <w:tcW w:w="566" w:type="pct"/>
                  <w:noWrap/>
                  <w:vAlign w:val="center"/>
                </w:tcPr>
                <w:p w14:paraId="14298C96">
                  <w:pPr>
                    <w:keepNext w:val="0"/>
                    <w:keepLines w:val="0"/>
                    <w:suppressLineNumbers w:val="0"/>
                    <w:spacing w:before="0" w:beforeAutospacing="0" w:after="0" w:afterAutospacing="0" w:line="260" w:lineRule="exact"/>
                    <w:ind w:left="-21" w:leftChars="-10" w:right="-21" w:rightChars="-10"/>
                    <w:jc w:val="center"/>
                    <w:rPr>
                      <w:rFonts w:hint="default"/>
                      <w:bCs/>
                      <w:color w:val="auto"/>
                      <w:sz w:val="18"/>
                      <w:szCs w:val="18"/>
                      <w:highlight w:val="none"/>
                    </w:rPr>
                  </w:pPr>
                  <w:r>
                    <w:rPr>
                      <w:rFonts w:hint="default"/>
                      <w:bCs/>
                      <w:color w:val="auto"/>
                      <w:sz w:val="18"/>
                      <w:szCs w:val="18"/>
                      <w:highlight w:val="none"/>
                    </w:rPr>
                    <w:t>符合</w:t>
                  </w:r>
                </w:p>
              </w:tc>
            </w:tr>
            <w:tr w14:paraId="63C92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1" w:hRule="atLeast"/>
                <w:jc w:val="center"/>
              </w:trPr>
              <w:tc>
                <w:tcPr>
                  <w:tcW w:w="699" w:type="pct"/>
                  <w:vMerge w:val="continue"/>
                  <w:noWrap/>
                  <w:vAlign w:val="center"/>
                </w:tcPr>
                <w:p w14:paraId="1390C1F7">
                  <w:pPr>
                    <w:keepNext w:val="0"/>
                    <w:keepLines w:val="0"/>
                    <w:suppressLineNumbers w:val="0"/>
                    <w:spacing w:before="0" w:beforeAutospacing="0" w:after="0" w:afterAutospacing="0" w:line="260" w:lineRule="exact"/>
                    <w:ind w:left="-21" w:leftChars="-10" w:right="-21" w:rightChars="-10"/>
                    <w:jc w:val="center"/>
                    <w:rPr>
                      <w:rFonts w:hint="default"/>
                      <w:color w:val="auto"/>
                      <w:kern w:val="0"/>
                      <w:sz w:val="18"/>
                      <w:szCs w:val="18"/>
                      <w:highlight w:val="none"/>
                    </w:rPr>
                  </w:pPr>
                </w:p>
              </w:tc>
              <w:tc>
                <w:tcPr>
                  <w:tcW w:w="2731" w:type="pct"/>
                  <w:noWrap/>
                  <w:vAlign w:val="center"/>
                </w:tcPr>
                <w:p w14:paraId="6DF516D1">
                  <w:pPr>
                    <w:keepNext w:val="0"/>
                    <w:keepLines w:val="0"/>
                    <w:widowControl/>
                    <w:suppressLineNumbers w:val="0"/>
                    <w:spacing w:before="0" w:beforeAutospacing="0" w:after="0" w:afterAutospacing="0" w:line="260" w:lineRule="exact"/>
                    <w:ind w:left="-21" w:leftChars="-10" w:right="-21" w:rightChars="-10"/>
                    <w:rPr>
                      <w:rFonts w:hint="default"/>
                      <w:color w:val="auto"/>
                      <w:sz w:val="18"/>
                      <w:szCs w:val="18"/>
                      <w:highlight w:val="none"/>
                    </w:rPr>
                  </w:pPr>
                  <w:r>
                    <w:rPr>
                      <w:rFonts w:hint="default"/>
                      <w:color w:val="auto"/>
                      <w:sz w:val="18"/>
                      <w:szCs w:val="18"/>
                      <w:highlight w:val="none"/>
                    </w:rPr>
                    <w:t>三、优化国土空间开发保护格局。落实主体功能区战略，构建“一屏两廊三区、一核两翼三轴”的国土空间开发保护总体格局。筑牢大巴山生态安全屏障，加强渠江、州河生态保护，强化农业空间保护利用，夯实粮食安全基础。推动中心城区和周边县城协同联动，深度融入成渝地区双城经济圈建设，优化城镇体系结构。促进土地节约集约利用，加大城乡存量用地挖潜力度，全面提升国土空间开发保护利用水平。</w:t>
                  </w:r>
                </w:p>
              </w:tc>
              <w:tc>
                <w:tcPr>
                  <w:tcW w:w="1002" w:type="pct"/>
                  <w:vAlign w:val="center"/>
                </w:tcPr>
                <w:p w14:paraId="11FE27E8">
                  <w:pPr>
                    <w:keepNext w:val="0"/>
                    <w:keepLines w:val="0"/>
                    <w:widowControl/>
                    <w:suppressLineNumbers w:val="0"/>
                    <w:spacing w:before="0" w:beforeAutospacing="0" w:after="0" w:afterAutospacing="0" w:line="260" w:lineRule="exact"/>
                    <w:ind w:left="-21" w:leftChars="-10" w:right="-21" w:rightChars="-10"/>
                    <w:rPr>
                      <w:rFonts w:hint="default"/>
                      <w:color w:val="auto"/>
                      <w:sz w:val="18"/>
                      <w:szCs w:val="18"/>
                      <w:highlight w:val="none"/>
                    </w:rPr>
                  </w:pPr>
                  <w:r>
                    <w:rPr>
                      <w:rFonts w:hint="default"/>
                      <w:color w:val="auto"/>
                      <w:sz w:val="18"/>
                      <w:szCs w:val="18"/>
                      <w:highlight w:val="none"/>
                    </w:rPr>
                    <w:t>本项目位于渠县县城建成区内，租用已建成商业用房，不占用农业空间，不涉及新占用土地。</w:t>
                  </w:r>
                </w:p>
              </w:tc>
              <w:tc>
                <w:tcPr>
                  <w:tcW w:w="566" w:type="pct"/>
                  <w:noWrap/>
                  <w:vAlign w:val="center"/>
                </w:tcPr>
                <w:p w14:paraId="5EA47953">
                  <w:pPr>
                    <w:keepNext w:val="0"/>
                    <w:keepLines w:val="0"/>
                    <w:suppressLineNumbers w:val="0"/>
                    <w:spacing w:before="0" w:beforeAutospacing="0" w:after="0" w:afterAutospacing="0" w:line="260" w:lineRule="exact"/>
                    <w:ind w:left="-21" w:leftChars="-10" w:right="-21" w:rightChars="-10"/>
                    <w:jc w:val="center"/>
                    <w:rPr>
                      <w:rFonts w:hint="default"/>
                      <w:bCs/>
                      <w:color w:val="auto"/>
                      <w:sz w:val="18"/>
                      <w:szCs w:val="18"/>
                      <w:highlight w:val="none"/>
                    </w:rPr>
                  </w:pPr>
                  <w:r>
                    <w:rPr>
                      <w:rFonts w:hint="default"/>
                      <w:bCs/>
                      <w:color w:val="auto"/>
                      <w:sz w:val="18"/>
                      <w:szCs w:val="18"/>
                      <w:highlight w:val="none"/>
                    </w:rPr>
                    <w:t>符合</w:t>
                  </w:r>
                </w:p>
              </w:tc>
            </w:tr>
            <w:tr w14:paraId="1D03C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3" w:hRule="atLeast"/>
                <w:jc w:val="center"/>
              </w:trPr>
              <w:tc>
                <w:tcPr>
                  <w:tcW w:w="699" w:type="pct"/>
                  <w:vMerge w:val="continue"/>
                  <w:noWrap/>
                  <w:vAlign w:val="center"/>
                </w:tcPr>
                <w:p w14:paraId="399492D1">
                  <w:pPr>
                    <w:keepNext w:val="0"/>
                    <w:keepLines w:val="0"/>
                    <w:suppressLineNumbers w:val="0"/>
                    <w:spacing w:before="0" w:beforeAutospacing="0" w:after="0" w:afterAutospacing="0" w:line="260" w:lineRule="exact"/>
                    <w:ind w:left="-21" w:leftChars="-10" w:right="-21" w:rightChars="-10"/>
                    <w:jc w:val="center"/>
                    <w:rPr>
                      <w:rFonts w:hint="default"/>
                      <w:color w:val="auto"/>
                      <w:kern w:val="0"/>
                      <w:sz w:val="18"/>
                      <w:szCs w:val="18"/>
                      <w:highlight w:val="none"/>
                    </w:rPr>
                  </w:pPr>
                </w:p>
              </w:tc>
              <w:tc>
                <w:tcPr>
                  <w:tcW w:w="2731" w:type="pct"/>
                  <w:noWrap/>
                  <w:vAlign w:val="center"/>
                </w:tcPr>
                <w:p w14:paraId="5AC9E7A2">
                  <w:pPr>
                    <w:keepNext w:val="0"/>
                    <w:keepLines w:val="0"/>
                    <w:widowControl/>
                    <w:suppressLineNumbers w:val="0"/>
                    <w:spacing w:before="0" w:beforeAutospacing="0" w:after="0" w:afterAutospacing="0" w:line="260" w:lineRule="exact"/>
                    <w:ind w:left="-21" w:leftChars="-10" w:right="-21" w:rightChars="-10"/>
                    <w:rPr>
                      <w:rFonts w:hint="default"/>
                      <w:color w:val="auto"/>
                      <w:sz w:val="18"/>
                      <w:szCs w:val="18"/>
                      <w:highlight w:val="none"/>
                    </w:rPr>
                  </w:pPr>
                  <w:r>
                    <w:rPr>
                      <w:rFonts w:hint="default"/>
                      <w:color w:val="auto"/>
                      <w:sz w:val="18"/>
                      <w:szCs w:val="18"/>
                      <w:highlight w:val="none"/>
                    </w:rPr>
                    <w:t>五、加强历史文化和风貌特色保护。统筹协调好历史文化保护与城市发展，构建合理的历史文化保护体系，严格落实历史文化保护线管控要求，重点保护好罗家坝、城坝等大遗址，石桥、清河历史文化名镇，各级文物保护单位及其周围环境。顺应自然山水格局，塑造富有地域特色和人文魅力的城乡风貌，彰显巴山渠水城市特色。</w:t>
                  </w:r>
                </w:p>
              </w:tc>
              <w:tc>
                <w:tcPr>
                  <w:tcW w:w="1002" w:type="pct"/>
                  <w:vAlign w:val="center"/>
                </w:tcPr>
                <w:p w14:paraId="7BF6EBDC">
                  <w:pPr>
                    <w:keepNext w:val="0"/>
                    <w:keepLines w:val="0"/>
                    <w:widowControl/>
                    <w:suppressLineNumbers w:val="0"/>
                    <w:spacing w:before="0" w:beforeAutospacing="0" w:after="0" w:afterAutospacing="0" w:line="260" w:lineRule="exact"/>
                    <w:ind w:left="-21" w:leftChars="-10" w:right="-21" w:rightChars="-10"/>
                    <w:rPr>
                      <w:rFonts w:hint="default"/>
                      <w:color w:val="auto"/>
                      <w:sz w:val="18"/>
                      <w:szCs w:val="18"/>
                      <w:highlight w:val="none"/>
                    </w:rPr>
                  </w:pPr>
                  <w:r>
                    <w:rPr>
                      <w:rFonts w:hint="default"/>
                      <w:color w:val="auto"/>
                      <w:sz w:val="18"/>
                      <w:szCs w:val="18"/>
                      <w:highlight w:val="none"/>
                    </w:rPr>
                    <w:t>本项目位于渠县县城建成区内，项目周边评价区域不涉及罗家坝、城坝等历史文化和风貌等特殊保护的区域。</w:t>
                  </w:r>
                </w:p>
              </w:tc>
              <w:tc>
                <w:tcPr>
                  <w:tcW w:w="566" w:type="pct"/>
                  <w:noWrap/>
                  <w:vAlign w:val="center"/>
                </w:tcPr>
                <w:p w14:paraId="308D18C0">
                  <w:pPr>
                    <w:keepNext w:val="0"/>
                    <w:keepLines w:val="0"/>
                    <w:suppressLineNumbers w:val="0"/>
                    <w:spacing w:before="0" w:beforeAutospacing="0" w:after="0" w:afterAutospacing="0" w:line="260" w:lineRule="exact"/>
                    <w:ind w:left="-21" w:leftChars="-10" w:right="-21" w:rightChars="-10"/>
                    <w:jc w:val="center"/>
                    <w:rPr>
                      <w:rFonts w:hint="default"/>
                      <w:bCs/>
                      <w:color w:val="auto"/>
                      <w:sz w:val="18"/>
                      <w:szCs w:val="18"/>
                      <w:highlight w:val="none"/>
                    </w:rPr>
                  </w:pPr>
                  <w:r>
                    <w:rPr>
                      <w:rFonts w:hint="default"/>
                      <w:bCs/>
                      <w:color w:val="auto"/>
                      <w:sz w:val="18"/>
                      <w:szCs w:val="18"/>
                      <w:highlight w:val="none"/>
                    </w:rPr>
                    <w:t xml:space="preserve">符合 </w:t>
                  </w:r>
                </w:p>
              </w:tc>
            </w:tr>
            <w:tr w14:paraId="6E4C1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1" w:hRule="atLeast"/>
                <w:jc w:val="center"/>
              </w:trPr>
              <w:tc>
                <w:tcPr>
                  <w:tcW w:w="699" w:type="pct"/>
                  <w:noWrap/>
                  <w:vAlign w:val="center"/>
                </w:tcPr>
                <w:p w14:paraId="580F1F3E">
                  <w:pPr>
                    <w:keepNext w:val="0"/>
                    <w:keepLines w:val="0"/>
                    <w:suppressLineNumbers w:val="0"/>
                    <w:spacing w:before="0" w:beforeAutospacing="0" w:after="0" w:afterAutospacing="0" w:line="260" w:lineRule="exact"/>
                    <w:ind w:left="-21" w:leftChars="-10" w:right="-21" w:rightChars="-10"/>
                    <w:jc w:val="center"/>
                    <w:rPr>
                      <w:rFonts w:hint="default"/>
                      <w:color w:val="auto"/>
                      <w:kern w:val="0"/>
                      <w:sz w:val="18"/>
                      <w:szCs w:val="18"/>
                      <w:highlight w:val="none"/>
                    </w:rPr>
                  </w:pPr>
                  <w:r>
                    <w:rPr>
                      <w:rFonts w:hint="default"/>
                      <w:color w:val="auto"/>
                      <w:kern w:val="0"/>
                      <w:sz w:val="18"/>
                      <w:szCs w:val="18"/>
                      <w:highlight w:val="none"/>
                    </w:rPr>
                    <w:t>渠县国土空间总体规划（2021-2035）</w:t>
                  </w:r>
                </w:p>
              </w:tc>
              <w:tc>
                <w:tcPr>
                  <w:tcW w:w="2731" w:type="pct"/>
                  <w:noWrap/>
                  <w:vAlign w:val="center"/>
                </w:tcPr>
                <w:p w14:paraId="6F615607">
                  <w:pPr>
                    <w:keepNext w:val="0"/>
                    <w:keepLines w:val="0"/>
                    <w:widowControl/>
                    <w:suppressLineNumbers w:val="0"/>
                    <w:spacing w:before="0" w:beforeAutospacing="0" w:after="0" w:afterAutospacing="0" w:line="260" w:lineRule="exact"/>
                    <w:ind w:left="-21" w:leftChars="-10" w:right="-21" w:rightChars="-10"/>
                    <w:rPr>
                      <w:rFonts w:hint="default"/>
                      <w:color w:val="auto"/>
                      <w:sz w:val="18"/>
                      <w:szCs w:val="18"/>
                      <w:highlight w:val="none"/>
                    </w:rPr>
                  </w:pPr>
                  <w:r>
                    <w:rPr>
                      <w:rFonts w:hint="default"/>
                      <w:color w:val="auto"/>
                      <w:sz w:val="18"/>
                      <w:szCs w:val="18"/>
                      <w:highlight w:val="none"/>
                    </w:rPr>
                    <w:t>规划范围总面积约384.48hm</w:t>
                  </w:r>
                  <w:r>
                    <w:rPr>
                      <w:rFonts w:hint="default"/>
                      <w:color w:val="auto"/>
                      <w:sz w:val="18"/>
                      <w:szCs w:val="18"/>
                      <w:highlight w:val="none"/>
                      <w:vertAlign w:val="superscript"/>
                    </w:rPr>
                    <w:t>2</w:t>
                  </w:r>
                  <w:r>
                    <w:rPr>
                      <w:rFonts w:hint="default"/>
                      <w:color w:val="auto"/>
                      <w:sz w:val="18"/>
                      <w:szCs w:val="18"/>
                      <w:highlight w:val="none"/>
                    </w:rPr>
                    <w:t>（完全包含了省级经开区核准范围 235.49 hm</w:t>
                  </w:r>
                  <w:r>
                    <w:rPr>
                      <w:rFonts w:hint="default"/>
                      <w:color w:val="auto"/>
                      <w:sz w:val="18"/>
                      <w:szCs w:val="18"/>
                      <w:highlight w:val="none"/>
                      <w:vertAlign w:val="superscript"/>
                    </w:rPr>
                    <w:t>2</w:t>
                  </w:r>
                  <w:r>
                    <w:rPr>
                      <w:rFonts w:hint="default"/>
                      <w:color w:val="auto"/>
                      <w:sz w:val="18"/>
                      <w:szCs w:val="18"/>
                      <w:highlight w:val="none"/>
                    </w:rPr>
                    <w:t>），其中位于已批准的国土空间规划城镇开发边界内的规划建设用地面积约 362.74 hm</w:t>
                  </w:r>
                  <w:r>
                    <w:rPr>
                      <w:rFonts w:hint="default"/>
                      <w:color w:val="auto"/>
                      <w:sz w:val="18"/>
                      <w:szCs w:val="18"/>
                      <w:highlight w:val="none"/>
                      <w:vertAlign w:val="superscript"/>
                    </w:rPr>
                    <w:t>2</w:t>
                  </w:r>
                  <w:r>
                    <w:rPr>
                      <w:rFonts w:hint="default"/>
                      <w:color w:val="auto"/>
                      <w:sz w:val="18"/>
                      <w:szCs w:val="18"/>
                      <w:highlight w:val="none"/>
                    </w:rPr>
                    <w:t>。对于未处于城镇开发边界内的 21.74 hm</w:t>
                  </w:r>
                  <w:r>
                    <w:rPr>
                      <w:rFonts w:hint="default"/>
                      <w:color w:val="auto"/>
                      <w:sz w:val="18"/>
                      <w:szCs w:val="18"/>
                      <w:highlight w:val="none"/>
                      <w:vertAlign w:val="superscript"/>
                    </w:rPr>
                    <w:t>2</w:t>
                  </w:r>
                  <w:r>
                    <w:rPr>
                      <w:rFonts w:hint="default"/>
                      <w:color w:val="auto"/>
                      <w:sz w:val="18"/>
                      <w:szCs w:val="18"/>
                      <w:highlight w:val="none"/>
                    </w:rPr>
                    <w:t>（均属于省级经开区核准范围），本轮规划均未规划建设用地</w:t>
                  </w:r>
                  <w:r>
                    <w:rPr>
                      <w:rFonts w:hint="eastAsia"/>
                      <w:color w:val="auto"/>
                      <w:sz w:val="18"/>
                      <w:szCs w:val="18"/>
                      <w:highlight w:val="none"/>
                    </w:rPr>
                    <w:t>。</w:t>
                  </w:r>
                </w:p>
              </w:tc>
              <w:tc>
                <w:tcPr>
                  <w:tcW w:w="1002" w:type="pct"/>
                  <w:vAlign w:val="center"/>
                </w:tcPr>
                <w:p w14:paraId="2E30B87F">
                  <w:pPr>
                    <w:keepNext w:val="0"/>
                    <w:keepLines w:val="0"/>
                    <w:widowControl/>
                    <w:suppressLineNumbers w:val="0"/>
                    <w:spacing w:before="0" w:beforeAutospacing="0" w:after="0" w:afterAutospacing="0" w:line="260" w:lineRule="exact"/>
                    <w:ind w:left="-21" w:leftChars="-10" w:right="-21" w:rightChars="-10"/>
                    <w:rPr>
                      <w:rFonts w:hint="default"/>
                      <w:color w:val="auto"/>
                      <w:sz w:val="18"/>
                      <w:szCs w:val="18"/>
                      <w:highlight w:val="none"/>
                    </w:rPr>
                  </w:pPr>
                  <w:r>
                    <w:rPr>
                      <w:rFonts w:hint="default"/>
                      <w:color w:val="auto"/>
                      <w:sz w:val="18"/>
                      <w:szCs w:val="18"/>
                      <w:highlight w:val="none"/>
                    </w:rPr>
                    <w:t>本项目位于渠县县城建成区内，租用已建成商业用房</w:t>
                  </w:r>
                  <w:r>
                    <w:rPr>
                      <w:rFonts w:hint="eastAsia"/>
                      <w:color w:val="auto"/>
                      <w:sz w:val="18"/>
                      <w:szCs w:val="18"/>
                      <w:highlight w:val="none"/>
                    </w:rPr>
                    <w:t>，位于上轮规划商业服务业用地</w:t>
                  </w:r>
                </w:p>
              </w:tc>
              <w:tc>
                <w:tcPr>
                  <w:tcW w:w="566" w:type="pct"/>
                  <w:noWrap/>
                  <w:vAlign w:val="center"/>
                </w:tcPr>
                <w:p w14:paraId="67BCFFAD">
                  <w:pPr>
                    <w:keepNext w:val="0"/>
                    <w:keepLines w:val="0"/>
                    <w:suppressLineNumbers w:val="0"/>
                    <w:spacing w:before="0" w:beforeAutospacing="0" w:after="0" w:afterAutospacing="0" w:line="260" w:lineRule="exact"/>
                    <w:ind w:left="-21" w:leftChars="-10" w:right="-21" w:rightChars="-10"/>
                    <w:jc w:val="center"/>
                    <w:rPr>
                      <w:rFonts w:hint="default"/>
                      <w:bCs/>
                      <w:color w:val="auto"/>
                      <w:sz w:val="18"/>
                      <w:szCs w:val="18"/>
                      <w:highlight w:val="none"/>
                    </w:rPr>
                  </w:pPr>
                  <w:r>
                    <w:rPr>
                      <w:rFonts w:hint="eastAsia"/>
                      <w:bCs/>
                      <w:color w:val="auto"/>
                      <w:sz w:val="18"/>
                      <w:szCs w:val="18"/>
                      <w:highlight w:val="none"/>
                    </w:rPr>
                    <w:t>符合</w:t>
                  </w:r>
                </w:p>
              </w:tc>
            </w:tr>
          </w:tbl>
          <w:p w14:paraId="16E245ED">
            <w:pPr>
              <w:pStyle w:val="2"/>
              <w:keepNext w:val="0"/>
              <w:keepLines w:val="0"/>
              <w:suppressLineNumbers w:val="0"/>
              <w:spacing w:before="0" w:beforeAutospacing="0" w:afterAutospacing="0"/>
              <w:ind w:right="0"/>
              <w:rPr>
                <w:rFonts w:hint="default"/>
                <w:color w:val="auto"/>
                <w:kern w:val="0"/>
                <w:highlight w:val="none"/>
              </w:rPr>
            </w:pPr>
            <w:r>
              <w:rPr>
                <w:rFonts w:hint="default"/>
                <w:color w:val="auto"/>
                <w:highlight w:val="none"/>
              </w:rPr>
              <mc:AlternateContent>
                <mc:Choice Requires="wpg">
                  <w:drawing>
                    <wp:anchor distT="0" distB="0" distL="114300" distR="114300" simplePos="0" relativeHeight="251707392" behindDoc="0" locked="0" layoutInCell="1" allowOverlap="1">
                      <wp:simplePos x="0" y="0"/>
                      <wp:positionH relativeFrom="column">
                        <wp:posOffset>195580</wp:posOffset>
                      </wp:positionH>
                      <wp:positionV relativeFrom="paragraph">
                        <wp:posOffset>182245</wp:posOffset>
                      </wp:positionV>
                      <wp:extent cx="3902075" cy="5561965"/>
                      <wp:effectExtent l="9525" t="9525" r="12700" b="0"/>
                      <wp:wrapNone/>
                      <wp:docPr id="157" name="组合 157"/>
                      <wp:cNvGraphicFramePr/>
                      <a:graphic xmlns:a="http://schemas.openxmlformats.org/drawingml/2006/main">
                        <a:graphicData uri="http://schemas.microsoft.com/office/word/2010/wordprocessingGroup">
                          <wpg:wgp>
                            <wpg:cNvGrpSpPr/>
                            <wpg:grpSpPr>
                              <a:xfrm>
                                <a:off x="0" y="0"/>
                                <a:ext cx="3902075" cy="5561965"/>
                                <a:chOff x="20352" y="170446"/>
                                <a:chExt cx="6093" cy="9032"/>
                              </a:xfrm>
                            </wpg:grpSpPr>
                            <pic:pic xmlns:pic="http://schemas.openxmlformats.org/drawingml/2006/picture">
                              <pic:nvPicPr>
                                <pic:cNvPr id="14" name="图片 14" descr="渠县国土空间规划图"/>
                                <pic:cNvPicPr>
                                  <a:picLocks noChangeAspect="1"/>
                                </pic:cNvPicPr>
                              </pic:nvPicPr>
                              <pic:blipFill>
                                <a:blip r:embed="rId9"/>
                                <a:srcRect l="7616" t="8432" r="7436" b="8032"/>
                                <a:stretch>
                                  <a:fillRect/>
                                </a:stretch>
                              </pic:blipFill>
                              <pic:spPr>
                                <a:xfrm>
                                  <a:off x="20352" y="170446"/>
                                  <a:ext cx="6093" cy="8551"/>
                                </a:xfrm>
                                <a:prstGeom prst="rect">
                                  <a:avLst/>
                                </a:prstGeom>
                                <a:ln>
                                  <a:solidFill>
                                    <a:schemeClr val="tx1"/>
                                  </a:solidFill>
                                </a:ln>
                              </pic:spPr>
                            </pic:pic>
                            <wps:wsp>
                              <wps:cNvPr id="41" name="文本框 41"/>
                              <wps:cNvSpPr txBox="1"/>
                              <wps:spPr>
                                <a:xfrm>
                                  <a:off x="21281" y="179089"/>
                                  <a:ext cx="4366" cy="38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2EAC7F">
                                    <w:pPr>
                                      <w:rPr>
                                        <w:rFonts w:eastAsia="黑体"/>
                                        <w:sz w:val="18"/>
                                        <w:szCs w:val="18"/>
                                      </w:rPr>
                                    </w:pPr>
                                    <w:r>
                                      <w:rPr>
                                        <w:rFonts w:eastAsia="黑体"/>
                                        <w:sz w:val="18"/>
                                        <w:szCs w:val="18"/>
                                      </w:rPr>
                                      <w:t>图1-</w:t>
                                    </w:r>
                                    <w:r>
                                      <w:rPr>
                                        <w:rFonts w:hint="eastAsia" w:eastAsia="黑体"/>
                                        <w:sz w:val="18"/>
                                        <w:szCs w:val="18"/>
                                      </w:rPr>
                                      <w:t>5</w:t>
                                    </w:r>
                                    <w:r>
                                      <w:rPr>
                                        <w:rFonts w:eastAsia="黑体"/>
                                        <w:sz w:val="18"/>
                                        <w:szCs w:val="18"/>
                                      </w:rPr>
                                      <w:t xml:space="preserve">   </w:t>
                                    </w:r>
                                    <w:r>
                                      <w:rPr>
                                        <w:rFonts w:hint="eastAsia" w:eastAsia="黑体"/>
                                        <w:sz w:val="18"/>
                                        <w:szCs w:val="18"/>
                                      </w:rPr>
                                      <w:t>渠县国土空间总体规划图（2021-2035）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5" name="矩形标注 45"/>
                              <wps:cNvSpPr/>
                              <wps:spPr>
                                <a:xfrm>
                                  <a:off x="20957" y="175246"/>
                                  <a:ext cx="1686" cy="427"/>
                                </a:xfrm>
                                <a:prstGeom prst="wedgeRectCallout">
                                  <a:avLst>
                                    <a:gd name="adj1" fmla="val 55710"/>
                                    <a:gd name="adj2" fmla="val -230310"/>
                                  </a:avLst>
                                </a:prstGeom>
                                <a:solidFill>
                                  <a:schemeClr val="bg1"/>
                                </a:solid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FB8965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5.4pt;margin-top:14.35pt;height:437.95pt;width:307.25pt;z-index:251707392;mso-width-relative:page;mso-height-relative:page;" coordorigin="20352,170446" coordsize="6093,9032" o:gfxdata="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">
                      <o:lock v:ext="edit" aspectratio="f"/>
                      <v:shape id="_x0000_s1026" o:spid="_x0000_s1026" o:spt="75" alt="渠县国土空间规划图" type="#_x0000_t75" style="position:absolute;left:20352;top:170446;height:8551;width:6093;" filled="f" o:preferrelative="t" stroked="t" coordsize="21600,21600" o:gfxdata="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Ee07sAAADb&#10;AAAADwAAAAAAAAABACAAAAAiAAAAZHJzL2Rvd25yZXYueG1sUEsBAhQAFAAAAAgAh07iQDMvBZ47&#10;AAAAOQAAABAAAAAAAAAAAQAgAAAACgEAAGRycy9zaGFwZXhtbC54bWxQSwUGAAAAAAYABgBbAQAA&#10;tAMAAAAA&#10;">
                        <v:fill on="f" focussize="0,0"/>
                        <v:stroke color="#000000 [3213]" joinstyle="round"/>
                        <v:imagedata r:id="rId9" cropleft="4991f" croptop="5526f" cropright="4873f" cropbottom="5264f" o:title=""/>
                        <o:lock v:ext="edit" aspectratio="t"/>
                      </v:shape>
                      <v:shape id="_x0000_s1026" o:spid="_x0000_s1026" o:spt="202" type="#_x0000_t202" style="position:absolute;left:21281;top:179089;height:389;width:4366;" filled="f" stroked="f" coordsize="21600,21600" o:gfxdata="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9vDBr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582EAC7F">
                              <w:pPr>
                                <w:rPr>
                                  <w:rFonts w:eastAsia="黑体"/>
                                  <w:sz w:val="18"/>
                                  <w:szCs w:val="18"/>
                                </w:rPr>
                              </w:pPr>
                              <w:r>
                                <w:rPr>
                                  <w:rFonts w:eastAsia="黑体"/>
                                  <w:sz w:val="18"/>
                                  <w:szCs w:val="18"/>
                                </w:rPr>
                                <w:t>图1-</w:t>
                              </w:r>
                              <w:r>
                                <w:rPr>
                                  <w:rFonts w:hint="eastAsia" w:eastAsia="黑体"/>
                                  <w:sz w:val="18"/>
                                  <w:szCs w:val="18"/>
                                </w:rPr>
                                <w:t>5</w:t>
                              </w:r>
                              <w:r>
                                <w:rPr>
                                  <w:rFonts w:eastAsia="黑体"/>
                                  <w:sz w:val="18"/>
                                  <w:szCs w:val="18"/>
                                </w:rPr>
                                <w:t xml:space="preserve">   </w:t>
                              </w:r>
                              <w:r>
                                <w:rPr>
                                  <w:rFonts w:hint="eastAsia" w:eastAsia="黑体"/>
                                  <w:sz w:val="18"/>
                                  <w:szCs w:val="18"/>
                                </w:rPr>
                                <w:t>渠县国土空间总体规划图（2021-2035）</w:t>
                              </w:r>
                            </w:p>
                          </w:txbxContent>
                        </v:textbox>
                      </v:shape>
                      <v:shape id="_x0000_s1026" o:spid="_x0000_s1026" o:spt="61" type="#_x0000_t61" style="position:absolute;left:20957;top:175246;height:427;width:1686;v-text-anchor:middle;" fillcolor="#FFFFFF [3212]" filled="t" stroked="t" coordsize="21600,21600" o:gfxdata="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nXoEvQAA&#10;ANsAAAAPAAAAAAAAAAEAIAAAACIAAABkcnMvZG93bnJldi54bWxQSwECFAAUAAAACACHTuJAMy8F&#10;njsAAAA5AAAAEAAAAAAAAAABACAAAAAMAQAAZHJzL3NoYXBleG1sLnhtbFBLBQYAAAAABgAGAFsB&#10;AAC2AwAAAAA=&#10;" adj="22833,-38947">
                        <v:fill on="t" focussize="0,0"/>
                        <v:stroke weight="0.25pt" color="#000000 [3213]" joinstyle="round"/>
                        <v:imagedata o:title=""/>
                        <o:lock v:ext="edit" aspectratio="f"/>
                        <v:textbox>
                          <w:txbxContent>
                            <w:p w14:paraId="5FB8965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本项目所在地</w:t>
                              </w:r>
                            </w:p>
                          </w:txbxContent>
                        </v:textbox>
                      </v:shape>
                    </v:group>
                  </w:pict>
                </mc:Fallback>
              </mc:AlternateContent>
            </w:r>
          </w:p>
          <w:p w14:paraId="0A7F335C">
            <w:pPr>
              <w:pStyle w:val="2"/>
              <w:keepNext w:val="0"/>
              <w:keepLines w:val="0"/>
              <w:suppressLineNumbers w:val="0"/>
              <w:spacing w:before="0" w:beforeAutospacing="0" w:afterAutospacing="0"/>
              <w:ind w:right="0"/>
              <w:rPr>
                <w:rFonts w:hint="default"/>
                <w:color w:val="auto"/>
                <w:kern w:val="0"/>
                <w:highlight w:val="none"/>
              </w:rPr>
            </w:pPr>
          </w:p>
          <w:p w14:paraId="7C28A240">
            <w:pPr>
              <w:pStyle w:val="2"/>
              <w:keepNext w:val="0"/>
              <w:keepLines w:val="0"/>
              <w:suppressLineNumbers w:val="0"/>
              <w:spacing w:before="0" w:beforeAutospacing="0" w:afterAutospacing="0"/>
              <w:ind w:right="0"/>
              <w:rPr>
                <w:rFonts w:hint="default"/>
                <w:color w:val="auto"/>
                <w:kern w:val="0"/>
                <w:highlight w:val="none"/>
              </w:rPr>
            </w:pPr>
          </w:p>
          <w:p w14:paraId="7C38CA7F">
            <w:pPr>
              <w:pStyle w:val="2"/>
              <w:keepNext w:val="0"/>
              <w:keepLines w:val="0"/>
              <w:suppressLineNumbers w:val="0"/>
              <w:spacing w:before="0" w:beforeAutospacing="0" w:afterAutospacing="0"/>
              <w:ind w:right="0"/>
              <w:rPr>
                <w:rFonts w:hint="default"/>
                <w:color w:val="auto"/>
                <w:kern w:val="0"/>
                <w:highlight w:val="none"/>
              </w:rPr>
            </w:pPr>
          </w:p>
          <w:p w14:paraId="10CB1590">
            <w:pPr>
              <w:pStyle w:val="2"/>
              <w:keepNext w:val="0"/>
              <w:keepLines w:val="0"/>
              <w:suppressLineNumbers w:val="0"/>
              <w:spacing w:before="0" w:beforeAutospacing="0" w:afterAutospacing="0"/>
              <w:ind w:right="0"/>
              <w:rPr>
                <w:rFonts w:hint="default"/>
                <w:color w:val="auto"/>
                <w:kern w:val="0"/>
                <w:highlight w:val="none"/>
              </w:rPr>
            </w:pPr>
          </w:p>
          <w:p w14:paraId="6C325F38">
            <w:pPr>
              <w:pStyle w:val="2"/>
              <w:keepNext w:val="0"/>
              <w:keepLines w:val="0"/>
              <w:suppressLineNumbers w:val="0"/>
              <w:spacing w:before="0" w:beforeAutospacing="0" w:afterAutospacing="0"/>
              <w:ind w:right="0"/>
              <w:rPr>
                <w:rFonts w:hint="default"/>
                <w:color w:val="auto"/>
                <w:kern w:val="0"/>
                <w:highlight w:val="none"/>
              </w:rPr>
            </w:pPr>
          </w:p>
          <w:p w14:paraId="2789B34B">
            <w:pPr>
              <w:pStyle w:val="2"/>
              <w:keepNext w:val="0"/>
              <w:keepLines w:val="0"/>
              <w:suppressLineNumbers w:val="0"/>
              <w:spacing w:before="0" w:beforeAutospacing="0" w:afterAutospacing="0"/>
              <w:ind w:right="0"/>
              <w:rPr>
                <w:rFonts w:hint="default"/>
                <w:color w:val="auto"/>
                <w:kern w:val="0"/>
                <w:highlight w:val="none"/>
              </w:rPr>
            </w:pPr>
          </w:p>
          <w:p w14:paraId="014C09E9">
            <w:pPr>
              <w:pStyle w:val="2"/>
              <w:keepNext w:val="0"/>
              <w:keepLines w:val="0"/>
              <w:suppressLineNumbers w:val="0"/>
              <w:spacing w:before="0" w:beforeAutospacing="0" w:afterAutospacing="0"/>
              <w:ind w:right="0"/>
              <w:rPr>
                <w:rFonts w:hint="default"/>
                <w:color w:val="auto"/>
                <w:kern w:val="0"/>
                <w:highlight w:val="none"/>
              </w:rPr>
            </w:pPr>
          </w:p>
          <w:p w14:paraId="58BBFFD9">
            <w:pPr>
              <w:pStyle w:val="2"/>
              <w:keepNext w:val="0"/>
              <w:keepLines w:val="0"/>
              <w:suppressLineNumbers w:val="0"/>
              <w:spacing w:before="0" w:beforeAutospacing="0" w:afterAutospacing="0"/>
              <w:ind w:right="0"/>
              <w:rPr>
                <w:rFonts w:hint="default"/>
                <w:color w:val="auto"/>
                <w:kern w:val="0"/>
                <w:highlight w:val="none"/>
              </w:rPr>
            </w:pPr>
          </w:p>
          <w:p w14:paraId="1D47430C">
            <w:pPr>
              <w:pStyle w:val="2"/>
              <w:keepNext w:val="0"/>
              <w:keepLines w:val="0"/>
              <w:suppressLineNumbers w:val="0"/>
              <w:spacing w:before="0" w:beforeAutospacing="0" w:afterAutospacing="0"/>
              <w:ind w:right="0"/>
              <w:rPr>
                <w:rFonts w:hint="default"/>
                <w:color w:val="auto"/>
                <w:kern w:val="0"/>
                <w:highlight w:val="none"/>
              </w:rPr>
            </w:pPr>
          </w:p>
          <w:p w14:paraId="797D138A">
            <w:pPr>
              <w:pStyle w:val="2"/>
              <w:keepNext w:val="0"/>
              <w:keepLines w:val="0"/>
              <w:suppressLineNumbers w:val="0"/>
              <w:spacing w:before="0" w:beforeAutospacing="0" w:afterAutospacing="0"/>
              <w:ind w:right="0"/>
              <w:rPr>
                <w:rFonts w:hint="default"/>
                <w:color w:val="auto"/>
                <w:kern w:val="0"/>
                <w:highlight w:val="none"/>
              </w:rPr>
            </w:pPr>
          </w:p>
          <w:p w14:paraId="7DB2F88C">
            <w:pPr>
              <w:pStyle w:val="2"/>
              <w:keepNext w:val="0"/>
              <w:keepLines w:val="0"/>
              <w:suppressLineNumbers w:val="0"/>
              <w:spacing w:before="0" w:beforeAutospacing="0" w:afterAutospacing="0"/>
              <w:ind w:right="0"/>
              <w:rPr>
                <w:rFonts w:hint="default"/>
                <w:color w:val="auto"/>
                <w:kern w:val="0"/>
                <w:highlight w:val="none"/>
              </w:rPr>
            </w:pPr>
          </w:p>
          <w:p w14:paraId="38EB9CE2">
            <w:pPr>
              <w:pStyle w:val="2"/>
              <w:keepNext w:val="0"/>
              <w:keepLines w:val="0"/>
              <w:suppressLineNumbers w:val="0"/>
              <w:spacing w:before="0" w:beforeAutospacing="0" w:afterAutospacing="0"/>
              <w:ind w:right="0"/>
              <w:rPr>
                <w:rFonts w:hint="default"/>
                <w:color w:val="auto"/>
                <w:kern w:val="0"/>
                <w:highlight w:val="none"/>
              </w:rPr>
            </w:pPr>
          </w:p>
          <w:p w14:paraId="2B815EE6">
            <w:pPr>
              <w:pStyle w:val="2"/>
              <w:keepNext w:val="0"/>
              <w:keepLines w:val="0"/>
              <w:suppressLineNumbers w:val="0"/>
              <w:spacing w:before="0" w:beforeAutospacing="0" w:afterAutospacing="0"/>
              <w:ind w:right="0"/>
              <w:rPr>
                <w:rFonts w:hint="default"/>
                <w:color w:val="auto"/>
                <w:kern w:val="0"/>
                <w:highlight w:val="none"/>
              </w:rPr>
            </w:pPr>
          </w:p>
          <w:p w14:paraId="3CC8624D">
            <w:pPr>
              <w:pStyle w:val="2"/>
              <w:keepNext w:val="0"/>
              <w:keepLines w:val="0"/>
              <w:suppressLineNumbers w:val="0"/>
              <w:spacing w:before="0" w:beforeAutospacing="0" w:afterAutospacing="0"/>
              <w:ind w:right="0"/>
              <w:rPr>
                <w:rFonts w:hint="default"/>
                <w:color w:val="auto"/>
                <w:kern w:val="0"/>
                <w:highlight w:val="none"/>
              </w:rPr>
            </w:pPr>
          </w:p>
          <w:p w14:paraId="0095E5AA">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leftChars="0" w:right="0" w:firstLine="420" w:firstLineChars="200"/>
              <w:textAlignment w:val="auto"/>
              <w:rPr>
                <w:rFonts w:hint="default" w:eastAsia="宋体"/>
                <w:color w:val="auto"/>
                <w:kern w:val="0"/>
                <w:highlight w:val="none"/>
                <w:lang w:val="en-US" w:eastAsia="zh-CN"/>
              </w:rPr>
            </w:pPr>
            <w:r>
              <w:rPr>
                <w:rFonts w:hint="eastAsia"/>
                <w:color w:val="auto"/>
                <w:kern w:val="0"/>
                <w:highlight w:val="none"/>
                <w:lang w:val="en-US" w:eastAsia="zh-CN"/>
              </w:rPr>
              <w:t>根据上图显示，本项目所在地用地规划性质为商业服务用地，因此本项目租用的建筑物符合相关用地规划要求。</w:t>
            </w:r>
          </w:p>
          <w:p w14:paraId="2FFC604C">
            <w:pPr>
              <w:keepNext w:val="0"/>
              <w:keepLines w:val="0"/>
              <w:suppressLineNumbers w:val="0"/>
              <w:adjustRightInd w:val="0"/>
              <w:snapToGrid w:val="0"/>
              <w:spacing w:before="0" w:beforeAutospacing="0" w:after="0" w:afterAutospacing="0" w:line="380" w:lineRule="exact"/>
              <w:ind w:left="-53" w:leftChars="-25" w:right="-53" w:rightChars="-25"/>
              <w:jc w:val="left"/>
              <w:rPr>
                <w:rFonts w:hint="default" w:eastAsia="黑体"/>
                <w:bCs/>
                <w:color w:val="auto"/>
                <w:szCs w:val="21"/>
                <w:highlight w:val="none"/>
              </w:rPr>
            </w:pPr>
            <w:r>
              <w:rPr>
                <w:rFonts w:hint="eastAsia" w:eastAsia="黑体"/>
                <w:bCs/>
                <w:color w:val="auto"/>
                <w:highlight w:val="none"/>
              </w:rPr>
              <w:t>7、</w:t>
            </w:r>
            <w:r>
              <w:rPr>
                <w:rFonts w:hint="default" w:eastAsia="黑体"/>
                <w:bCs/>
                <w:color w:val="auto"/>
                <w:highlight w:val="none"/>
              </w:rPr>
              <w:t>外环境关系与选址合理性分析</w:t>
            </w:r>
          </w:p>
          <w:p w14:paraId="404F02ED">
            <w:pPr>
              <w:keepNext w:val="0"/>
              <w:keepLines w:val="0"/>
              <w:suppressLineNumbers w:val="0"/>
              <w:autoSpaceDE w:val="0"/>
              <w:autoSpaceDN w:val="0"/>
              <w:adjustRightInd w:val="0"/>
              <w:snapToGrid w:val="0"/>
              <w:spacing w:before="0" w:beforeAutospacing="0" w:after="0" w:afterAutospacing="0" w:line="380" w:lineRule="exact"/>
              <w:ind w:left="0" w:right="0" w:firstLine="422" w:firstLineChars="200"/>
              <w:jc w:val="left"/>
              <w:rPr>
                <w:rFonts w:hint="default"/>
                <w:b/>
                <w:color w:val="auto"/>
                <w:kern w:val="0"/>
                <w:highlight w:val="none"/>
              </w:rPr>
            </w:pPr>
            <w:r>
              <w:rPr>
                <w:rFonts w:hint="default"/>
                <w:b/>
                <w:color w:val="auto"/>
                <w:kern w:val="0"/>
                <w:highlight w:val="none"/>
              </w:rPr>
              <w:t>（1）外环境关系</w:t>
            </w:r>
          </w:p>
          <w:p w14:paraId="4386F243">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kern w:val="0"/>
                <w:highlight w:val="none"/>
              </w:rPr>
            </w:pPr>
            <w:r>
              <w:rPr>
                <w:rFonts w:hint="default"/>
                <w:color w:val="auto"/>
                <w:kern w:val="0"/>
                <w:highlight w:val="none"/>
              </w:rPr>
              <w:t>本项目选址于渠县渠江街道益州大道中段</w:t>
            </w:r>
            <w:r>
              <w:rPr>
                <w:rFonts w:hint="eastAsia"/>
                <w:color w:val="auto"/>
                <w:kern w:val="0"/>
                <w:highlight w:val="none"/>
                <w:lang w:eastAsia="zh-CN"/>
              </w:rPr>
              <w:t>，</w:t>
            </w:r>
            <w:r>
              <w:rPr>
                <w:rFonts w:hint="eastAsia"/>
                <w:color w:val="auto"/>
                <w:kern w:val="0"/>
                <w:highlight w:val="none"/>
                <w:lang w:val="en-US" w:eastAsia="zh-CN"/>
              </w:rPr>
              <w:t>系租用</w:t>
            </w:r>
            <w:r>
              <w:rPr>
                <w:rFonts w:hint="default"/>
                <w:color w:val="auto"/>
                <w:kern w:val="0"/>
                <w:highlight w:val="none"/>
              </w:rPr>
              <w:t>中国黄花▪特色农产品交易市场中农联2号楼</w:t>
            </w:r>
            <w:r>
              <w:rPr>
                <w:rFonts w:hint="eastAsia"/>
                <w:color w:val="auto"/>
                <w:kern w:val="0"/>
                <w:highlight w:val="none"/>
                <w:lang w:eastAsia="zh-CN"/>
              </w:rPr>
              <w:t>（</w:t>
            </w:r>
            <w:r>
              <w:rPr>
                <w:rFonts w:hint="default"/>
                <w:color w:val="auto"/>
                <w:kern w:val="0"/>
                <w:highlight w:val="none"/>
              </w:rPr>
              <w:t>已建成</w:t>
            </w:r>
            <w:r>
              <w:rPr>
                <w:rFonts w:hint="eastAsia"/>
                <w:color w:val="auto"/>
                <w:kern w:val="0"/>
                <w:highlight w:val="none"/>
                <w:lang w:val="en-US" w:eastAsia="zh-CN"/>
              </w:rPr>
              <w:t>的</w:t>
            </w:r>
            <w:r>
              <w:rPr>
                <w:rFonts w:hint="default"/>
                <w:color w:val="auto"/>
                <w:kern w:val="0"/>
                <w:highlight w:val="none"/>
              </w:rPr>
              <w:t>独栋建筑用房</w:t>
            </w:r>
            <w:r>
              <w:rPr>
                <w:rFonts w:hint="eastAsia"/>
                <w:color w:val="auto"/>
                <w:kern w:val="0"/>
                <w:highlight w:val="none"/>
                <w:lang w:eastAsia="zh-CN"/>
              </w:rPr>
              <w:t>）</w:t>
            </w:r>
            <w:r>
              <w:rPr>
                <w:rFonts w:hint="eastAsia"/>
                <w:color w:val="auto"/>
                <w:kern w:val="0"/>
                <w:highlight w:val="none"/>
                <w:lang w:val="en-US" w:eastAsia="zh-CN"/>
              </w:rPr>
              <w:t>作为医疗用房，</w:t>
            </w:r>
            <w:r>
              <w:rPr>
                <w:rFonts w:hint="default"/>
                <w:color w:val="auto"/>
                <w:kern w:val="0"/>
                <w:highlight w:val="none"/>
              </w:rPr>
              <w:t>建设</w:t>
            </w:r>
            <w:r>
              <w:rPr>
                <w:rFonts w:hint="eastAsia"/>
                <w:color w:val="auto"/>
                <w:kern w:val="0"/>
                <w:highlight w:val="none"/>
                <w:lang w:val="en-US" w:eastAsia="zh-CN"/>
              </w:rPr>
              <w:t>为综合医院</w:t>
            </w:r>
            <w:r>
              <w:rPr>
                <w:rFonts w:hint="default"/>
                <w:color w:val="auto"/>
                <w:kern w:val="0"/>
                <w:highlight w:val="none"/>
              </w:rPr>
              <w:t>。</w:t>
            </w:r>
          </w:p>
          <w:p w14:paraId="6A7B87CA">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kern w:val="0"/>
                <w:highlight w:val="none"/>
              </w:rPr>
            </w:pPr>
            <w:r>
              <w:rPr>
                <w:rFonts w:hint="default"/>
                <w:color w:val="auto"/>
                <w:kern w:val="0"/>
                <w:highlight w:val="none"/>
              </w:rPr>
              <w:t>项目位于中国黄花▪特色农产品交易市场南侧路口转角处，</w:t>
            </w:r>
            <w:r>
              <w:rPr>
                <w:rFonts w:hint="eastAsia"/>
                <w:color w:val="auto"/>
                <w:kern w:val="0"/>
                <w:highlight w:val="none"/>
              </w:rPr>
              <w:t>地势较中国黄花▪特色农产品交易市场入口低约7m（本项目正大门入口处标高为276.5m，</w:t>
            </w:r>
            <w:r>
              <w:rPr>
                <w:rFonts w:hint="default"/>
                <w:color w:val="auto"/>
                <w:kern w:val="0"/>
                <w:highlight w:val="none"/>
              </w:rPr>
              <w:t>中国黄花▪特色农产品交易市场</w:t>
            </w:r>
            <w:r>
              <w:rPr>
                <w:rFonts w:hint="eastAsia"/>
                <w:color w:val="auto"/>
                <w:kern w:val="0"/>
                <w:highlight w:val="none"/>
              </w:rPr>
              <w:t>入口标高为283.5m），整个</w:t>
            </w:r>
            <w:r>
              <w:rPr>
                <w:rFonts w:hint="eastAsia"/>
                <w:color w:val="auto"/>
                <w:kern w:val="0"/>
                <w:highlight w:val="none"/>
                <w:lang w:val="en-US" w:eastAsia="zh-CN"/>
              </w:rPr>
              <w:t>医疗用房的</w:t>
            </w:r>
            <w:r>
              <w:rPr>
                <w:rFonts w:hint="default"/>
                <w:color w:val="auto"/>
                <w:kern w:val="0"/>
                <w:highlight w:val="none"/>
              </w:rPr>
              <w:t>东、南、西三面临街，北面</w:t>
            </w:r>
            <w:r>
              <w:rPr>
                <w:rFonts w:hint="eastAsia"/>
                <w:color w:val="auto"/>
                <w:kern w:val="0"/>
                <w:highlight w:val="none"/>
              </w:rPr>
              <w:t>背靠</w:t>
            </w:r>
            <w:r>
              <w:rPr>
                <w:rFonts w:hint="default"/>
                <w:color w:val="auto"/>
                <w:kern w:val="0"/>
                <w:highlight w:val="none"/>
              </w:rPr>
              <w:t>中国黄花▪特色农产品交易市场</w:t>
            </w:r>
            <w:r>
              <w:rPr>
                <w:rFonts w:hint="eastAsia"/>
                <w:color w:val="auto"/>
                <w:kern w:val="0"/>
                <w:highlight w:val="none"/>
              </w:rPr>
              <w:t>地下停车库层（停车库标高277.0m）</w:t>
            </w:r>
            <w:r>
              <w:rPr>
                <w:rFonts w:hint="default"/>
                <w:color w:val="auto"/>
                <w:kern w:val="0"/>
                <w:highlight w:val="none"/>
              </w:rPr>
              <w:t>，</w:t>
            </w:r>
            <w:r>
              <w:rPr>
                <w:rFonts w:hint="eastAsia"/>
                <w:color w:val="auto"/>
                <w:kern w:val="0"/>
                <w:highlight w:val="none"/>
              </w:rPr>
              <w:t>停车库以上部分市场外围建筑物设有吊一层，标高为280.5-283.5m范围内），因此本项目与</w:t>
            </w:r>
            <w:r>
              <w:rPr>
                <w:rFonts w:hint="default"/>
                <w:color w:val="auto"/>
                <w:kern w:val="0"/>
                <w:highlight w:val="none"/>
              </w:rPr>
              <w:t>中国黄花▪特色农产品交易市场</w:t>
            </w:r>
            <w:r>
              <w:rPr>
                <w:rFonts w:hint="eastAsia"/>
                <w:color w:val="auto"/>
                <w:kern w:val="0"/>
                <w:highlight w:val="none"/>
                <w:lang w:val="en-US" w:eastAsia="zh-CN"/>
              </w:rPr>
              <w:t>不</w:t>
            </w:r>
            <w:r>
              <w:rPr>
                <w:rFonts w:hint="eastAsia"/>
                <w:color w:val="auto"/>
                <w:kern w:val="0"/>
                <w:highlight w:val="none"/>
              </w:rPr>
              <w:t>共用出入口，地面层之间不能互通</w:t>
            </w:r>
            <w:r>
              <w:rPr>
                <w:rFonts w:hint="eastAsia"/>
                <w:color w:val="auto"/>
                <w:kern w:val="0"/>
                <w:highlight w:val="none"/>
                <w:lang w:eastAsia="zh-CN"/>
              </w:rPr>
              <w:t>，</w:t>
            </w:r>
            <w:r>
              <w:rPr>
                <w:rFonts w:hint="eastAsia"/>
                <w:color w:val="auto"/>
                <w:kern w:val="0"/>
                <w:highlight w:val="none"/>
                <w:lang w:val="en-US" w:eastAsia="zh-CN"/>
              </w:rPr>
              <w:t>不会造成交叉影响</w:t>
            </w:r>
            <w:r>
              <w:rPr>
                <w:rFonts w:hint="eastAsia"/>
                <w:color w:val="auto"/>
                <w:kern w:val="0"/>
                <w:highlight w:val="none"/>
              </w:rPr>
              <w:t>。但中国黄花▪特色农产品交易市场南侧设有1处停车库出入口（标高280.5m），</w:t>
            </w:r>
            <w:r>
              <w:rPr>
                <w:rFonts w:hint="eastAsia"/>
                <w:b/>
                <w:bCs/>
                <w:color w:val="auto"/>
                <w:kern w:val="0"/>
                <w:highlight w:val="none"/>
              </w:rPr>
              <w:t>根据医院房屋租用协议：房屋所有权单位配送医院建筑物下该地下停车库车位20个，可在该栋楼大门前区域安装道闸和围栏，免费使用管理该区域内车位。</w:t>
            </w:r>
            <w:r>
              <w:rPr>
                <w:rFonts w:hint="eastAsia"/>
                <w:color w:val="auto"/>
                <w:kern w:val="0"/>
                <w:highlight w:val="none"/>
              </w:rPr>
              <w:t>根据以上房屋租用协议，医院可以将该处停车库入口作为医院专用停车库出入口，进入中国黄花▪特色农产品交易市场地下停车库的其他车辆可从北面停车库出入口进出。</w:t>
            </w:r>
          </w:p>
          <w:p w14:paraId="1E0618D6">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kern w:val="0"/>
                <w:highlight w:val="none"/>
              </w:rPr>
            </w:pPr>
            <w:r>
              <w:rPr>
                <w:rFonts w:hint="default"/>
                <w:color w:val="auto"/>
                <w:kern w:val="0"/>
                <w:highlight w:val="none"/>
              </w:rPr>
              <w:t>中国黄花·特色农产品交易市场占地面积约60000m</w:t>
            </w:r>
            <w:r>
              <w:rPr>
                <w:rFonts w:hint="default"/>
                <w:color w:val="auto"/>
                <w:kern w:val="0"/>
                <w:highlight w:val="none"/>
                <w:vertAlign w:val="superscript"/>
              </w:rPr>
              <w:t>2</w:t>
            </w:r>
            <w:r>
              <w:rPr>
                <w:rFonts w:hint="default"/>
                <w:color w:val="auto"/>
                <w:kern w:val="0"/>
                <w:highlight w:val="none"/>
              </w:rPr>
              <w:t>，总建筑面积10.34万m</w:t>
            </w:r>
            <w:r>
              <w:rPr>
                <w:rFonts w:hint="default"/>
                <w:color w:val="auto"/>
                <w:kern w:val="0"/>
                <w:highlight w:val="none"/>
                <w:vertAlign w:val="superscript"/>
              </w:rPr>
              <w:t>2</w:t>
            </w:r>
            <w:r>
              <w:rPr>
                <w:rFonts w:hint="default"/>
                <w:color w:val="auto"/>
                <w:kern w:val="0"/>
                <w:highlight w:val="none"/>
              </w:rPr>
              <w:t>，有商铺388间，是渠县最大的特色农产品交易市场，入驻商家270余家。交易市场以“中心农批市场+涉农电商平台”为核心，集合了冷链仓储中心、物流中转中心、农产分拣中心、检验检疫中心、农特产品品牌孵化中心于一体，有水果、蔬菜、粮油、副食、水产、干调、冻品、禽蛋八大交易平台，形成了一个集批发与零售、冷链与仓储、电商与物流、现代农超等为一体的现代农业产业服务平台。</w:t>
            </w:r>
          </w:p>
          <w:p w14:paraId="7122474F">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eastAsia"/>
                <w:color w:val="auto"/>
                <w:kern w:val="0"/>
                <w:highlight w:val="none"/>
              </w:rPr>
            </w:pPr>
            <w:r>
              <w:rPr>
                <w:rFonts w:hint="eastAsia"/>
                <w:color w:val="auto"/>
                <w:kern w:val="0"/>
                <w:highlight w:val="none"/>
              </w:rPr>
              <w:t>根据调查，中国黄花·特色农产品交易市场所有权人为渠县中农联建设开发有限公司，渠县中农联建设开发有限公司是一家从事农业基础设施建设、农产品深加工、农副产品展示等业务的公司，不具体经营农副产品。该企业仅负责建设了中国黄花·特色农产品交易市场，市场内所有门市、仓库等设施全部以租赁形式出租给农副产品经营商户进行经营，该企业仅负责该市场管理。</w:t>
            </w:r>
          </w:p>
          <w:p w14:paraId="6C9AB49A">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kern w:val="0"/>
                <w:highlight w:val="none"/>
              </w:rPr>
            </w:pPr>
            <w:r>
              <w:rPr>
                <w:rFonts w:hint="eastAsia"/>
                <w:color w:val="auto"/>
                <w:kern w:val="0"/>
                <w:highlight w:val="none"/>
                <w:lang w:val="en-US" w:eastAsia="zh-CN"/>
              </w:rPr>
              <w:t>根据调查</w:t>
            </w:r>
            <w:r>
              <w:rPr>
                <w:rFonts w:hint="eastAsia"/>
                <w:color w:val="auto"/>
                <w:kern w:val="0"/>
                <w:highlight w:val="none"/>
              </w:rPr>
              <w:t>，</w:t>
            </w:r>
            <w:r>
              <w:rPr>
                <w:rFonts w:hint="eastAsia"/>
                <w:color w:val="auto"/>
                <w:kern w:val="0"/>
                <w:highlight w:val="none"/>
                <w:lang w:val="en-US" w:eastAsia="zh-CN"/>
              </w:rPr>
              <w:t>目前</w:t>
            </w:r>
            <w:r>
              <w:rPr>
                <w:rFonts w:hint="eastAsia"/>
                <w:color w:val="auto"/>
                <w:kern w:val="0"/>
                <w:highlight w:val="none"/>
              </w:rPr>
              <w:t>中国黄花·特色农产品交易市场内</w:t>
            </w:r>
            <w:r>
              <w:rPr>
                <w:rFonts w:hint="eastAsia"/>
                <w:color w:val="auto"/>
                <w:kern w:val="0"/>
                <w:highlight w:val="none"/>
                <w:lang w:val="en-US" w:eastAsia="zh-CN"/>
              </w:rPr>
              <w:t>未设置专用的冷链物流冻库，无液氨等制冷剂储存设施，目前，部分经营商户</w:t>
            </w:r>
            <w:r>
              <w:rPr>
                <w:rFonts w:hint="eastAsia"/>
                <w:color w:val="auto"/>
                <w:kern w:val="0"/>
                <w:highlight w:val="none"/>
              </w:rPr>
              <w:t>根据自己所经营的产品性质，</w:t>
            </w:r>
            <w:r>
              <w:rPr>
                <w:rFonts w:hint="eastAsia"/>
                <w:color w:val="auto"/>
                <w:kern w:val="0"/>
                <w:highlight w:val="none"/>
                <w:lang w:val="en-US" w:eastAsia="zh-CN"/>
              </w:rPr>
              <w:t>仅设置有自用的</w:t>
            </w:r>
            <w:r>
              <w:rPr>
                <w:rFonts w:hint="eastAsia"/>
                <w:color w:val="auto"/>
                <w:kern w:val="0"/>
                <w:highlight w:val="none"/>
              </w:rPr>
              <w:t>冷冻柜</w:t>
            </w:r>
            <w:r>
              <w:rPr>
                <w:rFonts w:hint="eastAsia"/>
                <w:color w:val="auto"/>
                <w:kern w:val="0"/>
                <w:highlight w:val="none"/>
                <w:lang w:val="en-US" w:eastAsia="zh-CN"/>
              </w:rPr>
              <w:t>等。因此中国黄花·特色农产品交易市场内不存在易燃易爆物品储存，更无液氨等危险物质储存。</w:t>
            </w:r>
          </w:p>
          <w:p w14:paraId="57A2091C">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kern w:val="0"/>
                <w:highlight w:val="none"/>
              </w:rPr>
            </w:pPr>
            <w:r>
              <w:rPr>
                <w:rFonts w:hint="default"/>
                <w:color w:val="auto"/>
                <w:kern w:val="0"/>
                <w:highlight w:val="none"/>
              </w:rPr>
              <w:t>中国黄花▪特色农产品交易市场</w:t>
            </w:r>
            <w:r>
              <w:rPr>
                <w:rFonts w:hint="eastAsia"/>
                <w:color w:val="auto"/>
                <w:kern w:val="0"/>
                <w:highlight w:val="none"/>
              </w:rPr>
              <w:t>与本项目整体布局位置关系情况见下图所示：</w:t>
            </w:r>
          </w:p>
          <w:tbl>
            <w:tblPr>
              <w:tblStyle w:val="15"/>
              <w:tblW w:w="6450" w:type="dxa"/>
              <w:tblInd w:w="12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04"/>
              <w:gridCol w:w="3246"/>
            </w:tblGrid>
            <w:tr w14:paraId="766B6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8" w:hRule="atLeast"/>
              </w:trPr>
              <w:tc>
                <w:tcPr>
                  <w:tcW w:w="6450" w:type="dxa"/>
                  <w:gridSpan w:val="2"/>
                </w:tcPr>
                <w:p w14:paraId="168B2D49">
                  <w:pPr>
                    <w:pStyle w:val="2"/>
                    <w:keepNext w:val="0"/>
                    <w:keepLines w:val="0"/>
                    <w:suppressLineNumbers w:val="0"/>
                    <w:spacing w:before="0" w:beforeAutospacing="0" w:after="0" w:afterAutospacing="0" w:line="100" w:lineRule="exact"/>
                    <w:ind w:left="0" w:leftChars="0" w:right="0"/>
                    <w:rPr>
                      <w:rFonts w:hint="default"/>
                      <w:color w:val="auto"/>
                      <w:kern w:val="0"/>
                      <w:highlight w:val="none"/>
                    </w:rPr>
                  </w:pPr>
                  <w:r>
                    <w:rPr>
                      <w:rFonts w:hint="default"/>
                      <w:color w:val="auto"/>
                      <w:highlight w:val="none"/>
                    </w:rPr>
                    <w:pict>
                      <v:shape id="_x0000_s1265" o:spid="_x0000_s1265" o:spt="136" type="#_x0000_t136" style="position:absolute;left:0pt;margin-left:118.7pt;margin-top:130.35pt;height:6pt;width:41.65pt;rotation:-1572864f;z-index:251771904;mso-width-relative:page;mso-height-relative:page;" fillcolor="#FF0000" filled="t" stroked="t" coordsize="21600,21600">
                        <v:path/>
                        <v:fill on="t" focussize="0,0"/>
                        <v:stroke weight="0.25pt" color="#B82FC1"/>
                        <v:imagedata o:title=""/>
                        <o:lock v:ext="edit"/>
                        <v:textpath on="t" fitshape="t" fitpath="t" trim="t" xscale="f" string="市场二期北门地下停车库入口" style="font-family:宋体;font-size:9pt;v-text-align:center;"/>
                      </v:shape>
                    </w:pict>
                  </w:r>
                  <w:r>
                    <w:rPr>
                      <w:rFonts w:hint="default"/>
                      <w:color w:val="auto"/>
                      <w:highlight w:val="none"/>
                    </w:rPr>
                    <mc:AlternateContent>
                      <mc:Choice Requires="wps">
                        <w:drawing>
                          <wp:anchor distT="0" distB="0" distL="114300" distR="114300" simplePos="0" relativeHeight="251732992" behindDoc="0" locked="0" layoutInCell="1" allowOverlap="1">
                            <wp:simplePos x="0" y="0"/>
                            <wp:positionH relativeFrom="column">
                              <wp:posOffset>1489710</wp:posOffset>
                            </wp:positionH>
                            <wp:positionV relativeFrom="paragraph">
                              <wp:posOffset>1518920</wp:posOffset>
                            </wp:positionV>
                            <wp:extent cx="128270" cy="186055"/>
                            <wp:effectExtent l="10160" t="6985" r="13970" b="16510"/>
                            <wp:wrapNone/>
                            <wp:docPr id="216" name="直接箭头连接符 216"/>
                            <wp:cNvGraphicFramePr/>
                            <a:graphic xmlns:a="http://schemas.openxmlformats.org/drawingml/2006/main">
                              <a:graphicData uri="http://schemas.microsoft.com/office/word/2010/wordprocessingShape">
                                <wps:wsp>
                                  <wps:cNvCnPr/>
                                  <wps:spPr>
                                    <a:xfrm>
                                      <a:off x="0" y="0"/>
                                      <a:ext cx="128270" cy="186055"/>
                                    </a:xfrm>
                                    <a:prstGeom prst="straightConnector1">
                                      <a:avLst/>
                                    </a:prstGeom>
                                    <a:ln>
                                      <a:solidFill>
                                        <a:srgbClr val="B82FC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17.3pt;margin-top:119.6pt;height:14.65pt;width:10.1pt;z-index:251732992;mso-width-relative:page;mso-height-relative:page;" filled="f" stroked="t" coordsize="21600,21600" o:gfxdata="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jIwQG9kAAAALAQAADwAAAAAAAAABACAAAAAiAAAAZHJzL2Rv&#10;d25yZXYueG1sUEsBAhQAFAAAAAgAh07iQGlITJwAAgAA0AMAAA4AAAAAAAAAAQAgAAAAKAEAAGRy&#10;cy9lMm9Eb2MueG1sUEsFBgAAAAAGAAYAWQEAAJoFAAAAAA==&#10;">
                            <v:fill on="f" focussize="0,0"/>
                            <v:stroke weight="2pt" color="#B82FC1 [3204]" joinstyle="round" endarrow="open"/>
                            <v:imagedata o:title=""/>
                            <o:lock v:ext="edit" aspectratio="f"/>
                          </v:shape>
                        </w:pict>
                      </mc:Fallback>
                    </mc:AlternateContent>
                  </w:r>
                  <w:r>
                    <w:rPr>
                      <w:rFonts w:hint="default"/>
                      <w:color w:val="auto"/>
                      <w:highlight w:val="none"/>
                    </w:rPr>
                    <w:pict>
                      <v:shape id="_x0000_s1236" o:spid="_x0000_s1236" o:spt="136" type="#_x0000_t136" style="position:absolute;left:0pt;margin-left:74.25pt;margin-top:167.85pt;height:8.55pt;width:69.8pt;rotation:4521984f;z-index:251744256;mso-width-relative:page;mso-height-relative:page;" fillcolor="#FF0000" filled="t" stroked="t" coordsize="21600,21600">
                        <v:path/>
                        <v:fill on="t" focussize="0,0"/>
                        <v:stroke weight="0.25pt" color="#FF0000"/>
                        <v:imagedata o:title=""/>
                        <o:lock v:ext="edit"/>
                        <v:textpath on="t" fitshape="t" fitpath="t" trim="t" xscale="f" string="市场正大门出入口（标高283.5m）" style="font-family:宋体;font-size:9pt;v-text-align:center;"/>
                      </v:shape>
                    </w:pict>
                  </w:r>
                  <w:r>
                    <w:rPr>
                      <w:rFonts w:hint="default"/>
                      <w:color w:val="auto"/>
                      <w:highlight w:val="none"/>
                    </w:rPr>
                    <mc:AlternateContent>
                      <mc:Choice Requires="wps">
                        <w:drawing>
                          <wp:anchor distT="0" distB="0" distL="114300" distR="114300" simplePos="0" relativeHeight="251722752" behindDoc="0" locked="0" layoutInCell="1" allowOverlap="1">
                            <wp:simplePos x="0" y="0"/>
                            <wp:positionH relativeFrom="column">
                              <wp:posOffset>1210945</wp:posOffset>
                            </wp:positionH>
                            <wp:positionV relativeFrom="paragraph">
                              <wp:posOffset>2833370</wp:posOffset>
                            </wp:positionV>
                            <wp:extent cx="695960" cy="970915"/>
                            <wp:effectExtent l="0" t="2540" r="8890" b="17145"/>
                            <wp:wrapNone/>
                            <wp:docPr id="200" name="直接箭头连接符 200"/>
                            <wp:cNvGraphicFramePr/>
                            <a:graphic xmlns:a="http://schemas.openxmlformats.org/drawingml/2006/main">
                              <a:graphicData uri="http://schemas.microsoft.com/office/word/2010/wordprocessingShape">
                                <wps:wsp>
                                  <wps:cNvCnPr/>
                                  <wps:spPr>
                                    <a:xfrm flipH="1">
                                      <a:off x="0" y="0"/>
                                      <a:ext cx="695960" cy="970915"/>
                                    </a:xfrm>
                                    <a:prstGeom prst="straightConnector1">
                                      <a:avLst/>
                                    </a:prstGeom>
                                    <a:ln w="6350">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95.35pt;margin-top:223.1pt;height:76.45pt;width:54.8pt;z-index:251722752;mso-width-relative:page;mso-height-relative:page;" filled="f" stroked="t" coordsize="21600,21600" o:gfxdata="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WxmzetgAAAALAQAA&#10;DwAAAAAAAAABACAAAAAiAAAAZHJzL2Rvd25yZXYueG1sUEsBAhQAFAAAAAgAh07iQJPDiY0ZAgAA&#10;BgQAAA4AAAAAAAAAAQAgAAAAJwEAAGRycy9lMm9Eb2MueG1sUEsFBgAAAAAGAAYAWQEAALIFAAAA&#10;AA==&#10;">
                            <v:fill on="f" focussize="0,0"/>
                            <v:stroke weight="0.5pt" color="#000000 [3213]" joinstyle="round" endarrow="block"/>
                            <v:imagedata o:title=""/>
                            <o:lock v:ext="edit" aspectratio="f"/>
                          </v:shape>
                        </w:pict>
                      </mc:Fallback>
                    </mc:AlternateContent>
                  </w:r>
                  <w:r>
                    <w:rPr>
                      <w:rFonts w:hint="default"/>
                      <w:color w:val="auto"/>
                      <w:highlight w:val="none"/>
                    </w:rPr>
                    <mc:AlternateContent>
                      <mc:Choice Requires="wps">
                        <w:drawing>
                          <wp:anchor distT="0" distB="0" distL="114300" distR="114300" simplePos="0" relativeHeight="251721728" behindDoc="0" locked="0" layoutInCell="1" allowOverlap="1">
                            <wp:simplePos x="0" y="0"/>
                            <wp:positionH relativeFrom="column">
                              <wp:posOffset>1824990</wp:posOffset>
                            </wp:positionH>
                            <wp:positionV relativeFrom="paragraph">
                              <wp:posOffset>2516505</wp:posOffset>
                            </wp:positionV>
                            <wp:extent cx="395605" cy="363220"/>
                            <wp:effectExtent l="4445" t="4445" r="19050" b="13335"/>
                            <wp:wrapNone/>
                            <wp:docPr id="199" name="流程图: 联系 199"/>
                            <wp:cNvGraphicFramePr/>
                            <a:graphic xmlns:a="http://schemas.openxmlformats.org/drawingml/2006/main">
                              <a:graphicData uri="http://schemas.microsoft.com/office/word/2010/wordprocessingShape">
                                <wps:wsp>
                                  <wps:cNvSpPr/>
                                  <wps:spPr>
                                    <a:xfrm>
                                      <a:off x="0" y="0"/>
                                      <a:ext cx="395605" cy="363220"/>
                                    </a:xfrm>
                                    <a:prstGeom prst="flowChartConnector">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0" type="#_x0000_t120" style="position:absolute;left:0pt;margin-left:143.7pt;margin-top:198.15pt;height:28.6pt;width:31.15pt;z-index:251721728;v-text-anchor:middle;mso-width-relative:page;mso-height-relative:page;" filled="f" stroked="t" coordsize="21600,21600" o:gfxdata="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PUcKkjaAAAACwEAAA8AAAAAAAAAAQAgAAAAIgAA&#10;AGRycy9kb3ducmV2LnhtbFBLAQIUABQAAAAIAIdO4kA1PiH1eAIAAM8EAAAOAAAAAAAAAAEAIAAA&#10;ACkBAABkcnMvZTJvRG9jLnhtbFBLBQYAAAAABgAGAFkBAAATBgAAAAA=&#10;">
                            <v:fill on="f" focussize="0,0"/>
                            <v:stroke weight="0.5pt" color="#000000 [3213]" joinstyle="round"/>
                            <v:imagedata o:title=""/>
                            <o:lock v:ext="edit" aspectratio="f"/>
                          </v:shape>
                        </w:pict>
                      </mc:Fallback>
                    </mc:AlternateContent>
                  </w:r>
                  <w:r>
                    <w:rPr>
                      <w:rFonts w:hint="default"/>
                      <w:color w:val="auto"/>
                      <w:highlight w:val="none"/>
                    </w:rPr>
                    <mc:AlternateContent>
                      <mc:Choice Requires="wps">
                        <w:drawing>
                          <wp:anchor distT="0" distB="0" distL="114300" distR="114300" simplePos="0" relativeHeight="251720704" behindDoc="0" locked="0" layoutInCell="1" allowOverlap="1">
                            <wp:simplePos x="0" y="0"/>
                            <wp:positionH relativeFrom="column">
                              <wp:posOffset>3074035</wp:posOffset>
                            </wp:positionH>
                            <wp:positionV relativeFrom="paragraph">
                              <wp:posOffset>2983230</wp:posOffset>
                            </wp:positionV>
                            <wp:extent cx="513080" cy="781050"/>
                            <wp:effectExtent l="3810" t="2540" r="16510" b="16510"/>
                            <wp:wrapNone/>
                            <wp:docPr id="198" name="直接箭头连接符 198"/>
                            <wp:cNvGraphicFramePr/>
                            <a:graphic xmlns:a="http://schemas.openxmlformats.org/drawingml/2006/main">
                              <a:graphicData uri="http://schemas.microsoft.com/office/word/2010/wordprocessingShape">
                                <wps:wsp>
                                  <wps:cNvCnPr/>
                                  <wps:spPr>
                                    <a:xfrm>
                                      <a:off x="5621655" y="4140200"/>
                                      <a:ext cx="513080" cy="781050"/>
                                    </a:xfrm>
                                    <a:prstGeom prst="straightConnector1">
                                      <a:avLst/>
                                    </a:prstGeom>
                                    <a:ln w="6350">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42.05pt;margin-top:234.9pt;height:61.5pt;width:40.4pt;z-index:251720704;mso-width-relative:page;mso-height-relative:page;" filled="f" stroked="t" coordsize="21600,21600" o:gfxdata="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P2IjP&#10;2QAAAAsBAAAPAAAAAAAAAAEAIAAAACIAAABkcnMvZG93bnJldi54bWxQSwECFAAUAAAACACHTuJA&#10;0l8k6CACAAAIBAAADgAAAAAAAAABACAAAAAoAQAAZHJzL2Uyb0RvYy54bWxQSwUGAAAAAAYABgBZ&#10;AQAAugUAAAAA&#10;">
                            <v:fill on="f" focussize="0,0"/>
                            <v:stroke weight="0.5pt" color="#000000 [3213]" joinstyle="round" endarrow="block"/>
                            <v:imagedata o:title=""/>
                            <o:lock v:ext="edit" aspectratio="f"/>
                          </v:shape>
                        </w:pict>
                      </mc:Fallback>
                    </mc:AlternateContent>
                  </w:r>
                  <w:r>
                    <w:rPr>
                      <w:rFonts w:hint="default"/>
                      <w:color w:val="auto"/>
                      <w:highlight w:val="none"/>
                    </w:rPr>
                    <mc:AlternateContent>
                      <mc:Choice Requires="wps">
                        <w:drawing>
                          <wp:anchor distT="0" distB="0" distL="114300" distR="114300" simplePos="0" relativeHeight="251719680" behindDoc="0" locked="0" layoutInCell="1" allowOverlap="1">
                            <wp:simplePos x="0" y="0"/>
                            <wp:positionH relativeFrom="column">
                              <wp:posOffset>2100580</wp:posOffset>
                            </wp:positionH>
                            <wp:positionV relativeFrom="paragraph">
                              <wp:posOffset>2299970</wp:posOffset>
                            </wp:positionV>
                            <wp:extent cx="1005205" cy="983615"/>
                            <wp:effectExtent l="4445" t="4445" r="19050" b="21590"/>
                            <wp:wrapNone/>
                            <wp:docPr id="197" name="流程图: 联系 197"/>
                            <wp:cNvGraphicFramePr/>
                            <a:graphic xmlns:a="http://schemas.openxmlformats.org/drawingml/2006/main">
                              <a:graphicData uri="http://schemas.microsoft.com/office/word/2010/wordprocessingShape">
                                <wps:wsp>
                                  <wps:cNvSpPr/>
                                  <wps:spPr>
                                    <a:xfrm>
                                      <a:off x="4626610" y="3487420"/>
                                      <a:ext cx="1005205" cy="983615"/>
                                    </a:xfrm>
                                    <a:prstGeom prst="flowChartConnector">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0" type="#_x0000_t120" style="position:absolute;left:0pt;margin-left:165.4pt;margin-top:181.1pt;height:77.45pt;width:79.15pt;z-index:251719680;v-text-anchor:middle;mso-width-relative:page;mso-height-relative:page;" filled="f" stroked="t" coordsize="21600,21600" o:gfxdata="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AX4Uao2gAAAAsBAAAP&#10;AAAAAAAAAAEAIAAAACIAAABkcnMvZG93bnJldi54bWxQSwECFAAUAAAACACHTuJA7RL+JIgCAADc&#10;BAAADgAAAAAAAAABACAAAAApAQAAZHJzL2Uyb0RvYy54bWxQSwUGAAAAAAYABgBZAQAAIwYAAAAA&#10;">
                            <v:fill on="f" focussize="0,0"/>
                            <v:stroke weight="0.5pt" color="#000000 [3213]" joinstyle="round"/>
                            <v:imagedata o:title=""/>
                            <o:lock v:ext="edit" aspectratio="f"/>
                          </v:shape>
                        </w:pict>
                      </mc:Fallback>
                    </mc:AlternateContent>
                  </w:r>
                  <w:r>
                    <w:rPr>
                      <w:rFonts w:hint="default"/>
                      <w:color w:val="auto"/>
                      <w:highlight w:val="none"/>
                    </w:rPr>
                    <mc:AlternateContent>
                      <mc:Choice Requires="wps">
                        <w:drawing>
                          <wp:anchor distT="0" distB="0" distL="114300" distR="114300" simplePos="0" relativeHeight="251717632" behindDoc="0" locked="0" layoutInCell="1" allowOverlap="1">
                            <wp:simplePos x="0" y="0"/>
                            <wp:positionH relativeFrom="column">
                              <wp:posOffset>280670</wp:posOffset>
                            </wp:positionH>
                            <wp:positionV relativeFrom="paragraph">
                              <wp:posOffset>3218815</wp:posOffset>
                            </wp:positionV>
                            <wp:extent cx="3360420" cy="316230"/>
                            <wp:effectExtent l="0" t="0" r="0" b="0"/>
                            <wp:wrapNone/>
                            <wp:docPr id="193" name="文本框 193"/>
                            <wp:cNvGraphicFramePr/>
                            <a:graphic xmlns:a="http://schemas.openxmlformats.org/drawingml/2006/main">
                              <a:graphicData uri="http://schemas.microsoft.com/office/word/2010/wordprocessingShape">
                                <wps:wsp>
                                  <wps:cNvSpPr txBox="1"/>
                                  <wps:spPr>
                                    <a:xfrm>
                                      <a:off x="2732405" y="4311650"/>
                                      <a:ext cx="3360420" cy="3162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7244D9">
                                        <w:pPr>
                                          <w:jc w:val="center"/>
                                          <w:rPr>
                                            <w:sz w:val="18"/>
                                            <w:szCs w:val="18"/>
                                          </w:rPr>
                                        </w:pPr>
                                        <w:r>
                                          <w:rPr>
                                            <w:rFonts w:hint="eastAsia"/>
                                            <w:color w:val="FF0000"/>
                                            <w:kern w:val="0"/>
                                            <w:sz w:val="18"/>
                                            <w:szCs w:val="18"/>
                                          </w:rPr>
                                          <w:t>中国黄花•特色农产品交易市场总平面布置示意图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pt;margin-top:253.45pt;height:24.9pt;width:264.6pt;z-index:251717632;mso-width-relative:page;mso-height-relative:page;" filled="f" stroked="f" coordsize="21600,21600" o:gfxdata="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3yOkadwAAAAKAQAADwAAAAAA&#10;AAABACAAAAAiAAAAZHJzL2Rvd25yZXYueG1sUEsBAhQAFAAAAAgAh07iQBE72bBIAgAAdgQAAA4A&#10;AAAAAAAAAQAgAAAAKwEAAGRycy9lMm9Eb2MueG1sUEsFBgAAAAAGAAYAWQEAAOUFAAAAAA==&#10;">
                            <v:fill on="f" focussize="0,0"/>
                            <v:stroke on="f" weight="0.5pt"/>
                            <v:imagedata o:title=""/>
                            <o:lock v:ext="edit" aspectratio="f"/>
                            <v:textbox>
                              <w:txbxContent>
                                <w:p w14:paraId="4D7244D9">
                                  <w:pPr>
                                    <w:jc w:val="center"/>
                                    <w:rPr>
                                      <w:sz w:val="18"/>
                                      <w:szCs w:val="18"/>
                                    </w:rPr>
                                  </w:pPr>
                                  <w:r>
                                    <w:rPr>
                                      <w:rFonts w:hint="eastAsia"/>
                                      <w:color w:val="FF0000"/>
                                      <w:kern w:val="0"/>
                                      <w:sz w:val="18"/>
                                      <w:szCs w:val="18"/>
                                    </w:rPr>
                                    <w:t>中国黄花•特色农产品交易市场总平面布置示意图</w:t>
                                  </w:r>
                                </w:p>
                              </w:txbxContent>
                            </v:textbox>
                          </v:shape>
                        </w:pict>
                      </mc:Fallback>
                    </mc:AlternateContent>
                  </w:r>
                  <w:r>
                    <w:rPr>
                      <w:rFonts w:hint="default"/>
                      <w:color w:val="auto"/>
                      <w:highlight w:val="none"/>
                    </w:rPr>
                    <w:pict>
                      <v:shape id="_x0000_s1232" o:spid="_x0000_s1232" o:spt="136" type="#_x0000_t136" style="position:absolute;left:0pt;margin-left:173.65pt;margin-top:231.85pt;height:6pt;width:49.15pt;rotation:-1572864f;z-index:251740160;mso-width-relative:page;mso-height-relative:page;" fillcolor="#FF0000" filled="t" stroked="t" coordsize="21600,21600">
                        <v:path/>
                        <v:fill on="t" focussize="0,0"/>
                        <v:stroke weight="0.25pt" color="#B82FC1"/>
                        <v:imagedata o:title=""/>
                        <o:lock v:ext="edit"/>
                        <v:textpath on="t" fitshape="t" fitpath="t" trim="t" xscale="f" string="市场二期南门地下停车库入口" style="font-family:宋体;font-size:9pt;v-text-align:center;"/>
                      </v:shape>
                    </w:pict>
                  </w:r>
                  <w:r>
                    <w:rPr>
                      <w:rFonts w:hint="default"/>
                      <w:color w:val="auto"/>
                      <w:highlight w:val="none"/>
                    </w:rPr>
                    <w:pict>
                      <v:shape id="_x0000_s1238" o:spid="_x0000_s1238" o:spt="136" type="#_x0000_t136" style="position:absolute;left:0pt;margin-left:131.4pt;margin-top:73.4pt;height:8.05pt;width:14.3pt;rotation:-1245184f;z-index:251746304;mso-width-relative:page;mso-height-relative:page;" fillcolor="#FF0000" filled="t" stroked="t" coordsize="21600,21600">
                        <v:path/>
                        <v:fill on="t" focussize="0,0"/>
                        <v:stroke weight="0.25pt" color="#FF0000"/>
                        <v:imagedata o:title=""/>
                        <o:lock v:ext="edit"/>
                        <v:textpath on="t" fitshape="t" fitpath="t" trim="t" xscale="f" string="一期" style="font-family:宋体;font-size:9pt;v-text-align:center;"/>
                      </v:shape>
                    </w:pict>
                  </w:r>
                  <w:r>
                    <w:rPr>
                      <w:rFonts w:hint="default"/>
                      <w:color w:val="auto"/>
                      <w:highlight w:val="none"/>
                    </w:rPr>
                    <w:pict>
                      <v:shape id="_x0000_s1239" o:spid="_x0000_s1239" o:spt="136" type="#_x0000_t136" style="position:absolute;left:0pt;margin-left:168.25pt;margin-top:151.8pt;height:7.25pt;width:15.1pt;rotation:-1245184f;z-index:251747328;mso-width-relative:page;mso-height-relative:page;" fillcolor="#FF0000" filled="t" stroked="t" coordsize="21600,21600">
                        <v:path/>
                        <v:fill on="t" focussize="0,0"/>
                        <v:stroke weight="0.25pt" color="#FF0000"/>
                        <v:imagedata o:title=""/>
                        <o:lock v:ext="edit"/>
                        <v:textpath on="t" fitshape="t" fitpath="t" trim="t" xscale="f" string="二期" style="font-family:宋体;font-size:9pt;v-text-align:center;"/>
                      </v:shape>
                    </w:pict>
                  </w:r>
                  <w:r>
                    <w:rPr>
                      <w:rFonts w:hint="default"/>
                      <w:color w:val="auto"/>
                      <w:highlight w:val="none"/>
                    </w:rPr>
                    <w:pict>
                      <v:shape id="_x0000_s1237" o:spid="_x0000_s1237" o:spt="136" type="#_x0000_t136" style="position:absolute;left:0pt;margin-left:151.2pt;margin-top:132.3pt;height:6pt;width:36.45pt;rotation:-1835008f;z-index:251745280;mso-width-relative:page;mso-height-relative:page;" fillcolor="#FF0000" filled="t" stroked="t" coordsize="21600,21600">
                        <v:path/>
                        <v:fill on="t" focussize="0,0"/>
                        <v:stroke weight="0.25pt" color="#B82FC1"/>
                        <v:imagedata o:title=""/>
                        <o:lock v:ext="edit"/>
                        <v:textpath on="t" fitshape="t" fitpath="t" trim="t" xscale="f" string="市场内部交易区" style="font-family:宋体;font-size:9pt;v-text-align:center;"/>
                      </v:shape>
                    </w:pict>
                  </w:r>
                  <w:r>
                    <w:rPr>
                      <w:rFonts w:hint="default"/>
                      <w:color w:val="auto"/>
                      <w:highlight w:val="none"/>
                    </w:rPr>
                    <w:pict>
                      <v:shape id="_x0000_s1230" o:spid="_x0000_s1230" o:spt="136" type="#_x0000_t136" style="position:absolute;left:0pt;margin-left:94.75pt;margin-top:90.65pt;height:6.65pt;width:89pt;rotation:-1572864f;z-index:251738112;mso-width-relative:page;mso-height-relative:page;" fillcolor="#FF0000" filled="t" stroked="t" coordsize="21600,21600">
                        <v:path/>
                        <v:fill on="t" focussize="0,0"/>
                        <v:stroke weight="0.25pt" color="#FF0000"/>
                        <v:imagedata o:title=""/>
                        <o:lock v:ext="edit"/>
                        <v:textpath on="t" fitshape="t" fitpath="t" trim="t" xscale="f" string="中国黄花•特色农产品交易市场" style="font-family:宋体;font-size:9pt;v-text-align:center;"/>
                      </v:shape>
                    </w:pict>
                  </w:r>
                  <w:r>
                    <w:rPr>
                      <w:rFonts w:hint="default"/>
                      <w:color w:val="auto"/>
                      <w:highlight w:val="none"/>
                    </w:rPr>
                    <mc:AlternateContent>
                      <mc:Choice Requires="wps">
                        <w:drawing>
                          <wp:anchor distT="0" distB="0" distL="114300" distR="114300" simplePos="0" relativeHeight="251716608" behindDoc="0" locked="0" layoutInCell="1" allowOverlap="1">
                            <wp:simplePos x="0" y="0"/>
                            <wp:positionH relativeFrom="column">
                              <wp:posOffset>1360170</wp:posOffset>
                            </wp:positionH>
                            <wp:positionV relativeFrom="paragraph">
                              <wp:posOffset>531495</wp:posOffset>
                            </wp:positionV>
                            <wp:extent cx="1651000" cy="1993900"/>
                            <wp:effectExtent l="4445" t="4445" r="20955" b="20955"/>
                            <wp:wrapNone/>
                            <wp:docPr id="184" name="任意多边形 184"/>
                            <wp:cNvGraphicFramePr/>
                            <a:graphic xmlns:a="http://schemas.openxmlformats.org/drawingml/2006/main">
                              <a:graphicData uri="http://schemas.microsoft.com/office/word/2010/wordprocessingShape">
                                <wps:wsp>
                                  <wps:cNvSpPr/>
                                  <wps:spPr>
                                    <a:xfrm>
                                      <a:off x="3811905" y="1624330"/>
                                      <a:ext cx="1651000" cy="1993900"/>
                                    </a:xfrm>
                                    <a:custGeom>
                                      <a:avLst/>
                                      <a:gdLst>
                                        <a:gd name="connisteX0" fmla="*/ 44450 w 1651000"/>
                                        <a:gd name="connsiteY0" fmla="*/ 146050 h 1993900"/>
                                        <a:gd name="connisteX1" fmla="*/ 304800 w 1651000"/>
                                        <a:gd name="connsiteY1" fmla="*/ 0 h 1993900"/>
                                        <a:gd name="connisteX2" fmla="*/ 552450 w 1651000"/>
                                        <a:gd name="connsiteY2" fmla="*/ 330200 h 1993900"/>
                                        <a:gd name="connisteX3" fmla="*/ 685800 w 1651000"/>
                                        <a:gd name="connsiteY3" fmla="*/ 431800 h 1993900"/>
                                        <a:gd name="connisteX4" fmla="*/ 895350 w 1651000"/>
                                        <a:gd name="connsiteY4" fmla="*/ 698500 h 1993900"/>
                                        <a:gd name="connisteX5" fmla="*/ 977900 w 1651000"/>
                                        <a:gd name="connsiteY5" fmla="*/ 781050 h 1993900"/>
                                        <a:gd name="connisteX6" fmla="*/ 1098550 w 1651000"/>
                                        <a:gd name="connsiteY6" fmla="*/ 717550 h 1993900"/>
                                        <a:gd name="connisteX7" fmla="*/ 1651000 w 1651000"/>
                                        <a:gd name="connsiteY7" fmla="*/ 1511300 h 1993900"/>
                                        <a:gd name="connisteX8" fmla="*/ 1301750 w 1651000"/>
                                        <a:gd name="connsiteY8" fmla="*/ 1689100 h 1993900"/>
                                        <a:gd name="connisteX9" fmla="*/ 704850 w 1651000"/>
                                        <a:gd name="connsiteY9" fmla="*/ 1993900 h 1993900"/>
                                        <a:gd name="connisteX10" fmla="*/ 457200 w 1651000"/>
                                        <a:gd name="connsiteY10" fmla="*/ 1625600 h 1993900"/>
                                        <a:gd name="connisteX11" fmla="*/ 203200 w 1651000"/>
                                        <a:gd name="connsiteY11" fmla="*/ 1206500 h 1993900"/>
                                        <a:gd name="connisteX12" fmla="*/ 482600 w 1651000"/>
                                        <a:gd name="connsiteY12" fmla="*/ 1060450 h 1993900"/>
                                        <a:gd name="connisteX13" fmla="*/ 342900 w 1651000"/>
                                        <a:gd name="connsiteY13" fmla="*/ 876300 h 1993900"/>
                                        <a:gd name="connisteX14" fmla="*/ 222250 w 1651000"/>
                                        <a:gd name="connsiteY14" fmla="*/ 958850 h 1993900"/>
                                        <a:gd name="connisteX15" fmla="*/ 0 w 1651000"/>
                                        <a:gd name="connsiteY15" fmla="*/ 571500 h 1993900"/>
                                        <a:gd name="connisteX16" fmla="*/ 279400 w 1651000"/>
                                        <a:gd name="connsiteY16" fmla="*/ 438150 h 1993900"/>
                                        <a:gd name="connisteX17" fmla="*/ 44450 w 1651000"/>
                                        <a:gd name="connsiteY17" fmla="*/ 146050 h 19939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Lst>
                                      <a:rect l="l" t="t" r="r" b="b"/>
                                      <a:pathLst>
                                        <a:path w="1651000" h="1993900">
                                          <a:moveTo>
                                            <a:pt x="44450" y="146050"/>
                                          </a:moveTo>
                                          <a:lnTo>
                                            <a:pt x="304800" y="0"/>
                                          </a:lnTo>
                                          <a:lnTo>
                                            <a:pt x="552450" y="330200"/>
                                          </a:lnTo>
                                          <a:lnTo>
                                            <a:pt x="685800" y="431800"/>
                                          </a:lnTo>
                                          <a:lnTo>
                                            <a:pt x="895350" y="698500"/>
                                          </a:lnTo>
                                          <a:lnTo>
                                            <a:pt x="977900" y="781050"/>
                                          </a:lnTo>
                                          <a:lnTo>
                                            <a:pt x="1098550" y="717550"/>
                                          </a:lnTo>
                                          <a:lnTo>
                                            <a:pt x="1651000" y="1511300"/>
                                          </a:lnTo>
                                          <a:lnTo>
                                            <a:pt x="1301750" y="1689100"/>
                                          </a:lnTo>
                                          <a:lnTo>
                                            <a:pt x="704850" y="1993900"/>
                                          </a:lnTo>
                                          <a:lnTo>
                                            <a:pt x="457200" y="1625600"/>
                                          </a:lnTo>
                                          <a:lnTo>
                                            <a:pt x="203200" y="1206500"/>
                                          </a:lnTo>
                                          <a:lnTo>
                                            <a:pt x="482600" y="1060450"/>
                                          </a:lnTo>
                                          <a:lnTo>
                                            <a:pt x="342900" y="876300"/>
                                          </a:lnTo>
                                          <a:lnTo>
                                            <a:pt x="222250" y="958850"/>
                                          </a:lnTo>
                                          <a:lnTo>
                                            <a:pt x="0" y="571500"/>
                                          </a:lnTo>
                                          <a:lnTo>
                                            <a:pt x="279400" y="438150"/>
                                          </a:lnTo>
                                          <a:lnTo>
                                            <a:pt x="44450" y="146050"/>
                                          </a:lnTo>
                                          <a:close/>
                                        </a:path>
                                      </a:pathLst>
                                    </a:custGeom>
                                    <a:noFill/>
                                    <a:ln w="9525">
                                      <a:solidFill>
                                        <a:srgbClr val="B82FC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07.1pt;margin-top:41.85pt;height:157pt;width:130pt;z-index:251716608;mso-width-relative:page;mso-height-relative:page;" filled="f" stroked="t" coordsize="1651000,1993900" o:gfxdata="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" path="m44450,146050l304800,0,552450,330200,685800,431800,895350,698500,977900,781050,1098550,717550,1651000,1511300,1301750,1689100,704850,1993900,457200,1625600,203200,1206500,482600,1060450,342900,876300,222250,958850,0,571500,279400,438150,44450,146050xe">
                            <v:path o:connectlocs="44450,146050;304800,0;552450,330200;685800,431800;895350,698500;977900,781050;1098550,717550;1651000,1511300;1301750,1689100;704850,1993900;457200,1625600;203200,1206500;482600,1060450;342900,876300;222250,958850;0,571500;279400,438150;44450,146050" o:connectangles="0,0,0,0,0,0,0,0,0,0,0,0,0,0,0,0,0,0"/>
                            <v:fill on="f" focussize="0,0"/>
                            <v:stroke color="#B82FC1 [2404]" joinstyle="round"/>
                            <v:imagedata o:title=""/>
                            <o:lock v:ext="edit" aspectratio="f"/>
                          </v:shape>
                        </w:pict>
                      </mc:Fallback>
                    </mc:AlternateContent>
                  </w:r>
                  <w:r>
                    <w:rPr>
                      <w:rFonts w:hint="default"/>
                      <w:color w:val="auto"/>
                      <w:highlight w:val="none"/>
                    </w:rPr>
                    <mc:AlternateContent>
                      <mc:Choice Requires="wps">
                        <w:drawing>
                          <wp:anchor distT="0" distB="0" distL="114300" distR="114300" simplePos="0" relativeHeight="251715584" behindDoc="0" locked="0" layoutInCell="1" allowOverlap="1">
                            <wp:simplePos x="0" y="0"/>
                            <wp:positionH relativeFrom="column">
                              <wp:posOffset>1118870</wp:posOffset>
                            </wp:positionH>
                            <wp:positionV relativeFrom="paragraph">
                              <wp:posOffset>1675130</wp:posOffset>
                            </wp:positionV>
                            <wp:extent cx="292100" cy="101600"/>
                            <wp:effectExtent l="4445" t="21590" r="8255" b="29210"/>
                            <wp:wrapNone/>
                            <wp:docPr id="181" name="直接箭头连接符 181"/>
                            <wp:cNvGraphicFramePr/>
                            <a:graphic xmlns:a="http://schemas.openxmlformats.org/drawingml/2006/main">
                              <a:graphicData uri="http://schemas.microsoft.com/office/word/2010/wordprocessingShape">
                                <wps:wsp>
                                  <wps:cNvCnPr/>
                                  <wps:spPr>
                                    <a:xfrm flipV="1">
                                      <a:off x="0" y="0"/>
                                      <a:ext cx="292100" cy="10160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88.1pt;margin-top:131.9pt;height:8pt;width:23pt;z-index:251715584;mso-width-relative:page;mso-height-relative:page;" filled="f" stroked="t" coordsize="21600,21600" o:gfxdata="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jU2tW2QAAAAsBAAAPAAAAAAAAAAEAIAAAACIAAABk&#10;cnMvZG93bnJldi54bWxQSwECFAAUAAAACACHTuJA/74rTwUCAADaAwAADgAAAAAAAAABACAAAAAo&#10;AQAAZHJzL2Uyb0RvYy54bWxQSwUGAAAAAAYABgBZAQAAnwUAAAAA&#10;">
                            <v:fill on="f" focussize="0,0"/>
                            <v:stroke weight="2pt" color="#FF0000 [3204]" joinstyle="round" endarrow="open"/>
                            <v:imagedata o:title=""/>
                            <o:lock v:ext="edit" aspectratio="f"/>
                          </v:shape>
                        </w:pict>
                      </mc:Fallback>
                    </mc:AlternateContent>
                  </w:r>
                  <w:r>
                    <w:rPr>
                      <w:rFonts w:hint="default"/>
                      <w:color w:val="auto"/>
                      <w:highlight w:val="none"/>
                    </w:rPr>
                    <w:pict>
                      <v:shape id="_x0000_s1235" o:spid="_x0000_s1235" o:spt="136" type="#_x0000_t136" style="position:absolute;left:0pt;margin-left:223.7pt;margin-top:172.8pt;height:6pt;width:36.45pt;rotation:-1835008f;z-index:251743232;mso-width-relative:page;mso-height-relative:page;" fillcolor="#FF0000" filled="t" stroked="t" coordsize="21600,21600">
                        <v:path/>
                        <v:fill on="t" focussize="0,0"/>
                        <v:stroke weight="0.25pt" color="#B82FC1"/>
                        <v:imagedata o:title=""/>
                        <o:lock v:ext="edit"/>
                        <v:textpath on="t" fitshape="t" fitpath="t" trim="t" xscale="f" string="市场外围商业用房" style="font-family:宋体;font-size:9pt;v-text-align:center;"/>
                      </v:shape>
                    </w:pict>
                  </w:r>
                  <w:r>
                    <w:rPr>
                      <w:rFonts w:hint="default"/>
                      <w:color w:val="auto"/>
                      <w:highlight w:val="none"/>
                    </w:rPr>
                    <mc:AlternateContent>
                      <mc:Choice Requires="wps">
                        <w:drawing>
                          <wp:anchor distT="0" distB="0" distL="114300" distR="114300" simplePos="0" relativeHeight="251714560" behindDoc="0" locked="0" layoutInCell="1" allowOverlap="1">
                            <wp:simplePos x="0" y="0"/>
                            <wp:positionH relativeFrom="column">
                              <wp:posOffset>2598420</wp:posOffset>
                            </wp:positionH>
                            <wp:positionV relativeFrom="paragraph">
                              <wp:posOffset>1598295</wp:posOffset>
                            </wp:positionV>
                            <wp:extent cx="774700" cy="914400"/>
                            <wp:effectExtent l="4445" t="4445" r="20955" b="14605"/>
                            <wp:wrapNone/>
                            <wp:docPr id="178" name="任意多边形 178"/>
                            <wp:cNvGraphicFramePr/>
                            <a:graphic xmlns:a="http://schemas.openxmlformats.org/drawingml/2006/main">
                              <a:graphicData uri="http://schemas.microsoft.com/office/word/2010/wordprocessingShape">
                                <wps:wsp>
                                  <wps:cNvSpPr/>
                                  <wps:spPr>
                                    <a:xfrm>
                                      <a:off x="5050155" y="2691130"/>
                                      <a:ext cx="774700" cy="914400"/>
                                    </a:xfrm>
                                    <a:custGeom>
                                      <a:avLst/>
                                      <a:gdLst>
                                        <a:gd name="connisteX0" fmla="*/ 0 w 774700"/>
                                        <a:gd name="connsiteY0" fmla="*/ 787400 h 914400"/>
                                        <a:gd name="connisteX1" fmla="*/ 469900 w 774700"/>
                                        <a:gd name="connsiteY1" fmla="*/ 577850 h 914400"/>
                                        <a:gd name="connisteX2" fmla="*/ 584200 w 774700"/>
                                        <a:gd name="connsiteY2" fmla="*/ 450850 h 914400"/>
                                        <a:gd name="connisteX3" fmla="*/ 495300 w 774700"/>
                                        <a:gd name="connsiteY3" fmla="*/ 317500 h 914400"/>
                                        <a:gd name="connisteX4" fmla="*/ 419100 w 774700"/>
                                        <a:gd name="connsiteY4" fmla="*/ 349250 h 914400"/>
                                        <a:gd name="connisteX5" fmla="*/ 247650 w 774700"/>
                                        <a:gd name="connsiteY5" fmla="*/ 76200 h 914400"/>
                                        <a:gd name="connisteX6" fmla="*/ 406400 w 774700"/>
                                        <a:gd name="connsiteY6" fmla="*/ 0 h 914400"/>
                                        <a:gd name="connisteX7" fmla="*/ 571500 w 774700"/>
                                        <a:gd name="connsiteY7" fmla="*/ 228600 h 914400"/>
                                        <a:gd name="connisteX8" fmla="*/ 647700 w 774700"/>
                                        <a:gd name="connsiteY8" fmla="*/ 247650 h 914400"/>
                                        <a:gd name="connisteX9" fmla="*/ 774700 w 774700"/>
                                        <a:gd name="connsiteY9" fmla="*/ 400050 h 914400"/>
                                        <a:gd name="connisteX10" fmla="*/ 717550 w 774700"/>
                                        <a:gd name="connsiteY10" fmla="*/ 596900 h 914400"/>
                                        <a:gd name="connisteX11" fmla="*/ 76200 w 774700"/>
                                        <a:gd name="connsiteY11" fmla="*/ 914400 h 914400"/>
                                        <a:gd name="connisteX12" fmla="*/ 0 w 774700"/>
                                        <a:gd name="connsiteY12" fmla="*/ 787400 h 9144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Lst>
                                      <a:rect l="l" t="t" r="r" b="b"/>
                                      <a:pathLst>
                                        <a:path w="774700" h="914400">
                                          <a:moveTo>
                                            <a:pt x="0" y="787400"/>
                                          </a:moveTo>
                                          <a:lnTo>
                                            <a:pt x="469900" y="577850"/>
                                          </a:lnTo>
                                          <a:lnTo>
                                            <a:pt x="584200" y="450850"/>
                                          </a:lnTo>
                                          <a:lnTo>
                                            <a:pt x="495300" y="317500"/>
                                          </a:lnTo>
                                          <a:lnTo>
                                            <a:pt x="419100" y="349250"/>
                                          </a:lnTo>
                                          <a:lnTo>
                                            <a:pt x="247650" y="76200"/>
                                          </a:lnTo>
                                          <a:lnTo>
                                            <a:pt x="406400" y="0"/>
                                          </a:lnTo>
                                          <a:lnTo>
                                            <a:pt x="571500" y="228600"/>
                                          </a:lnTo>
                                          <a:lnTo>
                                            <a:pt x="647700" y="247650"/>
                                          </a:lnTo>
                                          <a:lnTo>
                                            <a:pt x="774700" y="400050"/>
                                          </a:lnTo>
                                          <a:lnTo>
                                            <a:pt x="717550" y="596900"/>
                                          </a:lnTo>
                                          <a:lnTo>
                                            <a:pt x="76200" y="914400"/>
                                          </a:lnTo>
                                          <a:lnTo>
                                            <a:pt x="0" y="787400"/>
                                          </a:lnTo>
                                          <a:close/>
                                        </a:path>
                                      </a:pathLst>
                                    </a:custGeom>
                                    <a:noFill/>
                                    <a:ln w="9525">
                                      <a:solidFill>
                                        <a:srgbClr val="B82FC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04.6pt;margin-top:125.85pt;height:72pt;width:61pt;z-index:251714560;mso-width-relative:page;mso-height-relative:page;" filled="f" stroked="t" coordsize="774700,914400" o:gfxdata="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" path="m0,787400l469900,577850,584200,450850,495300,317500,419100,349250,247650,76200,406400,0,571500,228600,647700,247650,774700,400050,717550,596900,76200,914400,0,787400xe">
                            <v:path o:connectlocs="0,787400;469900,577850;584200,450850;495300,317500;419100,349250;247650,76200;406400,0;571500,228600;647700,247650;774700,400050;717550,596900;76200,914400;0,787400" o:connectangles="0,0,0,0,0,0,0,0,0,0,0,0,0"/>
                            <v:fill on="f" focussize="0,0"/>
                            <v:stroke color="#B82FC1 [2404]" joinstyle="round"/>
                            <v:imagedata o:title=""/>
                            <o:lock v:ext="edit" aspectratio="f"/>
                          </v:shape>
                        </w:pict>
                      </mc:Fallback>
                    </mc:AlternateContent>
                  </w:r>
                  <w:r>
                    <w:rPr>
                      <w:rFonts w:hint="default"/>
                      <w:color w:val="auto"/>
                      <w:highlight w:val="none"/>
                    </w:rPr>
                    <w:pict>
                      <v:shape id="_x0000_s1234" o:spid="_x0000_s1234" o:spt="136" type="#_x0000_t136" style="position:absolute;left:0pt;margin-left:109.7pt;margin-top:172.8pt;height:6pt;width:36.45pt;rotation:3997696f;z-index:251742208;mso-width-relative:page;mso-height-relative:page;" fillcolor="#FF0000" filled="t" stroked="t" coordsize="21600,21600">
                        <v:path/>
                        <v:fill on="t" focussize="0,0"/>
                        <v:stroke weight="0.25pt" color="#B82FC1"/>
                        <v:imagedata o:title=""/>
                        <o:lock v:ext="edit"/>
                        <v:textpath on="t" fitshape="t" fitpath="t" trim="t" xscale="f" string="市场外围商业用房" style="font-family:宋体;font-size:9pt;v-text-align:center;"/>
                      </v:shape>
                    </w:pict>
                  </w:r>
                  <w:r>
                    <w:rPr>
                      <w:rFonts w:hint="default"/>
                      <w:color w:val="auto"/>
                      <w:highlight w:val="none"/>
                    </w:rPr>
                    <mc:AlternateContent>
                      <mc:Choice Requires="wps">
                        <w:drawing>
                          <wp:anchor distT="0" distB="0" distL="114300" distR="114300" simplePos="0" relativeHeight="251713536" behindDoc="0" locked="0" layoutInCell="1" allowOverlap="1">
                            <wp:simplePos x="0" y="0"/>
                            <wp:positionH relativeFrom="column">
                              <wp:posOffset>1379220</wp:posOffset>
                            </wp:positionH>
                            <wp:positionV relativeFrom="paragraph">
                              <wp:posOffset>1803400</wp:posOffset>
                            </wp:positionV>
                            <wp:extent cx="1130300" cy="1003300"/>
                            <wp:effectExtent l="4445" t="4445" r="8255" b="20955"/>
                            <wp:wrapNone/>
                            <wp:docPr id="177" name="任意多边形 177"/>
                            <wp:cNvGraphicFramePr/>
                            <a:graphic xmlns:a="http://schemas.openxmlformats.org/drawingml/2006/main">
                              <a:graphicData uri="http://schemas.microsoft.com/office/word/2010/wordprocessingShape">
                                <wps:wsp>
                                  <wps:cNvSpPr/>
                                  <wps:spPr>
                                    <a:xfrm>
                                      <a:off x="3830955" y="2896235"/>
                                      <a:ext cx="1130300" cy="1003300"/>
                                    </a:xfrm>
                                    <a:custGeom>
                                      <a:avLst/>
                                      <a:gdLst>
                                        <a:gd name="connisteX0" fmla="*/ 0 w 1130300"/>
                                        <a:gd name="connsiteY0" fmla="*/ 6350 h 1003300"/>
                                        <a:gd name="connisteX1" fmla="*/ 95250 w 1130300"/>
                                        <a:gd name="connsiteY1" fmla="*/ 0 h 1003300"/>
                                        <a:gd name="connisteX2" fmla="*/ 292100 w 1130300"/>
                                        <a:gd name="connsiteY2" fmla="*/ 438150 h 1003300"/>
                                        <a:gd name="connisteX3" fmla="*/ 495300 w 1130300"/>
                                        <a:gd name="connsiteY3" fmla="*/ 704850 h 1003300"/>
                                        <a:gd name="connisteX4" fmla="*/ 609600 w 1130300"/>
                                        <a:gd name="connsiteY4" fmla="*/ 800100 h 1003300"/>
                                        <a:gd name="connisteX5" fmla="*/ 762000 w 1130300"/>
                                        <a:gd name="connsiteY5" fmla="*/ 850900 h 1003300"/>
                                        <a:gd name="connisteX6" fmla="*/ 1047750 w 1130300"/>
                                        <a:gd name="connsiteY6" fmla="*/ 679450 h 1003300"/>
                                        <a:gd name="connisteX7" fmla="*/ 1130300 w 1130300"/>
                                        <a:gd name="connsiteY7" fmla="*/ 800100 h 1003300"/>
                                        <a:gd name="connisteX8" fmla="*/ 781050 w 1130300"/>
                                        <a:gd name="connsiteY8" fmla="*/ 1003300 h 1003300"/>
                                        <a:gd name="connisteX9" fmla="*/ 476250 w 1130300"/>
                                        <a:gd name="connsiteY9" fmla="*/ 933450 h 1003300"/>
                                        <a:gd name="connisteX10" fmla="*/ 336550 w 1130300"/>
                                        <a:gd name="connsiteY10" fmla="*/ 698500 h 1003300"/>
                                        <a:gd name="connisteX11" fmla="*/ 101600 w 1130300"/>
                                        <a:gd name="connsiteY11" fmla="*/ 336550 h 1003300"/>
                                        <a:gd name="connisteX12" fmla="*/ 0 w 1130300"/>
                                        <a:gd name="connsiteY12" fmla="*/ 6350 h 10033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Lst>
                                      <a:rect l="l" t="t" r="r" b="b"/>
                                      <a:pathLst>
                                        <a:path w="1130300" h="1003300">
                                          <a:moveTo>
                                            <a:pt x="0" y="6350"/>
                                          </a:moveTo>
                                          <a:lnTo>
                                            <a:pt x="95250" y="0"/>
                                          </a:lnTo>
                                          <a:lnTo>
                                            <a:pt x="292100" y="438150"/>
                                          </a:lnTo>
                                          <a:lnTo>
                                            <a:pt x="495300" y="704850"/>
                                          </a:lnTo>
                                          <a:lnTo>
                                            <a:pt x="609600" y="800100"/>
                                          </a:lnTo>
                                          <a:lnTo>
                                            <a:pt x="762000" y="850900"/>
                                          </a:lnTo>
                                          <a:lnTo>
                                            <a:pt x="1047750" y="679450"/>
                                          </a:lnTo>
                                          <a:lnTo>
                                            <a:pt x="1130300" y="800100"/>
                                          </a:lnTo>
                                          <a:lnTo>
                                            <a:pt x="781050" y="1003300"/>
                                          </a:lnTo>
                                          <a:lnTo>
                                            <a:pt x="476250" y="933450"/>
                                          </a:lnTo>
                                          <a:lnTo>
                                            <a:pt x="336550" y="698500"/>
                                          </a:lnTo>
                                          <a:lnTo>
                                            <a:pt x="101600" y="336550"/>
                                          </a:lnTo>
                                          <a:lnTo>
                                            <a:pt x="0" y="6350"/>
                                          </a:lnTo>
                                          <a:close/>
                                        </a:path>
                                      </a:pathLst>
                                    </a:custGeom>
                                    <a:noFill/>
                                    <a:ln w="9525">
                                      <a:solidFill>
                                        <a:srgbClr val="B82FC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08.6pt;margin-top:142pt;height:79pt;width:89pt;z-index:251713536;mso-width-relative:page;mso-height-relative:page;" filled="f" stroked="t" coordsize="1130300,1003300" o:gfxdata="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" path="m0,6350l95250,0,292100,438150,495300,704850,609600,800100,762000,850900,1047750,679450,1130300,800100,781050,1003300,476250,933450,336550,698500,101600,336550,0,6350xe">
                            <v:path o:connectlocs="0,6350;95250,0;292100,438150;495300,704850;609600,800100;762000,850900;1047750,679450;1130300,800100;781050,1003300;476250,933450;336550,698500;101600,336550;0,6350" o:connectangles="0,0,0,0,0,0,0,0,0,0,0,0,0"/>
                            <v:fill on="f" focussize="0,0"/>
                            <v:stroke color="#B82FC1 [2404]" joinstyle="round"/>
                            <v:imagedata o:title=""/>
                            <o:lock v:ext="edit" aspectratio="f"/>
                          </v:shape>
                        </w:pict>
                      </mc:Fallback>
                    </mc:AlternateContent>
                  </w:r>
                  <w:r>
                    <w:rPr>
                      <w:rFonts w:hint="default"/>
                      <w:color w:val="auto"/>
                      <w:highlight w:val="none"/>
                    </w:rPr>
                    <w:pict>
                      <v:shape id="_x0000_s1233" o:spid="_x0000_s1233" o:spt="136" type="#_x0000_t136" style="position:absolute;left:0pt;margin-left:80.2pt;margin-top:44.3pt;height:6pt;width:36.45pt;rotation:-1572864f;z-index:251741184;mso-width-relative:page;mso-height-relative:page;" fillcolor="#FF0000" filled="t" stroked="t" coordsize="21600,21600">
                        <v:path/>
                        <v:fill on="t" focussize="0,0"/>
                        <v:stroke weight="0.25pt" color="#B82FC1"/>
                        <v:imagedata o:title=""/>
                        <o:lock v:ext="edit"/>
                        <v:textpath on="t" fitshape="t" fitpath="t" trim="t" xscale="f" string="市场外围商业用房" style="font-family:宋体;font-size:9pt;v-text-align:center;"/>
                      </v:shape>
                    </w:pict>
                  </w:r>
                  <w:r>
                    <w:rPr>
                      <w:rFonts w:hint="default"/>
                      <w:color w:val="auto"/>
                      <w:highlight w:val="none"/>
                    </w:rPr>
                    <mc:AlternateContent>
                      <mc:Choice Requires="wps">
                        <w:drawing>
                          <wp:anchor distT="0" distB="0" distL="114300" distR="114300" simplePos="0" relativeHeight="251712512" behindDoc="0" locked="0" layoutInCell="1" allowOverlap="1">
                            <wp:simplePos x="0" y="0"/>
                            <wp:positionH relativeFrom="column">
                              <wp:posOffset>985520</wp:posOffset>
                            </wp:positionH>
                            <wp:positionV relativeFrom="paragraph">
                              <wp:posOffset>361950</wp:posOffset>
                            </wp:positionV>
                            <wp:extent cx="647700" cy="1225550"/>
                            <wp:effectExtent l="4445" t="4445" r="14605" b="8255"/>
                            <wp:wrapNone/>
                            <wp:docPr id="173" name="任意多边形 173"/>
                            <wp:cNvGraphicFramePr/>
                            <a:graphic xmlns:a="http://schemas.openxmlformats.org/drawingml/2006/main">
                              <a:graphicData uri="http://schemas.microsoft.com/office/word/2010/wordprocessingShape">
                                <wps:wsp>
                                  <wps:cNvSpPr/>
                                  <wps:spPr>
                                    <a:xfrm>
                                      <a:off x="3437255" y="1454785"/>
                                      <a:ext cx="647700" cy="1225550"/>
                                    </a:xfrm>
                                    <a:custGeom>
                                      <a:avLst/>
                                      <a:gdLst>
                                        <a:gd name="connisteX0" fmla="*/ 273050 w 647700"/>
                                        <a:gd name="connsiteY0" fmla="*/ 1225550 h 1225550"/>
                                        <a:gd name="connisteX1" fmla="*/ 63500 w 647700"/>
                                        <a:gd name="connsiteY1" fmla="*/ 552450 h 1225550"/>
                                        <a:gd name="connisteX2" fmla="*/ 0 w 647700"/>
                                        <a:gd name="connsiteY2" fmla="*/ 387350 h 1225550"/>
                                        <a:gd name="connisteX3" fmla="*/ 69850 w 647700"/>
                                        <a:gd name="connsiteY3" fmla="*/ 241300 h 1225550"/>
                                        <a:gd name="connisteX4" fmla="*/ 552450 w 647700"/>
                                        <a:gd name="connsiteY4" fmla="*/ 0 h 1225550"/>
                                        <a:gd name="connisteX5" fmla="*/ 647700 w 647700"/>
                                        <a:gd name="connsiteY5" fmla="*/ 139700 h 1225550"/>
                                        <a:gd name="connisteX6" fmla="*/ 222250 w 647700"/>
                                        <a:gd name="connsiteY6" fmla="*/ 330200 h 1225550"/>
                                        <a:gd name="connisteX7" fmla="*/ 177800 w 647700"/>
                                        <a:gd name="connsiteY7" fmla="*/ 431800 h 1225550"/>
                                        <a:gd name="connisteX8" fmla="*/ 285750 w 647700"/>
                                        <a:gd name="connsiteY8" fmla="*/ 806450 h 1225550"/>
                                        <a:gd name="connisteX9" fmla="*/ 406400 w 647700"/>
                                        <a:gd name="connsiteY9" fmla="*/ 1193800 h 1225550"/>
                                        <a:gd name="connisteX10" fmla="*/ 273050 w 647700"/>
                                        <a:gd name="connsiteY10" fmla="*/ 1225550 h 12255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647700" h="1225550">
                                          <a:moveTo>
                                            <a:pt x="273050" y="1225550"/>
                                          </a:moveTo>
                                          <a:lnTo>
                                            <a:pt x="63500" y="552450"/>
                                          </a:lnTo>
                                          <a:lnTo>
                                            <a:pt x="0" y="387350"/>
                                          </a:lnTo>
                                          <a:lnTo>
                                            <a:pt x="69850" y="241300"/>
                                          </a:lnTo>
                                          <a:lnTo>
                                            <a:pt x="552450" y="0"/>
                                          </a:lnTo>
                                          <a:lnTo>
                                            <a:pt x="647700" y="139700"/>
                                          </a:lnTo>
                                          <a:lnTo>
                                            <a:pt x="222250" y="330200"/>
                                          </a:lnTo>
                                          <a:lnTo>
                                            <a:pt x="177800" y="431800"/>
                                          </a:lnTo>
                                          <a:lnTo>
                                            <a:pt x="285750" y="806450"/>
                                          </a:lnTo>
                                          <a:lnTo>
                                            <a:pt x="406400" y="1193800"/>
                                          </a:lnTo>
                                          <a:lnTo>
                                            <a:pt x="273050" y="1225550"/>
                                          </a:lnTo>
                                          <a:close/>
                                        </a:path>
                                      </a:pathLst>
                                    </a:custGeom>
                                    <a:noFill/>
                                    <a:ln w="9525">
                                      <a:solidFill>
                                        <a:srgbClr val="B82FC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77.6pt;margin-top:28.5pt;height:96.5pt;width:51pt;z-index:251712512;mso-width-relative:page;mso-height-relative:page;" filled="f" stroked="t" coordsize="647700,1225550" o:gfxdata="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" path="m273050,1225550l63500,552450,0,387350,69850,241300,552450,0,647700,139700,222250,330200,177800,431800,285750,806450,406400,1193800,273050,1225550xe">
                            <v:path o:connectlocs="273050,1225550;63500,552450;0,387350;69850,241300;552450,0;647700,139700;222250,330200;177800,431800;285750,806450;406400,1193800;273050,1225550" o:connectangles="0,0,0,0,0,0,0,0,0,0,0"/>
                            <v:fill on="f" focussize="0,0"/>
                            <v:stroke color="#B82FC1 [2404]" joinstyle="round"/>
                            <v:imagedata o:title=""/>
                            <o:lock v:ext="edit" aspectratio="f"/>
                          </v:shape>
                        </w:pict>
                      </mc:Fallback>
                    </mc:AlternateContent>
                  </w:r>
                  <w:r>
                    <w:rPr>
                      <w:rFonts w:hint="default"/>
                      <w:color w:val="auto"/>
                      <w:highlight w:val="none"/>
                    </w:rPr>
                    <w:pict>
                      <v:shape id="_x0000_s1231" o:spid="_x0000_s1231" o:spt="136" type="#_x0000_t136" style="position:absolute;left:0pt;margin-left:207.9pt;margin-top:201.5pt;height:6pt;width:30.15pt;rotation:-1572864f;z-index:251739136;mso-width-relative:page;mso-height-relative:page;" fillcolor="#FF0000" filled="t" stroked="t" coordsize="21600,21600">
                        <v:path/>
                        <v:fill on="t" focussize="0,0"/>
                        <v:stroke weight="0.25pt" color="#B82FC1"/>
                        <v:imagedata o:title=""/>
                        <o:lock v:ext="edit"/>
                        <v:textpath on="t" fitshape="t" fitpath="t" trim="t" xscale="f" string="市场地面入口" style="font-family:宋体;font-size:9pt;v-text-align:center;"/>
                      </v:shape>
                    </w:pict>
                  </w:r>
                  <w:r>
                    <w:rPr>
                      <w:rFonts w:hint="default"/>
                      <w:color w:val="auto"/>
                      <w:highlight w:val="none"/>
                    </w:rPr>
                    <mc:AlternateContent>
                      <mc:Choice Requires="wps">
                        <w:drawing>
                          <wp:anchor distT="0" distB="0" distL="114300" distR="114300" simplePos="0" relativeHeight="251711488" behindDoc="0" locked="0" layoutInCell="1" allowOverlap="1">
                            <wp:simplePos x="0" y="0"/>
                            <wp:positionH relativeFrom="column">
                              <wp:posOffset>2301240</wp:posOffset>
                            </wp:positionH>
                            <wp:positionV relativeFrom="paragraph">
                              <wp:posOffset>2738120</wp:posOffset>
                            </wp:positionV>
                            <wp:extent cx="125730" cy="219710"/>
                            <wp:effectExtent l="635" t="0" r="26035" b="8890"/>
                            <wp:wrapNone/>
                            <wp:docPr id="156" name="直接箭头连接符 156"/>
                            <wp:cNvGraphicFramePr/>
                            <a:graphic xmlns:a="http://schemas.openxmlformats.org/drawingml/2006/main">
                              <a:graphicData uri="http://schemas.microsoft.com/office/word/2010/wordprocessingShape">
                                <wps:wsp>
                                  <wps:cNvCnPr/>
                                  <wps:spPr>
                                    <a:xfrm flipH="1" flipV="1">
                                      <a:off x="0" y="0"/>
                                      <a:ext cx="125730" cy="219710"/>
                                    </a:xfrm>
                                    <a:prstGeom prst="straightConnector1">
                                      <a:avLst/>
                                    </a:prstGeom>
                                    <a:ln>
                                      <a:solidFill>
                                        <a:srgbClr val="B82FC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81.2pt;margin-top:215.6pt;height:17.3pt;width:9.9pt;z-index:251711488;mso-width-relative:page;mso-height-relative:page;" filled="f" stroked="t" coordsize="21600,21600" o:gfxdata="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t4Iwk2QAAAAsBAAAPAAAAAAAAAAEA&#10;IAAAACIAAABkcnMvZG93bnJldi54bWxQSwECFAAUAAAACACHTuJAmL1Dww4CAADkAwAADgAAAAAA&#10;AAABACAAAAAoAQAAZHJzL2Uyb0RvYy54bWxQSwUGAAAAAAYABgBZAQAAqAUAAAAA&#10;">
                            <v:fill on="f" focussize="0,0"/>
                            <v:stroke weight="2pt" color="#B82FC1 [3204]" joinstyle="round" endarrow="open"/>
                            <v:imagedata o:title=""/>
                            <o:lock v:ext="edit" aspectratio="f"/>
                          </v:shape>
                        </w:pict>
                      </mc:Fallback>
                    </mc:AlternateContent>
                  </w:r>
                  <w:r>
                    <w:rPr>
                      <w:rFonts w:hint="default"/>
                      <w:color w:val="auto"/>
                      <w:highlight w:val="none"/>
                    </w:rPr>
                    <mc:AlternateContent>
                      <mc:Choice Requires="wps">
                        <w:drawing>
                          <wp:anchor distT="0" distB="0" distL="114300" distR="114300" simplePos="0" relativeHeight="251710464" behindDoc="0" locked="0" layoutInCell="1" allowOverlap="1">
                            <wp:simplePos x="0" y="0"/>
                            <wp:positionH relativeFrom="column">
                              <wp:posOffset>2555240</wp:posOffset>
                            </wp:positionH>
                            <wp:positionV relativeFrom="paragraph">
                              <wp:posOffset>2541270</wp:posOffset>
                            </wp:positionV>
                            <wp:extent cx="125730" cy="219710"/>
                            <wp:effectExtent l="635" t="0" r="26035" b="8890"/>
                            <wp:wrapNone/>
                            <wp:docPr id="4" name="直接箭头连接符 4"/>
                            <wp:cNvGraphicFramePr/>
                            <a:graphic xmlns:a="http://schemas.openxmlformats.org/drawingml/2006/main">
                              <a:graphicData uri="http://schemas.microsoft.com/office/word/2010/wordprocessingShape">
                                <wps:wsp>
                                  <wps:cNvCnPr/>
                                  <wps:spPr>
                                    <a:xfrm flipH="1" flipV="1">
                                      <a:off x="5057775" y="3621405"/>
                                      <a:ext cx="125730" cy="219710"/>
                                    </a:xfrm>
                                    <a:prstGeom prst="straightConnector1">
                                      <a:avLst/>
                                    </a:prstGeom>
                                    <a:ln>
                                      <a:solidFill>
                                        <a:srgbClr val="B82FC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01.2pt;margin-top:200.1pt;height:17.3pt;width:9.9pt;z-index:251710464;mso-width-relative:page;mso-height-relative:page;" filled="f" stroked="t" coordsize="21600,21600" o:gfxdata="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QlQVbdcAAAALAQAA&#10;DwAAAAAAAAABACAAAAAiAAAAZHJzL2Rvd25yZXYueG1sUEsBAhQAFAAAAAgAh07iQN2wFhUaAgAA&#10;7AMAAA4AAAAAAAAAAQAgAAAAJgEAAGRycy9lMm9Eb2MueG1sUEsFBgAAAAAGAAYAWQEAALIFAAAA&#10;AA==&#10;">
                            <v:fill on="f" focussize="0,0"/>
                            <v:stroke weight="2pt" color="#B82FC1 [3204]" joinstyle="round" endarrow="open"/>
                            <v:imagedata o:title=""/>
                            <o:lock v:ext="edit" aspectratio="f"/>
                          </v:shape>
                        </w:pict>
                      </mc:Fallback>
                    </mc:AlternateContent>
                  </w:r>
                  <w:r>
                    <w:rPr>
                      <w:rFonts w:hint="default"/>
                      <w:color w:val="auto"/>
                      <w:highlight w:val="none"/>
                    </w:rPr>
                    <w:pict>
                      <v:shape id="_x0000_s1229" o:spid="_x0000_s1229" o:spt="136" type="#_x0000_t136" style="position:absolute;left:0pt;margin-left:150.45pt;margin-top:209.35pt;height:6.25pt;width:21.2pt;rotation:917504f;z-index:251737088;mso-width-relative:page;mso-height-relative:page;" fillcolor="#FF0000" filled="t" stroked="t" coordsize="21600,21600">
                        <v:path/>
                        <v:fill on="t" focussize="0,0"/>
                        <v:stroke weight="0.25pt" color="#FF0000"/>
                        <v:imagedata o:title=""/>
                        <o:lock v:ext="edit"/>
                        <v:textpath on="t" fitshape="t" fitpath="t" trim="t" xscale="f" string="本项目" style="font-family:宋体;font-size:9pt;v-text-align:center;"/>
                      </v:shape>
                    </w:pict>
                  </w:r>
                  <w:r>
                    <w:rPr>
                      <w:rFonts w:hint="default"/>
                      <w:color w:val="auto"/>
                      <w:highlight w:val="none"/>
                    </w:rPr>
                    <mc:AlternateContent>
                      <mc:Choice Requires="wpg">
                        <w:drawing>
                          <wp:anchor distT="0" distB="0" distL="114300" distR="114300" simplePos="0" relativeHeight="251662336" behindDoc="0" locked="0" layoutInCell="1" allowOverlap="1">
                            <wp:simplePos x="0" y="0"/>
                            <wp:positionH relativeFrom="column">
                              <wp:posOffset>20955</wp:posOffset>
                            </wp:positionH>
                            <wp:positionV relativeFrom="paragraph">
                              <wp:posOffset>63500</wp:posOffset>
                            </wp:positionV>
                            <wp:extent cx="3980180" cy="3180080"/>
                            <wp:effectExtent l="0" t="0" r="1270" b="1270"/>
                            <wp:wrapNone/>
                            <wp:docPr id="130" name="组合 130"/>
                            <wp:cNvGraphicFramePr/>
                            <a:graphic xmlns:a="http://schemas.openxmlformats.org/drawingml/2006/main">
                              <a:graphicData uri="http://schemas.microsoft.com/office/word/2010/wordprocessingGroup">
                                <wpg:wgp>
                                  <wpg:cNvGrpSpPr/>
                                  <wpg:grpSpPr>
                                    <a:xfrm>
                                      <a:off x="0" y="0"/>
                                      <a:ext cx="3980180" cy="3180080"/>
                                      <a:chOff x="4177" y="378766"/>
                                      <a:chExt cx="6268" cy="5008"/>
                                    </a:xfrm>
                                  </wpg:grpSpPr>
                                  <pic:pic xmlns:pic="http://schemas.openxmlformats.org/drawingml/2006/picture">
                                    <pic:nvPicPr>
                                      <pic:cNvPr id="3" name="图片 1"/>
                                      <pic:cNvPicPr>
                                        <a:picLocks noChangeAspect="1"/>
                                      </pic:cNvPicPr>
                                    </pic:nvPicPr>
                                    <pic:blipFill>
                                      <a:blip r:embed="rId10"/>
                                      <a:stretch>
                                        <a:fillRect/>
                                      </a:stretch>
                                    </pic:blipFill>
                                    <pic:spPr>
                                      <a:xfrm>
                                        <a:off x="4177" y="378766"/>
                                        <a:ext cx="6268" cy="5008"/>
                                      </a:xfrm>
                                      <a:prstGeom prst="rect">
                                        <a:avLst/>
                                      </a:prstGeom>
                                      <a:noFill/>
                                      <a:ln>
                                        <a:noFill/>
                                      </a:ln>
                                    </pic:spPr>
                                  </pic:pic>
                                  <wps:wsp>
                                    <wps:cNvPr id="129" name="任意多边形 129"/>
                                    <wps:cNvSpPr/>
                                    <wps:spPr>
                                      <a:xfrm>
                                        <a:off x="5318" y="379010"/>
                                        <a:ext cx="4820" cy="4440"/>
                                      </a:xfrm>
                                      <a:custGeom>
                                        <a:avLst/>
                                        <a:gdLst>
                                          <a:gd name="connisteX0" fmla="*/ 0 w 3060700"/>
                                          <a:gd name="connsiteY0" fmla="*/ 292100 h 2819400"/>
                                          <a:gd name="connisteX1" fmla="*/ 768350 w 3060700"/>
                                          <a:gd name="connsiteY1" fmla="*/ 0 h 2819400"/>
                                          <a:gd name="connisteX2" fmla="*/ 1936750 w 3060700"/>
                                          <a:gd name="connsiteY2" fmla="*/ 901700 h 2819400"/>
                                          <a:gd name="connisteX3" fmla="*/ 2400300 w 3060700"/>
                                          <a:gd name="connsiteY3" fmla="*/ 1320800 h 2819400"/>
                                          <a:gd name="connisteX4" fmla="*/ 3060700 w 3060700"/>
                                          <a:gd name="connsiteY4" fmla="*/ 1752600 h 2819400"/>
                                          <a:gd name="connisteX5" fmla="*/ 990600 w 3060700"/>
                                          <a:gd name="connsiteY5" fmla="*/ 2819400 h 2819400"/>
                                          <a:gd name="connisteX6" fmla="*/ 0 w 3060700"/>
                                          <a:gd name="connsiteY6" fmla="*/ 292100 h 28194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3060700" h="2819400">
                                            <a:moveTo>
                                              <a:pt x="0" y="292100"/>
                                            </a:moveTo>
                                            <a:lnTo>
                                              <a:pt x="768350" y="0"/>
                                            </a:lnTo>
                                            <a:lnTo>
                                              <a:pt x="1936750" y="901700"/>
                                            </a:lnTo>
                                            <a:lnTo>
                                              <a:pt x="2400300" y="1320800"/>
                                            </a:lnTo>
                                            <a:lnTo>
                                              <a:pt x="3060700" y="1752600"/>
                                            </a:lnTo>
                                            <a:lnTo>
                                              <a:pt x="990600" y="2819400"/>
                                            </a:lnTo>
                                            <a:lnTo>
                                              <a:pt x="0" y="292100"/>
                                            </a:lnTo>
                                            <a:close/>
                                          </a:path>
                                        </a:pathLst>
                                      </a:cu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wpg:wgp>
                              </a:graphicData>
                            </a:graphic>
                          </wp:anchor>
                        </w:drawing>
                      </mc:Choice>
                      <mc:Fallback>
                        <w:pict>
                          <v:group id="_x0000_s1026" o:spid="_x0000_s1026" o:spt="203" style="position:absolute;left:0pt;margin-left:1.65pt;margin-top:5pt;height:250.4pt;width:313.4pt;z-index:251662336;mso-width-relative:page;mso-height-relative:page;" coordorigin="4177,378766" coordsize="6268,5008" o:gfxdata="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">
                            <o:lock v:ext="edit" aspectratio="f"/>
                            <v:shape id="图片 1" o:spid="_x0000_s1026" o:spt="75" type="#_x0000_t75" style="position:absolute;left:4177;top:378766;height:5008;width:6268;" filled="f" o:preferrelative="t" stroked="f" coordsize="21600,21600" o:gfxdata="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keZZwugAAANoA&#10;AAAPAAAAAAAAAAEAIAAAACIAAABkcnMvZG93bnJldi54bWxQSwECFAAUAAAACACHTuJAMy8FnjsA&#10;AAA5AAAAEAAAAAAAAAABACAAAAAJAQAAZHJzL3NoYXBleG1sLnhtbFBLBQYAAAAABgAGAFsBAACz&#10;AwAAAAA=&#10;">
                              <v:fill on="f" focussize="0,0"/>
                              <v:stroke on="f"/>
                              <v:imagedata r:id="rId10" o:title=""/>
                              <o:lock v:ext="edit" aspectratio="t"/>
                            </v:shape>
                            <v:shape id="_x0000_s1026" o:spid="_x0000_s1026" o:spt="100" style="position:absolute;left:5318;top:379010;height:4440;width:4820;" filled="f" stroked="t" coordsize="3060700,2819400" o:gfxdata="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uGJtvQAA&#10;ANwAAAAPAAAAAAAAAAEAIAAAACIAAABkcnMvZG93bnJldi54bWxQSwECFAAUAAAACACHTuJAMy8F&#10;njsAAAA5AAAAEAAAAAAAAAABACAAAAAMAQAAZHJzL3NoYXBleG1sLnhtbFBLBQYAAAAABgAGAFsB&#10;AAC2AwAAAAA=&#10;" path="m0,292100l768350,0,1936750,901700,2400300,1320800,3060700,1752600,990600,2819400,0,292100xe">
                              <v:path o:connectlocs="0,460;1210,0;3050,1420;3780,2080;4820,2760;1560,4440;0,460" o:connectangles="0,0,0,0,0,0,0"/>
                              <v:fill on="f" focussize="0,0"/>
                              <v:stroke weight="2pt" color="#00B050 [2404]" joinstyle="round"/>
                              <v:imagedata o:title=""/>
                              <o:lock v:ext="edit" aspectratio="f"/>
                            </v:shape>
                          </v:group>
                        </w:pict>
                      </mc:Fallback>
                    </mc:AlternateContent>
                  </w:r>
                </w:p>
              </w:tc>
            </w:tr>
            <w:tr w14:paraId="1245D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0" w:hRule="atLeast"/>
              </w:trPr>
              <w:tc>
                <w:tcPr>
                  <w:tcW w:w="3204" w:type="dxa"/>
                </w:tcPr>
                <w:p w14:paraId="41C9056A">
                  <w:pPr>
                    <w:pStyle w:val="2"/>
                    <w:keepNext w:val="0"/>
                    <w:keepLines w:val="0"/>
                    <w:suppressLineNumbers w:val="0"/>
                    <w:spacing w:before="0" w:beforeAutospacing="0" w:after="0" w:afterAutospacing="0" w:line="100" w:lineRule="exact"/>
                    <w:ind w:left="0" w:leftChars="0" w:right="0"/>
                    <w:rPr>
                      <w:rFonts w:hint="default"/>
                      <w:color w:val="auto"/>
                      <w:kern w:val="0"/>
                      <w:highlight w:val="none"/>
                    </w:rPr>
                  </w:pPr>
                </w:p>
                <w:p w14:paraId="7B80C817">
                  <w:pPr>
                    <w:pStyle w:val="2"/>
                    <w:keepNext w:val="0"/>
                    <w:keepLines w:val="0"/>
                    <w:suppressLineNumbers w:val="0"/>
                    <w:spacing w:before="0" w:beforeAutospacing="0" w:afterAutospacing="0" w:line="240" w:lineRule="auto"/>
                    <w:ind w:left="0" w:leftChars="0" w:right="0"/>
                    <w:rPr>
                      <w:rFonts w:hint="default"/>
                      <w:color w:val="auto"/>
                      <w:kern w:val="0"/>
                      <w:highlight w:val="none"/>
                    </w:rPr>
                  </w:pPr>
                  <w:r>
                    <w:rPr>
                      <w:rFonts w:hint="default"/>
                      <w:color w:val="auto"/>
                      <w:highlight w:val="none"/>
                    </w:rPr>
                    <w:pict>
                      <v:shape id="_x0000_s1255" o:spid="_x0000_s1255" o:spt="136" type="#_x0000_t136" style="position:absolute;left:0pt;margin-left:123.05pt;margin-top:0.4pt;height:6pt;width:12.1pt;z-index:251760640;mso-width-relative:page;mso-height-relative:page;" fillcolor="#FF0000" filled="t" stroked="t" coordsize="21600,21600">
                        <v:path/>
                        <v:fill on="t" focussize="0,0"/>
                        <v:stroke weight="0.25pt" color="#FF0000"/>
                        <v:imagedata o:title=""/>
                        <o:lock v:ext="edit"/>
                        <v:textpath on="t" fitshape="t" fitpath="t" trim="t" xscale="f" string="九楼" style="font-family:宋体;font-size:9pt;v-text-align:center;"/>
                      </v:shape>
                    </w:pict>
                  </w:r>
                  <w:r>
                    <w:rPr>
                      <w:rFonts w:hint="default"/>
                      <w:color w:val="auto"/>
                      <w:highlight w:val="none"/>
                    </w:rPr>
                    <w:pict>
                      <v:shape id="_x0000_s1254" o:spid="_x0000_s1254" o:spt="136" type="#_x0000_t136" style="position:absolute;left:0pt;margin-left:111.35pt;margin-top:3.8pt;height:6pt;width:12.1pt;z-index:251761664;mso-width-relative:page;mso-height-relative:page;" fillcolor="#FF0000" filled="t" stroked="t" coordsize="21600,21600">
                        <v:path/>
                        <v:fill on="t" focussize="0,0"/>
                        <v:stroke weight="0.25pt" color="#FF0000"/>
                        <v:imagedata o:title=""/>
                        <o:lock v:ext="edit"/>
                        <v:textpath on="t" fitshape="t" fitpath="t" trim="t" xscale="f" string="八楼" style="font-family:宋体;font-size:9pt;v-text-align:center;"/>
                      </v:shape>
                    </w:pict>
                  </w:r>
                  <w:r>
                    <w:rPr>
                      <w:rFonts w:hint="default"/>
                      <w:color w:val="auto"/>
                      <w:highlight w:val="none"/>
                    </w:rPr>
                    <w:pict>
                      <v:shape id="_x0000_s1253" o:spid="_x0000_s1253" o:spt="136" type="#_x0000_t136" style="position:absolute;left:0pt;margin-left:113.45pt;margin-top:12.1pt;height:6pt;width:12.1pt;z-index:251762688;mso-width-relative:page;mso-height-relative:page;" fillcolor="#FF0000" filled="t" stroked="t" coordsize="21600,21600">
                        <v:path/>
                        <v:fill on="t" focussize="0,0"/>
                        <v:stroke weight="0.25pt" color="#FF0000"/>
                        <v:imagedata o:title=""/>
                        <o:lock v:ext="edit"/>
                        <v:textpath on="t" fitshape="t" fitpath="t" trim="t" xscale="f" string="七楼" style="font-family:宋体;font-size:9pt;v-text-align:center;"/>
                      </v:shape>
                    </w:pict>
                  </w:r>
                  <w:r>
                    <w:rPr>
                      <w:rFonts w:hint="default"/>
                      <w:color w:val="auto"/>
                      <w:highlight w:val="none"/>
                    </w:rPr>
                    <w:pict>
                      <v:shape id="_x0000_s1252" o:spid="_x0000_s1252" o:spt="136" type="#_x0000_t136" style="position:absolute;left:0pt;margin-left:115.15pt;margin-top:21.3pt;height:6pt;width:12.1pt;z-index:251763712;mso-width-relative:page;mso-height-relative:page;" fillcolor="#FF0000" filled="t" stroked="t" coordsize="21600,21600">
                        <v:path/>
                        <v:fill on="t" focussize="0,0"/>
                        <v:stroke weight="0.25pt" color="#FF0000"/>
                        <v:imagedata o:title=""/>
                        <o:lock v:ext="edit"/>
                        <v:textpath on="t" fitshape="t" fitpath="t" trim="t" xscale="f" string="六楼" style="font-family:宋体;font-size:9pt;v-text-align:center;"/>
                      </v:shape>
                    </w:pict>
                  </w:r>
                  <w:r>
                    <w:rPr>
                      <w:rFonts w:hint="default"/>
                      <w:color w:val="auto"/>
                      <w:highlight w:val="none"/>
                    </w:rPr>
                    <w:pict>
                      <v:shape id="_x0000_s1251" o:spid="_x0000_s1251" o:spt="136" type="#_x0000_t136" style="position:absolute;left:0pt;margin-left:118.6pt;margin-top:30.05pt;height:6pt;width:12.1pt;z-index:251759616;mso-width-relative:page;mso-height-relative:page;" fillcolor="#FF0000" filled="t" stroked="t" coordsize="21600,21600">
                        <v:path/>
                        <v:fill on="t" focussize="0,0"/>
                        <v:stroke weight="0.25pt" color="#FF0000"/>
                        <v:imagedata o:title=""/>
                        <o:lock v:ext="edit"/>
                        <v:textpath on="t" fitshape="t" fitpath="t" trim="t" xscale="f" string="五楼" style="font-family:宋体;font-size:9pt;v-text-align:center;"/>
                      </v:shape>
                    </w:pict>
                  </w:r>
                  <w:r>
                    <w:rPr>
                      <w:rFonts w:hint="default"/>
                      <w:color w:val="auto"/>
                      <w:highlight w:val="none"/>
                    </w:rPr>
                    <w:pict>
                      <v:shape id="_x0000_s1248" o:spid="_x0000_s1248" o:spt="136" type="#_x0000_t136" style="position:absolute;left:0pt;margin-left:129.8pt;margin-top:81.2pt;height:6pt;width:12.1pt;rotation:262144f;z-index:251756544;mso-width-relative:page;mso-height-relative:page;" fillcolor="#FF0000" filled="t" stroked="t" coordsize="21600,21600">
                        <v:path/>
                        <v:fill on="t" focussize="0,0"/>
                        <v:stroke weight="0.25pt" color="#FF0000"/>
                        <v:imagedata o:title=""/>
                        <o:lock v:ext="edit"/>
                        <v:textpath on="t" fitshape="t" fitpath="t" trim="t" xscale="f" string="二楼" style="font-family:宋体;font-size:9pt;v-text-align:center;"/>
                      </v:shape>
                    </w:pict>
                  </w:r>
                  <w:r>
                    <w:rPr>
                      <w:rFonts w:hint="default"/>
                      <w:color w:val="auto"/>
                      <w:highlight w:val="none"/>
                    </w:rPr>
                    <w:pict>
                      <v:shape id="_x0000_s1249" o:spid="_x0000_s1249" o:spt="136" type="#_x0000_t136" style="position:absolute;left:0pt;margin-left:126.35pt;margin-top:59pt;height:6pt;width:12.1pt;rotation:262144f;z-index:251753472;mso-width-relative:page;mso-height-relative:page;" fillcolor="#FF0000" filled="t" stroked="t" coordsize="21600,21600">
                        <v:path/>
                        <v:fill on="t" focussize="0,0"/>
                        <v:stroke weight="0.25pt" color="#FF0000"/>
                        <v:imagedata o:title=""/>
                        <o:lock v:ext="edit"/>
                        <v:textpath on="t" fitshape="t" fitpath="t" trim="t" xscale="f" string="三楼" style="font-family:宋体;font-size:9pt;v-text-align:center;"/>
                      </v:shape>
                    </w:pict>
                  </w:r>
                  <w:r>
                    <w:rPr>
                      <w:rFonts w:hint="default"/>
                      <w:color w:val="auto"/>
                      <w:highlight w:val="none"/>
                    </w:rPr>
                    <w:pict>
                      <v:shape id="_x0000_s1250" o:spid="_x0000_s1250" o:spt="136" type="#_x0000_t136" style="position:absolute;left:0pt;margin-left:117.2pt;margin-top:42.3pt;height:6pt;width:12.1pt;z-index:251757568;mso-width-relative:page;mso-height-relative:page;" fillcolor="#FF0000" filled="t" stroked="t" coordsize="21600,21600">
                        <v:path/>
                        <v:fill on="t" focussize="0,0"/>
                        <v:stroke weight="0.25pt" color="#FF0000"/>
                        <v:imagedata o:title=""/>
                        <o:lock v:ext="edit"/>
                        <v:textpath on="t" fitshape="t" fitpath="t" trim="t" xscale="f" string="四楼" style="font-family:宋体;font-size:9pt;v-text-align:center;"/>
                      </v:shape>
                    </w:pict>
                  </w:r>
                  <w:r>
                    <w:rPr>
                      <w:rFonts w:hint="default"/>
                      <w:color w:val="auto"/>
                      <w:highlight w:val="none"/>
                    </w:rPr>
                    <w:pict>
                      <v:shape id="_x0000_s1247" o:spid="_x0000_s1247" o:spt="136" type="#_x0000_t136" style="position:absolute;left:0pt;margin-left:53.7pt;margin-top:102.75pt;height:6pt;width:45.55pt;z-index:251755520;mso-width-relative:page;mso-height-relative:page;" fillcolor="#FF0000" filled="t" stroked="t" coordsize="21600,21600">
                        <v:path/>
                        <v:fill on="t" focussize="0,0"/>
                        <v:stroke weight="0.25pt" color="#FF0000"/>
                        <v:imagedata o:title=""/>
                        <o:lock v:ext="edit"/>
                        <v:textpath on="t" fitshape="t" fitpath="t" trim="t" xscale="f" string="一楼（与市场地下停车库位于同一层）" style="font-family:宋体;font-size:9pt;v-text-align:center;"/>
                      </v:shape>
                    </w:pict>
                  </w:r>
                  <w:r>
                    <w:rPr>
                      <w:rFonts w:hint="default"/>
                      <w:color w:val="auto"/>
                      <w:highlight w:val="none"/>
                    </w:rPr>
                    <mc:AlternateContent>
                      <mc:Choice Requires="wps">
                        <w:drawing>
                          <wp:anchor distT="0" distB="0" distL="114300" distR="114300" simplePos="0" relativeHeight="251718656" behindDoc="0" locked="0" layoutInCell="1" allowOverlap="1">
                            <wp:simplePos x="0" y="0"/>
                            <wp:positionH relativeFrom="column">
                              <wp:posOffset>271780</wp:posOffset>
                            </wp:positionH>
                            <wp:positionV relativeFrom="paragraph">
                              <wp:posOffset>1414145</wp:posOffset>
                            </wp:positionV>
                            <wp:extent cx="1317625" cy="306070"/>
                            <wp:effectExtent l="0" t="0" r="0" b="0"/>
                            <wp:wrapNone/>
                            <wp:docPr id="194" name="文本框 194"/>
                            <wp:cNvGraphicFramePr/>
                            <a:graphic xmlns:a="http://schemas.openxmlformats.org/drawingml/2006/main">
                              <a:graphicData uri="http://schemas.microsoft.com/office/word/2010/wordprocessingShape">
                                <wps:wsp>
                                  <wps:cNvSpPr txBox="1"/>
                                  <wps:spPr>
                                    <a:xfrm>
                                      <a:off x="0" y="0"/>
                                      <a:ext cx="1317625" cy="3060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4D58B4">
                                        <w:pPr>
                                          <w:jc w:val="center"/>
                                          <w:rPr>
                                            <w:sz w:val="18"/>
                                            <w:szCs w:val="18"/>
                                          </w:rPr>
                                        </w:pPr>
                                        <w:r>
                                          <w:rPr>
                                            <w:rFonts w:hint="eastAsia"/>
                                            <w:color w:val="FF0000"/>
                                            <w:kern w:val="0"/>
                                            <w:sz w:val="18"/>
                                            <w:szCs w:val="18"/>
                                          </w:rPr>
                                          <w:t>本项目租用建筑物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4pt;margin-top:111.35pt;height:24.1pt;width:103.75pt;z-index:251718656;mso-width-relative:page;mso-height-relative:page;" filled="f" stroked="f" coordsize="21600,21600" o:gfxdata="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qQzFG2wAAAAoBAAAPAAAAAAAAAAEAIAAAACIAAABk&#10;cnMvZG93bnJldi54bWxQSwECFAAUAAAACACHTuJASz5FjzwCAABqBAAADgAAAAAAAAABACAAAAAq&#10;AQAAZHJzL2Uyb0RvYy54bWxQSwUGAAAAAAYABgBZAQAA2AUAAAAA&#10;">
                            <v:fill on="f" focussize="0,0"/>
                            <v:stroke on="f" weight="0.5pt"/>
                            <v:imagedata o:title=""/>
                            <o:lock v:ext="edit" aspectratio="f"/>
                            <v:textbox>
                              <w:txbxContent>
                                <w:p w14:paraId="7C4D58B4">
                                  <w:pPr>
                                    <w:jc w:val="center"/>
                                    <w:rPr>
                                      <w:sz w:val="18"/>
                                      <w:szCs w:val="18"/>
                                    </w:rPr>
                                  </w:pPr>
                                  <w:r>
                                    <w:rPr>
                                      <w:rFonts w:hint="eastAsia"/>
                                      <w:color w:val="FF0000"/>
                                      <w:kern w:val="0"/>
                                      <w:sz w:val="18"/>
                                      <w:szCs w:val="18"/>
                                    </w:rPr>
                                    <w:t>本项目租用建筑物</w:t>
                                  </w:r>
                                </w:p>
                              </w:txbxContent>
                            </v:textbox>
                          </v:shape>
                        </w:pict>
                      </mc:Fallback>
                    </mc:AlternateContent>
                  </w:r>
                  <w:r>
                    <w:rPr>
                      <w:rFonts w:hint="eastAsia"/>
                      <w:color w:val="auto"/>
                      <w:kern w:val="0"/>
                      <w:highlight w:val="none"/>
                    </w:rPr>
                    <w:drawing>
                      <wp:anchor distT="0" distB="0" distL="114300" distR="114300" simplePos="0" relativeHeight="251716608" behindDoc="0" locked="0" layoutInCell="1" allowOverlap="1">
                        <wp:simplePos x="0" y="0"/>
                        <wp:positionH relativeFrom="column">
                          <wp:posOffset>0</wp:posOffset>
                        </wp:positionH>
                        <wp:positionV relativeFrom="paragraph">
                          <wp:posOffset>0</wp:posOffset>
                        </wp:positionV>
                        <wp:extent cx="1894840" cy="1421130"/>
                        <wp:effectExtent l="0" t="0" r="10160" b="7620"/>
                        <wp:wrapSquare wrapText="bothSides"/>
                        <wp:docPr id="192" name="图片 192" descr="2024-10-20 09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2024-10-20 094020"/>
                                <pic:cNvPicPr>
                                  <a:picLocks noChangeAspect="1"/>
                                </pic:cNvPicPr>
                              </pic:nvPicPr>
                              <pic:blipFill>
                                <a:blip r:embed="rId11"/>
                                <a:stretch>
                                  <a:fillRect/>
                                </a:stretch>
                              </pic:blipFill>
                              <pic:spPr>
                                <a:xfrm>
                                  <a:off x="0" y="0"/>
                                  <a:ext cx="1894840" cy="1421130"/>
                                </a:xfrm>
                                <a:prstGeom prst="rect">
                                  <a:avLst/>
                                </a:prstGeom>
                              </pic:spPr>
                            </pic:pic>
                          </a:graphicData>
                        </a:graphic>
                      </wp:anchor>
                    </w:drawing>
                  </w:r>
                </w:p>
              </w:tc>
              <w:tc>
                <w:tcPr>
                  <w:tcW w:w="3246" w:type="dxa"/>
                </w:tcPr>
                <w:p w14:paraId="74337A26">
                  <w:pPr>
                    <w:pStyle w:val="2"/>
                    <w:keepNext w:val="0"/>
                    <w:keepLines w:val="0"/>
                    <w:suppressLineNumbers w:val="0"/>
                    <w:spacing w:before="0" w:beforeAutospacing="0" w:afterAutospacing="0" w:line="240" w:lineRule="auto"/>
                    <w:ind w:left="0" w:leftChars="0" w:right="0"/>
                    <w:rPr>
                      <w:rFonts w:hint="default"/>
                      <w:color w:val="auto"/>
                      <w:kern w:val="0"/>
                      <w:highlight w:val="none"/>
                    </w:rPr>
                  </w:pPr>
                  <w:r>
                    <w:rPr>
                      <w:rFonts w:hint="default"/>
                      <w:color w:val="auto"/>
                      <w:highlight w:val="none"/>
                    </w:rPr>
                    <w:pict>
                      <v:shape id="_x0000_s1241" o:spid="_x0000_s1241" o:spt="136" type="#_x0000_t136" style="position:absolute;left:0pt;margin-left:108.35pt;margin-top:64pt;height:6pt;width:43.35pt;z-index:251749376;mso-width-relative:page;mso-height-relative:page;" fillcolor="#FF0000" filled="t" stroked="t" coordsize="21600,21600">
                        <v:path/>
                        <v:fill on="t" focussize="0,0"/>
                        <v:stroke weight="0.25pt" color="#B82FC1"/>
                        <v:imagedata o:title=""/>
                        <o:lock v:ext="edit"/>
                        <v:textpath on="t" fitshape="t" fitpath="t" trim="t" xscale="f" string="市场入口（标高283.5m）" style="font-family:宋体;font-size:9pt;v-text-align:center;"/>
                      </v:shape>
                    </w:pict>
                  </w:r>
                  <w:r>
                    <w:rPr>
                      <w:rFonts w:hint="default"/>
                      <w:color w:val="auto"/>
                      <w:highlight w:val="none"/>
                    </w:rPr>
                    <w:pict>
                      <v:shape id="_x0000_s1240" o:spid="_x0000_s1240" o:spt="136" type="#_x0000_t136" style="position:absolute;left:0pt;margin-left:51.65pt;margin-top:81.1pt;height:7.5pt;width:98.55pt;z-index:251748352;mso-width-relative:page;mso-height-relative:page;" fillcolor="#FF0000" filled="t" stroked="t" coordsize="21600,21600">
                        <v:path/>
                        <v:fill on="t" focussize="0,0"/>
                        <v:stroke weight="0.25pt" color="#B82FC1"/>
                        <v:imagedata o:title=""/>
                        <o:lock v:ext="edit"/>
                        <v:textpath on="t" fitshape="t" fitpath="t" trim="t" xscale="f" string="市场二期南门地下停车库入口（标高280.5m）" style="font-family:宋体;font-size:9pt;v-text-align:center;"/>
                      </v:shape>
                    </w:pict>
                  </w:r>
                  <w:r>
                    <w:rPr>
                      <w:rFonts w:hint="default"/>
                      <w:color w:val="auto"/>
                      <w:highlight w:val="none"/>
                    </w:rPr>
                    <mc:AlternateContent>
                      <mc:Choice Requires="wps">
                        <w:drawing>
                          <wp:anchor distT="0" distB="0" distL="114300" distR="114300" simplePos="0" relativeHeight="251728896" behindDoc="0" locked="0" layoutInCell="1" allowOverlap="1">
                            <wp:simplePos x="0" y="0"/>
                            <wp:positionH relativeFrom="column">
                              <wp:posOffset>-635</wp:posOffset>
                            </wp:positionH>
                            <wp:positionV relativeFrom="paragraph">
                              <wp:posOffset>1496695</wp:posOffset>
                            </wp:positionV>
                            <wp:extent cx="2089150" cy="306070"/>
                            <wp:effectExtent l="0" t="0" r="0" b="0"/>
                            <wp:wrapNone/>
                            <wp:docPr id="205" name="文本框 205"/>
                            <wp:cNvGraphicFramePr/>
                            <a:graphic xmlns:a="http://schemas.openxmlformats.org/drawingml/2006/main">
                              <a:graphicData uri="http://schemas.microsoft.com/office/word/2010/wordprocessingShape">
                                <wps:wsp>
                                  <wps:cNvSpPr txBox="1"/>
                                  <wps:spPr>
                                    <a:xfrm>
                                      <a:off x="0" y="0"/>
                                      <a:ext cx="2089150" cy="3060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55238F">
                                        <w:pPr>
                                          <w:jc w:val="center"/>
                                          <w:rPr>
                                            <w:sz w:val="18"/>
                                            <w:szCs w:val="18"/>
                                          </w:rPr>
                                        </w:pPr>
                                        <w:r>
                                          <w:rPr>
                                            <w:rFonts w:hint="eastAsia"/>
                                            <w:color w:val="FF0000"/>
                                            <w:kern w:val="0"/>
                                            <w:sz w:val="18"/>
                                            <w:szCs w:val="18"/>
                                          </w:rPr>
                                          <w:t>租用建筑物右侧出入口示意图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05pt;margin-top:117.85pt;height:24.1pt;width:164.5pt;z-index:251728896;mso-width-relative:page;mso-height-relative:page;" filled="f" stroked="f" coordsize="21600,21600" o:gfxdata="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UYb2NsAAAAJAQAADwAAAAAAAAABACAAAAAiAAAA&#10;ZHJzL2Rvd25yZXYueG1sUEsBAhQAFAAAAAgAh07iQG9hPGo9AgAAagQAAA4AAAAAAAAAAQAgAAAA&#10;KgEAAGRycy9lMm9Eb2MueG1sUEsFBgAAAAAGAAYAWQEAANkFAAAAAA==&#10;">
                            <v:fill on="f" focussize="0,0"/>
                            <v:stroke on="f" weight="0.5pt"/>
                            <v:imagedata o:title=""/>
                            <o:lock v:ext="edit" aspectratio="f"/>
                            <v:textbox>
                              <w:txbxContent>
                                <w:p w14:paraId="6C55238F">
                                  <w:pPr>
                                    <w:jc w:val="center"/>
                                    <w:rPr>
                                      <w:sz w:val="18"/>
                                      <w:szCs w:val="18"/>
                                    </w:rPr>
                                  </w:pPr>
                                  <w:r>
                                    <w:rPr>
                                      <w:rFonts w:hint="eastAsia"/>
                                      <w:color w:val="FF0000"/>
                                      <w:kern w:val="0"/>
                                      <w:sz w:val="18"/>
                                      <w:szCs w:val="18"/>
                                    </w:rPr>
                                    <w:t>租用建筑物右侧出入口示意图</w:t>
                                  </w:r>
                                </w:p>
                              </w:txbxContent>
                            </v:textbox>
                          </v:shape>
                        </w:pict>
                      </mc:Fallback>
                    </mc:AlternateContent>
                  </w:r>
                  <w:r>
                    <w:rPr>
                      <w:rFonts w:hint="default"/>
                      <w:color w:val="auto"/>
                      <w:highlight w:val="none"/>
                    </w:rPr>
                    <mc:AlternateContent>
                      <mc:Choice Requires="wps">
                        <w:drawing>
                          <wp:anchor distT="0" distB="0" distL="114300" distR="114300" simplePos="0" relativeHeight="251724800" behindDoc="0" locked="0" layoutInCell="1" allowOverlap="1">
                            <wp:simplePos x="0" y="0"/>
                            <wp:positionH relativeFrom="column">
                              <wp:posOffset>1471930</wp:posOffset>
                            </wp:positionH>
                            <wp:positionV relativeFrom="paragraph">
                              <wp:posOffset>929640</wp:posOffset>
                            </wp:positionV>
                            <wp:extent cx="255270" cy="3175"/>
                            <wp:effectExtent l="0" t="46990" r="11430" b="64135"/>
                            <wp:wrapNone/>
                            <wp:docPr id="204" name="直接箭头连接符 204"/>
                            <wp:cNvGraphicFramePr/>
                            <a:graphic xmlns:a="http://schemas.openxmlformats.org/drawingml/2006/main">
                              <a:graphicData uri="http://schemas.microsoft.com/office/word/2010/wordprocessingShape">
                                <wps:wsp>
                                  <wps:cNvCnPr/>
                                  <wps:spPr>
                                    <a:xfrm flipH="1">
                                      <a:off x="0" y="0"/>
                                      <a:ext cx="255270" cy="3175"/>
                                    </a:xfrm>
                                    <a:prstGeom prst="straightConnector1">
                                      <a:avLst/>
                                    </a:prstGeom>
                                    <a:ln w="9525">
                                      <a:solidFill>
                                        <a:srgbClr val="B82FC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15.9pt;margin-top:73.2pt;height:0.25pt;width:20.1pt;z-index:251724800;mso-width-relative:page;mso-height-relative:page;" filled="f" stroked="t" coordsize="21600,21600" o:gfxdata="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nlGdw1gAAAAsBAAAPAAAAAAAAAAEAIAAAACIAAABk&#10;cnMvZG93bnJldi54bWxQSwECFAAUAAAACACHTuJAFG6iwQgCAADXAwAADgAAAAAAAAABACAAAAAl&#10;AQAAZHJzL2Uyb0RvYy54bWxQSwUGAAAAAAYABgBZAQAAnwUAAAAA&#10;">
                            <v:fill on="f" focussize="0,0"/>
                            <v:stroke color="#B82FC1 [3204]" joinstyle="round" endarrow="open"/>
                            <v:imagedata o:title=""/>
                            <o:lock v:ext="edit" aspectratio="f"/>
                          </v:shape>
                        </w:pict>
                      </mc:Fallback>
                    </mc:AlternateContent>
                  </w:r>
                  <w:r>
                    <w:rPr>
                      <w:rFonts w:hint="default"/>
                      <w:color w:val="auto"/>
                      <w:highlight w:val="none"/>
                    </w:rPr>
                    <w:pict>
                      <v:shape id="_x0000_s1259" o:spid="_x0000_s1259" o:spt="136" type="#_x0000_t136" style="position:absolute;left:0pt;margin-left:73.8pt;margin-top:10.95pt;height:6pt;width:12.1pt;rotation:1376256f;z-index:251767808;mso-width-relative:page;mso-height-relative:page;" fillcolor="#FF0000" filled="t" stroked="t" coordsize="21600,21600">
                        <v:path/>
                        <v:fill on="t" focussize="0,0"/>
                        <v:stroke weight="0.25pt" color="#FF0000"/>
                        <v:imagedata o:title=""/>
                        <o:lock v:ext="edit"/>
                        <v:textpath on="t" fitshape="t" fitpath="t" trim="t" xscale="f" string="七楼" style="font-family:宋体;font-size:9pt;v-text-align:center;"/>
                      </v:shape>
                    </w:pict>
                  </w:r>
                  <w:r>
                    <w:rPr>
                      <w:rFonts w:hint="default"/>
                      <w:color w:val="auto"/>
                      <w:highlight w:val="none"/>
                    </w:rPr>
                    <w:pict>
                      <v:shape id="_x0000_s1260" o:spid="_x0000_s1260" o:spt="136" type="#_x0000_t136" style="position:absolute;left:0pt;margin-left:77pt;margin-top:5.3pt;height:6pt;width:12.1pt;rotation:1376256f;z-index:251766784;mso-width-relative:page;mso-height-relative:page;" fillcolor="#FF0000" filled="t" stroked="t" coordsize="21600,21600">
                        <v:path/>
                        <v:fill on="t" focussize="0,0"/>
                        <v:stroke weight="0.25pt" color="#FF0000"/>
                        <v:imagedata o:title=""/>
                        <o:lock v:ext="edit"/>
                        <v:textpath on="t" fitshape="t" fitpath="t" trim="t" xscale="f" string="八楼" style="font-family:宋体;font-size:9pt;v-text-align:center;"/>
                      </v:shape>
                    </w:pict>
                  </w:r>
                  <w:r>
                    <w:rPr>
                      <w:rFonts w:hint="default"/>
                      <w:color w:val="auto"/>
                      <w:highlight w:val="none"/>
                    </w:rPr>
                    <w:pict>
                      <v:shape id="_x0000_s1258" o:spid="_x0000_s1258" o:spt="136" type="#_x0000_t136" style="position:absolute;left:0pt;margin-left:73.15pt;margin-top:18.2pt;height:6pt;width:12.1pt;rotation:1376256f;z-index:251765760;mso-width-relative:page;mso-height-relative:page;" fillcolor="#FF0000" filled="t" stroked="t" coordsize="21600,21600">
                        <v:path/>
                        <v:fill on="t" focussize="0,0"/>
                        <v:stroke weight="0.25pt" color="#FF0000"/>
                        <v:imagedata o:title=""/>
                        <o:lock v:ext="edit"/>
                        <v:textpath on="t" fitshape="t" fitpath="t" trim="t" xscale="f" string="六楼" style="font-family:宋体;font-size:9pt;v-text-align:center;"/>
                      </v:shape>
                    </w:pict>
                  </w:r>
                  <w:r>
                    <w:rPr>
                      <w:rFonts w:hint="default"/>
                      <w:color w:val="auto"/>
                      <w:highlight w:val="none"/>
                    </w:rPr>
                    <w:pict>
                      <v:shape id="_x0000_s1257" o:spid="_x0000_s1257" o:spt="136" type="#_x0000_t136" style="position:absolute;left:0pt;margin-left:54.55pt;margin-top:10.9pt;height:6pt;width:12.1pt;rotation:262144f;z-index:251764736;mso-width-relative:page;mso-height-relative:page;" fillcolor="#FF0000" filled="t" stroked="t" coordsize="21600,21600">
                        <v:path/>
                        <v:fill on="t" focussize="0,0"/>
                        <v:stroke weight="0.25pt" color="#FF0000"/>
                        <v:imagedata o:title=""/>
                        <o:lock v:ext="edit"/>
                        <v:textpath on="t" fitshape="t" fitpath="t" trim="t" xscale="f" string="五楼" style="font-family:宋体;font-size:9pt;v-text-align:center;"/>
                      </v:shape>
                    </w:pict>
                  </w:r>
                  <w:r>
                    <w:rPr>
                      <w:rFonts w:hint="default"/>
                      <w:color w:val="auto"/>
                      <w:highlight w:val="none"/>
                    </w:rPr>
                    <w:pict>
                      <v:shape id="_x0000_s1256" o:spid="_x0000_s1256" o:spt="136" type="#_x0000_t136" style="position:absolute;left:0pt;margin-left:55.15pt;margin-top:23.8pt;height:6pt;width:12.1pt;rotation:262144f;z-index:251758592;mso-width-relative:page;mso-height-relative:page;" fillcolor="#FF0000" filled="t" stroked="t" coordsize="21600,21600">
                        <v:path/>
                        <v:fill on="t" focussize="0,0"/>
                        <v:stroke weight="0.25pt" color="#FF0000"/>
                        <v:imagedata o:title=""/>
                        <o:lock v:ext="edit"/>
                        <v:textpath on="t" fitshape="t" fitpath="t" trim="t" xscale="f" string="四楼" style="font-family:宋体;font-size:9pt;v-text-align:center;"/>
                      </v:shape>
                    </w:pict>
                  </w:r>
                  <w:r>
                    <w:rPr>
                      <w:rFonts w:hint="default"/>
                      <w:color w:val="auto"/>
                      <w:highlight w:val="none"/>
                    </w:rPr>
                    <w:pict>
                      <v:shape id="_x0000_s1245" o:spid="_x0000_s1245" o:spt="136" type="#_x0000_t136" style="position:absolute;left:0pt;margin-left:42.85pt;margin-top:34.8pt;height:6pt;width:12.1pt;rotation:262144f;z-index:251754496;mso-width-relative:page;mso-height-relative:page;" fillcolor="#FF0000" filled="t" stroked="t" coordsize="21600,21600">
                        <v:path/>
                        <v:fill on="t" focussize="0,0"/>
                        <v:stroke weight="0.25pt" color="#FF0000"/>
                        <v:imagedata o:title=""/>
                        <o:lock v:ext="edit"/>
                        <v:textpath on="t" fitshape="t" fitpath="t" trim="t" xscale="f" string="三楼" style="font-family:宋体;font-size:9pt;v-text-align:center;"/>
                      </v:shape>
                    </w:pict>
                  </w:r>
                  <w:r>
                    <w:rPr>
                      <w:rFonts w:hint="default"/>
                      <w:color w:val="auto"/>
                      <w:highlight w:val="none"/>
                    </w:rPr>
                    <w:pict>
                      <v:shape id="_x0000_s1242" o:spid="_x0000_s1242" o:spt="136" type="#_x0000_t136" style="position:absolute;left:0pt;margin-left:4pt;margin-top:25.85pt;height:6pt;width:49.15pt;rotation:262144f;z-index:251750400;mso-width-relative:page;mso-height-relative:page;" fillcolor="#FF0000" filled="t" stroked="t" coordsize="21600,21600">
                        <v:path/>
                        <v:fill on="t" focussize="0,0"/>
                        <v:stroke weight="0.25pt" color="#B82FC1"/>
                        <v:imagedata o:title=""/>
                        <o:lock v:ext="edit"/>
                        <v:textpath on="t" fitshape="t" fitpath="t" trim="t" xscale="f" string="本项目租用建筑物" style="font-family:宋体;font-size:9pt;v-text-align:center;"/>
                      </v:shape>
                    </w:pict>
                  </w:r>
                  <w:r>
                    <w:rPr>
                      <w:rFonts w:hint="default"/>
                      <w:color w:val="auto"/>
                      <w:highlight w:val="none"/>
                    </w:rPr>
                    <w:pict>
                      <v:shape id="_x0000_s1244" o:spid="_x0000_s1244" o:spt="136" type="#_x0000_t136" style="position:absolute;left:0pt;margin-left:23.8pt;margin-top:51.65pt;height:6pt;width:12.1pt;rotation:262144f;z-index:251752448;mso-width-relative:page;mso-height-relative:page;" fillcolor="#FF0000" filled="t" stroked="t" coordsize="21600,21600">
                        <v:path/>
                        <v:fill on="t" focussize="0,0"/>
                        <v:stroke weight="0.25pt" color="#FF0000"/>
                        <v:imagedata o:title=""/>
                        <o:lock v:ext="edit"/>
                        <v:textpath on="t" fitshape="t" fitpath="t" trim="t" xscale="f" string="二楼" style="font-family:宋体;font-size:9pt;v-text-align:center;"/>
                      </v:shape>
                    </w:pict>
                  </w:r>
                  <w:r>
                    <w:rPr>
                      <w:rFonts w:hint="default"/>
                      <w:color w:val="auto"/>
                      <w:highlight w:val="none"/>
                    </w:rPr>
                    <w:pict>
                      <v:shape id="_x0000_s1243" o:spid="_x0000_s1243" o:spt="136" type="#_x0000_t136" style="position:absolute;left:0pt;margin-left:6pt;margin-top:70.25pt;height:6pt;width:45.55pt;rotation:262144f;z-index:251751424;mso-width-relative:page;mso-height-relative:page;" fillcolor="#FF0000" filled="t" stroked="t" coordsize="21600,21600">
                        <v:path/>
                        <v:fill on="t" focussize="0,0"/>
                        <v:stroke weight="0.25pt" color="#FF0000"/>
                        <v:imagedata o:title=""/>
                        <o:lock v:ext="edit"/>
                        <v:textpath on="t" fitshape="t" fitpath="t" trim="t" xscale="f" string="一楼（与市场地下停车库位于同一层）" style="font-family:宋体;font-size:9pt;v-text-align:center;"/>
                      </v:shape>
                    </w:pict>
                  </w:r>
                  <w:r>
                    <w:rPr>
                      <w:rFonts w:hint="default"/>
                      <w:color w:val="auto"/>
                      <w:highlight w:val="none"/>
                    </w:rPr>
                    <mc:AlternateContent>
                      <mc:Choice Requires="wps">
                        <w:drawing>
                          <wp:anchor distT="0" distB="0" distL="114300" distR="114300" simplePos="0" relativeHeight="251723776" behindDoc="0" locked="0" layoutInCell="1" allowOverlap="1">
                            <wp:simplePos x="0" y="0"/>
                            <wp:positionH relativeFrom="column">
                              <wp:posOffset>1064895</wp:posOffset>
                            </wp:positionH>
                            <wp:positionV relativeFrom="paragraph">
                              <wp:posOffset>956310</wp:posOffset>
                            </wp:positionV>
                            <wp:extent cx="298450" cy="5080"/>
                            <wp:effectExtent l="0" t="45720" r="6350" b="63500"/>
                            <wp:wrapNone/>
                            <wp:docPr id="203" name="直接箭头连接符 203"/>
                            <wp:cNvGraphicFramePr/>
                            <a:graphic xmlns:a="http://schemas.openxmlformats.org/drawingml/2006/main">
                              <a:graphicData uri="http://schemas.microsoft.com/office/word/2010/wordprocessingShape">
                                <wps:wsp>
                                  <wps:cNvCnPr/>
                                  <wps:spPr>
                                    <a:xfrm flipH="1">
                                      <a:off x="0" y="0"/>
                                      <a:ext cx="298450" cy="5080"/>
                                    </a:xfrm>
                                    <a:prstGeom prst="straightConnector1">
                                      <a:avLst/>
                                    </a:prstGeom>
                                    <a:ln w="9525">
                                      <a:solidFill>
                                        <a:srgbClr val="B82FC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83.85pt;margin-top:75.3pt;height:0.4pt;width:23.5pt;z-index:251723776;mso-width-relative:page;mso-height-relative:page;" filled="f" stroked="t" coordsize="21600,21600" o:gfxdata="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Sahvr1gAAAAsBAAAPAAAAAAAAAAEAIAAAACIAAABk&#10;cnMvZG93bnJldi54bWxQSwECFAAUAAAACACHTuJAStTBbQgCAADXAwAADgAAAAAAAAABACAAAAAl&#10;AQAAZHJzL2Uyb0RvYy54bWxQSwUGAAAAAAYABgBZAQAAnwUAAAAA&#10;">
                            <v:fill on="f" focussize="0,0"/>
                            <v:stroke color="#B82FC1 [3204]" joinstyle="round" endarrow="open"/>
                            <v:imagedata o:title=""/>
                            <o:lock v:ext="edit" aspectratio="f"/>
                          </v:shape>
                        </w:pict>
                      </mc:Fallback>
                    </mc:AlternateContent>
                  </w:r>
                  <w:r>
                    <w:rPr>
                      <w:rFonts w:hint="default"/>
                      <w:color w:val="auto"/>
                      <w:highlight w:val="none"/>
                    </w:rPr>
                    <w:drawing>
                      <wp:anchor distT="0" distB="0" distL="114300" distR="114300" simplePos="0" relativeHeight="251661312" behindDoc="0" locked="0" layoutInCell="1" allowOverlap="1">
                        <wp:simplePos x="0" y="0"/>
                        <wp:positionH relativeFrom="column">
                          <wp:posOffset>21590</wp:posOffset>
                        </wp:positionH>
                        <wp:positionV relativeFrom="paragraph">
                          <wp:posOffset>53975</wp:posOffset>
                        </wp:positionV>
                        <wp:extent cx="1920240" cy="1440180"/>
                        <wp:effectExtent l="0" t="0" r="3810" b="7620"/>
                        <wp:wrapSquare wrapText="bothSides"/>
                        <wp:docPr id="2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
                                <pic:cNvPicPr>
                                  <a:picLocks noChangeAspect="1"/>
                                </pic:cNvPicPr>
                              </pic:nvPicPr>
                              <pic:blipFill>
                                <a:blip r:embed="rId12"/>
                                <a:stretch>
                                  <a:fillRect/>
                                </a:stretch>
                              </pic:blipFill>
                              <pic:spPr>
                                <a:xfrm>
                                  <a:off x="0" y="0"/>
                                  <a:ext cx="1920240" cy="1440180"/>
                                </a:xfrm>
                                <a:prstGeom prst="rect">
                                  <a:avLst/>
                                </a:prstGeom>
                                <a:noFill/>
                                <a:ln>
                                  <a:noFill/>
                                </a:ln>
                              </pic:spPr>
                            </pic:pic>
                          </a:graphicData>
                        </a:graphic>
                      </wp:anchor>
                    </w:drawing>
                  </w:r>
                </w:p>
              </w:tc>
            </w:tr>
            <w:tr w14:paraId="2D0BB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204" w:type="dxa"/>
                </w:tcPr>
                <w:p w14:paraId="36896609">
                  <w:pPr>
                    <w:pStyle w:val="2"/>
                    <w:keepNext w:val="0"/>
                    <w:keepLines w:val="0"/>
                    <w:suppressLineNumbers w:val="0"/>
                    <w:spacing w:before="0" w:beforeAutospacing="0" w:afterAutospacing="0" w:line="240" w:lineRule="auto"/>
                    <w:ind w:right="0"/>
                    <w:rPr>
                      <w:rFonts w:hint="default"/>
                      <w:color w:val="auto"/>
                      <w:kern w:val="0"/>
                      <w:highlight w:val="none"/>
                    </w:rPr>
                  </w:pPr>
                  <w:r>
                    <w:rPr>
                      <w:rFonts w:hint="default"/>
                      <w:color w:val="auto"/>
                      <w:highlight w:val="none"/>
                    </w:rPr>
                    <w:pict>
                      <v:shape id="_x0000_s1261" o:spid="_x0000_s1261" o:spt="136" type="#_x0000_t136" style="position:absolute;left:0pt;margin-left:54.35pt;margin-top:104.25pt;height:6pt;width:90pt;z-index:251768832;mso-width-relative:page;mso-height-relative:page;" fillcolor="#FF0000" filled="t" stroked="t" coordsize="21600,21600">
                        <v:path/>
                        <v:fill on="t" focussize="0,0"/>
                        <v:stroke weight="0.25pt" color="#B82FC1"/>
                        <v:imagedata o:title=""/>
                        <o:lock v:ext="edit"/>
                        <v:textpath on="t" fitshape="t" fitpath="t" trim="t" xscale="f" string="门诊出入口（标高276.5m）" style="font-family:宋体;font-size:9pt;v-text-align:center;"/>
                      </v:shape>
                    </w:pict>
                  </w:r>
                  <w:r>
                    <w:rPr>
                      <w:rFonts w:hint="default"/>
                      <w:color w:val="auto"/>
                      <w:highlight w:val="none"/>
                    </w:rPr>
                    <mc:AlternateContent>
                      <mc:Choice Requires="wps">
                        <w:drawing>
                          <wp:anchor distT="0" distB="0" distL="114300" distR="114300" simplePos="0" relativeHeight="251731968" behindDoc="0" locked="0" layoutInCell="1" allowOverlap="1">
                            <wp:simplePos x="0" y="0"/>
                            <wp:positionH relativeFrom="column">
                              <wp:posOffset>370205</wp:posOffset>
                            </wp:positionH>
                            <wp:positionV relativeFrom="paragraph">
                              <wp:posOffset>1741170</wp:posOffset>
                            </wp:positionV>
                            <wp:extent cx="3491230" cy="239395"/>
                            <wp:effectExtent l="0" t="0" r="0" b="0"/>
                            <wp:wrapNone/>
                            <wp:docPr id="215" name="文本框 215"/>
                            <wp:cNvGraphicFramePr/>
                            <a:graphic xmlns:a="http://schemas.openxmlformats.org/drawingml/2006/main">
                              <a:graphicData uri="http://schemas.microsoft.com/office/word/2010/wordprocessingShape">
                                <wps:wsp>
                                  <wps:cNvSpPr txBox="1"/>
                                  <wps:spPr>
                                    <a:xfrm>
                                      <a:off x="0" y="0"/>
                                      <a:ext cx="3491230" cy="23954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B7ECA0">
                                        <w:pPr>
                                          <w:rPr>
                                            <w:rFonts w:eastAsia="黑体"/>
                                            <w:sz w:val="18"/>
                                            <w:szCs w:val="18"/>
                                          </w:rPr>
                                        </w:pPr>
                                        <w:r>
                                          <w:rPr>
                                            <w:rFonts w:eastAsia="黑体"/>
                                            <w:sz w:val="18"/>
                                            <w:szCs w:val="18"/>
                                          </w:rPr>
                                          <w:t>图1-</w:t>
                                        </w:r>
                                        <w:r>
                                          <w:rPr>
                                            <w:rFonts w:hint="eastAsia" w:eastAsia="黑体"/>
                                            <w:sz w:val="18"/>
                                            <w:szCs w:val="18"/>
                                          </w:rPr>
                                          <w:t>6</w:t>
                                        </w:r>
                                        <w:r>
                                          <w:rPr>
                                            <w:rFonts w:eastAsia="黑体"/>
                                            <w:sz w:val="18"/>
                                            <w:szCs w:val="18"/>
                                          </w:rPr>
                                          <w:t xml:space="preserve">   </w:t>
                                        </w:r>
                                        <w:r>
                                          <w:rPr>
                                            <w:rFonts w:hint="eastAsia" w:eastAsia="黑体"/>
                                            <w:sz w:val="18"/>
                                            <w:szCs w:val="18"/>
                                          </w:rPr>
                                          <w:t>中国黄花•特色农产品交易市场与本项目布局关系图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15pt;margin-top:137.1pt;height:18.85pt;width:274.9pt;z-index:251731968;mso-width-relative:page;mso-height-relative:page;" filled="f" stroked="f" coordsize="21600,21600" o:gfxdata="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9ZupnbAAAACgEAAA8AAAAAAAAAAQAgAAAAIgAA&#10;AGRycy9kb3ducmV2LnhtbFBLAQIUABQAAAAIAIdO4kCM5uyQPgIAAGoEAAAOAAAAAAAAAAEAIAAA&#10;ACoBAABkcnMvZTJvRG9jLnhtbFBLBQYAAAAABgAGAFkBAADaBQAAAAA=&#10;">
                            <v:fill on="f" focussize="0,0"/>
                            <v:stroke on="f" weight="0.5pt"/>
                            <v:imagedata o:title=""/>
                            <o:lock v:ext="edit" aspectratio="f"/>
                            <v:textbox>
                              <w:txbxContent>
                                <w:p w14:paraId="33B7ECA0">
                                  <w:pPr>
                                    <w:rPr>
                                      <w:rFonts w:eastAsia="黑体"/>
                                      <w:sz w:val="18"/>
                                      <w:szCs w:val="18"/>
                                    </w:rPr>
                                  </w:pPr>
                                  <w:r>
                                    <w:rPr>
                                      <w:rFonts w:eastAsia="黑体"/>
                                      <w:sz w:val="18"/>
                                      <w:szCs w:val="18"/>
                                    </w:rPr>
                                    <w:t>图1-</w:t>
                                  </w:r>
                                  <w:r>
                                    <w:rPr>
                                      <w:rFonts w:hint="eastAsia" w:eastAsia="黑体"/>
                                      <w:sz w:val="18"/>
                                      <w:szCs w:val="18"/>
                                    </w:rPr>
                                    <w:t>6</w:t>
                                  </w:r>
                                  <w:r>
                                    <w:rPr>
                                      <w:rFonts w:eastAsia="黑体"/>
                                      <w:sz w:val="18"/>
                                      <w:szCs w:val="18"/>
                                    </w:rPr>
                                    <w:t xml:space="preserve">   </w:t>
                                  </w:r>
                                  <w:r>
                                    <w:rPr>
                                      <w:rFonts w:hint="eastAsia" w:eastAsia="黑体"/>
                                      <w:sz w:val="18"/>
                                      <w:szCs w:val="18"/>
                                    </w:rPr>
                                    <w:t>中国黄花•特色农产品交易市场与本项目布局关系图</w:t>
                                  </w:r>
                                </w:p>
                              </w:txbxContent>
                            </v:textbox>
                          </v:shape>
                        </w:pict>
                      </mc:Fallback>
                    </mc:AlternateContent>
                  </w:r>
                  <w:r>
                    <w:rPr>
                      <w:rFonts w:hint="default"/>
                      <w:color w:val="auto"/>
                      <w:highlight w:val="none"/>
                    </w:rPr>
                    <mc:AlternateContent>
                      <mc:Choice Requires="wps">
                        <w:drawing>
                          <wp:anchor distT="0" distB="0" distL="114300" distR="114300" simplePos="0" relativeHeight="251727872" behindDoc="0" locked="0" layoutInCell="1" allowOverlap="1">
                            <wp:simplePos x="0" y="0"/>
                            <wp:positionH relativeFrom="column">
                              <wp:posOffset>95250</wp:posOffset>
                            </wp:positionH>
                            <wp:positionV relativeFrom="paragraph">
                              <wp:posOffset>1497330</wp:posOffset>
                            </wp:positionV>
                            <wp:extent cx="1704340" cy="306070"/>
                            <wp:effectExtent l="0" t="0" r="0" b="0"/>
                            <wp:wrapNone/>
                            <wp:docPr id="211" name="文本框 211"/>
                            <wp:cNvGraphicFramePr/>
                            <a:graphic xmlns:a="http://schemas.openxmlformats.org/drawingml/2006/main">
                              <a:graphicData uri="http://schemas.microsoft.com/office/word/2010/wordprocessingShape">
                                <wps:wsp>
                                  <wps:cNvSpPr txBox="1"/>
                                  <wps:spPr>
                                    <a:xfrm>
                                      <a:off x="0" y="0"/>
                                      <a:ext cx="1704340" cy="3060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E31974">
                                        <w:pPr>
                                          <w:rPr>
                                            <w:sz w:val="18"/>
                                            <w:szCs w:val="18"/>
                                          </w:rPr>
                                        </w:pPr>
                                        <w:r>
                                          <w:rPr>
                                            <w:rFonts w:hint="eastAsia"/>
                                            <w:sz w:val="18"/>
                                            <w:szCs w:val="18"/>
                                          </w:rPr>
                                          <w:t>本项目出入口设置情况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5pt;margin-top:117.9pt;height:24.1pt;width:134.2pt;z-index:251727872;mso-width-relative:page;mso-height-relative:page;" filled="f" stroked="f" coordsize="21600,21600" o:gfxdata="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7YnTjaAAAACgEAAA8AAAAAAAAAAQAgAAAAIgAAAGRy&#10;cy9kb3ducmV2LnhtbFBLAQIUABQAAAAIAIdO4kDYBUIYPAIAAGoEAAAOAAAAAAAAAAEAIAAAACkB&#10;AABkcnMvZTJvRG9jLnhtbFBLBQYAAAAABgAGAFkBAADXBQAAAAA=&#10;">
                            <v:fill on="f" focussize="0,0"/>
                            <v:stroke on="f" weight="0.5pt"/>
                            <v:imagedata o:title=""/>
                            <o:lock v:ext="edit" aspectratio="f"/>
                            <v:textbox>
                              <w:txbxContent>
                                <w:p w14:paraId="70E31974">
                                  <w:pPr>
                                    <w:rPr>
                                      <w:sz w:val="18"/>
                                      <w:szCs w:val="18"/>
                                    </w:rPr>
                                  </w:pPr>
                                  <w:r>
                                    <w:rPr>
                                      <w:rFonts w:hint="eastAsia"/>
                                      <w:sz w:val="18"/>
                                      <w:szCs w:val="18"/>
                                    </w:rPr>
                                    <w:t>本项目出入口设置情况</w:t>
                                  </w:r>
                                </w:p>
                              </w:txbxContent>
                            </v:textbox>
                          </v:shape>
                        </w:pict>
                      </mc:Fallback>
                    </mc:AlternateContent>
                  </w:r>
                  <w:r>
                    <w:rPr>
                      <w:rFonts w:hint="default"/>
                      <w:color w:val="auto"/>
                      <w:highlight w:val="none"/>
                    </w:rPr>
                    <w:pict>
                      <v:shape id="_x0000_s1262" o:spid="_x0000_s1262" o:spt="136" type="#_x0000_t136" style="position:absolute;left:0pt;margin-left:23.15pt;margin-top:91.9pt;height:6.9pt;width:26.35pt;z-index:251770880;mso-width-relative:page;mso-height-relative:page;" fillcolor="#FF0000" filled="t" stroked="t" coordsize="21600,21600">
                        <v:path/>
                        <v:fill on="t" focussize="0,0"/>
                        <v:stroke weight="0.25pt" color="#B82FC1"/>
                        <v:imagedata o:title=""/>
                        <o:lock v:ext="edit"/>
                        <v:textpath on="t" fitshape="t" fitpath="t" trim="t" xscale="f" string="急诊出入口" style="font-family:宋体;font-size:9pt;v-text-align:center;"/>
                      </v:shape>
                    </w:pict>
                  </w:r>
                  <w:r>
                    <w:rPr>
                      <w:rFonts w:hint="default"/>
                      <w:color w:val="auto"/>
                      <w:highlight w:val="none"/>
                    </w:rPr>
                    <mc:AlternateContent>
                      <mc:Choice Requires="wps">
                        <w:drawing>
                          <wp:anchor distT="0" distB="0" distL="114300" distR="114300" simplePos="0" relativeHeight="251725824" behindDoc="0" locked="0" layoutInCell="1" allowOverlap="1">
                            <wp:simplePos x="0" y="0"/>
                            <wp:positionH relativeFrom="column">
                              <wp:posOffset>248285</wp:posOffset>
                            </wp:positionH>
                            <wp:positionV relativeFrom="paragraph">
                              <wp:posOffset>1122680</wp:posOffset>
                            </wp:positionV>
                            <wp:extent cx="398145" cy="11430"/>
                            <wp:effectExtent l="0" t="46990" r="1905" b="55880"/>
                            <wp:wrapNone/>
                            <wp:docPr id="210" name="直接箭头连接符 210"/>
                            <wp:cNvGraphicFramePr/>
                            <a:graphic xmlns:a="http://schemas.openxmlformats.org/drawingml/2006/main">
                              <a:graphicData uri="http://schemas.microsoft.com/office/word/2010/wordprocessingShape">
                                <wps:wsp>
                                  <wps:cNvCnPr/>
                                  <wps:spPr>
                                    <a:xfrm flipV="1">
                                      <a:off x="0" y="0"/>
                                      <a:ext cx="398145" cy="11430"/>
                                    </a:xfrm>
                                    <a:prstGeom prst="straightConnector1">
                                      <a:avLst/>
                                    </a:prstGeom>
                                    <a:ln w="9525">
                                      <a:solidFill>
                                        <a:srgbClr val="B82FC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9.55pt;margin-top:88.4pt;height:0.9pt;width:31.35pt;z-index:251725824;mso-width-relative:page;mso-height-relative:page;" filled="f" stroked="t" coordsize="21600,21600" o:gfxdata="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&#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Fc1RTVAAAACgEAAA8AAAAAAAAAAQAgAAAAIgAAAGRy&#10;cy9kb3ducmV2LnhtbFBLAQIUABQAAAAIAIdO4kDHFKaqCAIAANgDAAAOAAAAAAAAAAEAIAAAACQB&#10;AABkcnMvZTJvRG9jLnhtbFBLBQYAAAAABgAGAFkBAACeBQAAAAA=&#10;">
                            <v:fill on="f" focussize="0,0"/>
                            <v:stroke color="#B82FC1 [3204]" joinstyle="round" endarrow="open"/>
                            <v:imagedata o:title=""/>
                            <o:lock v:ext="edit" aspectratio="f"/>
                          </v:shape>
                        </w:pict>
                      </mc:Fallback>
                    </mc:AlternateContent>
                  </w:r>
                  <w:r>
                    <w:rPr>
                      <w:rFonts w:hint="default"/>
                      <w:color w:val="auto"/>
                      <w:highlight w:val="none"/>
                    </w:rPr>
                    <mc:AlternateContent>
                      <mc:Choice Requires="wps">
                        <w:drawing>
                          <wp:anchor distT="0" distB="0" distL="114300" distR="114300" simplePos="0" relativeHeight="251730944" behindDoc="0" locked="0" layoutInCell="1" allowOverlap="1">
                            <wp:simplePos x="0" y="0"/>
                            <wp:positionH relativeFrom="column">
                              <wp:posOffset>1002665</wp:posOffset>
                            </wp:positionH>
                            <wp:positionV relativeFrom="paragraph">
                              <wp:posOffset>1217930</wp:posOffset>
                            </wp:positionV>
                            <wp:extent cx="360045" cy="86995"/>
                            <wp:effectExtent l="1270" t="27940" r="635" b="18415"/>
                            <wp:wrapNone/>
                            <wp:docPr id="209" name="直接箭头连接符 209"/>
                            <wp:cNvGraphicFramePr/>
                            <a:graphic xmlns:a="http://schemas.openxmlformats.org/drawingml/2006/main">
                              <a:graphicData uri="http://schemas.microsoft.com/office/word/2010/wordprocessingShape">
                                <wps:wsp>
                                  <wps:cNvCnPr/>
                                  <wps:spPr>
                                    <a:xfrm flipV="1">
                                      <a:off x="0" y="0"/>
                                      <a:ext cx="360045" cy="86995"/>
                                    </a:xfrm>
                                    <a:prstGeom prst="straightConnector1">
                                      <a:avLst/>
                                    </a:prstGeom>
                                    <a:ln w="9525">
                                      <a:solidFill>
                                        <a:srgbClr val="B82FC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78.95pt;margin-top:95.9pt;height:6.85pt;width:28.35pt;z-index:251730944;mso-width-relative:page;mso-height-relative:page;" filled="f" stroked="t" coordsize="21600,21600" o:gfxdata="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MPSAP1wAAAAsBAAAPAAAAAAAAAAEAIAAAACIAAABk&#10;cnMvZG93bnJldi54bWxQSwECFAAUAAAACACHTuJAuQqDaAcCAADYAwAADgAAAAAAAAABACAAAAAm&#10;AQAAZHJzL2Uyb0RvYy54bWxQSwUGAAAAAAYABgBZAQAAnwUAAAAA&#10;">
                            <v:fill on="f" focussize="0,0"/>
                            <v:stroke color="#B82FC1 [3204]" joinstyle="round" endarrow="open"/>
                            <v:imagedata o:title=""/>
                            <o:lock v:ext="edit" aspectratio="f"/>
                          </v:shape>
                        </w:pict>
                      </mc:Fallback>
                    </mc:AlternateContent>
                  </w:r>
                  <w:r>
                    <w:rPr>
                      <w:rFonts w:hint="default"/>
                      <w:color w:val="auto"/>
                      <w:highlight w:val="none"/>
                    </w:rPr>
                    <w:drawing>
                      <wp:anchor distT="0" distB="0" distL="114300" distR="114300" simplePos="0" relativeHeight="251660288" behindDoc="0" locked="0" layoutInCell="1" allowOverlap="1">
                        <wp:simplePos x="0" y="0"/>
                        <wp:positionH relativeFrom="column">
                          <wp:posOffset>-9525</wp:posOffset>
                        </wp:positionH>
                        <wp:positionV relativeFrom="paragraph">
                          <wp:posOffset>83820</wp:posOffset>
                        </wp:positionV>
                        <wp:extent cx="1882140" cy="1411605"/>
                        <wp:effectExtent l="0" t="0" r="3810" b="17145"/>
                        <wp:wrapSquare wrapText="bothSides"/>
                        <wp:docPr id="20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4"/>
                                <pic:cNvPicPr>
                                  <a:picLocks noChangeAspect="1"/>
                                </pic:cNvPicPr>
                              </pic:nvPicPr>
                              <pic:blipFill>
                                <a:blip r:embed="rId13"/>
                                <a:stretch>
                                  <a:fillRect/>
                                </a:stretch>
                              </pic:blipFill>
                              <pic:spPr>
                                <a:xfrm>
                                  <a:off x="0" y="0"/>
                                  <a:ext cx="1882140" cy="1411605"/>
                                </a:xfrm>
                                <a:prstGeom prst="rect">
                                  <a:avLst/>
                                </a:prstGeom>
                                <a:noFill/>
                                <a:ln>
                                  <a:noFill/>
                                </a:ln>
                              </pic:spPr>
                            </pic:pic>
                          </a:graphicData>
                        </a:graphic>
                      </wp:anchor>
                    </w:drawing>
                  </w:r>
                </w:p>
              </w:tc>
              <w:tc>
                <w:tcPr>
                  <w:tcW w:w="3246" w:type="dxa"/>
                </w:tcPr>
                <w:p w14:paraId="244A972C">
                  <w:pPr>
                    <w:pStyle w:val="2"/>
                    <w:keepNext w:val="0"/>
                    <w:keepLines w:val="0"/>
                    <w:suppressLineNumbers w:val="0"/>
                    <w:spacing w:before="0" w:beforeAutospacing="0" w:afterAutospacing="0" w:line="240" w:lineRule="auto"/>
                    <w:ind w:right="0"/>
                    <w:rPr>
                      <w:rFonts w:hint="default"/>
                      <w:color w:val="auto"/>
                      <w:kern w:val="0"/>
                      <w:highlight w:val="none"/>
                    </w:rPr>
                  </w:pPr>
                  <w:r>
                    <w:rPr>
                      <w:rFonts w:hint="default"/>
                      <w:color w:val="auto"/>
                      <w:highlight w:val="none"/>
                    </w:rPr>
                    <w:pict>
                      <v:shape id="_x0000_s1264" o:spid="_x0000_s1264" o:spt="136" type="#_x0000_t136" style="position:absolute;left:0pt;margin-left:53.85pt;margin-top:64.15pt;height:6.9pt;width:26.35pt;z-index:251769856;mso-width-relative:page;mso-height-relative:page;" fillcolor="#FF0000" filled="t" stroked="t" coordsize="21600,21600">
                        <v:path/>
                        <v:fill on="t" focussize="0,0"/>
                        <v:stroke weight="0.25pt" color="#FFFF00"/>
                        <v:imagedata o:title=""/>
                        <o:lock v:ext="edit"/>
                        <v:textpath on="t" fitshape="t" fitpath="t" trim="t" xscale="f" string="渠州大道" style="font-family:宋体;font-size:9pt;v-text-align:center;"/>
                      </v:shape>
                    </w:pict>
                  </w:r>
                  <w:r>
                    <w:rPr>
                      <w:rFonts w:hint="default"/>
                      <w:color w:val="auto"/>
                      <w:highlight w:val="none"/>
                    </w:rPr>
                    <mc:AlternateContent>
                      <mc:Choice Requires="wps">
                        <w:drawing>
                          <wp:anchor distT="0" distB="0" distL="114300" distR="114300" simplePos="0" relativeHeight="251729920" behindDoc="0" locked="0" layoutInCell="1" allowOverlap="1">
                            <wp:simplePos x="0" y="0"/>
                            <wp:positionH relativeFrom="column">
                              <wp:posOffset>445135</wp:posOffset>
                            </wp:positionH>
                            <wp:positionV relativeFrom="paragraph">
                              <wp:posOffset>919480</wp:posOffset>
                            </wp:positionV>
                            <wp:extent cx="782955" cy="4445"/>
                            <wp:effectExtent l="0" t="37465" r="17145" b="53340"/>
                            <wp:wrapNone/>
                            <wp:docPr id="214" name="直接箭头连接符 214"/>
                            <wp:cNvGraphicFramePr/>
                            <a:graphic xmlns:a="http://schemas.openxmlformats.org/drawingml/2006/main">
                              <a:graphicData uri="http://schemas.microsoft.com/office/word/2010/wordprocessingShape">
                                <wps:wsp>
                                  <wps:cNvCnPr/>
                                  <wps:spPr>
                                    <a:xfrm flipV="1">
                                      <a:off x="0" y="0"/>
                                      <a:ext cx="782955" cy="4445"/>
                                    </a:xfrm>
                                    <a:prstGeom prst="straightConnector1">
                                      <a:avLst/>
                                    </a:prstGeom>
                                    <a:ln w="9525">
                                      <a:solidFill>
                                        <a:srgbClr val="FFFF00"/>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5.05pt;margin-top:72.4pt;height:0.35pt;width:61.65pt;z-index:251729920;mso-width-relative:page;mso-height-relative:page;" filled="f" stroked="t" coordsize="21600,21600" o:gfxdata="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7C4eS1wAAAAoBAAAP&#10;AAAAAAAAAAEAIAAAACIAAABkcnMvZG93bnJldi54bWxQSwECFAAUAAAACACHTuJAUiZ5xxkCAAAa&#10;BAAADgAAAAAAAAABACAAAAAmAQAAZHJzL2Uyb0RvYy54bWxQSwUGAAAAAAYABgBZAQAAsQUAAAAA&#10;">
                            <v:fill on="f" focussize="0,0"/>
                            <v:stroke color="#FFFF00 [3204]" joinstyle="round" startarrow="block" endarrow="block"/>
                            <v:imagedata o:title=""/>
                            <o:lock v:ext="edit" aspectratio="f"/>
                          </v:shape>
                        </w:pict>
                      </mc:Fallback>
                    </mc:AlternateContent>
                  </w:r>
                  <w:r>
                    <w:rPr>
                      <w:rFonts w:hint="default"/>
                      <w:color w:val="auto"/>
                      <w:highlight w:val="none"/>
                    </w:rPr>
                    <mc:AlternateContent>
                      <mc:Choice Requires="wps">
                        <w:drawing>
                          <wp:anchor distT="0" distB="0" distL="114300" distR="114300" simplePos="0" relativeHeight="251726848" behindDoc="0" locked="0" layoutInCell="1" allowOverlap="1">
                            <wp:simplePos x="0" y="0"/>
                            <wp:positionH relativeFrom="column">
                              <wp:posOffset>484505</wp:posOffset>
                            </wp:positionH>
                            <wp:positionV relativeFrom="paragraph">
                              <wp:posOffset>1477010</wp:posOffset>
                            </wp:positionV>
                            <wp:extent cx="1095375" cy="306070"/>
                            <wp:effectExtent l="0" t="0" r="0" b="0"/>
                            <wp:wrapNone/>
                            <wp:docPr id="213" name="文本框 213"/>
                            <wp:cNvGraphicFramePr/>
                            <a:graphic xmlns:a="http://schemas.openxmlformats.org/drawingml/2006/main">
                              <a:graphicData uri="http://schemas.microsoft.com/office/word/2010/wordprocessingShape">
                                <wps:wsp>
                                  <wps:cNvSpPr txBox="1"/>
                                  <wps:spPr>
                                    <a:xfrm>
                                      <a:off x="0" y="0"/>
                                      <a:ext cx="1095375" cy="3060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EB9B3A">
                                        <w:pPr>
                                          <w:rPr>
                                            <w:sz w:val="18"/>
                                            <w:szCs w:val="18"/>
                                          </w:rPr>
                                        </w:pPr>
                                        <w:r>
                                          <w:rPr>
                                            <w:rFonts w:hint="eastAsia"/>
                                            <w:sz w:val="18"/>
                                            <w:szCs w:val="18"/>
                                          </w:rPr>
                                          <w:t>正大门路口处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15pt;margin-top:116.3pt;height:24.1pt;width:86.25pt;z-index:251726848;mso-width-relative:page;mso-height-relative:page;" filled="f" stroked="f" coordsize="21600,21600" o:gfxdata="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0fvBftsAAAAKAQAADwAAAAAAAAABACAAAAAiAAAA&#10;ZHJzL2Rvd25yZXYueG1sUEsBAhQAFAAAAAgAh07iQN/pHtE9AgAAagQAAA4AAAAAAAAAAQAgAAAA&#10;KgEAAGRycy9lMm9Eb2MueG1sUEsFBgAAAAAGAAYAWQEAANkFAAAAAA==&#10;">
                            <v:fill on="f" focussize="0,0"/>
                            <v:stroke on="f" weight="0.5pt"/>
                            <v:imagedata o:title=""/>
                            <o:lock v:ext="edit" aspectratio="f"/>
                            <v:textbox>
                              <w:txbxContent>
                                <w:p w14:paraId="3EEB9B3A">
                                  <w:pPr>
                                    <w:rPr>
                                      <w:sz w:val="18"/>
                                      <w:szCs w:val="18"/>
                                    </w:rPr>
                                  </w:pPr>
                                  <w:r>
                                    <w:rPr>
                                      <w:rFonts w:hint="eastAsia"/>
                                      <w:sz w:val="18"/>
                                      <w:szCs w:val="18"/>
                                    </w:rPr>
                                    <w:t>正大门路口处</w:t>
                                  </w:r>
                                </w:p>
                              </w:txbxContent>
                            </v:textbox>
                          </v:shape>
                        </w:pict>
                      </mc:Fallback>
                    </mc:AlternateContent>
                  </w:r>
                  <w:r>
                    <w:rPr>
                      <w:rFonts w:hint="eastAsia"/>
                      <w:color w:val="auto"/>
                      <w:kern w:val="0"/>
                      <w:highlight w:val="none"/>
                    </w:rPr>
                    <w:drawing>
                      <wp:anchor distT="0" distB="0" distL="114300" distR="114300" simplePos="0" relativeHeight="251659264" behindDoc="0" locked="0" layoutInCell="1" allowOverlap="1">
                        <wp:simplePos x="0" y="0"/>
                        <wp:positionH relativeFrom="column">
                          <wp:posOffset>29210</wp:posOffset>
                        </wp:positionH>
                        <wp:positionV relativeFrom="paragraph">
                          <wp:posOffset>59055</wp:posOffset>
                        </wp:positionV>
                        <wp:extent cx="1894840" cy="1421130"/>
                        <wp:effectExtent l="0" t="0" r="10160" b="7620"/>
                        <wp:wrapSquare wrapText="bothSides"/>
                        <wp:docPr id="212" name="图片 212" descr="2024-10-20 09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2024-10-20 094045"/>
                                <pic:cNvPicPr>
                                  <a:picLocks noChangeAspect="1"/>
                                </pic:cNvPicPr>
                              </pic:nvPicPr>
                              <pic:blipFill>
                                <a:blip r:embed="rId14"/>
                                <a:stretch>
                                  <a:fillRect/>
                                </a:stretch>
                              </pic:blipFill>
                              <pic:spPr>
                                <a:xfrm>
                                  <a:off x="0" y="0"/>
                                  <a:ext cx="1894840" cy="1421130"/>
                                </a:xfrm>
                                <a:prstGeom prst="rect">
                                  <a:avLst/>
                                </a:prstGeom>
                              </pic:spPr>
                            </pic:pic>
                          </a:graphicData>
                        </a:graphic>
                      </wp:anchor>
                    </w:drawing>
                  </w:r>
                </w:p>
              </w:tc>
            </w:tr>
          </w:tbl>
          <w:p w14:paraId="76ED61FE">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kern w:val="0"/>
                <w:highlight w:val="none"/>
              </w:rPr>
            </w:pPr>
          </w:p>
          <w:p w14:paraId="13C81BCE">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kern w:val="0"/>
                <w:highlight w:val="none"/>
              </w:rPr>
            </w:pPr>
            <w:r>
              <w:rPr>
                <w:rFonts w:hint="default"/>
                <w:color w:val="auto"/>
                <w:kern w:val="0"/>
                <w:highlight w:val="none"/>
              </w:rPr>
              <w:t>项目西面紧邻城市主干道渠州大道，渠州大道另一侧距离</w:t>
            </w:r>
            <w:r>
              <w:rPr>
                <w:rFonts w:hint="eastAsia"/>
                <w:color w:val="auto"/>
                <w:kern w:val="0"/>
                <w:highlight w:val="none"/>
              </w:rPr>
              <w:t>项目</w:t>
            </w:r>
            <w:r>
              <w:rPr>
                <w:rFonts w:hint="default"/>
                <w:color w:val="auto"/>
                <w:kern w:val="0"/>
                <w:highlight w:val="none"/>
              </w:rPr>
              <w:t>500m范围内分布有回城洗车场、顺发汽车城、宏阳汽修厂、丽枫酒店等商业以及零散居民点</w:t>
            </w:r>
            <w:r>
              <w:rPr>
                <w:rFonts w:hint="eastAsia"/>
                <w:color w:val="auto"/>
                <w:kern w:val="0"/>
                <w:highlight w:val="none"/>
              </w:rPr>
              <w:t>23</w:t>
            </w:r>
            <w:r>
              <w:rPr>
                <w:rFonts w:hint="default"/>
                <w:color w:val="auto"/>
                <w:kern w:val="0"/>
                <w:highlight w:val="none"/>
              </w:rPr>
              <w:t>0m范围内有：科华▪和润府住宅小区共计12栋楼约2000户8000人、渠县人才公寓共计3栋约2000人、延长壳牌加油站、鑫昇CNG加气站</w:t>
            </w:r>
            <w:r>
              <w:rPr>
                <w:rFonts w:hint="eastAsia"/>
                <w:color w:val="auto"/>
                <w:kern w:val="0"/>
                <w:highlight w:val="none"/>
              </w:rPr>
              <w:t>，加油站、加气站距离本项目的距离分别为285m和337m，均远大于加油站、加气站与学校、医院、体育馆等重要公共建筑物安全距离在50m以上的要求，因此该两处加油站和加气站不对本项目选址产生制约因素</w:t>
            </w:r>
            <w:r>
              <w:rPr>
                <w:rFonts w:hint="default"/>
                <w:color w:val="auto"/>
                <w:kern w:val="0"/>
                <w:highlight w:val="none"/>
              </w:rPr>
              <w:t>；东侧和北侧均紧邻中国黄花▪特色农产品交易市场</w:t>
            </w:r>
            <w:r>
              <w:rPr>
                <w:rFonts w:hint="eastAsia"/>
                <w:color w:val="auto"/>
                <w:kern w:val="0"/>
                <w:highlight w:val="none"/>
              </w:rPr>
              <w:t>，</w:t>
            </w:r>
            <w:r>
              <w:rPr>
                <w:rFonts w:hint="default"/>
                <w:color w:val="auto"/>
                <w:kern w:val="0"/>
                <w:highlight w:val="none"/>
              </w:rPr>
              <w:t>中国黄花▪特色农产品交易市场以西为营渠路，营渠路另一侧为两路社区居民聚集区。与项目有关的地表水体为东南面渠江，相距约1500m。项目外环境关系</w:t>
            </w:r>
            <w:r>
              <w:rPr>
                <w:rFonts w:hint="eastAsia"/>
                <w:color w:val="auto"/>
                <w:kern w:val="0"/>
                <w:highlight w:val="none"/>
              </w:rPr>
              <w:t>详图</w:t>
            </w:r>
            <w:r>
              <w:rPr>
                <w:rFonts w:hint="default"/>
                <w:color w:val="auto"/>
                <w:kern w:val="0"/>
                <w:highlight w:val="none"/>
              </w:rPr>
              <w:t>详见附图3。</w:t>
            </w:r>
          </w:p>
          <w:p w14:paraId="02ECF617">
            <w:pPr>
              <w:keepNext w:val="0"/>
              <w:keepLines w:val="0"/>
              <w:suppressLineNumbers w:val="0"/>
              <w:autoSpaceDE w:val="0"/>
              <w:autoSpaceDN w:val="0"/>
              <w:adjustRightInd w:val="0"/>
              <w:snapToGrid w:val="0"/>
              <w:spacing w:before="0" w:beforeAutospacing="0" w:after="0" w:afterAutospacing="0" w:line="380" w:lineRule="exact"/>
              <w:ind w:left="0" w:right="0" w:firstLine="422" w:firstLineChars="200"/>
              <w:jc w:val="left"/>
              <w:rPr>
                <w:rFonts w:hint="default"/>
                <w:b/>
                <w:color w:val="auto"/>
                <w:kern w:val="0"/>
                <w:highlight w:val="none"/>
              </w:rPr>
            </w:pPr>
            <w:r>
              <w:rPr>
                <w:rFonts w:hint="default"/>
                <w:b/>
                <w:color w:val="auto"/>
                <w:kern w:val="0"/>
                <w:highlight w:val="none"/>
              </w:rPr>
              <w:t>（2）选址合理性分析</w:t>
            </w:r>
          </w:p>
          <w:p w14:paraId="5F638B62">
            <w:pPr>
              <w:keepNext w:val="0"/>
              <w:keepLines w:val="0"/>
              <w:suppressLineNumbers w:val="0"/>
              <w:autoSpaceDE w:val="0"/>
              <w:autoSpaceDN w:val="0"/>
              <w:adjustRightInd w:val="0"/>
              <w:snapToGrid w:val="0"/>
              <w:spacing w:before="0" w:beforeAutospacing="0" w:after="0" w:afterAutospacing="0" w:line="380" w:lineRule="exact"/>
              <w:ind w:left="0" w:right="0" w:firstLine="412" w:firstLineChars="200"/>
              <w:jc w:val="left"/>
              <w:rPr>
                <w:rFonts w:hint="default"/>
                <w:color w:val="auto"/>
                <w:spacing w:val="-2"/>
                <w:kern w:val="0"/>
                <w:highlight w:val="none"/>
              </w:rPr>
            </w:pPr>
            <w:r>
              <w:rPr>
                <w:rFonts w:hint="default"/>
                <w:color w:val="auto"/>
                <w:spacing w:val="-2"/>
                <w:kern w:val="0"/>
                <w:highlight w:val="none"/>
              </w:rPr>
              <w:t>本项目位于渠县渠江街道益州大道中农联2号楼中国黄花▪特色农产品交易市场2幢已建成独栋建筑用房进行建设，其选址合理性分析如下：</w:t>
            </w:r>
          </w:p>
          <w:p w14:paraId="5C8B71F9">
            <w:pPr>
              <w:keepNext w:val="0"/>
              <w:keepLines w:val="0"/>
              <w:suppressLineNumbers w:val="0"/>
              <w:wordWrap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①本项目迁址建设已经过渠县卫生健康局批复同意（批复文号：渠卫办发〔2024〕283号）；同时该项目还取得了渠县发展和改革局下发的《四川省固定资产投资项目备案表》（备案号：川投资备【2502-511725-04-01-187697】FGQB-0043号）。</w:t>
            </w:r>
          </w:p>
          <w:p w14:paraId="20197C3C">
            <w:pPr>
              <w:keepNext w:val="0"/>
              <w:keepLines w:val="0"/>
              <w:suppressLineNumbers w:val="0"/>
              <w:wordWrap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②项目建设影响区范围不涉及特殊环境敏感目标。项目建设区属于城市建成区，评价范围内不涉及自然保护区、风景名胜区、基本农田等特殊环境敏感目标。</w:t>
            </w:r>
          </w:p>
          <w:p w14:paraId="44AFDB52">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③本项目所租用的房屋是中农联公司中国黄花▪特色农产品交易市场的办公用房。由于该交易市场发展规模未达到原设计期望达到的规模，因此</w:t>
            </w:r>
            <w:r>
              <w:rPr>
                <w:rFonts w:hint="eastAsia"/>
                <w:color w:val="auto"/>
                <w:kern w:val="0"/>
                <w:highlight w:val="none"/>
                <w:lang w:val="en-US" w:eastAsia="zh-CN"/>
              </w:rPr>
              <w:t>空置了相当数量</w:t>
            </w:r>
            <w:r>
              <w:rPr>
                <w:rFonts w:hint="default"/>
                <w:color w:val="auto"/>
                <w:kern w:val="0"/>
                <w:highlight w:val="none"/>
              </w:rPr>
              <w:t>的办公</w:t>
            </w:r>
            <w:r>
              <w:rPr>
                <w:rFonts w:hint="eastAsia"/>
                <w:color w:val="auto"/>
                <w:kern w:val="0"/>
                <w:highlight w:val="none"/>
                <w:lang w:val="en-US" w:eastAsia="zh-CN"/>
              </w:rPr>
              <w:t>用房。本项目租用的办公用房属于独栋建筑物，正大门三面临街，可直接通过临街自有大门出入，不与中国黄花▪特色农产品交易市场以及中国黄花▪特色农产品交易市场的其他办公用房交叉及互通，</w:t>
            </w:r>
            <w:r>
              <w:rPr>
                <w:rFonts w:hint="default"/>
                <w:color w:val="auto"/>
                <w:kern w:val="0"/>
                <w:highlight w:val="none"/>
              </w:rPr>
              <w:t>目前中国黄花▪特色农产品交易市场</w:t>
            </w:r>
            <w:r>
              <w:rPr>
                <w:rFonts w:hint="eastAsia"/>
                <w:color w:val="auto"/>
                <w:kern w:val="0"/>
                <w:highlight w:val="none"/>
                <w:lang w:val="en-US" w:eastAsia="zh-CN"/>
              </w:rPr>
              <w:t>除管理方自用办公用房外，还有相当数量的空置办公用房待出租，因此，本项目的建设</w:t>
            </w:r>
            <w:r>
              <w:rPr>
                <w:rFonts w:hint="default"/>
                <w:color w:val="auto"/>
                <w:kern w:val="0"/>
                <w:highlight w:val="none"/>
              </w:rPr>
              <w:t>不会对中国黄花▪特色农产品交易市场的运行造成</w:t>
            </w:r>
            <w:r>
              <w:rPr>
                <w:rFonts w:hint="eastAsia"/>
                <w:color w:val="auto"/>
                <w:kern w:val="0"/>
                <w:highlight w:val="none"/>
                <w:lang w:val="en-US" w:eastAsia="zh-CN"/>
              </w:rPr>
              <w:t>任何</w:t>
            </w:r>
            <w:r>
              <w:rPr>
                <w:rFonts w:hint="default"/>
                <w:color w:val="auto"/>
                <w:kern w:val="0"/>
                <w:highlight w:val="none"/>
              </w:rPr>
              <w:t>影响。</w:t>
            </w:r>
          </w:p>
          <w:p w14:paraId="18DF72C1">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④与《综合医院建设标准》的符合性</w:t>
            </w:r>
          </w:p>
          <w:p w14:paraId="31E930FD">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本项目属于综合医院建设项目，其与《综合医院建设标准》（建标〔</w:t>
            </w:r>
            <w:r>
              <w:rPr>
                <w:rFonts w:hint="eastAsia"/>
                <w:color w:val="auto"/>
                <w:kern w:val="0"/>
                <w:highlight w:val="none"/>
              </w:rPr>
              <w:t>2021</w:t>
            </w:r>
            <w:r>
              <w:rPr>
                <w:rFonts w:hint="default"/>
                <w:color w:val="auto"/>
                <w:kern w:val="0"/>
                <w:highlight w:val="none"/>
              </w:rPr>
              <w:t>〕</w:t>
            </w:r>
            <w:r>
              <w:rPr>
                <w:rFonts w:hint="eastAsia"/>
                <w:color w:val="auto"/>
                <w:kern w:val="0"/>
                <w:highlight w:val="none"/>
              </w:rPr>
              <w:t>36</w:t>
            </w:r>
            <w:r>
              <w:rPr>
                <w:rFonts w:hint="default"/>
                <w:color w:val="auto"/>
                <w:kern w:val="0"/>
                <w:highlight w:val="none"/>
              </w:rPr>
              <w:t>号）的符合性见下表。</w:t>
            </w:r>
          </w:p>
          <w:p w14:paraId="53930FBC">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表1-</w:t>
            </w:r>
            <w:r>
              <w:rPr>
                <w:rFonts w:hint="eastAsia" w:eastAsia="黑体"/>
                <w:color w:val="auto"/>
                <w:sz w:val="18"/>
                <w:szCs w:val="18"/>
                <w:highlight w:val="none"/>
              </w:rPr>
              <w:t>12</w:t>
            </w:r>
            <w:r>
              <w:rPr>
                <w:rFonts w:hint="default" w:eastAsia="黑体"/>
                <w:color w:val="auto"/>
                <w:sz w:val="18"/>
                <w:szCs w:val="18"/>
                <w:highlight w:val="none"/>
              </w:rPr>
              <w:t xml:space="preserve">   项目与“综合医院建设标准”的选址符合性</w:t>
            </w:r>
          </w:p>
          <w:tbl>
            <w:tblPr>
              <w:tblStyle w:val="15"/>
              <w:tblW w:w="64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7"/>
              <w:gridCol w:w="2237"/>
              <w:gridCol w:w="2973"/>
              <w:gridCol w:w="700"/>
            </w:tblGrid>
            <w:tr w14:paraId="35102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547" w:type="dxa"/>
                  <w:tcBorders>
                    <w:top w:val="single" w:color="auto" w:sz="4" w:space="0"/>
                    <w:left w:val="single" w:color="auto" w:sz="4" w:space="0"/>
                    <w:bottom w:val="single" w:color="auto" w:sz="4" w:space="0"/>
                    <w:right w:val="single" w:color="auto" w:sz="4" w:space="0"/>
                  </w:tcBorders>
                  <w:vAlign w:val="center"/>
                </w:tcPr>
                <w:p w14:paraId="6454CC93">
                  <w:pPr>
                    <w:pStyle w:val="12"/>
                    <w:keepNext w:val="0"/>
                    <w:keepLines w:val="0"/>
                    <w:suppressLineNumbers w:val="0"/>
                    <w:spacing w:before="0" w:beforeAutospacing="0" w:after="0" w:afterAutospacing="0" w:line="260" w:lineRule="exact"/>
                    <w:ind w:left="-42" w:leftChars="-20" w:right="-42" w:rightChars="-20"/>
                    <w:jc w:val="center"/>
                    <w:rPr>
                      <w:rFonts w:hint="default"/>
                      <w:b/>
                      <w:color w:val="auto"/>
                      <w:sz w:val="18"/>
                      <w:szCs w:val="18"/>
                      <w:highlight w:val="none"/>
                    </w:rPr>
                  </w:pPr>
                  <w:r>
                    <w:rPr>
                      <w:rFonts w:hint="default"/>
                      <w:b/>
                      <w:color w:val="auto"/>
                      <w:sz w:val="18"/>
                      <w:szCs w:val="18"/>
                      <w:highlight w:val="none"/>
                    </w:rPr>
                    <w:t>序号</w:t>
                  </w:r>
                </w:p>
              </w:tc>
              <w:tc>
                <w:tcPr>
                  <w:tcW w:w="2237" w:type="dxa"/>
                  <w:tcBorders>
                    <w:top w:val="single" w:color="auto" w:sz="4" w:space="0"/>
                    <w:left w:val="single" w:color="auto" w:sz="4" w:space="0"/>
                    <w:bottom w:val="single" w:color="auto" w:sz="4" w:space="0"/>
                    <w:right w:val="single" w:color="auto" w:sz="4" w:space="0"/>
                  </w:tcBorders>
                  <w:vAlign w:val="center"/>
                </w:tcPr>
                <w:p w14:paraId="5DACC157">
                  <w:pPr>
                    <w:pStyle w:val="12"/>
                    <w:keepNext w:val="0"/>
                    <w:keepLines w:val="0"/>
                    <w:suppressLineNumbers w:val="0"/>
                    <w:spacing w:before="0" w:beforeAutospacing="0" w:after="0" w:afterAutospacing="0" w:line="260" w:lineRule="exact"/>
                    <w:ind w:left="-42" w:leftChars="-20" w:right="-42" w:rightChars="-20"/>
                    <w:jc w:val="center"/>
                    <w:rPr>
                      <w:rFonts w:hint="default"/>
                      <w:b/>
                      <w:color w:val="auto"/>
                      <w:sz w:val="18"/>
                      <w:szCs w:val="18"/>
                      <w:highlight w:val="none"/>
                    </w:rPr>
                  </w:pPr>
                  <w:r>
                    <w:rPr>
                      <w:rFonts w:hint="default"/>
                      <w:b/>
                      <w:color w:val="auto"/>
                      <w:sz w:val="18"/>
                      <w:szCs w:val="18"/>
                      <w:highlight w:val="none"/>
                    </w:rPr>
                    <w:t>标准要求</w:t>
                  </w:r>
                </w:p>
              </w:tc>
              <w:tc>
                <w:tcPr>
                  <w:tcW w:w="2973" w:type="dxa"/>
                  <w:tcBorders>
                    <w:top w:val="single" w:color="auto" w:sz="4" w:space="0"/>
                    <w:left w:val="single" w:color="auto" w:sz="4" w:space="0"/>
                    <w:bottom w:val="single" w:color="auto" w:sz="4" w:space="0"/>
                    <w:right w:val="single" w:color="auto" w:sz="4" w:space="0"/>
                  </w:tcBorders>
                  <w:vAlign w:val="center"/>
                </w:tcPr>
                <w:p w14:paraId="196F3862">
                  <w:pPr>
                    <w:pStyle w:val="12"/>
                    <w:keepNext w:val="0"/>
                    <w:keepLines w:val="0"/>
                    <w:suppressLineNumbers w:val="0"/>
                    <w:spacing w:before="0" w:beforeAutospacing="0" w:after="0" w:afterAutospacing="0" w:line="260" w:lineRule="exact"/>
                    <w:ind w:left="-42" w:leftChars="-20" w:right="-42" w:rightChars="-20"/>
                    <w:jc w:val="center"/>
                    <w:rPr>
                      <w:rFonts w:hint="default"/>
                      <w:b/>
                      <w:color w:val="auto"/>
                      <w:sz w:val="18"/>
                      <w:szCs w:val="18"/>
                      <w:highlight w:val="none"/>
                    </w:rPr>
                  </w:pPr>
                  <w:r>
                    <w:rPr>
                      <w:rFonts w:hint="default"/>
                      <w:b/>
                      <w:color w:val="auto"/>
                      <w:sz w:val="18"/>
                      <w:szCs w:val="18"/>
                      <w:highlight w:val="none"/>
                    </w:rPr>
                    <w:t>本项目情况</w:t>
                  </w:r>
                </w:p>
              </w:tc>
              <w:tc>
                <w:tcPr>
                  <w:tcW w:w="700" w:type="dxa"/>
                  <w:tcBorders>
                    <w:top w:val="single" w:color="auto" w:sz="4" w:space="0"/>
                    <w:left w:val="single" w:color="auto" w:sz="4" w:space="0"/>
                    <w:bottom w:val="single" w:color="auto" w:sz="4" w:space="0"/>
                    <w:right w:val="single" w:color="auto" w:sz="4" w:space="0"/>
                  </w:tcBorders>
                  <w:vAlign w:val="center"/>
                </w:tcPr>
                <w:p w14:paraId="2BF60EEA">
                  <w:pPr>
                    <w:pStyle w:val="12"/>
                    <w:keepNext w:val="0"/>
                    <w:keepLines w:val="0"/>
                    <w:suppressLineNumbers w:val="0"/>
                    <w:spacing w:before="0" w:beforeAutospacing="0" w:after="0" w:afterAutospacing="0" w:line="260" w:lineRule="exact"/>
                    <w:ind w:left="-42" w:leftChars="-20" w:right="-42" w:rightChars="-20"/>
                    <w:jc w:val="center"/>
                    <w:rPr>
                      <w:rFonts w:hint="default"/>
                      <w:b/>
                      <w:color w:val="auto"/>
                      <w:sz w:val="18"/>
                      <w:szCs w:val="18"/>
                      <w:highlight w:val="none"/>
                    </w:rPr>
                  </w:pPr>
                  <w:r>
                    <w:rPr>
                      <w:rFonts w:hint="default"/>
                      <w:b/>
                      <w:color w:val="auto"/>
                      <w:sz w:val="18"/>
                      <w:szCs w:val="18"/>
                      <w:highlight w:val="none"/>
                    </w:rPr>
                    <w:t>符合性</w:t>
                  </w:r>
                </w:p>
              </w:tc>
            </w:tr>
            <w:tr w14:paraId="3B27A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547" w:type="dxa"/>
                  <w:tcBorders>
                    <w:top w:val="single" w:color="auto" w:sz="4" w:space="0"/>
                    <w:left w:val="single" w:color="auto" w:sz="4" w:space="0"/>
                    <w:right w:val="single" w:color="auto" w:sz="4" w:space="0"/>
                  </w:tcBorders>
                  <w:vAlign w:val="center"/>
                </w:tcPr>
                <w:p w14:paraId="79954660">
                  <w:pPr>
                    <w:pStyle w:val="12"/>
                    <w:keepNext w:val="0"/>
                    <w:keepLines w:val="0"/>
                    <w:suppressLineNumbers w:val="0"/>
                    <w:spacing w:before="0" w:beforeAutospacing="0" w:after="0" w:afterAutospacing="0" w:line="260" w:lineRule="exact"/>
                    <w:ind w:left="-42" w:leftChars="-20" w:right="-42" w:rightChars="-20"/>
                    <w:jc w:val="center"/>
                    <w:rPr>
                      <w:rFonts w:hint="default"/>
                      <w:color w:val="auto"/>
                      <w:sz w:val="18"/>
                      <w:szCs w:val="18"/>
                      <w:highlight w:val="none"/>
                    </w:rPr>
                  </w:pPr>
                  <w:r>
                    <w:rPr>
                      <w:rFonts w:hint="eastAsia"/>
                      <w:color w:val="auto"/>
                      <w:sz w:val="18"/>
                      <w:szCs w:val="18"/>
                      <w:highlight w:val="none"/>
                    </w:rPr>
                    <w:t>1</w:t>
                  </w:r>
                </w:p>
              </w:tc>
              <w:tc>
                <w:tcPr>
                  <w:tcW w:w="2237" w:type="dxa"/>
                  <w:tcBorders>
                    <w:top w:val="single" w:color="auto" w:sz="4" w:space="0"/>
                    <w:left w:val="single" w:color="auto" w:sz="4" w:space="0"/>
                    <w:bottom w:val="single" w:color="auto" w:sz="4" w:space="0"/>
                    <w:right w:val="single" w:color="auto" w:sz="4" w:space="0"/>
                  </w:tcBorders>
                  <w:vAlign w:val="center"/>
                </w:tcPr>
                <w:p w14:paraId="7CD9B082">
                  <w:pPr>
                    <w:pStyle w:val="12"/>
                    <w:keepNext w:val="0"/>
                    <w:keepLines w:val="0"/>
                    <w:suppressLineNumbers w:val="0"/>
                    <w:spacing w:before="0" w:beforeAutospacing="0" w:after="0" w:afterAutospacing="0" w:line="260" w:lineRule="exact"/>
                    <w:ind w:left="-42" w:leftChars="-20" w:right="-42" w:rightChars="-20"/>
                    <w:jc w:val="left"/>
                    <w:rPr>
                      <w:rFonts w:hint="default"/>
                      <w:color w:val="auto"/>
                      <w:sz w:val="18"/>
                      <w:szCs w:val="18"/>
                      <w:highlight w:val="none"/>
                    </w:rPr>
                  </w:pPr>
                  <w:r>
                    <w:rPr>
                      <w:rFonts w:hint="eastAsia"/>
                      <w:color w:val="auto"/>
                      <w:sz w:val="18"/>
                      <w:szCs w:val="18"/>
                      <w:highlight w:val="none"/>
                    </w:rPr>
                    <w:t>建筑布局科学、功能分区合理。综合医院中的传染病区与院内其他建筑或院外周边建筑应设置大于或等于20m绿化隔离卫生间距。</w:t>
                  </w:r>
                </w:p>
              </w:tc>
              <w:tc>
                <w:tcPr>
                  <w:tcW w:w="2973" w:type="dxa"/>
                  <w:tcBorders>
                    <w:top w:val="single" w:color="auto" w:sz="4" w:space="0"/>
                    <w:left w:val="single" w:color="auto" w:sz="4" w:space="0"/>
                    <w:bottom w:val="single" w:color="auto" w:sz="4" w:space="0"/>
                    <w:right w:val="single" w:color="auto" w:sz="4" w:space="0"/>
                  </w:tcBorders>
                  <w:vAlign w:val="center"/>
                </w:tcPr>
                <w:p w14:paraId="615EB4FD">
                  <w:pPr>
                    <w:pStyle w:val="12"/>
                    <w:keepNext w:val="0"/>
                    <w:keepLines w:val="0"/>
                    <w:suppressLineNumbers w:val="0"/>
                    <w:spacing w:before="0" w:beforeAutospacing="0" w:after="0" w:afterAutospacing="0" w:line="260" w:lineRule="exact"/>
                    <w:ind w:left="-42" w:leftChars="-20" w:right="-42" w:rightChars="-20"/>
                    <w:jc w:val="left"/>
                    <w:rPr>
                      <w:rFonts w:hint="default"/>
                      <w:color w:val="auto"/>
                      <w:sz w:val="18"/>
                      <w:szCs w:val="18"/>
                      <w:highlight w:val="none"/>
                    </w:rPr>
                  </w:pPr>
                  <w:r>
                    <w:rPr>
                      <w:rFonts w:hint="eastAsia"/>
                      <w:color w:val="auto"/>
                      <w:sz w:val="18"/>
                      <w:szCs w:val="18"/>
                      <w:highlight w:val="none"/>
                    </w:rPr>
                    <w:t>本项目建筑布局科学、功能分区合理，院区内不设传染病科室，血液透析中心仅针对肾病患者，不接收传染病患者</w:t>
                  </w:r>
                </w:p>
              </w:tc>
              <w:tc>
                <w:tcPr>
                  <w:tcW w:w="700" w:type="dxa"/>
                  <w:tcBorders>
                    <w:top w:val="single" w:color="auto" w:sz="4" w:space="0"/>
                    <w:left w:val="single" w:color="auto" w:sz="4" w:space="0"/>
                    <w:bottom w:val="single" w:color="auto" w:sz="4" w:space="0"/>
                    <w:right w:val="single" w:color="auto" w:sz="4" w:space="0"/>
                  </w:tcBorders>
                  <w:vAlign w:val="center"/>
                </w:tcPr>
                <w:p w14:paraId="4A1D3D49">
                  <w:pPr>
                    <w:pStyle w:val="12"/>
                    <w:keepNext w:val="0"/>
                    <w:keepLines w:val="0"/>
                    <w:suppressLineNumbers w:val="0"/>
                    <w:spacing w:before="0" w:beforeAutospacing="0" w:after="0" w:afterAutospacing="0" w:line="260" w:lineRule="exact"/>
                    <w:ind w:left="-42" w:leftChars="-20" w:right="-42" w:rightChars="-20"/>
                    <w:jc w:val="center"/>
                    <w:rPr>
                      <w:rFonts w:hint="default"/>
                      <w:color w:val="auto"/>
                      <w:sz w:val="18"/>
                      <w:szCs w:val="18"/>
                      <w:highlight w:val="none"/>
                    </w:rPr>
                  </w:pPr>
                  <w:r>
                    <w:rPr>
                      <w:rFonts w:hint="default"/>
                      <w:color w:val="auto"/>
                      <w:sz w:val="18"/>
                      <w:szCs w:val="18"/>
                      <w:highlight w:val="none"/>
                    </w:rPr>
                    <w:t>符合</w:t>
                  </w:r>
                </w:p>
              </w:tc>
            </w:tr>
            <w:tr w14:paraId="2F681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547" w:type="dxa"/>
                  <w:tcBorders>
                    <w:left w:val="single" w:color="auto" w:sz="4" w:space="0"/>
                    <w:right w:val="single" w:color="auto" w:sz="4" w:space="0"/>
                  </w:tcBorders>
                  <w:vAlign w:val="center"/>
                </w:tcPr>
                <w:p w14:paraId="5A7D712E">
                  <w:pPr>
                    <w:pStyle w:val="12"/>
                    <w:keepNext w:val="0"/>
                    <w:keepLines w:val="0"/>
                    <w:suppressLineNumbers w:val="0"/>
                    <w:spacing w:before="0" w:beforeAutospacing="0" w:after="0" w:afterAutospacing="0" w:line="260" w:lineRule="exact"/>
                    <w:ind w:left="-42" w:leftChars="-20" w:right="-42" w:rightChars="-20"/>
                    <w:jc w:val="center"/>
                    <w:rPr>
                      <w:rFonts w:hint="default"/>
                      <w:color w:val="auto"/>
                      <w:sz w:val="18"/>
                      <w:szCs w:val="18"/>
                      <w:highlight w:val="none"/>
                    </w:rPr>
                  </w:pPr>
                  <w:r>
                    <w:rPr>
                      <w:rFonts w:hint="eastAsia"/>
                      <w:color w:val="auto"/>
                      <w:sz w:val="18"/>
                      <w:szCs w:val="18"/>
                      <w:highlight w:val="none"/>
                    </w:rPr>
                    <w:t>2</w:t>
                  </w:r>
                </w:p>
              </w:tc>
              <w:tc>
                <w:tcPr>
                  <w:tcW w:w="2237" w:type="dxa"/>
                  <w:tcBorders>
                    <w:top w:val="single" w:color="auto" w:sz="4" w:space="0"/>
                    <w:left w:val="single" w:color="auto" w:sz="4" w:space="0"/>
                    <w:bottom w:val="single" w:color="auto" w:sz="4" w:space="0"/>
                    <w:right w:val="single" w:color="auto" w:sz="4" w:space="0"/>
                  </w:tcBorders>
                  <w:vAlign w:val="center"/>
                </w:tcPr>
                <w:p w14:paraId="10BFD1FD">
                  <w:pPr>
                    <w:pStyle w:val="12"/>
                    <w:keepNext w:val="0"/>
                    <w:keepLines w:val="0"/>
                    <w:suppressLineNumbers w:val="0"/>
                    <w:spacing w:before="0" w:beforeAutospacing="0" w:after="0" w:afterAutospacing="0" w:line="260" w:lineRule="exact"/>
                    <w:ind w:left="-42" w:leftChars="-20" w:right="-42" w:rightChars="-20"/>
                    <w:jc w:val="left"/>
                    <w:rPr>
                      <w:rFonts w:hint="default"/>
                      <w:color w:val="auto"/>
                      <w:sz w:val="18"/>
                      <w:szCs w:val="18"/>
                      <w:highlight w:val="none"/>
                    </w:rPr>
                  </w:pPr>
                  <w:r>
                    <w:rPr>
                      <w:rFonts w:hint="eastAsia"/>
                      <w:color w:val="auto"/>
                      <w:sz w:val="18"/>
                      <w:szCs w:val="18"/>
                      <w:highlight w:val="none"/>
                    </w:rPr>
                    <w:t>洁污、医患和人车等流线组织清晰。避免交叉感染</w:t>
                  </w:r>
                </w:p>
              </w:tc>
              <w:tc>
                <w:tcPr>
                  <w:tcW w:w="2973" w:type="dxa"/>
                  <w:tcBorders>
                    <w:top w:val="single" w:color="auto" w:sz="4" w:space="0"/>
                    <w:left w:val="single" w:color="auto" w:sz="4" w:space="0"/>
                    <w:bottom w:val="single" w:color="auto" w:sz="4" w:space="0"/>
                    <w:right w:val="single" w:color="auto" w:sz="4" w:space="0"/>
                  </w:tcBorders>
                  <w:vAlign w:val="center"/>
                </w:tcPr>
                <w:p w14:paraId="203AA86B">
                  <w:pPr>
                    <w:pStyle w:val="12"/>
                    <w:keepNext w:val="0"/>
                    <w:keepLines w:val="0"/>
                    <w:suppressLineNumbers w:val="0"/>
                    <w:spacing w:before="0" w:beforeAutospacing="0" w:after="0" w:afterAutospacing="0" w:line="260" w:lineRule="exact"/>
                    <w:ind w:left="-42" w:leftChars="-20" w:right="-42" w:rightChars="-20"/>
                    <w:jc w:val="left"/>
                    <w:rPr>
                      <w:rFonts w:hint="default"/>
                      <w:color w:val="auto"/>
                      <w:sz w:val="18"/>
                      <w:szCs w:val="18"/>
                      <w:highlight w:val="none"/>
                    </w:rPr>
                  </w:pPr>
                  <w:r>
                    <w:rPr>
                      <w:rFonts w:hint="eastAsia"/>
                      <w:color w:val="auto"/>
                      <w:sz w:val="18"/>
                      <w:szCs w:val="18"/>
                      <w:highlight w:val="none"/>
                    </w:rPr>
                    <w:t>院区内洁污、医患和人车等流线组织清晰。避免交叉感染</w:t>
                  </w:r>
                </w:p>
              </w:tc>
              <w:tc>
                <w:tcPr>
                  <w:tcW w:w="700" w:type="dxa"/>
                  <w:tcBorders>
                    <w:top w:val="single" w:color="auto" w:sz="4" w:space="0"/>
                    <w:left w:val="single" w:color="auto" w:sz="4" w:space="0"/>
                    <w:bottom w:val="single" w:color="auto" w:sz="4" w:space="0"/>
                    <w:right w:val="single" w:color="auto" w:sz="4" w:space="0"/>
                  </w:tcBorders>
                  <w:vAlign w:val="center"/>
                </w:tcPr>
                <w:p w14:paraId="31D7B1F2">
                  <w:pPr>
                    <w:pStyle w:val="12"/>
                    <w:keepNext w:val="0"/>
                    <w:keepLines w:val="0"/>
                    <w:suppressLineNumbers w:val="0"/>
                    <w:spacing w:before="0" w:beforeAutospacing="0" w:after="0" w:afterAutospacing="0" w:line="260" w:lineRule="exact"/>
                    <w:ind w:left="-42" w:leftChars="-20" w:right="-42" w:rightChars="-20"/>
                    <w:jc w:val="center"/>
                    <w:rPr>
                      <w:rFonts w:hint="default"/>
                      <w:color w:val="auto"/>
                      <w:sz w:val="18"/>
                      <w:szCs w:val="18"/>
                      <w:highlight w:val="none"/>
                    </w:rPr>
                  </w:pPr>
                  <w:r>
                    <w:rPr>
                      <w:rFonts w:hint="eastAsia"/>
                      <w:color w:val="auto"/>
                      <w:sz w:val="18"/>
                      <w:szCs w:val="18"/>
                      <w:highlight w:val="none"/>
                    </w:rPr>
                    <w:t>符合</w:t>
                  </w:r>
                </w:p>
              </w:tc>
            </w:tr>
            <w:tr w14:paraId="2EBBA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547" w:type="dxa"/>
                  <w:tcBorders>
                    <w:left w:val="single" w:color="auto" w:sz="4" w:space="0"/>
                    <w:bottom w:val="single" w:color="auto" w:sz="4" w:space="0"/>
                    <w:right w:val="single" w:color="auto" w:sz="4" w:space="0"/>
                  </w:tcBorders>
                  <w:vAlign w:val="center"/>
                </w:tcPr>
                <w:p w14:paraId="1CEE0AA6">
                  <w:pPr>
                    <w:pStyle w:val="12"/>
                    <w:keepNext w:val="0"/>
                    <w:keepLines w:val="0"/>
                    <w:suppressLineNumbers w:val="0"/>
                    <w:spacing w:before="0" w:beforeAutospacing="0" w:after="0" w:afterAutospacing="0" w:line="260" w:lineRule="exact"/>
                    <w:ind w:left="-42" w:leftChars="-20" w:right="-42" w:rightChars="-20"/>
                    <w:jc w:val="center"/>
                    <w:rPr>
                      <w:rFonts w:hint="default"/>
                      <w:color w:val="auto"/>
                      <w:sz w:val="18"/>
                      <w:szCs w:val="18"/>
                      <w:highlight w:val="none"/>
                    </w:rPr>
                  </w:pPr>
                  <w:r>
                    <w:rPr>
                      <w:rFonts w:hint="eastAsia"/>
                      <w:color w:val="auto"/>
                      <w:sz w:val="18"/>
                      <w:szCs w:val="18"/>
                      <w:highlight w:val="none"/>
                    </w:rPr>
                    <w:t>3</w:t>
                  </w:r>
                </w:p>
              </w:tc>
              <w:tc>
                <w:tcPr>
                  <w:tcW w:w="2237" w:type="dxa"/>
                  <w:tcBorders>
                    <w:top w:val="single" w:color="auto" w:sz="4" w:space="0"/>
                    <w:left w:val="single" w:color="auto" w:sz="4" w:space="0"/>
                    <w:bottom w:val="single" w:color="auto" w:sz="4" w:space="0"/>
                    <w:right w:val="single" w:color="auto" w:sz="4" w:space="0"/>
                  </w:tcBorders>
                  <w:vAlign w:val="center"/>
                </w:tcPr>
                <w:p w14:paraId="44B915CC">
                  <w:pPr>
                    <w:pStyle w:val="12"/>
                    <w:keepNext w:val="0"/>
                    <w:keepLines w:val="0"/>
                    <w:suppressLineNumbers w:val="0"/>
                    <w:spacing w:before="0" w:beforeAutospacing="0" w:after="0" w:afterAutospacing="0" w:line="260" w:lineRule="exact"/>
                    <w:ind w:left="-42" w:leftChars="-20" w:right="-42" w:rightChars="-20"/>
                    <w:jc w:val="left"/>
                    <w:rPr>
                      <w:rFonts w:hint="default"/>
                      <w:color w:val="auto"/>
                      <w:sz w:val="18"/>
                      <w:szCs w:val="18"/>
                      <w:highlight w:val="none"/>
                    </w:rPr>
                  </w:pPr>
                  <w:r>
                    <w:rPr>
                      <w:rFonts w:hint="eastAsia"/>
                      <w:color w:val="auto"/>
                      <w:sz w:val="18"/>
                      <w:szCs w:val="18"/>
                      <w:highlight w:val="none"/>
                    </w:rPr>
                    <w:t>污水处理站、医疗废物及生活垃圾收集暂存用房宜远离门（急）诊、医技和住院等用房，并宜布置在院区主导风向下风向</w:t>
                  </w:r>
                </w:p>
              </w:tc>
              <w:tc>
                <w:tcPr>
                  <w:tcW w:w="2973" w:type="dxa"/>
                  <w:tcBorders>
                    <w:top w:val="single" w:color="auto" w:sz="4" w:space="0"/>
                    <w:left w:val="single" w:color="auto" w:sz="4" w:space="0"/>
                    <w:bottom w:val="single" w:color="auto" w:sz="4" w:space="0"/>
                    <w:right w:val="single" w:color="auto" w:sz="4" w:space="0"/>
                  </w:tcBorders>
                  <w:vAlign w:val="center"/>
                </w:tcPr>
                <w:p w14:paraId="41DAE7CF">
                  <w:pPr>
                    <w:pStyle w:val="12"/>
                    <w:keepNext w:val="0"/>
                    <w:keepLines w:val="0"/>
                    <w:suppressLineNumbers w:val="0"/>
                    <w:spacing w:before="0" w:beforeAutospacing="0" w:after="0" w:afterAutospacing="0" w:line="260" w:lineRule="exact"/>
                    <w:ind w:left="-42" w:leftChars="-20" w:right="-42" w:rightChars="-20"/>
                    <w:jc w:val="left"/>
                    <w:rPr>
                      <w:rFonts w:hint="default"/>
                      <w:color w:val="auto"/>
                      <w:sz w:val="18"/>
                      <w:szCs w:val="18"/>
                      <w:highlight w:val="none"/>
                    </w:rPr>
                  </w:pPr>
                  <w:r>
                    <w:rPr>
                      <w:rFonts w:hint="eastAsia"/>
                      <w:color w:val="auto"/>
                      <w:sz w:val="18"/>
                      <w:szCs w:val="18"/>
                      <w:highlight w:val="none"/>
                    </w:rPr>
                    <w:t>污水处理站位于院区主导风向的侧风向，医疗废物收集暂存用房位于专用设备用房区域，与门诊、医技、住院等用房有一定距离，符合不交叉</w:t>
                  </w:r>
                </w:p>
              </w:tc>
              <w:tc>
                <w:tcPr>
                  <w:tcW w:w="700" w:type="dxa"/>
                  <w:tcBorders>
                    <w:top w:val="single" w:color="auto" w:sz="4" w:space="0"/>
                    <w:left w:val="single" w:color="auto" w:sz="4" w:space="0"/>
                    <w:bottom w:val="single" w:color="auto" w:sz="4" w:space="0"/>
                    <w:right w:val="single" w:color="auto" w:sz="4" w:space="0"/>
                  </w:tcBorders>
                  <w:vAlign w:val="center"/>
                </w:tcPr>
                <w:p w14:paraId="78A61FFC">
                  <w:pPr>
                    <w:pStyle w:val="12"/>
                    <w:keepNext w:val="0"/>
                    <w:keepLines w:val="0"/>
                    <w:suppressLineNumbers w:val="0"/>
                    <w:spacing w:before="0" w:beforeAutospacing="0" w:after="0" w:afterAutospacing="0" w:line="260" w:lineRule="exact"/>
                    <w:ind w:left="-42" w:leftChars="-20" w:right="-42" w:rightChars="-20"/>
                    <w:jc w:val="center"/>
                    <w:rPr>
                      <w:rFonts w:hint="default"/>
                      <w:color w:val="auto"/>
                      <w:sz w:val="18"/>
                      <w:szCs w:val="18"/>
                      <w:highlight w:val="none"/>
                    </w:rPr>
                  </w:pPr>
                  <w:r>
                    <w:rPr>
                      <w:rFonts w:hint="eastAsia"/>
                      <w:color w:val="auto"/>
                      <w:sz w:val="18"/>
                      <w:szCs w:val="18"/>
                      <w:highlight w:val="none"/>
                    </w:rPr>
                    <w:t>符合</w:t>
                  </w:r>
                </w:p>
              </w:tc>
            </w:tr>
            <w:tr w14:paraId="18D88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547" w:type="dxa"/>
                  <w:tcBorders>
                    <w:top w:val="single" w:color="auto" w:sz="4" w:space="0"/>
                    <w:left w:val="single" w:color="auto" w:sz="4" w:space="0"/>
                    <w:bottom w:val="single" w:color="auto" w:sz="4" w:space="0"/>
                    <w:right w:val="single" w:color="auto" w:sz="4" w:space="0"/>
                  </w:tcBorders>
                  <w:vAlign w:val="center"/>
                </w:tcPr>
                <w:p w14:paraId="66806F16">
                  <w:pPr>
                    <w:pStyle w:val="12"/>
                    <w:keepNext w:val="0"/>
                    <w:keepLines w:val="0"/>
                    <w:suppressLineNumbers w:val="0"/>
                    <w:spacing w:before="0" w:beforeAutospacing="0" w:after="0" w:afterAutospacing="0" w:line="260" w:lineRule="exact"/>
                    <w:ind w:left="-42" w:leftChars="-20" w:right="-42" w:rightChars="-20"/>
                    <w:jc w:val="center"/>
                    <w:rPr>
                      <w:rFonts w:hint="default"/>
                      <w:color w:val="auto"/>
                      <w:sz w:val="18"/>
                      <w:szCs w:val="18"/>
                      <w:highlight w:val="none"/>
                    </w:rPr>
                  </w:pPr>
                  <w:r>
                    <w:rPr>
                      <w:rFonts w:hint="eastAsia"/>
                      <w:color w:val="auto"/>
                      <w:sz w:val="18"/>
                      <w:szCs w:val="18"/>
                      <w:highlight w:val="none"/>
                    </w:rPr>
                    <w:t>4</w:t>
                  </w:r>
                </w:p>
              </w:tc>
              <w:tc>
                <w:tcPr>
                  <w:tcW w:w="2237" w:type="dxa"/>
                  <w:tcBorders>
                    <w:top w:val="single" w:color="auto" w:sz="4" w:space="0"/>
                    <w:left w:val="single" w:color="auto" w:sz="4" w:space="0"/>
                    <w:bottom w:val="single" w:color="auto" w:sz="4" w:space="0"/>
                    <w:right w:val="single" w:color="auto" w:sz="4" w:space="0"/>
                  </w:tcBorders>
                  <w:vAlign w:val="center"/>
                </w:tcPr>
                <w:p w14:paraId="20E3DEFA">
                  <w:pPr>
                    <w:pStyle w:val="12"/>
                    <w:keepNext w:val="0"/>
                    <w:keepLines w:val="0"/>
                    <w:suppressLineNumbers w:val="0"/>
                    <w:spacing w:before="0" w:beforeAutospacing="0" w:after="0" w:afterAutospacing="0" w:line="260" w:lineRule="exact"/>
                    <w:ind w:left="-42" w:leftChars="-20" w:right="-42" w:rightChars="-20"/>
                    <w:jc w:val="left"/>
                    <w:rPr>
                      <w:rFonts w:hint="default"/>
                      <w:color w:val="auto"/>
                      <w:sz w:val="18"/>
                      <w:szCs w:val="18"/>
                      <w:highlight w:val="none"/>
                    </w:rPr>
                  </w:pPr>
                  <w:r>
                    <w:rPr>
                      <w:rFonts w:hint="eastAsia"/>
                      <w:color w:val="auto"/>
                      <w:sz w:val="18"/>
                      <w:szCs w:val="18"/>
                      <w:highlight w:val="none"/>
                    </w:rPr>
                    <w:t>综合医院应设置两处及以上出入口，污物出口宜单独设置。</w:t>
                  </w:r>
                </w:p>
              </w:tc>
              <w:tc>
                <w:tcPr>
                  <w:tcW w:w="2973" w:type="dxa"/>
                  <w:tcBorders>
                    <w:top w:val="single" w:color="auto" w:sz="4" w:space="0"/>
                    <w:left w:val="single" w:color="auto" w:sz="4" w:space="0"/>
                    <w:bottom w:val="single" w:color="auto" w:sz="4" w:space="0"/>
                    <w:right w:val="single" w:color="auto" w:sz="4" w:space="0"/>
                  </w:tcBorders>
                  <w:vAlign w:val="center"/>
                </w:tcPr>
                <w:p w14:paraId="11A47E78">
                  <w:pPr>
                    <w:pStyle w:val="12"/>
                    <w:keepNext w:val="0"/>
                    <w:keepLines w:val="0"/>
                    <w:suppressLineNumbers w:val="0"/>
                    <w:spacing w:before="0" w:beforeAutospacing="0" w:after="0" w:afterAutospacing="0" w:line="260" w:lineRule="exact"/>
                    <w:ind w:left="-42" w:leftChars="-20" w:right="-42" w:rightChars="-20"/>
                    <w:jc w:val="left"/>
                    <w:rPr>
                      <w:rFonts w:hint="default"/>
                      <w:color w:val="auto"/>
                      <w:sz w:val="18"/>
                      <w:szCs w:val="18"/>
                      <w:highlight w:val="none"/>
                    </w:rPr>
                  </w:pPr>
                  <w:r>
                    <w:rPr>
                      <w:rFonts w:hint="eastAsia"/>
                      <w:color w:val="auto"/>
                      <w:sz w:val="18"/>
                      <w:szCs w:val="18"/>
                      <w:highlight w:val="none"/>
                    </w:rPr>
                    <w:t>医院共计有3处出入口，包括门诊出入口、急诊出入口和停车库出入口；其中门诊出入口和急诊出入口为医院人员进出通道，停车库出入口为医院污物通道</w:t>
                  </w:r>
                </w:p>
              </w:tc>
              <w:tc>
                <w:tcPr>
                  <w:tcW w:w="700" w:type="dxa"/>
                  <w:tcBorders>
                    <w:top w:val="single" w:color="auto" w:sz="4" w:space="0"/>
                    <w:left w:val="single" w:color="auto" w:sz="4" w:space="0"/>
                    <w:bottom w:val="single" w:color="auto" w:sz="4" w:space="0"/>
                    <w:right w:val="single" w:color="auto" w:sz="4" w:space="0"/>
                  </w:tcBorders>
                  <w:vAlign w:val="center"/>
                </w:tcPr>
                <w:p w14:paraId="6B2EBCD9">
                  <w:pPr>
                    <w:pStyle w:val="12"/>
                    <w:keepNext w:val="0"/>
                    <w:keepLines w:val="0"/>
                    <w:suppressLineNumbers w:val="0"/>
                    <w:spacing w:before="0" w:beforeAutospacing="0" w:after="0" w:afterAutospacing="0" w:line="260" w:lineRule="exact"/>
                    <w:ind w:left="-42" w:leftChars="-20" w:right="-42" w:rightChars="-20"/>
                    <w:jc w:val="center"/>
                    <w:rPr>
                      <w:rFonts w:hint="default"/>
                      <w:color w:val="auto"/>
                      <w:sz w:val="18"/>
                      <w:szCs w:val="18"/>
                      <w:highlight w:val="none"/>
                    </w:rPr>
                  </w:pPr>
                  <w:r>
                    <w:rPr>
                      <w:rFonts w:hint="eastAsia"/>
                      <w:color w:val="auto"/>
                      <w:sz w:val="18"/>
                      <w:szCs w:val="18"/>
                      <w:highlight w:val="none"/>
                    </w:rPr>
                    <w:t>符合</w:t>
                  </w:r>
                </w:p>
              </w:tc>
            </w:tr>
          </w:tbl>
          <w:p w14:paraId="4C74C3C1">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⑤本项目行业类别为综合医院，不属于化工、重污染建设项目，项目废水经自建污水处理后排入市政污水处理厂处理，不直接排放地表水体，本项目位于渠县益州大道中段，距离嘉陵江支流渠江直线距离1500m，因此本项目选址满足《四川省嘉陵江流域生态环境保护条例》相关要求。</w:t>
            </w:r>
          </w:p>
          <w:p w14:paraId="606F24A8">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highlight w:val="none"/>
              </w:rPr>
              <w:t>⑥项目建设与周围环境相协调。本项目属于医院类项目，本身也属于环境敏感目标，建设区周围500m范围内以城市商业、住宅为主，没有较大污染源。</w:t>
            </w:r>
            <w:r>
              <w:rPr>
                <w:rFonts w:hint="eastAsia"/>
                <w:color w:val="auto"/>
                <w:kern w:val="0"/>
                <w:highlight w:val="none"/>
              </w:rPr>
              <w:t>项目西侧的</w:t>
            </w:r>
            <w:r>
              <w:rPr>
                <w:rFonts w:hint="default"/>
                <w:color w:val="auto"/>
                <w:kern w:val="0"/>
                <w:highlight w:val="none"/>
              </w:rPr>
              <w:t>回城洗车场、顺发汽车城、宏阳汽修厂</w:t>
            </w:r>
            <w:r>
              <w:rPr>
                <w:rFonts w:hint="eastAsia"/>
                <w:color w:val="auto"/>
                <w:kern w:val="0"/>
                <w:highlight w:val="none"/>
              </w:rPr>
              <w:t>以洗车、修车为主营业务，主要污染源强为废水；项目南侧的加油站、加气站距离本项目的距离分别为285m和337m，均远大于加油站、加气站与学校、医院、体育馆等重要公共建筑物安全距离在50m以上的要求，因此该两处加油站和加气站不对本项目选址产生制约因素。且以上洗车场、汽修厂、加油站等商业均位于本项目的侧风向，因此产生的少量大气污染因子对本项目影响较小；以上商业距离本项目距离在140~300m之间， 产生的噪声对本项目的影响很小。</w:t>
            </w:r>
            <w:r>
              <w:rPr>
                <w:rFonts w:hint="default"/>
                <w:color w:val="auto"/>
                <w:kern w:val="0"/>
                <w:highlight w:val="none"/>
              </w:rPr>
              <w:t>同时，本项目对周围环境的影响很小，属于环境可接受程度。</w:t>
            </w:r>
          </w:p>
          <w:p w14:paraId="124BEF4C">
            <w:pPr>
              <w:pStyle w:val="2"/>
              <w:keepNext w:val="0"/>
              <w:keepLines w:val="0"/>
              <w:suppressLineNumbers w:val="0"/>
              <w:spacing w:before="0" w:beforeAutospacing="0" w:after="0" w:afterAutospacing="0" w:line="400" w:lineRule="exact"/>
              <w:ind w:left="0" w:leftChars="0" w:right="0" w:firstLine="420" w:firstLineChars="200"/>
              <w:rPr>
                <w:rFonts w:hint="default"/>
                <w:color w:val="auto"/>
                <w:kern w:val="0"/>
                <w:highlight w:val="none"/>
              </w:rPr>
            </w:pPr>
            <w:r>
              <w:rPr>
                <w:rFonts w:hint="default"/>
                <w:color w:val="auto"/>
                <w:kern w:val="0"/>
                <w:highlight w:val="none"/>
              </w:rPr>
              <w:t>综上分析，本项目选址合理可行</w:t>
            </w:r>
            <w:r>
              <w:rPr>
                <w:rFonts w:hint="eastAsia"/>
                <w:color w:val="auto"/>
                <w:kern w:val="0"/>
                <w:highlight w:val="none"/>
              </w:rPr>
              <w:t>。</w:t>
            </w:r>
          </w:p>
          <w:p w14:paraId="58F4548A">
            <w:pPr>
              <w:pStyle w:val="2"/>
              <w:keepNext w:val="0"/>
              <w:keepLines w:val="0"/>
              <w:suppressLineNumbers w:val="0"/>
              <w:spacing w:before="0" w:beforeAutospacing="0" w:afterAutospacing="0"/>
              <w:ind w:left="0" w:leftChars="0" w:right="0"/>
              <w:rPr>
                <w:rFonts w:hint="default"/>
                <w:color w:val="auto"/>
                <w:kern w:val="0"/>
                <w:highlight w:val="none"/>
              </w:rPr>
            </w:pPr>
          </w:p>
          <w:p w14:paraId="3582E4CE">
            <w:pPr>
              <w:pStyle w:val="2"/>
              <w:keepNext w:val="0"/>
              <w:keepLines w:val="0"/>
              <w:suppressLineNumbers w:val="0"/>
              <w:spacing w:before="0" w:beforeAutospacing="0" w:afterAutospacing="0"/>
              <w:ind w:right="0"/>
              <w:rPr>
                <w:rFonts w:hint="default"/>
                <w:color w:val="auto"/>
                <w:kern w:val="0"/>
                <w:highlight w:val="none"/>
              </w:rPr>
            </w:pPr>
          </w:p>
          <w:p w14:paraId="5682AA8E">
            <w:pPr>
              <w:pStyle w:val="2"/>
              <w:keepNext w:val="0"/>
              <w:keepLines w:val="0"/>
              <w:suppressLineNumbers w:val="0"/>
              <w:spacing w:before="0" w:beforeAutospacing="0" w:afterAutospacing="0"/>
              <w:ind w:right="0"/>
              <w:rPr>
                <w:rFonts w:hint="default"/>
                <w:color w:val="auto"/>
                <w:kern w:val="0"/>
                <w:highlight w:val="none"/>
              </w:rPr>
            </w:pPr>
          </w:p>
          <w:p w14:paraId="1FD1BCB3">
            <w:pPr>
              <w:pStyle w:val="2"/>
              <w:keepNext w:val="0"/>
              <w:keepLines w:val="0"/>
              <w:suppressLineNumbers w:val="0"/>
              <w:spacing w:before="0" w:beforeAutospacing="0" w:afterAutospacing="0"/>
              <w:ind w:right="0"/>
              <w:rPr>
                <w:rFonts w:hint="default"/>
                <w:color w:val="auto"/>
                <w:kern w:val="0"/>
                <w:highlight w:val="none"/>
              </w:rPr>
            </w:pPr>
          </w:p>
          <w:p w14:paraId="6A0E0F77">
            <w:pPr>
              <w:pStyle w:val="2"/>
              <w:keepNext w:val="0"/>
              <w:keepLines w:val="0"/>
              <w:suppressLineNumbers w:val="0"/>
              <w:spacing w:before="0" w:beforeAutospacing="0" w:afterAutospacing="0"/>
              <w:ind w:left="0" w:leftChars="0" w:right="0" w:firstLine="0" w:firstLineChars="0"/>
              <w:rPr>
                <w:rFonts w:hint="default"/>
                <w:color w:val="auto"/>
                <w:kern w:val="0"/>
                <w:highlight w:val="none"/>
              </w:rPr>
            </w:pPr>
          </w:p>
        </w:tc>
      </w:tr>
    </w:tbl>
    <w:p w14:paraId="394CE041">
      <w:pPr>
        <w:widowControl/>
        <w:spacing w:line="360" w:lineRule="auto"/>
        <w:jc w:val="left"/>
        <w:rPr>
          <w:rFonts w:eastAsia="黑体"/>
          <w:color w:val="auto"/>
          <w:sz w:val="30"/>
          <w:highlight w:val="none"/>
        </w:rPr>
        <w:sectPr>
          <w:footerReference r:id="rId3" w:type="default"/>
          <w:pgSz w:w="11906" w:h="16838"/>
          <w:pgMar w:top="1701" w:right="1531" w:bottom="1701" w:left="1531" w:header="851" w:footer="1077" w:gutter="0"/>
          <w:pgNumType w:fmt="numberInDash" w:start="1"/>
          <w:cols w:space="720" w:num="1"/>
        </w:sectPr>
      </w:pPr>
    </w:p>
    <w:p w14:paraId="162E4C64">
      <w:pPr>
        <w:pStyle w:val="13"/>
        <w:jc w:val="center"/>
        <w:outlineLvl w:val="0"/>
        <w:rPr>
          <w:rFonts w:ascii="Times New Roman" w:hAnsi="Times New Roman" w:eastAsia="黑体" w:cs="Times New Roman"/>
          <w:snapToGrid w:val="0"/>
          <w:color w:val="auto"/>
          <w:kern w:val="0"/>
          <w:sz w:val="30"/>
          <w:szCs w:val="30"/>
          <w:highlight w:val="none"/>
        </w:rPr>
      </w:pPr>
      <w:r>
        <w:rPr>
          <w:rFonts w:hint="eastAsia" w:ascii="Times New Roman" w:hAnsi="Times New Roman" w:eastAsia="黑体"/>
          <w:snapToGrid w:val="0"/>
          <w:color w:val="auto"/>
          <w:sz w:val="30"/>
          <w:szCs w:val="30"/>
          <w:highlight w:val="none"/>
        </w:rPr>
        <w:t>二、建设项目工程分析</w:t>
      </w:r>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016"/>
      </w:tblGrid>
      <w:tr w14:paraId="372018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08" w:hRule="atLeast"/>
          <w:jc w:val="center"/>
        </w:trPr>
        <w:tc>
          <w:tcPr>
            <w:tcW w:w="823" w:type="dxa"/>
            <w:tcBorders>
              <w:top w:val="single" w:color="auto" w:sz="8" w:space="0"/>
              <w:left w:val="single" w:color="auto" w:sz="8" w:space="0"/>
              <w:bottom w:val="single" w:color="auto" w:sz="4" w:space="0"/>
              <w:right w:val="single" w:color="auto" w:sz="4" w:space="0"/>
            </w:tcBorders>
            <w:vAlign w:val="center"/>
          </w:tcPr>
          <w:p w14:paraId="3283218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282BB0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EDA469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AD33EF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1380DC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51F06AD">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17CEBCD">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C2B8AA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E597B3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75FB08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90D3A9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B3CC65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58A7AB3">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984A1D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13ED65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E7AEF9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17F19D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CCE432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4A3DE2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55C1CB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2E5E66D">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523E1E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F9587B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18A3B3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CB5205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9F4FF4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1AADB6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A8FD23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建设内容</w:t>
            </w:r>
          </w:p>
          <w:p w14:paraId="26AABCA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EB6CE8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DBEEAF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117442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D4E615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D2FC05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32A079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FE25A4D">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2372EA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DD25D7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E63DBE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C3CAA7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B0AF80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A973B6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107F1E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E7A41C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9B7C73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6BA54C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929A4B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8DD23D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56928C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658E54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89906ED">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839616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98E071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988F75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99051B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435F4D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1648A2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7BA6C2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185BDE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FE03C1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DE9BA1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655981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5E656BD">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106DDB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29CB08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7E5AC6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846067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9065B1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CBCF3C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F6BF47D">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97FB46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F219DB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7BECAF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895838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1569C1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291F54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F8D622D">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26E691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建设内容</w:t>
            </w:r>
          </w:p>
          <w:p w14:paraId="6D63608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5604B9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EC7E19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2CF420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4F1768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BA042A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71AF65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C77E2C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307FB1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894805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89D769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EB352ED">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7A8C90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9CE7303">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A88F4F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74FB60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CF8ECA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B5B05F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D38FCA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7362E6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DF3DB2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90B139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1B0178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F2E049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3533F5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D98F22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6F07F4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DA4FE8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7DD6E7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298807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4C6AFB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2C6D60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34EC72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674B41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81AAA2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18A46FD">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D16B1A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0D4156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7BBCA6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422B16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ED39C7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28D563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22A175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3A396D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E83153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D0B18A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FFF92B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E5FF8F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D028A9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B65167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1346C6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808B32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8DE496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建设内容</w:t>
            </w:r>
          </w:p>
          <w:p w14:paraId="59D199F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EA221B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4DF3AC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0000A9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4B3D55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2A46DD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2DCE24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808191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A0313D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F9F7CE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97A04F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1003A2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722238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C28CB23">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C9CC76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6C2557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54AD70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BDC4E5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330249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582C7E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0616AC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F2A731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A1F93C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1BB79FD">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219CC4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CCDF8A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953A9E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D89182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CE1974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E94B85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F40A9C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53776A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05C0C3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F5D7AF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F68B72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84AB3B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59E61B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856329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9CF848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18C49F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E48E5F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0F0FA5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C4C804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6AA915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87EBF3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620C99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FDA0AF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C105C4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F692353">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2516AF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6C891C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7EAF59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E8E2DB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F7DB89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建设内容</w:t>
            </w:r>
          </w:p>
          <w:p w14:paraId="12057E0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EF5C3D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045D74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E26B78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CC8746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6E4B90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A3D93A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4B5DF1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EEDC4E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F49C3B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A215ED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29CFDF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CE4FE8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2E45CE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816587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8F5ECD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2D341D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91D039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4A19FA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2758A7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467F52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0E816F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D2753C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11E478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BF5E57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E80902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70FCB4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821649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8B93F9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E62BED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B4FCCF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A3CF06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049594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FC7B2A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980CC8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E4B9C3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70F3C8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843E37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3D05D7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0F1582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0F91323">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1763C4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41F4A8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AEBF6E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1C3A18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7AAD43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313C4F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5F5657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89E879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29DB6A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4CFC4F3">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FE15A7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EB89E0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C75B1B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建设内容</w:t>
            </w:r>
          </w:p>
          <w:p w14:paraId="478AA06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BEC820D">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3C83AE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B24DD5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534742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D79E73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48BB3D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867185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0282AA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57F49B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AAF925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53AA46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247B52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6B9701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B9A4A8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2C94D3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9683E6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1FCC1E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C066E8D">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93330F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86C65A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A5ED8B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87D198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864A5A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3ED103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ADAE55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6886703">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634BC8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F69F78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697BCC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C362A7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86B066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1EE943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84F507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A2EDDA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58721A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D709D5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BC7072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2A0BB2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116FC0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C80E48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3F9F5A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04CF8C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9A150D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8603BE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CE7397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5966F5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建设内容</w:t>
            </w:r>
          </w:p>
          <w:p w14:paraId="2E020D7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182D2F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B823653">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8F5DE2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F4928B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E93BE4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B9F663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9EA8A4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053756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CB0DF8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B021D9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8016" w:type="dxa"/>
            <w:tcBorders>
              <w:top w:val="single" w:color="auto" w:sz="8" w:space="0"/>
              <w:left w:val="single" w:color="auto" w:sz="4" w:space="0"/>
              <w:bottom w:val="single" w:color="auto" w:sz="4" w:space="0"/>
              <w:right w:val="single" w:color="auto" w:sz="8" w:space="0"/>
            </w:tcBorders>
          </w:tcPr>
          <w:p w14:paraId="5CF9B8F5">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eastAsia="黑体"/>
                <w:color w:val="auto"/>
                <w:kern w:val="0"/>
                <w:highlight w:val="none"/>
              </w:rPr>
            </w:pPr>
            <w:r>
              <w:rPr>
                <w:rFonts w:hint="default" w:eastAsia="黑体"/>
                <w:color w:val="auto"/>
                <w:kern w:val="0"/>
                <w:highlight w:val="none"/>
              </w:rPr>
              <w:t>1、项目由来</w:t>
            </w:r>
          </w:p>
          <w:p w14:paraId="6D58BFD3">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渠县佑安医院始建于2000年3月，现址位于四川省渠县渠江镇营渠路258号，总建筑面积约4200m</w:t>
            </w:r>
            <w:r>
              <w:rPr>
                <w:rFonts w:hint="default"/>
                <w:color w:val="auto"/>
                <w:kern w:val="0"/>
                <w:highlight w:val="none"/>
                <w:vertAlign w:val="superscript"/>
              </w:rPr>
              <w:t>2</w:t>
            </w:r>
            <w:r>
              <w:rPr>
                <w:rFonts w:hint="default"/>
                <w:color w:val="auto"/>
                <w:kern w:val="0"/>
                <w:highlight w:val="none"/>
              </w:rPr>
              <w:t>，是一所集医疗、预防、保健为一体的现代化综合性民营医院，是渠县城镇职工和城乡居民基本医疗保险、工伤医疗保险、各种商业保险公司的定点医疗机构。医院现有编制床位120张，核准设有</w:t>
            </w:r>
            <w:r>
              <w:rPr>
                <w:rFonts w:hint="eastAsia"/>
                <w:color w:val="auto"/>
                <w:kern w:val="0"/>
                <w:highlight w:val="none"/>
              </w:rPr>
              <w:t>预防保健科、</w:t>
            </w:r>
            <w:r>
              <w:rPr>
                <w:rFonts w:hint="default"/>
                <w:color w:val="auto"/>
                <w:kern w:val="0"/>
                <w:highlight w:val="none"/>
              </w:rPr>
              <w:t>内科、外科</w:t>
            </w:r>
            <w:r>
              <w:rPr>
                <w:rFonts w:hint="eastAsia"/>
                <w:color w:val="auto"/>
                <w:kern w:val="0"/>
                <w:highlight w:val="none"/>
              </w:rPr>
              <w:t>（骨科专业）</w:t>
            </w:r>
            <w:r>
              <w:rPr>
                <w:rFonts w:hint="default"/>
                <w:color w:val="auto"/>
                <w:kern w:val="0"/>
                <w:highlight w:val="none"/>
              </w:rPr>
              <w:t>、妇产科</w:t>
            </w:r>
            <w:r>
              <w:rPr>
                <w:rFonts w:hint="eastAsia"/>
                <w:color w:val="auto"/>
                <w:kern w:val="0"/>
                <w:highlight w:val="none"/>
              </w:rPr>
              <w:t>（妇科专业、产科专业）</w:t>
            </w:r>
            <w:r>
              <w:rPr>
                <w:rFonts w:hint="default"/>
                <w:color w:val="auto"/>
                <w:kern w:val="0"/>
                <w:highlight w:val="none"/>
              </w:rPr>
              <w:t>、儿科</w:t>
            </w:r>
            <w:r>
              <w:rPr>
                <w:rFonts w:hint="eastAsia"/>
                <w:color w:val="auto"/>
                <w:kern w:val="0"/>
                <w:highlight w:val="none"/>
              </w:rPr>
              <w:t>（门诊）</w:t>
            </w:r>
            <w:r>
              <w:rPr>
                <w:rFonts w:hint="default"/>
                <w:color w:val="auto"/>
                <w:kern w:val="0"/>
                <w:highlight w:val="none"/>
              </w:rPr>
              <w:t>、眼科、耳鼻咽喉科、口腔科</w:t>
            </w:r>
            <w:r>
              <w:rPr>
                <w:rFonts w:hint="eastAsia"/>
                <w:color w:val="auto"/>
                <w:kern w:val="0"/>
                <w:highlight w:val="none"/>
              </w:rPr>
              <w:t>（门诊）</w:t>
            </w:r>
            <w:r>
              <w:rPr>
                <w:rFonts w:hint="default"/>
                <w:color w:val="auto"/>
                <w:kern w:val="0"/>
                <w:highlight w:val="none"/>
              </w:rPr>
              <w:t>、皮肤科、</w:t>
            </w:r>
            <w:r>
              <w:rPr>
                <w:rFonts w:hint="eastAsia"/>
                <w:color w:val="auto"/>
                <w:kern w:val="0"/>
                <w:highlight w:val="none"/>
              </w:rPr>
              <w:t>急诊医学科、麻醉科、疼痛科、医学检验科、医学影像科、中医科（针灸专业、推拿专业、康复医学专业、预防保健科专业）。</w:t>
            </w:r>
          </w:p>
          <w:p w14:paraId="534C1A99">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为优化医院医疗卫生水平，为广大患者提供质量更好的医疗服务，渠县佑安医院决定对医院进行整体迁建，2024年12月，渠县卫生健康局以渠卫办发〔2024〕283号文件同意渠县佑安医院迁址新建，迁建地址位于渠县渠江街道益州大道中农联2号楼中国黄花▪特色农产品交易市场2幢，迁建后原医院停止运营，医院用房全部交由房屋所有权人。</w:t>
            </w:r>
          </w:p>
          <w:p w14:paraId="42283B56">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渠县佑安医院拟租用渠县中农联建设开发有限公司位于渠县渠江街道益州大道中段中农联2号楼中国黄花▪特色农产品交易市场2幢已建成独栋建筑用房，总建筑面积9885m</w:t>
            </w:r>
            <w:r>
              <w:rPr>
                <w:rFonts w:hint="default"/>
                <w:color w:val="auto"/>
                <w:kern w:val="0"/>
                <w:highlight w:val="none"/>
                <w:vertAlign w:val="superscript"/>
              </w:rPr>
              <w:t>2</w:t>
            </w:r>
            <w:r>
              <w:rPr>
                <w:rFonts w:hint="default"/>
                <w:color w:val="auto"/>
                <w:kern w:val="0"/>
                <w:highlight w:val="none"/>
              </w:rPr>
              <w:t>，共计9层，其中：一层门市743m</w:t>
            </w:r>
            <w:r>
              <w:rPr>
                <w:rFonts w:hint="default"/>
                <w:color w:val="auto"/>
                <w:kern w:val="0"/>
                <w:highlight w:val="none"/>
                <w:vertAlign w:val="superscript"/>
              </w:rPr>
              <w:t>2</w:t>
            </w:r>
            <w:r>
              <w:rPr>
                <w:rFonts w:hint="default"/>
                <w:color w:val="auto"/>
                <w:kern w:val="0"/>
                <w:highlight w:val="none"/>
              </w:rPr>
              <w:t>，2-8层单层建筑面积1163.5m</w:t>
            </w:r>
            <w:r>
              <w:rPr>
                <w:rFonts w:hint="default"/>
                <w:color w:val="auto"/>
                <w:kern w:val="0"/>
                <w:highlight w:val="none"/>
                <w:vertAlign w:val="superscript"/>
              </w:rPr>
              <w:t>2</w:t>
            </w:r>
            <w:r>
              <w:rPr>
                <w:rFonts w:hint="default"/>
                <w:color w:val="auto"/>
                <w:kern w:val="0"/>
                <w:highlight w:val="none"/>
              </w:rPr>
              <w:t>，9层建筑面积1163.5m</w:t>
            </w:r>
            <w:r>
              <w:rPr>
                <w:rFonts w:hint="default"/>
                <w:color w:val="auto"/>
                <w:kern w:val="0"/>
                <w:highlight w:val="none"/>
                <w:vertAlign w:val="superscript"/>
              </w:rPr>
              <w:t>2</w:t>
            </w:r>
            <w:r>
              <w:rPr>
                <w:rFonts w:hint="default"/>
                <w:color w:val="auto"/>
                <w:kern w:val="0"/>
                <w:highlight w:val="none"/>
              </w:rPr>
              <w:t>（其中166m</w:t>
            </w:r>
            <w:r>
              <w:rPr>
                <w:rFonts w:hint="default"/>
                <w:color w:val="auto"/>
                <w:kern w:val="0"/>
                <w:highlight w:val="none"/>
                <w:vertAlign w:val="superscript"/>
              </w:rPr>
              <w:t>2</w:t>
            </w:r>
            <w:r>
              <w:rPr>
                <w:rFonts w:hint="default"/>
                <w:color w:val="auto"/>
                <w:kern w:val="0"/>
                <w:highlight w:val="none"/>
              </w:rPr>
              <w:t>为露台），实施“渠县佑安医院迁址新建项目”，迁建项目拟设置编制床位数188张（其中：病床185张、牙椅3张），</w:t>
            </w:r>
            <w:r>
              <w:rPr>
                <w:rFonts w:hint="eastAsia"/>
                <w:color w:val="auto"/>
                <w:kern w:val="0"/>
                <w:highlight w:val="none"/>
              </w:rPr>
              <w:t>根据医院取得的《医疗机构执业许可证》（登记号：PDY60040-451172517A1002），</w:t>
            </w:r>
            <w:r>
              <w:rPr>
                <w:rFonts w:hint="default"/>
                <w:color w:val="auto"/>
                <w:kern w:val="0"/>
                <w:highlight w:val="none"/>
              </w:rPr>
              <w:t>设置科室包括：</w:t>
            </w:r>
            <w:r>
              <w:rPr>
                <w:rFonts w:hint="eastAsia"/>
                <w:color w:val="auto"/>
                <w:kern w:val="0"/>
                <w:highlight w:val="none"/>
              </w:rPr>
              <w:t>预防保健科、</w:t>
            </w:r>
            <w:r>
              <w:rPr>
                <w:rFonts w:hint="default"/>
                <w:color w:val="auto"/>
                <w:kern w:val="0"/>
                <w:highlight w:val="none"/>
              </w:rPr>
              <w:t>内科</w:t>
            </w:r>
            <w:r>
              <w:rPr>
                <w:rFonts w:hint="eastAsia"/>
                <w:color w:val="auto"/>
                <w:kern w:val="0"/>
                <w:highlight w:val="none"/>
              </w:rPr>
              <w:t>（含肾脏内科）</w:t>
            </w:r>
            <w:r>
              <w:rPr>
                <w:rFonts w:hint="default"/>
                <w:color w:val="auto"/>
                <w:kern w:val="0"/>
                <w:highlight w:val="none"/>
              </w:rPr>
              <w:t>、外科</w:t>
            </w:r>
            <w:r>
              <w:rPr>
                <w:rFonts w:hint="eastAsia"/>
                <w:color w:val="auto"/>
                <w:kern w:val="0"/>
                <w:highlight w:val="none"/>
              </w:rPr>
              <w:t>（骨科专业）</w:t>
            </w:r>
            <w:r>
              <w:rPr>
                <w:rFonts w:hint="default"/>
                <w:color w:val="auto"/>
                <w:kern w:val="0"/>
                <w:highlight w:val="none"/>
              </w:rPr>
              <w:t>、妇产科</w:t>
            </w:r>
            <w:r>
              <w:rPr>
                <w:rFonts w:hint="eastAsia"/>
                <w:color w:val="auto"/>
                <w:kern w:val="0"/>
                <w:highlight w:val="none"/>
              </w:rPr>
              <w:t>（妇科专业、产科专业）</w:t>
            </w:r>
            <w:r>
              <w:rPr>
                <w:rFonts w:hint="default"/>
                <w:color w:val="auto"/>
                <w:kern w:val="0"/>
                <w:highlight w:val="none"/>
              </w:rPr>
              <w:t>、儿科</w:t>
            </w:r>
            <w:r>
              <w:rPr>
                <w:rFonts w:hint="eastAsia"/>
                <w:color w:val="auto"/>
                <w:kern w:val="0"/>
                <w:highlight w:val="none"/>
              </w:rPr>
              <w:t>（门诊）</w:t>
            </w:r>
            <w:r>
              <w:rPr>
                <w:rFonts w:hint="default"/>
                <w:color w:val="auto"/>
                <w:kern w:val="0"/>
                <w:highlight w:val="none"/>
              </w:rPr>
              <w:t>、眼科、耳鼻咽喉科、口腔科</w:t>
            </w:r>
            <w:r>
              <w:rPr>
                <w:rFonts w:hint="eastAsia"/>
                <w:color w:val="auto"/>
                <w:kern w:val="0"/>
                <w:highlight w:val="none"/>
              </w:rPr>
              <w:t>（门诊）</w:t>
            </w:r>
            <w:r>
              <w:rPr>
                <w:rFonts w:hint="default"/>
                <w:color w:val="auto"/>
                <w:kern w:val="0"/>
                <w:highlight w:val="none"/>
              </w:rPr>
              <w:t>、皮肤科、</w:t>
            </w:r>
            <w:r>
              <w:rPr>
                <w:rFonts w:hint="eastAsia"/>
                <w:color w:val="auto"/>
                <w:kern w:val="0"/>
                <w:highlight w:val="none"/>
              </w:rPr>
              <w:t>急诊医学科、麻醉科、疼痛科、医学检验科、医学影像科、中医科（针灸专业、推拿专业、康复医学专业、预防保健科专业）等，</w:t>
            </w:r>
            <w:r>
              <w:rPr>
                <w:rFonts w:hint="default"/>
                <w:color w:val="auto"/>
                <w:kern w:val="0"/>
                <w:highlight w:val="none"/>
              </w:rPr>
              <w:t>预计接诊病人量35800人次/年，住院病人5530人次/年。</w:t>
            </w:r>
          </w:p>
          <w:p w14:paraId="546A5C92">
            <w:pPr>
              <w:keepNext w:val="0"/>
              <w:keepLines w:val="0"/>
              <w:suppressLineNumbers w:val="0"/>
              <w:autoSpaceDE w:val="0"/>
              <w:autoSpaceDN w:val="0"/>
              <w:adjustRightInd w:val="0"/>
              <w:snapToGrid w:val="0"/>
              <w:spacing w:before="0" w:beforeAutospacing="0" w:after="0" w:afterAutospacing="0" w:line="400" w:lineRule="exact"/>
              <w:ind w:left="0" w:right="0" w:firstLine="422" w:firstLineChars="200"/>
              <w:jc w:val="left"/>
              <w:rPr>
                <w:rFonts w:hint="default" w:eastAsia="宋体"/>
                <w:b/>
                <w:bCs/>
                <w:color w:val="auto"/>
                <w:kern w:val="0"/>
                <w:highlight w:val="none"/>
                <w:lang w:val="en-US" w:eastAsia="zh-CN"/>
              </w:rPr>
            </w:pPr>
            <w:r>
              <w:rPr>
                <w:rFonts w:hint="eastAsia"/>
                <w:b/>
                <w:bCs/>
                <w:color w:val="auto"/>
                <w:kern w:val="0"/>
                <w:highlight w:val="none"/>
                <w:lang w:val="en-US" w:eastAsia="zh-CN"/>
              </w:rPr>
              <w:t>需要说明的是：本项目拟开设诊疗科室与</w:t>
            </w:r>
            <w:r>
              <w:rPr>
                <w:rFonts w:hint="eastAsia"/>
                <w:b/>
                <w:bCs/>
                <w:color w:val="auto"/>
                <w:kern w:val="0"/>
                <w:highlight w:val="none"/>
              </w:rPr>
              <w:t>《医疗机构执业许可证》</w:t>
            </w:r>
            <w:r>
              <w:rPr>
                <w:rFonts w:hint="eastAsia"/>
                <w:b/>
                <w:bCs/>
                <w:color w:val="auto"/>
                <w:kern w:val="0"/>
                <w:highlight w:val="none"/>
                <w:lang w:val="en-US" w:eastAsia="zh-CN"/>
              </w:rPr>
              <w:t>保持一致，项目备案文件上因篇幅限制以及诊疗科室较多等因素，而未一一列出，列举未尽部分以“等”字来表示。</w:t>
            </w:r>
          </w:p>
          <w:p w14:paraId="2745511A">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根据《建设项目环境影响评价分类管理名录（2021 年版）》，本项目属于其中“四十九、卫生 84  108 医院 841 其他（住院床位 20 张以下的除外）类别，应编制建设项目环境影响报告表。为此，渠县佑安医院委托我开展本项目的环境影响评价工作。</w:t>
            </w:r>
          </w:p>
          <w:p w14:paraId="725D598D">
            <w:pPr>
              <w:keepNext w:val="0"/>
              <w:keepLines w:val="0"/>
              <w:suppressLineNumbers w:val="0"/>
              <w:autoSpaceDE w:val="0"/>
              <w:autoSpaceDN w:val="0"/>
              <w:adjustRightInd w:val="0"/>
              <w:snapToGrid w:val="0"/>
              <w:spacing w:before="0" w:beforeAutospacing="0" w:after="0" w:afterAutospacing="0" w:line="380" w:lineRule="exact"/>
              <w:ind w:left="0" w:right="0"/>
              <w:jc w:val="left"/>
              <w:rPr>
                <w:rFonts w:hint="default" w:eastAsia="黑体"/>
                <w:color w:val="auto"/>
                <w:kern w:val="0"/>
                <w:szCs w:val="21"/>
                <w:highlight w:val="none"/>
              </w:rPr>
            </w:pPr>
            <w:r>
              <w:rPr>
                <w:rFonts w:hint="default" w:eastAsia="黑体"/>
                <w:color w:val="auto"/>
                <w:kern w:val="0"/>
                <w:szCs w:val="21"/>
                <w:highlight w:val="none"/>
              </w:rPr>
              <w:t>2、建设内容及规模</w:t>
            </w:r>
          </w:p>
          <w:p w14:paraId="66852CAD">
            <w:pPr>
              <w:keepNext w:val="0"/>
              <w:keepLines w:val="0"/>
              <w:suppressLineNumbers w:val="0"/>
              <w:autoSpaceDE w:val="0"/>
              <w:autoSpaceDN w:val="0"/>
              <w:adjustRightInd w:val="0"/>
              <w:snapToGrid w:val="0"/>
              <w:spacing w:before="0" w:beforeAutospacing="0" w:after="0" w:afterAutospacing="0" w:line="400" w:lineRule="exact"/>
              <w:ind w:left="0" w:right="0" w:firstLine="422" w:firstLineChars="200"/>
              <w:jc w:val="left"/>
              <w:rPr>
                <w:rFonts w:hint="default"/>
                <w:b/>
                <w:bCs/>
                <w:color w:val="auto"/>
                <w:kern w:val="0"/>
                <w:highlight w:val="none"/>
              </w:rPr>
            </w:pPr>
            <w:r>
              <w:rPr>
                <w:rFonts w:hint="default"/>
                <w:b/>
                <w:bCs/>
                <w:color w:val="auto"/>
                <w:kern w:val="0"/>
                <w:highlight w:val="none"/>
              </w:rPr>
              <w:t>（1）项目概况</w:t>
            </w:r>
          </w:p>
          <w:p w14:paraId="66608CAC">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项目名称：渠县佑安医院迁址新建项目；</w:t>
            </w:r>
          </w:p>
          <w:p w14:paraId="3DB2783F">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项目性质：新建；</w:t>
            </w:r>
          </w:p>
          <w:p w14:paraId="30F33B1D">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建设单位：渠县佑安医院；</w:t>
            </w:r>
          </w:p>
          <w:p w14:paraId="7CD155B3">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建设地点：渠县渠江街道益州大道中农联2号楼；</w:t>
            </w:r>
          </w:p>
          <w:p w14:paraId="1C86DCC1">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劳动定员及工作制度：项目员工总人数225人（其中医务人员200人，行政人员25人）。</w:t>
            </w:r>
          </w:p>
          <w:p w14:paraId="055A2FE1">
            <w:pPr>
              <w:keepNext w:val="0"/>
              <w:keepLines w:val="0"/>
              <w:suppressLineNumbers w:val="0"/>
              <w:autoSpaceDE w:val="0"/>
              <w:autoSpaceDN w:val="0"/>
              <w:adjustRightInd w:val="0"/>
              <w:snapToGrid w:val="0"/>
              <w:spacing w:before="0" w:beforeAutospacing="0" w:after="0" w:afterAutospacing="0" w:line="400" w:lineRule="exact"/>
              <w:ind w:left="0" w:right="0" w:firstLine="422" w:firstLineChars="200"/>
              <w:jc w:val="left"/>
              <w:rPr>
                <w:rFonts w:hint="default"/>
                <w:b/>
                <w:bCs/>
                <w:color w:val="auto"/>
                <w:kern w:val="0"/>
                <w:highlight w:val="none"/>
              </w:rPr>
            </w:pPr>
            <w:r>
              <w:rPr>
                <w:rFonts w:hint="default"/>
                <w:b/>
                <w:bCs/>
                <w:color w:val="auto"/>
                <w:kern w:val="0"/>
                <w:highlight w:val="none"/>
              </w:rPr>
              <w:t>（2）建设内容及规模</w:t>
            </w:r>
          </w:p>
          <w:p w14:paraId="7BBDB2A9">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本项目租用中国黄花▪特色农产品交易市场2幢已建成独栋建筑用房，总建筑面积9885m</w:t>
            </w:r>
            <w:r>
              <w:rPr>
                <w:rFonts w:hint="default"/>
                <w:color w:val="auto"/>
                <w:kern w:val="0"/>
                <w:highlight w:val="none"/>
                <w:vertAlign w:val="superscript"/>
              </w:rPr>
              <w:t>2</w:t>
            </w:r>
            <w:r>
              <w:rPr>
                <w:rFonts w:hint="default"/>
                <w:color w:val="auto"/>
                <w:kern w:val="0"/>
                <w:highlight w:val="none"/>
              </w:rPr>
              <w:t>，共计9层，其中：一层门市743m</w:t>
            </w:r>
            <w:r>
              <w:rPr>
                <w:rFonts w:hint="default"/>
                <w:color w:val="auto"/>
                <w:kern w:val="0"/>
                <w:highlight w:val="none"/>
                <w:vertAlign w:val="superscript"/>
              </w:rPr>
              <w:t>2</w:t>
            </w:r>
            <w:r>
              <w:rPr>
                <w:rFonts w:hint="default"/>
                <w:color w:val="auto"/>
                <w:kern w:val="0"/>
                <w:highlight w:val="none"/>
              </w:rPr>
              <w:t>，2-9层共计建筑面积9142m</w:t>
            </w:r>
            <w:r>
              <w:rPr>
                <w:rFonts w:hint="default"/>
                <w:color w:val="auto"/>
                <w:kern w:val="0"/>
                <w:highlight w:val="none"/>
                <w:vertAlign w:val="superscript"/>
              </w:rPr>
              <w:t>2</w:t>
            </w:r>
            <w:r>
              <w:rPr>
                <w:rFonts w:hint="default"/>
                <w:color w:val="auto"/>
                <w:kern w:val="0"/>
                <w:highlight w:val="none"/>
              </w:rPr>
              <w:t>，实施“渠县佑安医院迁址新建项目”，新建项目拟设置编制床位数188张（其中：病床185张、牙椅3张），设置科室包括：</w:t>
            </w:r>
            <w:r>
              <w:rPr>
                <w:rFonts w:hint="eastAsia"/>
                <w:color w:val="auto"/>
                <w:kern w:val="0"/>
                <w:highlight w:val="none"/>
              </w:rPr>
              <w:t>根据医院取得的《医疗机构执业许可证》（登记号：PDY60040-451172517A1002），</w:t>
            </w:r>
            <w:r>
              <w:rPr>
                <w:rFonts w:hint="default"/>
                <w:color w:val="auto"/>
                <w:kern w:val="0"/>
                <w:highlight w:val="none"/>
              </w:rPr>
              <w:t>设置科室包括：</w:t>
            </w:r>
            <w:r>
              <w:rPr>
                <w:rFonts w:hint="eastAsia"/>
                <w:color w:val="auto"/>
                <w:kern w:val="0"/>
                <w:highlight w:val="none"/>
              </w:rPr>
              <w:t>预防保健科、</w:t>
            </w:r>
            <w:r>
              <w:rPr>
                <w:rFonts w:hint="default"/>
                <w:color w:val="auto"/>
                <w:kern w:val="0"/>
                <w:highlight w:val="none"/>
              </w:rPr>
              <w:t>内科</w:t>
            </w:r>
            <w:r>
              <w:rPr>
                <w:rFonts w:hint="eastAsia"/>
                <w:color w:val="auto"/>
                <w:kern w:val="0"/>
                <w:highlight w:val="none"/>
              </w:rPr>
              <w:t>（含肾脏内科）</w:t>
            </w:r>
            <w:r>
              <w:rPr>
                <w:rFonts w:hint="default"/>
                <w:color w:val="auto"/>
                <w:kern w:val="0"/>
                <w:highlight w:val="none"/>
              </w:rPr>
              <w:t>、外科</w:t>
            </w:r>
            <w:r>
              <w:rPr>
                <w:rFonts w:hint="eastAsia"/>
                <w:color w:val="auto"/>
                <w:kern w:val="0"/>
                <w:highlight w:val="none"/>
              </w:rPr>
              <w:t>（骨科专业）</w:t>
            </w:r>
            <w:r>
              <w:rPr>
                <w:rFonts w:hint="default"/>
                <w:color w:val="auto"/>
                <w:kern w:val="0"/>
                <w:highlight w:val="none"/>
              </w:rPr>
              <w:t>、妇产科</w:t>
            </w:r>
            <w:r>
              <w:rPr>
                <w:rFonts w:hint="eastAsia"/>
                <w:color w:val="auto"/>
                <w:kern w:val="0"/>
                <w:highlight w:val="none"/>
              </w:rPr>
              <w:t>（妇科专业、产科专业）</w:t>
            </w:r>
            <w:r>
              <w:rPr>
                <w:rFonts w:hint="default"/>
                <w:color w:val="auto"/>
                <w:kern w:val="0"/>
                <w:highlight w:val="none"/>
              </w:rPr>
              <w:t>、儿科</w:t>
            </w:r>
            <w:r>
              <w:rPr>
                <w:rFonts w:hint="eastAsia"/>
                <w:color w:val="auto"/>
                <w:kern w:val="0"/>
                <w:highlight w:val="none"/>
              </w:rPr>
              <w:t>（门诊）</w:t>
            </w:r>
            <w:r>
              <w:rPr>
                <w:rFonts w:hint="default"/>
                <w:color w:val="auto"/>
                <w:kern w:val="0"/>
                <w:highlight w:val="none"/>
              </w:rPr>
              <w:t>、眼科、耳鼻咽喉科、口腔科</w:t>
            </w:r>
            <w:r>
              <w:rPr>
                <w:rFonts w:hint="eastAsia"/>
                <w:color w:val="auto"/>
                <w:kern w:val="0"/>
                <w:highlight w:val="none"/>
              </w:rPr>
              <w:t>（门诊）</w:t>
            </w:r>
            <w:r>
              <w:rPr>
                <w:rFonts w:hint="default"/>
                <w:color w:val="auto"/>
                <w:kern w:val="0"/>
                <w:highlight w:val="none"/>
              </w:rPr>
              <w:t>、皮肤科、</w:t>
            </w:r>
            <w:r>
              <w:rPr>
                <w:rFonts w:hint="eastAsia"/>
                <w:color w:val="auto"/>
                <w:kern w:val="0"/>
                <w:highlight w:val="none"/>
              </w:rPr>
              <w:t>急诊医学科、麻醉科、疼痛科、医学检验科、医学影像科、中医科（针灸专业、推拿专业、康复医学专业、预防保健科专业）等，</w:t>
            </w:r>
            <w:r>
              <w:rPr>
                <w:rFonts w:hint="default"/>
                <w:color w:val="auto"/>
                <w:kern w:val="0"/>
                <w:highlight w:val="none"/>
              </w:rPr>
              <w:t>预计接诊病人量35800人次/年，住院病人5530人次/年。</w:t>
            </w:r>
          </w:p>
          <w:p w14:paraId="511233F4">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根据项目设计，本次评价内容：</w:t>
            </w:r>
          </w:p>
          <w:p w14:paraId="73A688C2">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①本项目</w:t>
            </w:r>
            <w:r>
              <w:rPr>
                <w:rFonts w:hint="eastAsia"/>
                <w:color w:val="auto"/>
                <w:kern w:val="0"/>
                <w:highlight w:val="none"/>
              </w:rPr>
              <w:t>医学</w:t>
            </w:r>
            <w:r>
              <w:rPr>
                <w:rFonts w:hint="default"/>
                <w:color w:val="auto"/>
                <w:kern w:val="0"/>
                <w:highlight w:val="none"/>
              </w:rPr>
              <w:t>影像科照片采用数码打印，无洗印废水产生。</w:t>
            </w:r>
          </w:p>
          <w:p w14:paraId="35E5897F">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bCs/>
                <w:color w:val="auto"/>
                <w:szCs w:val="21"/>
                <w:highlight w:val="none"/>
                <w:lang w:val="zh-CN"/>
              </w:rPr>
            </w:pPr>
            <w:r>
              <w:rPr>
                <w:rFonts w:hint="default"/>
                <w:color w:val="auto"/>
                <w:kern w:val="0"/>
                <w:highlight w:val="none"/>
              </w:rPr>
              <w:t>②</w:t>
            </w:r>
            <w:r>
              <w:rPr>
                <w:rFonts w:hint="default"/>
                <w:color w:val="auto"/>
                <w:highlight w:val="none"/>
              </w:rPr>
              <w:t>本项目不设传染科、</w:t>
            </w:r>
            <w:r>
              <w:rPr>
                <w:rFonts w:hint="default"/>
                <w:bCs/>
                <w:color w:val="auto"/>
                <w:szCs w:val="21"/>
                <w:highlight w:val="none"/>
                <w:lang w:val="zh-CN"/>
              </w:rPr>
              <w:t>不涉及核医学科。</w:t>
            </w:r>
          </w:p>
          <w:p w14:paraId="69357002">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bCs/>
                <w:color w:val="auto"/>
                <w:szCs w:val="21"/>
                <w:highlight w:val="none"/>
              </w:rPr>
            </w:pPr>
            <w:r>
              <w:rPr>
                <w:rFonts w:hint="default"/>
                <w:bCs/>
                <w:color w:val="auto"/>
                <w:szCs w:val="21"/>
                <w:highlight w:val="none"/>
              </w:rPr>
              <w:t>③项目口腔科</w:t>
            </w:r>
            <w:r>
              <w:rPr>
                <w:rFonts w:hint="eastAsia"/>
                <w:bCs/>
                <w:color w:val="auto"/>
                <w:szCs w:val="21"/>
                <w:highlight w:val="none"/>
              </w:rPr>
              <w:t>（门诊）</w:t>
            </w:r>
            <w:r>
              <w:rPr>
                <w:rFonts w:hint="default"/>
                <w:bCs/>
                <w:color w:val="auto"/>
                <w:szCs w:val="21"/>
                <w:highlight w:val="none"/>
              </w:rPr>
              <w:t>采用树脂材料代替焊工材料，无含汞废水产生。</w:t>
            </w:r>
          </w:p>
          <w:p w14:paraId="146BDEDE">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bCs/>
                <w:color w:val="auto"/>
                <w:szCs w:val="21"/>
                <w:highlight w:val="none"/>
              </w:rPr>
            </w:pPr>
            <w:r>
              <w:rPr>
                <w:rFonts w:hint="default"/>
                <w:color w:val="auto"/>
                <w:highlight w:val="none"/>
              </w:rPr>
              <w:t>④</w:t>
            </w:r>
            <w:r>
              <w:rPr>
                <w:rFonts w:hint="default"/>
                <w:bCs/>
                <w:color w:val="auto"/>
                <w:szCs w:val="21"/>
                <w:highlight w:val="none"/>
              </w:rPr>
              <w:t>本项目</w:t>
            </w:r>
            <w:r>
              <w:rPr>
                <w:rFonts w:hint="eastAsia"/>
                <w:bCs/>
                <w:color w:val="auto"/>
                <w:szCs w:val="21"/>
                <w:highlight w:val="none"/>
              </w:rPr>
              <w:t>医学检验科</w:t>
            </w:r>
            <w:r>
              <w:rPr>
                <w:rFonts w:hint="default"/>
                <w:bCs/>
                <w:color w:val="auto"/>
                <w:szCs w:val="21"/>
                <w:highlight w:val="none"/>
              </w:rPr>
              <w:t>血检采用新型血球仪，使用十二烷基硫酸钠（SLS）方法取代氰化物检验方法，故项目检验科不涉及含氰废水；项目血检采用次氯酸钠替代原重铬酸钾、三氧化铬、铬酸钾等化学品，故项目检验科不涉及含铬废水。</w:t>
            </w:r>
          </w:p>
          <w:p w14:paraId="02F06341">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highlight w:val="none"/>
              </w:rPr>
            </w:pPr>
            <w:r>
              <w:rPr>
                <w:rFonts w:hint="default"/>
                <w:bCs/>
                <w:color w:val="auto"/>
                <w:highlight w:val="none"/>
              </w:rPr>
              <w:t>⑤</w:t>
            </w:r>
            <w:r>
              <w:rPr>
                <w:rFonts w:hint="default"/>
                <w:bCs/>
                <w:color w:val="auto"/>
                <w:szCs w:val="21"/>
                <w:highlight w:val="none"/>
              </w:rPr>
              <w:t>院区</w:t>
            </w:r>
            <w:r>
              <w:rPr>
                <w:rFonts w:hint="default"/>
                <w:bCs/>
                <w:color w:val="auto"/>
                <w:highlight w:val="none"/>
              </w:rPr>
              <w:t>内不设锅</w:t>
            </w:r>
            <w:r>
              <w:rPr>
                <w:rFonts w:hint="default"/>
                <w:color w:val="auto"/>
                <w:highlight w:val="none"/>
              </w:rPr>
              <w:t>炉，采用电热水器供应热水；院区内不设洗衣房，</w:t>
            </w:r>
            <w:r>
              <w:rPr>
                <w:rFonts w:hint="eastAsia"/>
                <w:color w:val="auto"/>
                <w:highlight w:val="none"/>
              </w:rPr>
              <w:t>医务人员及住院病人</w:t>
            </w:r>
            <w:r>
              <w:rPr>
                <w:rFonts w:hint="default"/>
                <w:color w:val="auto"/>
                <w:highlight w:val="none"/>
              </w:rPr>
              <w:t>被服</w:t>
            </w:r>
            <w:r>
              <w:rPr>
                <w:rFonts w:hint="eastAsia"/>
                <w:color w:val="auto"/>
                <w:highlight w:val="none"/>
              </w:rPr>
              <w:t>全部</w:t>
            </w:r>
            <w:r>
              <w:rPr>
                <w:rFonts w:hint="default"/>
                <w:color w:val="auto"/>
                <w:highlight w:val="none"/>
              </w:rPr>
              <w:t>委托专业机构清洗；院区内设职工食堂，产生食堂油烟和食堂废水。</w:t>
            </w:r>
          </w:p>
          <w:p w14:paraId="7FF17ECB">
            <w:pPr>
              <w:keepNext w:val="0"/>
              <w:keepLines w:val="0"/>
              <w:suppressLineNumbers w:val="0"/>
              <w:autoSpaceDE w:val="0"/>
              <w:autoSpaceDN w:val="0"/>
              <w:adjustRightInd w:val="0"/>
              <w:snapToGrid w:val="0"/>
              <w:spacing w:before="0" w:beforeAutospacing="0" w:after="0" w:afterAutospacing="0" w:line="400" w:lineRule="exact"/>
              <w:ind w:left="0" w:right="0" w:firstLine="422" w:firstLineChars="200"/>
              <w:jc w:val="left"/>
              <w:rPr>
                <w:rFonts w:hint="default"/>
                <w:color w:val="auto"/>
                <w:highlight w:val="none"/>
              </w:rPr>
            </w:pPr>
            <w:r>
              <w:rPr>
                <w:rFonts w:hint="default"/>
                <w:b/>
                <w:color w:val="auto"/>
                <w:highlight w:val="none"/>
              </w:rPr>
              <w:t>⑥本项目辐射装置有医用CT、DR室等，设置在一层，需委托有资质的专业单位进行辐射防护专项评价，并通过审批后开展相关的工作。本项目本次环评对此不作评价。</w:t>
            </w:r>
          </w:p>
          <w:p w14:paraId="3E6196DD">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项目医疗功能单元划分及楼层分布汇总详见下表。</w:t>
            </w:r>
          </w:p>
          <w:p w14:paraId="49196924">
            <w:pPr>
              <w:keepNext w:val="0"/>
              <w:keepLines w:val="0"/>
              <w:suppressLineNumbers w:val="0"/>
              <w:autoSpaceDE w:val="0"/>
              <w:autoSpaceDN w:val="0"/>
              <w:adjustRightInd w:val="0"/>
              <w:snapToGrid w:val="0"/>
              <w:spacing w:before="0" w:beforeAutospacing="0" w:after="0" w:afterAutospacing="0" w:line="320" w:lineRule="exact"/>
              <w:ind w:left="0" w:right="0"/>
              <w:jc w:val="center"/>
              <w:rPr>
                <w:rFonts w:hint="default" w:eastAsia="黑体"/>
                <w:color w:val="auto"/>
                <w:kern w:val="0"/>
                <w:sz w:val="18"/>
                <w:szCs w:val="20"/>
                <w:highlight w:val="none"/>
              </w:rPr>
            </w:pPr>
          </w:p>
          <w:p w14:paraId="0A2AE7EE">
            <w:pPr>
              <w:keepNext w:val="0"/>
              <w:keepLines w:val="0"/>
              <w:suppressLineNumbers w:val="0"/>
              <w:autoSpaceDE w:val="0"/>
              <w:autoSpaceDN w:val="0"/>
              <w:adjustRightInd w:val="0"/>
              <w:snapToGrid w:val="0"/>
              <w:spacing w:before="0" w:beforeAutospacing="0" w:after="0" w:afterAutospacing="0" w:line="320" w:lineRule="exact"/>
              <w:ind w:left="0" w:right="0"/>
              <w:jc w:val="center"/>
              <w:rPr>
                <w:rFonts w:hint="default" w:eastAsia="黑体"/>
                <w:color w:val="auto"/>
                <w:kern w:val="0"/>
                <w:sz w:val="18"/>
                <w:szCs w:val="20"/>
                <w:highlight w:val="none"/>
              </w:rPr>
            </w:pPr>
          </w:p>
          <w:p w14:paraId="10C99F15">
            <w:pPr>
              <w:keepNext w:val="0"/>
              <w:keepLines w:val="0"/>
              <w:suppressLineNumbers w:val="0"/>
              <w:autoSpaceDE w:val="0"/>
              <w:autoSpaceDN w:val="0"/>
              <w:adjustRightInd w:val="0"/>
              <w:snapToGrid w:val="0"/>
              <w:spacing w:before="0" w:beforeAutospacing="0" w:after="0" w:afterAutospacing="0" w:line="320" w:lineRule="exact"/>
              <w:ind w:left="0" w:right="0"/>
              <w:jc w:val="center"/>
              <w:rPr>
                <w:rFonts w:hint="default" w:eastAsia="黑体"/>
                <w:color w:val="auto"/>
                <w:kern w:val="0"/>
                <w:sz w:val="18"/>
                <w:szCs w:val="20"/>
                <w:highlight w:val="none"/>
              </w:rPr>
            </w:pPr>
          </w:p>
          <w:p w14:paraId="02EA6D85">
            <w:pPr>
              <w:keepNext w:val="0"/>
              <w:keepLines w:val="0"/>
              <w:suppressLineNumbers w:val="0"/>
              <w:autoSpaceDE w:val="0"/>
              <w:autoSpaceDN w:val="0"/>
              <w:adjustRightInd w:val="0"/>
              <w:snapToGrid w:val="0"/>
              <w:spacing w:before="0" w:beforeAutospacing="0" w:after="0" w:afterAutospacing="0" w:line="320" w:lineRule="exact"/>
              <w:ind w:left="0" w:right="0"/>
              <w:jc w:val="center"/>
              <w:rPr>
                <w:rFonts w:hint="default" w:eastAsia="黑体"/>
                <w:color w:val="auto"/>
                <w:kern w:val="0"/>
                <w:sz w:val="18"/>
                <w:szCs w:val="20"/>
                <w:highlight w:val="none"/>
              </w:rPr>
            </w:pPr>
          </w:p>
          <w:p w14:paraId="5437C375">
            <w:pPr>
              <w:keepNext w:val="0"/>
              <w:keepLines w:val="0"/>
              <w:suppressLineNumbers w:val="0"/>
              <w:autoSpaceDE w:val="0"/>
              <w:autoSpaceDN w:val="0"/>
              <w:adjustRightInd w:val="0"/>
              <w:snapToGrid w:val="0"/>
              <w:spacing w:before="0" w:beforeAutospacing="0" w:after="0" w:afterAutospacing="0" w:line="320" w:lineRule="exact"/>
              <w:ind w:left="0" w:right="0"/>
              <w:jc w:val="center"/>
              <w:rPr>
                <w:rFonts w:hint="default" w:eastAsia="黑体"/>
                <w:color w:val="auto"/>
                <w:kern w:val="0"/>
                <w:sz w:val="18"/>
                <w:szCs w:val="20"/>
                <w:highlight w:val="none"/>
              </w:rPr>
            </w:pPr>
          </w:p>
          <w:p w14:paraId="6731FFFF">
            <w:pPr>
              <w:keepNext w:val="0"/>
              <w:keepLines w:val="0"/>
              <w:suppressLineNumbers w:val="0"/>
              <w:autoSpaceDE w:val="0"/>
              <w:autoSpaceDN w:val="0"/>
              <w:adjustRightInd w:val="0"/>
              <w:snapToGrid w:val="0"/>
              <w:spacing w:before="0" w:beforeAutospacing="0" w:after="0" w:afterAutospacing="0" w:line="320" w:lineRule="exact"/>
              <w:ind w:left="0" w:right="0"/>
              <w:jc w:val="center"/>
              <w:rPr>
                <w:rFonts w:hint="default" w:eastAsia="黑体"/>
                <w:color w:val="auto"/>
                <w:kern w:val="0"/>
                <w:sz w:val="18"/>
                <w:szCs w:val="20"/>
                <w:highlight w:val="none"/>
              </w:rPr>
            </w:pPr>
            <w:r>
              <w:rPr>
                <w:rFonts w:hint="default" w:eastAsia="黑体"/>
                <w:color w:val="auto"/>
                <w:kern w:val="0"/>
                <w:sz w:val="18"/>
                <w:szCs w:val="20"/>
                <w:highlight w:val="none"/>
              </w:rPr>
              <w:t>表2-1    项目楼层科室设置情况一览表</w:t>
            </w:r>
          </w:p>
          <w:tbl>
            <w:tblPr>
              <w:tblStyle w:val="14"/>
              <w:tblW w:w="77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9"/>
              <w:gridCol w:w="584"/>
              <w:gridCol w:w="4916"/>
              <w:gridCol w:w="1000"/>
              <w:gridCol w:w="599"/>
            </w:tblGrid>
            <w:tr w14:paraId="6C47F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639" w:type="dxa"/>
                  <w:tcBorders>
                    <w:top w:val="single" w:color="auto" w:sz="4" w:space="0"/>
                    <w:left w:val="single" w:color="auto" w:sz="4" w:space="0"/>
                    <w:bottom w:val="single" w:color="auto" w:sz="4" w:space="0"/>
                    <w:right w:val="single" w:color="auto" w:sz="4" w:space="0"/>
                  </w:tcBorders>
                  <w:vAlign w:val="center"/>
                </w:tcPr>
                <w:p w14:paraId="443685CC">
                  <w:pPr>
                    <w:keepNext w:val="0"/>
                    <w:keepLines w:val="0"/>
                    <w:suppressLineNumbers w:val="0"/>
                    <w:autoSpaceDE w:val="0"/>
                    <w:autoSpaceDN w:val="0"/>
                    <w:adjustRightInd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序号</w:t>
                  </w:r>
                </w:p>
              </w:tc>
              <w:tc>
                <w:tcPr>
                  <w:tcW w:w="584" w:type="dxa"/>
                  <w:tcBorders>
                    <w:top w:val="single" w:color="auto" w:sz="4" w:space="0"/>
                    <w:left w:val="single" w:color="auto" w:sz="4" w:space="0"/>
                    <w:bottom w:val="single" w:color="auto" w:sz="4" w:space="0"/>
                    <w:right w:val="single" w:color="auto" w:sz="4" w:space="0"/>
                  </w:tcBorders>
                  <w:vAlign w:val="center"/>
                </w:tcPr>
                <w:p w14:paraId="0C856E7F">
                  <w:pPr>
                    <w:keepNext w:val="0"/>
                    <w:keepLines w:val="0"/>
                    <w:suppressLineNumbers w:val="0"/>
                    <w:autoSpaceDE w:val="0"/>
                    <w:autoSpaceDN w:val="0"/>
                    <w:adjustRightInd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楼层</w:t>
                  </w:r>
                </w:p>
              </w:tc>
              <w:tc>
                <w:tcPr>
                  <w:tcW w:w="4916" w:type="dxa"/>
                  <w:tcBorders>
                    <w:top w:val="single" w:color="auto" w:sz="4" w:space="0"/>
                    <w:left w:val="single" w:color="auto" w:sz="4" w:space="0"/>
                    <w:bottom w:val="single" w:color="auto" w:sz="4" w:space="0"/>
                    <w:right w:val="single" w:color="auto" w:sz="4" w:space="0"/>
                  </w:tcBorders>
                  <w:vAlign w:val="center"/>
                </w:tcPr>
                <w:p w14:paraId="0B7A69FB">
                  <w:pPr>
                    <w:keepNext w:val="0"/>
                    <w:keepLines w:val="0"/>
                    <w:suppressLineNumbers w:val="0"/>
                    <w:autoSpaceDE w:val="0"/>
                    <w:autoSpaceDN w:val="0"/>
                    <w:adjustRightInd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主要功能</w:t>
                  </w:r>
                </w:p>
              </w:tc>
              <w:tc>
                <w:tcPr>
                  <w:tcW w:w="1000" w:type="dxa"/>
                  <w:tcBorders>
                    <w:top w:val="single" w:color="auto" w:sz="4" w:space="0"/>
                    <w:left w:val="single" w:color="auto" w:sz="4" w:space="0"/>
                    <w:bottom w:val="single" w:color="auto" w:sz="4" w:space="0"/>
                    <w:right w:val="single" w:color="auto" w:sz="4" w:space="0"/>
                  </w:tcBorders>
                  <w:vAlign w:val="center"/>
                </w:tcPr>
                <w:p w14:paraId="0ECF79BE">
                  <w:pPr>
                    <w:keepNext w:val="0"/>
                    <w:keepLines w:val="0"/>
                    <w:suppressLineNumbers w:val="0"/>
                    <w:autoSpaceDE w:val="0"/>
                    <w:autoSpaceDN w:val="0"/>
                    <w:adjustRightInd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建筑面积</w:t>
                  </w:r>
                </w:p>
              </w:tc>
              <w:tc>
                <w:tcPr>
                  <w:tcW w:w="599" w:type="dxa"/>
                  <w:tcBorders>
                    <w:top w:val="single" w:color="auto" w:sz="4" w:space="0"/>
                    <w:left w:val="single" w:color="auto" w:sz="4" w:space="0"/>
                    <w:bottom w:val="single" w:color="auto" w:sz="4" w:space="0"/>
                    <w:right w:val="single" w:color="auto" w:sz="4" w:space="0"/>
                  </w:tcBorders>
                  <w:vAlign w:val="center"/>
                </w:tcPr>
                <w:p w14:paraId="47A7173D">
                  <w:pPr>
                    <w:keepNext w:val="0"/>
                    <w:keepLines w:val="0"/>
                    <w:suppressLineNumbers w:val="0"/>
                    <w:autoSpaceDE w:val="0"/>
                    <w:autoSpaceDN w:val="0"/>
                    <w:adjustRightInd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备注</w:t>
                  </w:r>
                </w:p>
              </w:tc>
            </w:tr>
            <w:tr w14:paraId="0D729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639" w:type="dxa"/>
                  <w:tcBorders>
                    <w:top w:val="single" w:color="auto" w:sz="4" w:space="0"/>
                    <w:left w:val="single" w:color="auto" w:sz="4" w:space="0"/>
                    <w:bottom w:val="single" w:color="auto" w:sz="4" w:space="0"/>
                    <w:right w:val="single" w:color="auto" w:sz="4" w:space="0"/>
                  </w:tcBorders>
                  <w:vAlign w:val="center"/>
                </w:tcPr>
                <w:p w14:paraId="4427937D">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1</w:t>
                  </w:r>
                </w:p>
              </w:tc>
              <w:tc>
                <w:tcPr>
                  <w:tcW w:w="584" w:type="dxa"/>
                  <w:tcBorders>
                    <w:top w:val="single" w:color="auto" w:sz="4" w:space="0"/>
                    <w:left w:val="single" w:color="auto" w:sz="4" w:space="0"/>
                    <w:bottom w:val="single" w:color="auto" w:sz="4" w:space="0"/>
                    <w:right w:val="single" w:color="auto" w:sz="4" w:space="0"/>
                  </w:tcBorders>
                  <w:vAlign w:val="center"/>
                </w:tcPr>
                <w:p w14:paraId="5D69D60A">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1F</w:t>
                  </w:r>
                </w:p>
              </w:tc>
              <w:tc>
                <w:tcPr>
                  <w:tcW w:w="4916" w:type="dxa"/>
                  <w:tcBorders>
                    <w:top w:val="single" w:color="auto" w:sz="4" w:space="0"/>
                    <w:left w:val="single" w:color="auto" w:sz="4" w:space="0"/>
                    <w:bottom w:val="single" w:color="auto" w:sz="4" w:space="0"/>
                    <w:right w:val="single" w:color="auto" w:sz="4" w:space="0"/>
                  </w:tcBorders>
                  <w:vAlign w:val="center"/>
                </w:tcPr>
                <w:p w14:paraId="5D80C2B4">
                  <w:pPr>
                    <w:keepNext w:val="0"/>
                    <w:keepLines w:val="0"/>
                    <w:suppressLineNumbers w:val="0"/>
                    <w:autoSpaceDE w:val="0"/>
                    <w:autoSpaceDN w:val="0"/>
                    <w:adjustRightInd w:val="0"/>
                    <w:spacing w:before="0" w:beforeAutospacing="0" w:after="0" w:afterAutospacing="0" w:line="260" w:lineRule="exact"/>
                    <w:ind w:left="0" w:right="0"/>
                    <w:rPr>
                      <w:rFonts w:hint="default"/>
                      <w:bCs/>
                      <w:color w:val="auto"/>
                      <w:sz w:val="18"/>
                      <w:szCs w:val="18"/>
                      <w:highlight w:val="none"/>
                    </w:rPr>
                  </w:pPr>
                  <w:r>
                    <w:rPr>
                      <w:rFonts w:hint="default"/>
                      <w:color w:val="auto"/>
                      <w:sz w:val="18"/>
                      <w:szCs w:val="18"/>
                      <w:highlight w:val="none"/>
                    </w:rPr>
                    <w:t>接待大厅、急诊</w:t>
                  </w:r>
                  <w:r>
                    <w:rPr>
                      <w:rFonts w:hint="eastAsia"/>
                      <w:color w:val="auto"/>
                      <w:sz w:val="18"/>
                      <w:szCs w:val="18"/>
                      <w:highlight w:val="none"/>
                    </w:rPr>
                    <w:t>医学</w:t>
                  </w:r>
                  <w:r>
                    <w:rPr>
                      <w:rFonts w:hint="default"/>
                      <w:color w:val="auto"/>
                      <w:sz w:val="18"/>
                      <w:szCs w:val="18"/>
                      <w:highlight w:val="none"/>
                    </w:rPr>
                    <w:t>科、内科诊室、外科诊室、清创室、洗胃室、中药房、西药房、煎药室、CT检查室、DR检查室、MRI检查室、医废间</w:t>
                  </w:r>
                </w:p>
              </w:tc>
              <w:tc>
                <w:tcPr>
                  <w:tcW w:w="1000" w:type="dxa"/>
                  <w:tcBorders>
                    <w:top w:val="single" w:color="auto" w:sz="4" w:space="0"/>
                    <w:left w:val="single" w:color="auto" w:sz="4" w:space="0"/>
                    <w:bottom w:val="single" w:color="auto" w:sz="4" w:space="0"/>
                    <w:right w:val="single" w:color="auto" w:sz="4" w:space="0"/>
                  </w:tcBorders>
                  <w:vAlign w:val="center"/>
                </w:tcPr>
                <w:p w14:paraId="445A312F">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743m</w:t>
                  </w:r>
                  <w:r>
                    <w:rPr>
                      <w:rFonts w:hint="default"/>
                      <w:bCs/>
                      <w:color w:val="auto"/>
                      <w:sz w:val="18"/>
                      <w:szCs w:val="18"/>
                      <w:highlight w:val="none"/>
                      <w:vertAlign w:val="superscript"/>
                    </w:rPr>
                    <w:t>2</w:t>
                  </w:r>
                </w:p>
              </w:tc>
              <w:tc>
                <w:tcPr>
                  <w:tcW w:w="599" w:type="dxa"/>
                  <w:tcBorders>
                    <w:top w:val="single" w:color="auto" w:sz="4" w:space="0"/>
                    <w:left w:val="single" w:color="auto" w:sz="4" w:space="0"/>
                    <w:bottom w:val="single" w:color="auto" w:sz="4" w:space="0"/>
                    <w:right w:val="single" w:color="auto" w:sz="4" w:space="0"/>
                  </w:tcBorders>
                  <w:vAlign w:val="center"/>
                </w:tcPr>
                <w:p w14:paraId="14E95964">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门诊</w:t>
                  </w:r>
                </w:p>
              </w:tc>
            </w:tr>
            <w:tr w14:paraId="47AF0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639" w:type="dxa"/>
                  <w:tcBorders>
                    <w:top w:val="single" w:color="auto" w:sz="4" w:space="0"/>
                    <w:left w:val="single" w:color="auto" w:sz="4" w:space="0"/>
                    <w:bottom w:val="single" w:color="auto" w:sz="4" w:space="0"/>
                    <w:right w:val="single" w:color="auto" w:sz="4" w:space="0"/>
                  </w:tcBorders>
                  <w:vAlign w:val="center"/>
                </w:tcPr>
                <w:p w14:paraId="188F161D">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2</w:t>
                  </w:r>
                </w:p>
              </w:tc>
              <w:tc>
                <w:tcPr>
                  <w:tcW w:w="584" w:type="dxa"/>
                  <w:tcBorders>
                    <w:top w:val="single" w:color="auto" w:sz="4" w:space="0"/>
                    <w:left w:val="single" w:color="auto" w:sz="4" w:space="0"/>
                    <w:bottom w:val="single" w:color="auto" w:sz="4" w:space="0"/>
                    <w:right w:val="single" w:color="auto" w:sz="4" w:space="0"/>
                  </w:tcBorders>
                  <w:vAlign w:val="center"/>
                </w:tcPr>
                <w:p w14:paraId="59EF7B89">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2F</w:t>
                  </w:r>
                </w:p>
              </w:tc>
              <w:tc>
                <w:tcPr>
                  <w:tcW w:w="4916" w:type="dxa"/>
                  <w:tcBorders>
                    <w:top w:val="single" w:color="auto" w:sz="4" w:space="0"/>
                    <w:left w:val="single" w:color="auto" w:sz="4" w:space="0"/>
                    <w:bottom w:val="single" w:color="auto" w:sz="4" w:space="0"/>
                    <w:right w:val="single" w:color="auto" w:sz="4" w:space="0"/>
                  </w:tcBorders>
                  <w:vAlign w:val="center"/>
                </w:tcPr>
                <w:p w14:paraId="5406D0F3">
                  <w:pPr>
                    <w:keepNext w:val="0"/>
                    <w:keepLines w:val="0"/>
                    <w:suppressLineNumbers w:val="0"/>
                    <w:autoSpaceDE w:val="0"/>
                    <w:autoSpaceDN w:val="0"/>
                    <w:adjustRightInd w:val="0"/>
                    <w:spacing w:before="0" w:beforeAutospacing="0" w:after="0" w:afterAutospacing="0" w:line="260" w:lineRule="exact"/>
                    <w:ind w:left="0" w:right="0"/>
                    <w:rPr>
                      <w:rFonts w:hint="default"/>
                      <w:bCs/>
                      <w:color w:val="auto"/>
                      <w:sz w:val="18"/>
                      <w:szCs w:val="18"/>
                      <w:highlight w:val="none"/>
                    </w:rPr>
                  </w:pPr>
                  <w:r>
                    <w:rPr>
                      <w:rFonts w:hint="eastAsia"/>
                      <w:bCs/>
                      <w:color w:val="auto"/>
                      <w:sz w:val="18"/>
                      <w:szCs w:val="18"/>
                      <w:highlight w:val="none"/>
                    </w:rPr>
                    <w:t>耳鼻咽喉科</w:t>
                  </w:r>
                  <w:r>
                    <w:rPr>
                      <w:rFonts w:hint="default"/>
                      <w:bCs/>
                      <w:color w:val="auto"/>
                      <w:sz w:val="18"/>
                      <w:szCs w:val="18"/>
                      <w:highlight w:val="none"/>
                    </w:rPr>
                    <w:t>诊室</w:t>
                  </w:r>
                  <w:r>
                    <w:rPr>
                      <w:rFonts w:hint="eastAsia"/>
                      <w:bCs/>
                      <w:color w:val="auto"/>
                      <w:sz w:val="18"/>
                      <w:szCs w:val="18"/>
                      <w:highlight w:val="none"/>
                    </w:rPr>
                    <w:t>、皮肤科诊室、</w:t>
                  </w:r>
                  <w:r>
                    <w:rPr>
                      <w:rFonts w:hint="default"/>
                      <w:bCs/>
                      <w:color w:val="auto"/>
                      <w:sz w:val="18"/>
                      <w:szCs w:val="18"/>
                      <w:highlight w:val="none"/>
                    </w:rPr>
                    <w:t>妇科诊室、</w:t>
                  </w:r>
                  <w:r>
                    <w:rPr>
                      <w:rFonts w:hint="eastAsia"/>
                      <w:bCs/>
                      <w:color w:val="auto"/>
                      <w:sz w:val="18"/>
                      <w:szCs w:val="18"/>
                      <w:highlight w:val="none"/>
                    </w:rPr>
                    <w:t>产科诊室、</w:t>
                  </w:r>
                  <w:r>
                    <w:rPr>
                      <w:rFonts w:hint="default"/>
                      <w:bCs/>
                      <w:color w:val="auto"/>
                      <w:sz w:val="18"/>
                      <w:szCs w:val="18"/>
                      <w:highlight w:val="none"/>
                    </w:rPr>
                    <w:t>儿科诊室、</w:t>
                  </w:r>
                  <w:r>
                    <w:rPr>
                      <w:rFonts w:hint="eastAsia"/>
                      <w:bCs/>
                      <w:color w:val="auto"/>
                      <w:sz w:val="18"/>
                      <w:szCs w:val="18"/>
                      <w:highlight w:val="none"/>
                    </w:rPr>
                    <w:t>预防保健科诊室、医学</w:t>
                  </w:r>
                  <w:r>
                    <w:rPr>
                      <w:rFonts w:hint="default"/>
                      <w:bCs/>
                      <w:color w:val="auto"/>
                      <w:sz w:val="18"/>
                      <w:szCs w:val="18"/>
                      <w:highlight w:val="none"/>
                    </w:rPr>
                    <w:t>检验科、超声室、心电室、储血室</w:t>
                  </w:r>
                </w:p>
              </w:tc>
              <w:tc>
                <w:tcPr>
                  <w:tcW w:w="1000" w:type="dxa"/>
                  <w:tcBorders>
                    <w:top w:val="single" w:color="auto" w:sz="4" w:space="0"/>
                    <w:left w:val="single" w:color="auto" w:sz="4" w:space="0"/>
                    <w:bottom w:val="single" w:color="auto" w:sz="4" w:space="0"/>
                    <w:right w:val="single" w:color="auto" w:sz="4" w:space="0"/>
                  </w:tcBorders>
                  <w:vAlign w:val="center"/>
                </w:tcPr>
                <w:p w14:paraId="22BC5777">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1163.5m</w:t>
                  </w:r>
                  <w:r>
                    <w:rPr>
                      <w:rFonts w:hint="default"/>
                      <w:bCs/>
                      <w:color w:val="auto"/>
                      <w:sz w:val="18"/>
                      <w:szCs w:val="18"/>
                      <w:highlight w:val="none"/>
                      <w:vertAlign w:val="superscript"/>
                    </w:rPr>
                    <w:t>2</w:t>
                  </w:r>
                </w:p>
              </w:tc>
              <w:tc>
                <w:tcPr>
                  <w:tcW w:w="599" w:type="dxa"/>
                  <w:tcBorders>
                    <w:top w:val="single" w:color="auto" w:sz="4" w:space="0"/>
                    <w:left w:val="single" w:color="auto" w:sz="4" w:space="0"/>
                    <w:bottom w:val="single" w:color="auto" w:sz="4" w:space="0"/>
                    <w:right w:val="single" w:color="auto" w:sz="4" w:space="0"/>
                  </w:tcBorders>
                  <w:vAlign w:val="center"/>
                </w:tcPr>
                <w:p w14:paraId="78360AA4">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门诊</w:t>
                  </w:r>
                </w:p>
              </w:tc>
            </w:tr>
            <w:tr w14:paraId="7CF8E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639" w:type="dxa"/>
                  <w:tcBorders>
                    <w:top w:val="single" w:color="auto" w:sz="4" w:space="0"/>
                    <w:left w:val="single" w:color="auto" w:sz="4" w:space="0"/>
                    <w:bottom w:val="single" w:color="auto" w:sz="4" w:space="0"/>
                    <w:right w:val="single" w:color="auto" w:sz="4" w:space="0"/>
                  </w:tcBorders>
                  <w:vAlign w:val="center"/>
                </w:tcPr>
                <w:p w14:paraId="426D7AAA">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3</w:t>
                  </w:r>
                </w:p>
              </w:tc>
              <w:tc>
                <w:tcPr>
                  <w:tcW w:w="584" w:type="dxa"/>
                  <w:tcBorders>
                    <w:top w:val="single" w:color="auto" w:sz="4" w:space="0"/>
                    <w:left w:val="single" w:color="auto" w:sz="4" w:space="0"/>
                    <w:bottom w:val="single" w:color="auto" w:sz="4" w:space="0"/>
                    <w:right w:val="single" w:color="auto" w:sz="4" w:space="0"/>
                  </w:tcBorders>
                  <w:vAlign w:val="center"/>
                </w:tcPr>
                <w:p w14:paraId="456DE384">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3F</w:t>
                  </w:r>
                </w:p>
              </w:tc>
              <w:tc>
                <w:tcPr>
                  <w:tcW w:w="4916" w:type="dxa"/>
                  <w:tcBorders>
                    <w:top w:val="single" w:color="auto" w:sz="4" w:space="0"/>
                    <w:left w:val="single" w:color="auto" w:sz="4" w:space="0"/>
                    <w:bottom w:val="single" w:color="auto" w:sz="4" w:space="0"/>
                    <w:right w:val="single" w:color="auto" w:sz="4" w:space="0"/>
                  </w:tcBorders>
                  <w:vAlign w:val="center"/>
                </w:tcPr>
                <w:p w14:paraId="0B4A701B">
                  <w:pPr>
                    <w:keepNext w:val="0"/>
                    <w:keepLines w:val="0"/>
                    <w:suppressLineNumbers w:val="0"/>
                    <w:autoSpaceDE w:val="0"/>
                    <w:autoSpaceDN w:val="0"/>
                    <w:adjustRightInd w:val="0"/>
                    <w:spacing w:before="0" w:beforeAutospacing="0" w:after="0" w:afterAutospacing="0" w:line="260" w:lineRule="exact"/>
                    <w:ind w:left="0" w:right="0"/>
                    <w:rPr>
                      <w:rFonts w:hint="default"/>
                      <w:bCs/>
                      <w:color w:val="auto"/>
                      <w:sz w:val="18"/>
                      <w:szCs w:val="18"/>
                      <w:highlight w:val="none"/>
                    </w:rPr>
                  </w:pPr>
                  <w:r>
                    <w:rPr>
                      <w:rFonts w:hint="default"/>
                      <w:bCs/>
                      <w:color w:val="auto"/>
                      <w:sz w:val="18"/>
                      <w:szCs w:val="18"/>
                      <w:highlight w:val="none"/>
                    </w:rPr>
                    <w:t>肾脏内科诊室、血液透析中心（针对肾病患者，不接收传染病患者，共设置血透仪53台，阳性区24台、阴性区29台）、干库房、湿库房</w:t>
                  </w:r>
                </w:p>
              </w:tc>
              <w:tc>
                <w:tcPr>
                  <w:tcW w:w="1000" w:type="dxa"/>
                  <w:tcBorders>
                    <w:top w:val="single" w:color="auto" w:sz="4" w:space="0"/>
                    <w:left w:val="single" w:color="auto" w:sz="4" w:space="0"/>
                    <w:bottom w:val="single" w:color="auto" w:sz="4" w:space="0"/>
                    <w:right w:val="single" w:color="auto" w:sz="4" w:space="0"/>
                  </w:tcBorders>
                  <w:vAlign w:val="center"/>
                </w:tcPr>
                <w:p w14:paraId="017F97FE">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1163.5m</w:t>
                  </w:r>
                  <w:r>
                    <w:rPr>
                      <w:rFonts w:hint="default"/>
                      <w:bCs/>
                      <w:color w:val="auto"/>
                      <w:sz w:val="18"/>
                      <w:szCs w:val="18"/>
                      <w:highlight w:val="none"/>
                      <w:vertAlign w:val="superscript"/>
                    </w:rPr>
                    <w:t>2</w:t>
                  </w:r>
                </w:p>
              </w:tc>
              <w:tc>
                <w:tcPr>
                  <w:tcW w:w="599" w:type="dxa"/>
                  <w:tcBorders>
                    <w:top w:val="single" w:color="auto" w:sz="4" w:space="0"/>
                    <w:left w:val="single" w:color="auto" w:sz="4" w:space="0"/>
                    <w:bottom w:val="single" w:color="auto" w:sz="4" w:space="0"/>
                    <w:right w:val="single" w:color="auto" w:sz="4" w:space="0"/>
                  </w:tcBorders>
                  <w:vAlign w:val="center"/>
                </w:tcPr>
                <w:p w14:paraId="639EB360">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门诊</w:t>
                  </w:r>
                </w:p>
              </w:tc>
            </w:tr>
            <w:tr w14:paraId="6975E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639" w:type="dxa"/>
                  <w:tcBorders>
                    <w:top w:val="single" w:color="auto" w:sz="4" w:space="0"/>
                    <w:left w:val="single" w:color="auto" w:sz="4" w:space="0"/>
                    <w:bottom w:val="single" w:color="auto" w:sz="4" w:space="0"/>
                    <w:right w:val="single" w:color="auto" w:sz="4" w:space="0"/>
                  </w:tcBorders>
                  <w:vAlign w:val="center"/>
                </w:tcPr>
                <w:p w14:paraId="248DDF0D">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4</w:t>
                  </w:r>
                </w:p>
              </w:tc>
              <w:tc>
                <w:tcPr>
                  <w:tcW w:w="584" w:type="dxa"/>
                  <w:tcBorders>
                    <w:top w:val="single" w:color="auto" w:sz="4" w:space="0"/>
                    <w:left w:val="single" w:color="auto" w:sz="4" w:space="0"/>
                    <w:bottom w:val="single" w:color="auto" w:sz="4" w:space="0"/>
                    <w:right w:val="single" w:color="auto" w:sz="4" w:space="0"/>
                  </w:tcBorders>
                  <w:vAlign w:val="center"/>
                </w:tcPr>
                <w:p w14:paraId="17464E0E">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4F</w:t>
                  </w:r>
                </w:p>
              </w:tc>
              <w:tc>
                <w:tcPr>
                  <w:tcW w:w="4916" w:type="dxa"/>
                  <w:tcBorders>
                    <w:top w:val="single" w:color="auto" w:sz="4" w:space="0"/>
                    <w:left w:val="single" w:color="auto" w:sz="4" w:space="0"/>
                    <w:bottom w:val="single" w:color="auto" w:sz="4" w:space="0"/>
                    <w:right w:val="single" w:color="auto" w:sz="4" w:space="0"/>
                  </w:tcBorders>
                  <w:vAlign w:val="center"/>
                </w:tcPr>
                <w:p w14:paraId="27DA6B3C">
                  <w:pPr>
                    <w:keepNext w:val="0"/>
                    <w:keepLines w:val="0"/>
                    <w:suppressLineNumbers w:val="0"/>
                    <w:autoSpaceDE w:val="0"/>
                    <w:autoSpaceDN w:val="0"/>
                    <w:adjustRightInd w:val="0"/>
                    <w:spacing w:before="0" w:beforeAutospacing="0" w:after="0" w:afterAutospacing="0" w:line="260" w:lineRule="exact"/>
                    <w:ind w:left="0" w:right="0"/>
                    <w:rPr>
                      <w:rFonts w:hint="default"/>
                      <w:bCs/>
                      <w:color w:val="auto"/>
                      <w:sz w:val="18"/>
                      <w:szCs w:val="18"/>
                      <w:highlight w:val="none"/>
                    </w:rPr>
                  </w:pPr>
                  <w:r>
                    <w:rPr>
                      <w:rFonts w:hint="default"/>
                      <w:bCs/>
                      <w:color w:val="auto"/>
                      <w:sz w:val="18"/>
                      <w:szCs w:val="18"/>
                      <w:highlight w:val="none"/>
                    </w:rPr>
                    <w:t>眼科诊室、口腔科诊室（</w:t>
                  </w:r>
                  <w:r>
                    <w:rPr>
                      <w:rFonts w:hint="eastAsia"/>
                      <w:bCs/>
                      <w:color w:val="auto"/>
                      <w:sz w:val="18"/>
                      <w:szCs w:val="18"/>
                      <w:highlight w:val="none"/>
                    </w:rPr>
                    <w:t>门诊，</w:t>
                  </w:r>
                  <w:r>
                    <w:rPr>
                      <w:rFonts w:hint="default"/>
                      <w:bCs/>
                      <w:color w:val="auto"/>
                      <w:sz w:val="18"/>
                      <w:szCs w:val="18"/>
                      <w:highlight w:val="none"/>
                    </w:rPr>
                    <w:t>设牙椅3张）、</w:t>
                  </w:r>
                  <w:r>
                    <w:rPr>
                      <w:rFonts w:hint="eastAsia"/>
                      <w:bCs/>
                      <w:color w:val="auto"/>
                      <w:sz w:val="18"/>
                      <w:szCs w:val="18"/>
                      <w:highlight w:val="none"/>
                    </w:rPr>
                    <w:t>疼痛科诊室、</w:t>
                  </w:r>
                  <w:r>
                    <w:rPr>
                      <w:rFonts w:hint="default"/>
                      <w:bCs/>
                      <w:color w:val="auto"/>
                      <w:sz w:val="18"/>
                      <w:szCs w:val="18"/>
                      <w:highlight w:val="none"/>
                    </w:rPr>
                    <w:t>中医</w:t>
                  </w:r>
                  <w:r>
                    <w:rPr>
                      <w:rFonts w:hint="eastAsia"/>
                      <w:bCs/>
                      <w:color w:val="auto"/>
                      <w:sz w:val="18"/>
                      <w:szCs w:val="18"/>
                      <w:highlight w:val="none"/>
                    </w:rPr>
                    <w:t>科</w:t>
                  </w:r>
                  <w:r>
                    <w:rPr>
                      <w:rFonts w:hint="default"/>
                      <w:bCs/>
                      <w:color w:val="auto"/>
                      <w:sz w:val="18"/>
                      <w:szCs w:val="18"/>
                      <w:highlight w:val="none"/>
                    </w:rPr>
                    <w:t>诊室、住院病房（病床数33张）、水处理间、消毒中心</w:t>
                  </w:r>
                </w:p>
              </w:tc>
              <w:tc>
                <w:tcPr>
                  <w:tcW w:w="1000" w:type="dxa"/>
                  <w:tcBorders>
                    <w:top w:val="single" w:color="auto" w:sz="4" w:space="0"/>
                    <w:left w:val="single" w:color="auto" w:sz="4" w:space="0"/>
                    <w:bottom w:val="single" w:color="auto" w:sz="4" w:space="0"/>
                    <w:right w:val="single" w:color="auto" w:sz="4" w:space="0"/>
                  </w:tcBorders>
                  <w:vAlign w:val="center"/>
                </w:tcPr>
                <w:p w14:paraId="3B4C4063">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1163.5m</w:t>
                  </w:r>
                  <w:r>
                    <w:rPr>
                      <w:rFonts w:hint="default"/>
                      <w:bCs/>
                      <w:color w:val="auto"/>
                      <w:sz w:val="18"/>
                      <w:szCs w:val="18"/>
                      <w:highlight w:val="none"/>
                      <w:vertAlign w:val="superscript"/>
                    </w:rPr>
                    <w:t>2</w:t>
                  </w:r>
                </w:p>
              </w:tc>
              <w:tc>
                <w:tcPr>
                  <w:tcW w:w="599" w:type="dxa"/>
                  <w:tcBorders>
                    <w:top w:val="single" w:color="auto" w:sz="4" w:space="0"/>
                    <w:left w:val="single" w:color="auto" w:sz="4" w:space="0"/>
                    <w:bottom w:val="single" w:color="auto" w:sz="4" w:space="0"/>
                    <w:right w:val="single" w:color="auto" w:sz="4" w:space="0"/>
                  </w:tcBorders>
                  <w:vAlign w:val="center"/>
                </w:tcPr>
                <w:p w14:paraId="24AC107B">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门诊</w:t>
                  </w:r>
                </w:p>
              </w:tc>
            </w:tr>
            <w:tr w14:paraId="391E8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639" w:type="dxa"/>
                  <w:tcBorders>
                    <w:top w:val="single" w:color="auto" w:sz="4" w:space="0"/>
                    <w:left w:val="single" w:color="auto" w:sz="4" w:space="0"/>
                    <w:bottom w:val="single" w:color="auto" w:sz="4" w:space="0"/>
                    <w:right w:val="single" w:color="auto" w:sz="4" w:space="0"/>
                  </w:tcBorders>
                  <w:vAlign w:val="center"/>
                </w:tcPr>
                <w:p w14:paraId="3448E8AC">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5</w:t>
                  </w:r>
                </w:p>
              </w:tc>
              <w:tc>
                <w:tcPr>
                  <w:tcW w:w="584" w:type="dxa"/>
                  <w:tcBorders>
                    <w:top w:val="single" w:color="auto" w:sz="4" w:space="0"/>
                    <w:left w:val="single" w:color="auto" w:sz="4" w:space="0"/>
                    <w:bottom w:val="single" w:color="auto" w:sz="4" w:space="0"/>
                    <w:right w:val="single" w:color="auto" w:sz="4" w:space="0"/>
                  </w:tcBorders>
                  <w:vAlign w:val="center"/>
                </w:tcPr>
                <w:p w14:paraId="36B8B557">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5F</w:t>
                  </w:r>
                </w:p>
              </w:tc>
              <w:tc>
                <w:tcPr>
                  <w:tcW w:w="4916" w:type="dxa"/>
                  <w:tcBorders>
                    <w:top w:val="single" w:color="auto" w:sz="4" w:space="0"/>
                    <w:left w:val="single" w:color="auto" w:sz="4" w:space="0"/>
                    <w:bottom w:val="single" w:color="auto" w:sz="4" w:space="0"/>
                    <w:right w:val="single" w:color="auto" w:sz="4" w:space="0"/>
                  </w:tcBorders>
                  <w:vAlign w:val="center"/>
                </w:tcPr>
                <w:p w14:paraId="6131EFC9">
                  <w:pPr>
                    <w:keepNext w:val="0"/>
                    <w:keepLines w:val="0"/>
                    <w:suppressLineNumbers w:val="0"/>
                    <w:autoSpaceDE w:val="0"/>
                    <w:autoSpaceDN w:val="0"/>
                    <w:adjustRightInd w:val="0"/>
                    <w:spacing w:before="0" w:beforeAutospacing="0" w:after="0" w:afterAutospacing="0" w:line="260" w:lineRule="exact"/>
                    <w:ind w:left="0" w:right="0"/>
                    <w:rPr>
                      <w:rFonts w:hint="default"/>
                      <w:bCs/>
                      <w:color w:val="auto"/>
                      <w:sz w:val="18"/>
                      <w:szCs w:val="18"/>
                      <w:highlight w:val="none"/>
                    </w:rPr>
                  </w:pPr>
                  <w:r>
                    <w:rPr>
                      <w:rFonts w:hint="default"/>
                      <w:bCs/>
                      <w:color w:val="auto"/>
                      <w:sz w:val="18"/>
                      <w:szCs w:val="18"/>
                      <w:highlight w:val="none"/>
                    </w:rPr>
                    <w:t>普通病房（病床数54张，其中2人间10个、3人间3个、4人间5个、5人间1个）、治疗室、医生办公室、护士值班室和护士站</w:t>
                  </w:r>
                </w:p>
              </w:tc>
              <w:tc>
                <w:tcPr>
                  <w:tcW w:w="1000" w:type="dxa"/>
                  <w:tcBorders>
                    <w:top w:val="single" w:color="auto" w:sz="4" w:space="0"/>
                    <w:left w:val="single" w:color="auto" w:sz="4" w:space="0"/>
                    <w:bottom w:val="single" w:color="auto" w:sz="4" w:space="0"/>
                    <w:right w:val="single" w:color="auto" w:sz="4" w:space="0"/>
                  </w:tcBorders>
                  <w:vAlign w:val="center"/>
                </w:tcPr>
                <w:p w14:paraId="7C551694">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1163.5m</w:t>
                  </w:r>
                  <w:r>
                    <w:rPr>
                      <w:rFonts w:hint="default"/>
                      <w:bCs/>
                      <w:color w:val="auto"/>
                      <w:sz w:val="18"/>
                      <w:szCs w:val="18"/>
                      <w:highlight w:val="none"/>
                      <w:vertAlign w:val="superscript"/>
                    </w:rPr>
                    <w:t>2</w:t>
                  </w:r>
                </w:p>
              </w:tc>
              <w:tc>
                <w:tcPr>
                  <w:tcW w:w="599" w:type="dxa"/>
                  <w:tcBorders>
                    <w:top w:val="single" w:color="auto" w:sz="4" w:space="0"/>
                    <w:left w:val="single" w:color="auto" w:sz="4" w:space="0"/>
                    <w:bottom w:val="single" w:color="auto" w:sz="4" w:space="0"/>
                    <w:right w:val="single" w:color="auto" w:sz="4" w:space="0"/>
                  </w:tcBorders>
                  <w:vAlign w:val="center"/>
                </w:tcPr>
                <w:p w14:paraId="6E1BAE76">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病房</w:t>
                  </w:r>
                </w:p>
              </w:tc>
            </w:tr>
            <w:tr w14:paraId="699B0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639" w:type="dxa"/>
                  <w:tcBorders>
                    <w:top w:val="single" w:color="auto" w:sz="4" w:space="0"/>
                    <w:left w:val="single" w:color="auto" w:sz="4" w:space="0"/>
                    <w:bottom w:val="single" w:color="auto" w:sz="4" w:space="0"/>
                    <w:right w:val="single" w:color="auto" w:sz="4" w:space="0"/>
                  </w:tcBorders>
                  <w:vAlign w:val="center"/>
                </w:tcPr>
                <w:p w14:paraId="6C54FD02">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6</w:t>
                  </w:r>
                </w:p>
              </w:tc>
              <w:tc>
                <w:tcPr>
                  <w:tcW w:w="584" w:type="dxa"/>
                  <w:tcBorders>
                    <w:top w:val="single" w:color="auto" w:sz="4" w:space="0"/>
                    <w:left w:val="single" w:color="auto" w:sz="4" w:space="0"/>
                    <w:bottom w:val="single" w:color="auto" w:sz="4" w:space="0"/>
                    <w:right w:val="single" w:color="auto" w:sz="4" w:space="0"/>
                  </w:tcBorders>
                  <w:vAlign w:val="center"/>
                </w:tcPr>
                <w:p w14:paraId="44CF7048">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6F</w:t>
                  </w:r>
                </w:p>
              </w:tc>
              <w:tc>
                <w:tcPr>
                  <w:tcW w:w="4916" w:type="dxa"/>
                  <w:tcBorders>
                    <w:top w:val="single" w:color="auto" w:sz="4" w:space="0"/>
                    <w:left w:val="single" w:color="auto" w:sz="4" w:space="0"/>
                    <w:bottom w:val="single" w:color="auto" w:sz="4" w:space="0"/>
                    <w:right w:val="single" w:color="auto" w:sz="4" w:space="0"/>
                  </w:tcBorders>
                  <w:vAlign w:val="center"/>
                </w:tcPr>
                <w:p w14:paraId="26FA4096">
                  <w:pPr>
                    <w:keepNext w:val="0"/>
                    <w:keepLines w:val="0"/>
                    <w:suppressLineNumbers w:val="0"/>
                    <w:autoSpaceDE w:val="0"/>
                    <w:autoSpaceDN w:val="0"/>
                    <w:adjustRightInd w:val="0"/>
                    <w:spacing w:before="0" w:beforeAutospacing="0" w:after="0" w:afterAutospacing="0" w:line="260" w:lineRule="exact"/>
                    <w:ind w:left="0" w:right="0"/>
                    <w:rPr>
                      <w:rFonts w:hint="default"/>
                      <w:bCs/>
                      <w:color w:val="auto"/>
                      <w:sz w:val="18"/>
                      <w:szCs w:val="18"/>
                      <w:highlight w:val="none"/>
                    </w:rPr>
                  </w:pPr>
                  <w:r>
                    <w:rPr>
                      <w:rFonts w:hint="default"/>
                      <w:bCs/>
                      <w:color w:val="auto"/>
                      <w:sz w:val="18"/>
                      <w:szCs w:val="18"/>
                      <w:highlight w:val="none"/>
                    </w:rPr>
                    <w:t>普通病房（病床数54张，其中2人间10个、3人间3个、4人间5个、5人间1个）、治疗室、医生办公室、护士值班室和护士站</w:t>
                  </w:r>
                </w:p>
              </w:tc>
              <w:tc>
                <w:tcPr>
                  <w:tcW w:w="1000" w:type="dxa"/>
                  <w:tcBorders>
                    <w:top w:val="single" w:color="auto" w:sz="4" w:space="0"/>
                    <w:left w:val="single" w:color="auto" w:sz="4" w:space="0"/>
                    <w:bottom w:val="single" w:color="auto" w:sz="4" w:space="0"/>
                    <w:right w:val="single" w:color="auto" w:sz="4" w:space="0"/>
                  </w:tcBorders>
                  <w:vAlign w:val="center"/>
                </w:tcPr>
                <w:p w14:paraId="7CAA7A56">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1163.5m</w:t>
                  </w:r>
                  <w:r>
                    <w:rPr>
                      <w:rFonts w:hint="default"/>
                      <w:bCs/>
                      <w:color w:val="auto"/>
                      <w:sz w:val="18"/>
                      <w:szCs w:val="18"/>
                      <w:highlight w:val="none"/>
                      <w:vertAlign w:val="superscript"/>
                    </w:rPr>
                    <w:t>2</w:t>
                  </w:r>
                </w:p>
              </w:tc>
              <w:tc>
                <w:tcPr>
                  <w:tcW w:w="599" w:type="dxa"/>
                  <w:tcBorders>
                    <w:top w:val="single" w:color="auto" w:sz="4" w:space="0"/>
                    <w:left w:val="single" w:color="auto" w:sz="4" w:space="0"/>
                    <w:bottom w:val="single" w:color="auto" w:sz="4" w:space="0"/>
                    <w:right w:val="single" w:color="auto" w:sz="4" w:space="0"/>
                  </w:tcBorders>
                  <w:vAlign w:val="center"/>
                </w:tcPr>
                <w:p w14:paraId="4CC945B1">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病房</w:t>
                  </w:r>
                </w:p>
              </w:tc>
            </w:tr>
            <w:tr w14:paraId="6871E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639" w:type="dxa"/>
                  <w:tcBorders>
                    <w:top w:val="single" w:color="auto" w:sz="4" w:space="0"/>
                    <w:left w:val="single" w:color="auto" w:sz="4" w:space="0"/>
                    <w:bottom w:val="single" w:color="auto" w:sz="4" w:space="0"/>
                    <w:right w:val="single" w:color="auto" w:sz="4" w:space="0"/>
                  </w:tcBorders>
                  <w:vAlign w:val="center"/>
                </w:tcPr>
                <w:p w14:paraId="143ED68C">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7</w:t>
                  </w:r>
                </w:p>
              </w:tc>
              <w:tc>
                <w:tcPr>
                  <w:tcW w:w="584" w:type="dxa"/>
                  <w:tcBorders>
                    <w:top w:val="single" w:color="auto" w:sz="4" w:space="0"/>
                    <w:left w:val="single" w:color="auto" w:sz="4" w:space="0"/>
                    <w:bottom w:val="single" w:color="auto" w:sz="4" w:space="0"/>
                    <w:right w:val="single" w:color="auto" w:sz="4" w:space="0"/>
                  </w:tcBorders>
                  <w:vAlign w:val="center"/>
                </w:tcPr>
                <w:p w14:paraId="75EE62D1">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7F</w:t>
                  </w:r>
                </w:p>
              </w:tc>
              <w:tc>
                <w:tcPr>
                  <w:tcW w:w="4916" w:type="dxa"/>
                  <w:tcBorders>
                    <w:top w:val="single" w:color="auto" w:sz="4" w:space="0"/>
                    <w:left w:val="single" w:color="auto" w:sz="4" w:space="0"/>
                    <w:bottom w:val="single" w:color="auto" w:sz="4" w:space="0"/>
                    <w:right w:val="single" w:color="auto" w:sz="4" w:space="0"/>
                  </w:tcBorders>
                  <w:vAlign w:val="center"/>
                </w:tcPr>
                <w:p w14:paraId="3D687E24">
                  <w:pPr>
                    <w:keepNext w:val="0"/>
                    <w:keepLines w:val="0"/>
                    <w:suppressLineNumbers w:val="0"/>
                    <w:autoSpaceDE w:val="0"/>
                    <w:autoSpaceDN w:val="0"/>
                    <w:adjustRightInd w:val="0"/>
                    <w:spacing w:before="0" w:beforeAutospacing="0" w:after="0" w:afterAutospacing="0" w:line="260" w:lineRule="exact"/>
                    <w:ind w:left="0" w:right="0"/>
                    <w:rPr>
                      <w:rFonts w:hint="default"/>
                      <w:bCs/>
                      <w:color w:val="auto"/>
                      <w:sz w:val="18"/>
                      <w:szCs w:val="18"/>
                      <w:highlight w:val="none"/>
                    </w:rPr>
                  </w:pPr>
                  <w:r>
                    <w:rPr>
                      <w:rFonts w:hint="default"/>
                      <w:bCs/>
                      <w:color w:val="auto"/>
                      <w:sz w:val="18"/>
                      <w:szCs w:val="18"/>
                      <w:highlight w:val="none"/>
                    </w:rPr>
                    <w:t>病房（病床数44张，其中2人间5个、3人间1个、4人间6个、ICU病床7张）、治疗室、医生办公室、护士值班室和护士站</w:t>
                  </w:r>
                </w:p>
              </w:tc>
              <w:tc>
                <w:tcPr>
                  <w:tcW w:w="1000" w:type="dxa"/>
                  <w:tcBorders>
                    <w:top w:val="single" w:color="auto" w:sz="4" w:space="0"/>
                    <w:left w:val="single" w:color="auto" w:sz="4" w:space="0"/>
                    <w:bottom w:val="single" w:color="auto" w:sz="4" w:space="0"/>
                    <w:right w:val="single" w:color="auto" w:sz="4" w:space="0"/>
                  </w:tcBorders>
                  <w:vAlign w:val="center"/>
                </w:tcPr>
                <w:p w14:paraId="54046732">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1163.5m</w:t>
                  </w:r>
                  <w:r>
                    <w:rPr>
                      <w:rFonts w:hint="default"/>
                      <w:bCs/>
                      <w:color w:val="auto"/>
                      <w:sz w:val="18"/>
                      <w:szCs w:val="18"/>
                      <w:highlight w:val="none"/>
                      <w:vertAlign w:val="superscript"/>
                    </w:rPr>
                    <w:t>2</w:t>
                  </w:r>
                </w:p>
              </w:tc>
              <w:tc>
                <w:tcPr>
                  <w:tcW w:w="599" w:type="dxa"/>
                  <w:tcBorders>
                    <w:top w:val="single" w:color="auto" w:sz="4" w:space="0"/>
                    <w:left w:val="single" w:color="auto" w:sz="4" w:space="0"/>
                    <w:bottom w:val="single" w:color="auto" w:sz="4" w:space="0"/>
                    <w:right w:val="single" w:color="auto" w:sz="4" w:space="0"/>
                  </w:tcBorders>
                  <w:vAlign w:val="center"/>
                </w:tcPr>
                <w:p w14:paraId="4E015334">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病房</w:t>
                  </w:r>
                </w:p>
              </w:tc>
            </w:tr>
            <w:tr w14:paraId="0A2E5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639" w:type="dxa"/>
                  <w:tcBorders>
                    <w:top w:val="single" w:color="auto" w:sz="4" w:space="0"/>
                    <w:left w:val="single" w:color="auto" w:sz="4" w:space="0"/>
                    <w:bottom w:val="single" w:color="auto" w:sz="4" w:space="0"/>
                    <w:right w:val="single" w:color="auto" w:sz="4" w:space="0"/>
                  </w:tcBorders>
                  <w:vAlign w:val="center"/>
                </w:tcPr>
                <w:p w14:paraId="4296015D">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8</w:t>
                  </w:r>
                </w:p>
              </w:tc>
              <w:tc>
                <w:tcPr>
                  <w:tcW w:w="584" w:type="dxa"/>
                  <w:tcBorders>
                    <w:top w:val="single" w:color="auto" w:sz="4" w:space="0"/>
                    <w:left w:val="single" w:color="auto" w:sz="4" w:space="0"/>
                    <w:bottom w:val="single" w:color="auto" w:sz="4" w:space="0"/>
                    <w:right w:val="single" w:color="auto" w:sz="4" w:space="0"/>
                  </w:tcBorders>
                  <w:vAlign w:val="center"/>
                </w:tcPr>
                <w:p w14:paraId="2E553251">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8F</w:t>
                  </w:r>
                </w:p>
              </w:tc>
              <w:tc>
                <w:tcPr>
                  <w:tcW w:w="4916" w:type="dxa"/>
                  <w:tcBorders>
                    <w:top w:val="single" w:color="auto" w:sz="4" w:space="0"/>
                    <w:left w:val="single" w:color="auto" w:sz="4" w:space="0"/>
                    <w:bottom w:val="single" w:color="auto" w:sz="4" w:space="0"/>
                    <w:right w:val="single" w:color="auto" w:sz="4" w:space="0"/>
                  </w:tcBorders>
                  <w:vAlign w:val="center"/>
                </w:tcPr>
                <w:p w14:paraId="48FC0834">
                  <w:pPr>
                    <w:keepNext w:val="0"/>
                    <w:keepLines w:val="0"/>
                    <w:suppressLineNumbers w:val="0"/>
                    <w:autoSpaceDE w:val="0"/>
                    <w:autoSpaceDN w:val="0"/>
                    <w:adjustRightInd w:val="0"/>
                    <w:spacing w:before="0" w:beforeAutospacing="0" w:after="0" w:afterAutospacing="0" w:line="260" w:lineRule="exact"/>
                    <w:ind w:left="0" w:right="0"/>
                    <w:rPr>
                      <w:rFonts w:hint="default"/>
                      <w:bCs/>
                      <w:color w:val="auto"/>
                      <w:sz w:val="18"/>
                      <w:szCs w:val="18"/>
                      <w:highlight w:val="none"/>
                    </w:rPr>
                  </w:pPr>
                  <w:r>
                    <w:rPr>
                      <w:rFonts w:hint="default"/>
                      <w:bCs/>
                      <w:color w:val="auto"/>
                      <w:sz w:val="18"/>
                      <w:szCs w:val="18"/>
                      <w:highlight w:val="none"/>
                    </w:rPr>
                    <w:t>手术室，包括：百级手术室1间、千级手术室1间、万级手术室2间、感染手术室1间、麻醉准备室、复苏室等</w:t>
                  </w:r>
                </w:p>
              </w:tc>
              <w:tc>
                <w:tcPr>
                  <w:tcW w:w="1000" w:type="dxa"/>
                  <w:tcBorders>
                    <w:top w:val="single" w:color="auto" w:sz="4" w:space="0"/>
                    <w:left w:val="single" w:color="auto" w:sz="4" w:space="0"/>
                    <w:bottom w:val="single" w:color="auto" w:sz="4" w:space="0"/>
                    <w:right w:val="single" w:color="auto" w:sz="4" w:space="0"/>
                  </w:tcBorders>
                  <w:vAlign w:val="center"/>
                </w:tcPr>
                <w:p w14:paraId="25D72827">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1163.5m</w:t>
                  </w:r>
                  <w:r>
                    <w:rPr>
                      <w:rFonts w:hint="default"/>
                      <w:bCs/>
                      <w:color w:val="auto"/>
                      <w:sz w:val="18"/>
                      <w:szCs w:val="18"/>
                      <w:highlight w:val="none"/>
                      <w:vertAlign w:val="superscript"/>
                    </w:rPr>
                    <w:t>2</w:t>
                  </w:r>
                </w:p>
              </w:tc>
              <w:tc>
                <w:tcPr>
                  <w:tcW w:w="599" w:type="dxa"/>
                  <w:tcBorders>
                    <w:top w:val="single" w:color="auto" w:sz="4" w:space="0"/>
                    <w:left w:val="single" w:color="auto" w:sz="4" w:space="0"/>
                    <w:bottom w:val="single" w:color="auto" w:sz="4" w:space="0"/>
                    <w:right w:val="single" w:color="auto" w:sz="4" w:space="0"/>
                  </w:tcBorders>
                  <w:vAlign w:val="center"/>
                </w:tcPr>
                <w:p w14:paraId="52601FB0">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手术室</w:t>
                  </w:r>
                </w:p>
              </w:tc>
            </w:tr>
            <w:tr w14:paraId="56352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639" w:type="dxa"/>
                  <w:tcBorders>
                    <w:top w:val="single" w:color="auto" w:sz="4" w:space="0"/>
                    <w:left w:val="single" w:color="auto" w:sz="4" w:space="0"/>
                    <w:bottom w:val="single" w:color="auto" w:sz="4" w:space="0"/>
                    <w:right w:val="single" w:color="auto" w:sz="4" w:space="0"/>
                  </w:tcBorders>
                  <w:vAlign w:val="center"/>
                </w:tcPr>
                <w:p w14:paraId="4C598B50">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9</w:t>
                  </w:r>
                </w:p>
              </w:tc>
              <w:tc>
                <w:tcPr>
                  <w:tcW w:w="584" w:type="dxa"/>
                  <w:tcBorders>
                    <w:top w:val="single" w:color="auto" w:sz="4" w:space="0"/>
                    <w:left w:val="single" w:color="auto" w:sz="4" w:space="0"/>
                    <w:bottom w:val="single" w:color="auto" w:sz="4" w:space="0"/>
                    <w:right w:val="single" w:color="auto" w:sz="4" w:space="0"/>
                  </w:tcBorders>
                  <w:vAlign w:val="center"/>
                </w:tcPr>
                <w:p w14:paraId="08F6C105">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9F</w:t>
                  </w:r>
                </w:p>
              </w:tc>
              <w:tc>
                <w:tcPr>
                  <w:tcW w:w="4916" w:type="dxa"/>
                  <w:tcBorders>
                    <w:top w:val="single" w:color="auto" w:sz="4" w:space="0"/>
                    <w:left w:val="single" w:color="auto" w:sz="4" w:space="0"/>
                    <w:bottom w:val="single" w:color="auto" w:sz="4" w:space="0"/>
                    <w:right w:val="single" w:color="auto" w:sz="4" w:space="0"/>
                  </w:tcBorders>
                  <w:vAlign w:val="center"/>
                </w:tcPr>
                <w:p w14:paraId="5495B86D">
                  <w:pPr>
                    <w:keepNext w:val="0"/>
                    <w:keepLines w:val="0"/>
                    <w:suppressLineNumbers w:val="0"/>
                    <w:autoSpaceDE w:val="0"/>
                    <w:autoSpaceDN w:val="0"/>
                    <w:adjustRightInd w:val="0"/>
                    <w:spacing w:before="0" w:beforeAutospacing="0" w:after="0" w:afterAutospacing="0" w:line="260" w:lineRule="exact"/>
                    <w:ind w:left="0" w:right="0"/>
                    <w:rPr>
                      <w:rFonts w:hint="default"/>
                      <w:bCs/>
                      <w:color w:val="auto"/>
                      <w:sz w:val="18"/>
                      <w:szCs w:val="18"/>
                      <w:highlight w:val="none"/>
                    </w:rPr>
                  </w:pPr>
                  <w:r>
                    <w:rPr>
                      <w:rFonts w:hint="default"/>
                      <w:bCs/>
                      <w:color w:val="auto"/>
                      <w:sz w:val="18"/>
                      <w:szCs w:val="18"/>
                      <w:highlight w:val="none"/>
                    </w:rPr>
                    <w:t>行政办公区、制氧设备室</w:t>
                  </w:r>
                </w:p>
              </w:tc>
              <w:tc>
                <w:tcPr>
                  <w:tcW w:w="1000" w:type="dxa"/>
                  <w:tcBorders>
                    <w:top w:val="single" w:color="auto" w:sz="4" w:space="0"/>
                    <w:left w:val="single" w:color="auto" w:sz="4" w:space="0"/>
                    <w:bottom w:val="single" w:color="auto" w:sz="4" w:space="0"/>
                    <w:right w:val="single" w:color="auto" w:sz="4" w:space="0"/>
                  </w:tcBorders>
                  <w:vAlign w:val="center"/>
                </w:tcPr>
                <w:p w14:paraId="12A50098">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997.5m</w:t>
                  </w:r>
                  <w:r>
                    <w:rPr>
                      <w:rFonts w:hint="default"/>
                      <w:bCs/>
                      <w:color w:val="auto"/>
                      <w:sz w:val="18"/>
                      <w:szCs w:val="18"/>
                      <w:highlight w:val="none"/>
                      <w:vertAlign w:val="superscript"/>
                    </w:rPr>
                    <w:t>2</w:t>
                  </w:r>
                </w:p>
              </w:tc>
              <w:tc>
                <w:tcPr>
                  <w:tcW w:w="599" w:type="dxa"/>
                  <w:tcBorders>
                    <w:top w:val="single" w:color="auto" w:sz="4" w:space="0"/>
                    <w:left w:val="single" w:color="auto" w:sz="4" w:space="0"/>
                    <w:bottom w:val="single" w:color="auto" w:sz="4" w:space="0"/>
                    <w:right w:val="single" w:color="auto" w:sz="4" w:space="0"/>
                  </w:tcBorders>
                  <w:vAlign w:val="center"/>
                </w:tcPr>
                <w:p w14:paraId="4C06E42F">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办公区</w:t>
                  </w:r>
                </w:p>
              </w:tc>
            </w:tr>
          </w:tbl>
          <w:p w14:paraId="48E2D66B">
            <w:pPr>
              <w:pStyle w:val="2"/>
              <w:keepNext w:val="0"/>
              <w:keepLines w:val="0"/>
              <w:suppressLineNumbers w:val="0"/>
              <w:spacing w:before="0" w:beforeAutospacing="0" w:after="0" w:afterAutospacing="0" w:line="400" w:lineRule="exact"/>
              <w:ind w:left="0" w:leftChars="0" w:right="0" w:firstLine="422" w:firstLineChars="200"/>
              <w:rPr>
                <w:rFonts w:hint="default"/>
                <w:b/>
                <w:color w:val="auto"/>
                <w:highlight w:val="none"/>
              </w:rPr>
            </w:pPr>
            <w:r>
              <w:rPr>
                <w:rFonts w:hint="default"/>
                <w:b/>
                <w:color w:val="auto"/>
                <w:highlight w:val="none"/>
              </w:rPr>
              <w:t>（2）建设内容</w:t>
            </w:r>
          </w:p>
          <w:p w14:paraId="7C067F11">
            <w:pPr>
              <w:pStyle w:val="2"/>
              <w:keepNext w:val="0"/>
              <w:keepLines w:val="0"/>
              <w:suppressLineNumbers w:val="0"/>
              <w:spacing w:before="0" w:beforeAutospacing="0" w:after="0" w:afterAutospacing="0" w:line="400" w:lineRule="exact"/>
              <w:ind w:left="0" w:leftChars="0" w:right="0" w:firstLine="420" w:firstLineChars="200"/>
              <w:rPr>
                <w:rFonts w:hint="default"/>
                <w:bCs/>
                <w:color w:val="auto"/>
                <w:highlight w:val="none"/>
              </w:rPr>
            </w:pPr>
            <w:r>
              <w:rPr>
                <w:rFonts w:hint="default"/>
                <w:bCs/>
                <w:color w:val="auto"/>
                <w:highlight w:val="none"/>
              </w:rPr>
              <w:t>①科室及床位：</w:t>
            </w:r>
            <w:r>
              <w:rPr>
                <w:rFonts w:hint="eastAsia"/>
                <w:color w:val="auto"/>
                <w:kern w:val="0"/>
                <w:highlight w:val="none"/>
              </w:rPr>
              <w:t>预防保健科、</w:t>
            </w:r>
            <w:r>
              <w:rPr>
                <w:rFonts w:hint="default"/>
                <w:color w:val="auto"/>
                <w:kern w:val="0"/>
                <w:highlight w:val="none"/>
              </w:rPr>
              <w:t>内科</w:t>
            </w:r>
            <w:r>
              <w:rPr>
                <w:rFonts w:hint="eastAsia"/>
                <w:color w:val="auto"/>
                <w:kern w:val="0"/>
                <w:highlight w:val="none"/>
              </w:rPr>
              <w:t>（含肾脏内科）</w:t>
            </w:r>
            <w:r>
              <w:rPr>
                <w:rFonts w:hint="default"/>
                <w:color w:val="auto"/>
                <w:kern w:val="0"/>
                <w:highlight w:val="none"/>
              </w:rPr>
              <w:t>、外科</w:t>
            </w:r>
            <w:r>
              <w:rPr>
                <w:rFonts w:hint="eastAsia"/>
                <w:color w:val="auto"/>
                <w:kern w:val="0"/>
                <w:highlight w:val="none"/>
              </w:rPr>
              <w:t>（骨科专业）</w:t>
            </w:r>
            <w:r>
              <w:rPr>
                <w:rFonts w:hint="default"/>
                <w:color w:val="auto"/>
                <w:kern w:val="0"/>
                <w:highlight w:val="none"/>
              </w:rPr>
              <w:t>、妇产科</w:t>
            </w:r>
            <w:r>
              <w:rPr>
                <w:rFonts w:hint="eastAsia"/>
                <w:color w:val="auto"/>
                <w:kern w:val="0"/>
                <w:highlight w:val="none"/>
              </w:rPr>
              <w:t>（妇科专业、产科专业）</w:t>
            </w:r>
            <w:r>
              <w:rPr>
                <w:rFonts w:hint="default"/>
                <w:color w:val="auto"/>
                <w:kern w:val="0"/>
                <w:highlight w:val="none"/>
              </w:rPr>
              <w:t>、儿科</w:t>
            </w:r>
            <w:r>
              <w:rPr>
                <w:rFonts w:hint="eastAsia"/>
                <w:color w:val="auto"/>
                <w:kern w:val="0"/>
                <w:highlight w:val="none"/>
              </w:rPr>
              <w:t>（门诊）</w:t>
            </w:r>
            <w:r>
              <w:rPr>
                <w:rFonts w:hint="default"/>
                <w:color w:val="auto"/>
                <w:kern w:val="0"/>
                <w:highlight w:val="none"/>
              </w:rPr>
              <w:t>、眼科、耳鼻咽喉科、口腔科</w:t>
            </w:r>
            <w:r>
              <w:rPr>
                <w:rFonts w:hint="eastAsia"/>
                <w:color w:val="auto"/>
                <w:kern w:val="0"/>
                <w:highlight w:val="none"/>
              </w:rPr>
              <w:t>（门诊）</w:t>
            </w:r>
            <w:r>
              <w:rPr>
                <w:rFonts w:hint="default"/>
                <w:color w:val="auto"/>
                <w:kern w:val="0"/>
                <w:highlight w:val="none"/>
              </w:rPr>
              <w:t>、皮肤科、</w:t>
            </w:r>
            <w:r>
              <w:rPr>
                <w:rFonts w:hint="eastAsia"/>
                <w:color w:val="auto"/>
                <w:kern w:val="0"/>
                <w:highlight w:val="none"/>
              </w:rPr>
              <w:t>急诊医学科、麻醉科、疼痛科、医学检验科、医学影像科、中医科（针灸专业、推拿专业、康复医学专业、预防保健科专业）等，</w:t>
            </w:r>
            <w:r>
              <w:rPr>
                <w:rFonts w:hint="default"/>
                <w:bCs/>
                <w:color w:val="auto"/>
                <w:szCs w:val="21"/>
                <w:highlight w:val="none"/>
                <w:lang w:val="zh-CN"/>
              </w:rPr>
              <w:t>设置床位188张（其中：病床185张、牙椅3张）。</w:t>
            </w:r>
          </w:p>
          <w:p w14:paraId="09E933D6">
            <w:pPr>
              <w:pStyle w:val="2"/>
              <w:keepNext w:val="0"/>
              <w:keepLines w:val="0"/>
              <w:suppressLineNumbers w:val="0"/>
              <w:spacing w:before="0" w:beforeAutospacing="0" w:after="0" w:afterAutospacing="0" w:line="400" w:lineRule="exact"/>
              <w:ind w:left="0" w:leftChars="0" w:right="0" w:firstLine="420" w:firstLineChars="200"/>
              <w:rPr>
                <w:rFonts w:hint="default"/>
                <w:color w:val="auto"/>
                <w:highlight w:val="none"/>
              </w:rPr>
            </w:pPr>
            <w:r>
              <w:rPr>
                <w:rFonts w:hint="default"/>
                <w:color w:val="auto"/>
                <w:highlight w:val="none"/>
              </w:rPr>
              <w:t>②病人量：本项目设置床位188张（其中：病床185张、牙椅3张），预计接诊病人量35800人次/年（100人次/天），住院病人5530人次/年。</w:t>
            </w:r>
          </w:p>
          <w:p w14:paraId="18FB77D4">
            <w:pPr>
              <w:pStyle w:val="2"/>
              <w:keepNext w:val="0"/>
              <w:keepLines w:val="0"/>
              <w:suppressLineNumbers w:val="0"/>
              <w:spacing w:before="0" w:beforeAutospacing="0" w:after="0" w:afterAutospacing="0" w:line="400" w:lineRule="exact"/>
              <w:ind w:left="0" w:leftChars="0" w:right="0" w:firstLine="420" w:firstLineChars="200"/>
              <w:rPr>
                <w:rFonts w:hint="default"/>
                <w:color w:val="auto"/>
                <w:highlight w:val="none"/>
              </w:rPr>
            </w:pPr>
            <w:r>
              <w:rPr>
                <w:rFonts w:hint="default"/>
                <w:color w:val="auto"/>
                <w:highlight w:val="none"/>
              </w:rPr>
              <w:t>血透中心设血透仪53台，阴性区29台、阳性区24台，预计年接纳10000人次,主要以急慢性肾衰、尿毒症等肾病患者进行的血液透析为主，肾脏内科主要针对前来就诊的肾病患者进行必要的血液透析前资料检查(主要是对首次患者进行相关检查，建档，确定透析处方等)。项目透析室设置非传染病透析患者治疗的阴性透析区和阳性透析区，阳性透析区仅收治乙肝患者（纳入传染病的乙类管理，经血液和体液传播）。若接诊时发现具有传染性梅毒或艾滋病患者以及开放性肺结核、其他根据传染病法需要隔离的严重呼吸道传染病，建议其在传染病医院或卫生行政部门指定的医疗机构进行血液透析，并及时上报、转诊处理。在转诊过程中严格执行防护措施，对病人有可能污染的物品按要求进行消毒处理。</w:t>
            </w:r>
          </w:p>
          <w:p w14:paraId="60415DA2">
            <w:pPr>
              <w:pStyle w:val="2"/>
              <w:keepNext w:val="0"/>
              <w:keepLines w:val="0"/>
              <w:suppressLineNumbers w:val="0"/>
              <w:spacing w:before="0" w:beforeAutospacing="0" w:after="0" w:afterAutospacing="0" w:line="400" w:lineRule="exact"/>
              <w:ind w:left="0" w:leftChars="0" w:right="0" w:firstLine="420" w:firstLineChars="200"/>
              <w:rPr>
                <w:rFonts w:hint="default"/>
                <w:color w:val="auto"/>
                <w:highlight w:val="none"/>
              </w:rPr>
            </w:pPr>
            <w:r>
              <w:rPr>
                <w:rFonts w:hint="default"/>
                <w:color w:val="auto"/>
                <w:highlight w:val="none"/>
              </w:rPr>
              <w:t>③建设内容：本项目租用已建成独栋建筑用房，主要为室内装修及设备安装等。</w:t>
            </w:r>
          </w:p>
          <w:p w14:paraId="73A8F4E5">
            <w:pPr>
              <w:pStyle w:val="2"/>
              <w:keepNext w:val="0"/>
              <w:keepLines w:val="0"/>
              <w:suppressLineNumbers w:val="0"/>
              <w:spacing w:before="0" w:beforeAutospacing="0" w:after="0" w:afterAutospacing="0" w:line="400" w:lineRule="exact"/>
              <w:ind w:left="0" w:leftChars="0" w:right="0" w:firstLine="420" w:firstLineChars="200"/>
              <w:rPr>
                <w:rFonts w:hint="default"/>
                <w:color w:val="auto"/>
                <w:szCs w:val="21"/>
                <w:highlight w:val="none"/>
              </w:rPr>
            </w:pPr>
            <w:r>
              <w:rPr>
                <w:rFonts w:hint="default"/>
                <w:color w:val="auto"/>
                <w:szCs w:val="21"/>
                <w:highlight w:val="none"/>
                <w:lang w:val="zh-CN"/>
              </w:rPr>
              <w:t>项目组成及可能产生的环境问题见</w:t>
            </w:r>
            <w:r>
              <w:rPr>
                <w:rFonts w:hint="default"/>
                <w:color w:val="auto"/>
                <w:szCs w:val="21"/>
                <w:highlight w:val="none"/>
              </w:rPr>
              <w:t>下</w:t>
            </w:r>
            <w:r>
              <w:rPr>
                <w:rFonts w:hint="default"/>
                <w:color w:val="auto"/>
                <w:szCs w:val="21"/>
                <w:highlight w:val="none"/>
                <w:lang w:val="zh-CN"/>
              </w:rPr>
              <w:t>表。</w:t>
            </w:r>
          </w:p>
          <w:p w14:paraId="5D4096B7">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表2-2    项目组成及可能产生的主要环境问题</w:t>
            </w:r>
          </w:p>
          <w:tbl>
            <w:tblPr>
              <w:tblStyle w:val="14"/>
              <w:tblW w:w="75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07"/>
              <w:gridCol w:w="564"/>
              <w:gridCol w:w="4211"/>
              <w:gridCol w:w="794"/>
              <w:gridCol w:w="1363"/>
            </w:tblGrid>
            <w:tr w14:paraId="49236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191" w:hRule="atLeast"/>
                <w:jc w:val="center"/>
              </w:trPr>
              <w:tc>
                <w:tcPr>
                  <w:tcW w:w="607" w:type="dxa"/>
                  <w:vMerge w:val="restart"/>
                  <w:vAlign w:val="center"/>
                </w:tcPr>
                <w:p w14:paraId="365C5CC7">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名称</w:t>
                  </w:r>
                </w:p>
              </w:tc>
              <w:tc>
                <w:tcPr>
                  <w:tcW w:w="4775" w:type="dxa"/>
                  <w:gridSpan w:val="2"/>
                  <w:vMerge w:val="restart"/>
                  <w:vAlign w:val="center"/>
                </w:tcPr>
                <w:p w14:paraId="79ABEF01">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建设内容及规模</w:t>
                  </w:r>
                </w:p>
              </w:tc>
              <w:tc>
                <w:tcPr>
                  <w:tcW w:w="2157" w:type="dxa"/>
                  <w:gridSpan w:val="2"/>
                  <w:vAlign w:val="center"/>
                </w:tcPr>
                <w:p w14:paraId="650E0BB8">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可能产生的环境问题</w:t>
                  </w:r>
                </w:p>
              </w:tc>
            </w:tr>
            <w:tr w14:paraId="60B5F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191" w:hRule="atLeast"/>
                <w:jc w:val="center"/>
              </w:trPr>
              <w:tc>
                <w:tcPr>
                  <w:tcW w:w="607" w:type="dxa"/>
                  <w:vMerge w:val="continue"/>
                  <w:vAlign w:val="center"/>
                </w:tcPr>
                <w:p w14:paraId="2F1B9408">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4775" w:type="dxa"/>
                  <w:gridSpan w:val="2"/>
                  <w:vMerge w:val="continue"/>
                  <w:vAlign w:val="center"/>
                </w:tcPr>
                <w:p w14:paraId="1EEF5060">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794" w:type="dxa"/>
                  <w:vAlign w:val="center"/>
                </w:tcPr>
                <w:p w14:paraId="3430DD56">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施工期</w:t>
                  </w:r>
                </w:p>
              </w:tc>
              <w:tc>
                <w:tcPr>
                  <w:tcW w:w="1363" w:type="dxa"/>
                  <w:vAlign w:val="center"/>
                </w:tcPr>
                <w:p w14:paraId="73394F5D">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营运期</w:t>
                  </w:r>
                </w:p>
              </w:tc>
            </w:tr>
            <w:tr w14:paraId="5228D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51" w:hRule="atLeast"/>
                <w:jc w:val="center"/>
              </w:trPr>
              <w:tc>
                <w:tcPr>
                  <w:tcW w:w="607" w:type="dxa"/>
                  <w:vMerge w:val="restart"/>
                  <w:vAlign w:val="center"/>
                </w:tcPr>
                <w:p w14:paraId="72F8AF74">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主体</w:t>
                  </w:r>
                </w:p>
                <w:p w14:paraId="24CE5BEA">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工程</w:t>
                  </w:r>
                </w:p>
              </w:tc>
              <w:tc>
                <w:tcPr>
                  <w:tcW w:w="4775" w:type="dxa"/>
                  <w:gridSpan w:val="2"/>
                  <w:vAlign w:val="center"/>
                </w:tcPr>
                <w:p w14:paraId="783E5CBA">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1F，建筑面积743m</w:t>
                  </w:r>
                  <w:r>
                    <w:rPr>
                      <w:rFonts w:hint="default"/>
                      <w:color w:val="auto"/>
                      <w:sz w:val="18"/>
                      <w:szCs w:val="18"/>
                      <w:highlight w:val="none"/>
                      <w:vertAlign w:val="superscript"/>
                    </w:rPr>
                    <w:t>2</w:t>
                  </w:r>
                  <w:r>
                    <w:rPr>
                      <w:rFonts w:hint="default"/>
                      <w:color w:val="auto"/>
                      <w:sz w:val="18"/>
                      <w:szCs w:val="18"/>
                      <w:highlight w:val="none"/>
                    </w:rPr>
                    <w:t>，设置有接待大厅、急诊</w:t>
                  </w:r>
                  <w:r>
                    <w:rPr>
                      <w:rFonts w:hint="eastAsia"/>
                      <w:color w:val="auto"/>
                      <w:sz w:val="18"/>
                      <w:szCs w:val="18"/>
                      <w:highlight w:val="none"/>
                    </w:rPr>
                    <w:t>医学</w:t>
                  </w:r>
                  <w:r>
                    <w:rPr>
                      <w:rFonts w:hint="default"/>
                      <w:color w:val="auto"/>
                      <w:sz w:val="18"/>
                      <w:szCs w:val="18"/>
                      <w:highlight w:val="none"/>
                    </w:rPr>
                    <w:t>科、内科诊室、外科诊室、清创室、洗胃室、中药房、西药房、煎药室、CT检查室、DR检查室、MRI检查室、医废间等</w:t>
                  </w:r>
                </w:p>
              </w:tc>
              <w:tc>
                <w:tcPr>
                  <w:tcW w:w="794" w:type="dxa"/>
                  <w:vMerge w:val="restart"/>
                  <w:vAlign w:val="center"/>
                </w:tcPr>
                <w:p w14:paraId="04EE9CB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室内装修及设备安装废气、废水、噪声、固体废物</w:t>
                  </w:r>
                </w:p>
              </w:tc>
              <w:tc>
                <w:tcPr>
                  <w:tcW w:w="1363" w:type="dxa"/>
                  <w:vMerge w:val="restart"/>
                  <w:vAlign w:val="center"/>
                </w:tcPr>
                <w:p w14:paraId="00A69EC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废气、废水、医疗废物、噪声等</w:t>
                  </w:r>
                </w:p>
              </w:tc>
            </w:tr>
            <w:tr w14:paraId="4EAF9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607" w:type="dxa"/>
                  <w:vMerge w:val="continue"/>
                  <w:vAlign w:val="center"/>
                </w:tcPr>
                <w:p w14:paraId="6D8FDE30">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4775" w:type="dxa"/>
                  <w:gridSpan w:val="2"/>
                  <w:vAlign w:val="center"/>
                </w:tcPr>
                <w:p w14:paraId="610BFECE">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2F，建筑面积1163.5m</w:t>
                  </w:r>
                  <w:r>
                    <w:rPr>
                      <w:rFonts w:hint="default"/>
                      <w:color w:val="auto"/>
                      <w:sz w:val="18"/>
                      <w:szCs w:val="18"/>
                      <w:highlight w:val="none"/>
                      <w:vertAlign w:val="superscript"/>
                    </w:rPr>
                    <w:t>2</w:t>
                  </w:r>
                  <w:r>
                    <w:rPr>
                      <w:rFonts w:hint="default"/>
                      <w:color w:val="auto"/>
                      <w:sz w:val="18"/>
                      <w:szCs w:val="18"/>
                      <w:highlight w:val="none"/>
                    </w:rPr>
                    <w:t>，设置耳鼻喉诊室、</w:t>
                  </w:r>
                  <w:r>
                    <w:rPr>
                      <w:rFonts w:hint="eastAsia"/>
                      <w:color w:val="auto"/>
                      <w:sz w:val="18"/>
                      <w:szCs w:val="18"/>
                      <w:highlight w:val="none"/>
                    </w:rPr>
                    <w:t>皮肤科诊室</w:t>
                  </w:r>
                  <w:r>
                    <w:rPr>
                      <w:rFonts w:hint="default"/>
                      <w:color w:val="auto"/>
                      <w:sz w:val="18"/>
                      <w:szCs w:val="18"/>
                      <w:highlight w:val="none"/>
                    </w:rPr>
                    <w:t>、妇科诊室、</w:t>
                  </w:r>
                  <w:r>
                    <w:rPr>
                      <w:rFonts w:hint="eastAsia"/>
                      <w:color w:val="auto"/>
                      <w:sz w:val="18"/>
                      <w:szCs w:val="18"/>
                      <w:highlight w:val="none"/>
                    </w:rPr>
                    <w:t>产科诊室、</w:t>
                  </w:r>
                  <w:r>
                    <w:rPr>
                      <w:rFonts w:hint="default"/>
                      <w:color w:val="auto"/>
                      <w:sz w:val="18"/>
                      <w:szCs w:val="18"/>
                      <w:highlight w:val="none"/>
                    </w:rPr>
                    <w:t>儿科诊室、</w:t>
                  </w:r>
                  <w:r>
                    <w:rPr>
                      <w:rFonts w:hint="eastAsia"/>
                      <w:color w:val="auto"/>
                      <w:sz w:val="18"/>
                      <w:szCs w:val="18"/>
                      <w:highlight w:val="none"/>
                    </w:rPr>
                    <w:t>预防保健科诊室、医学</w:t>
                  </w:r>
                  <w:r>
                    <w:rPr>
                      <w:rFonts w:hint="default"/>
                      <w:color w:val="auto"/>
                      <w:sz w:val="18"/>
                      <w:szCs w:val="18"/>
                      <w:highlight w:val="none"/>
                    </w:rPr>
                    <w:t>检验科、超声室、心电室、储血室</w:t>
                  </w:r>
                </w:p>
              </w:tc>
              <w:tc>
                <w:tcPr>
                  <w:tcW w:w="794" w:type="dxa"/>
                  <w:vMerge w:val="continue"/>
                  <w:vAlign w:val="center"/>
                </w:tcPr>
                <w:p w14:paraId="33A0D0D5">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Merge w:val="continue"/>
                  <w:vAlign w:val="center"/>
                </w:tcPr>
                <w:p w14:paraId="794B3A62">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r>
            <w:tr w14:paraId="1D183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74" w:hRule="atLeast"/>
                <w:jc w:val="center"/>
              </w:trPr>
              <w:tc>
                <w:tcPr>
                  <w:tcW w:w="607" w:type="dxa"/>
                  <w:vMerge w:val="continue"/>
                  <w:vAlign w:val="center"/>
                </w:tcPr>
                <w:p w14:paraId="56ABDB43">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4775" w:type="dxa"/>
                  <w:gridSpan w:val="2"/>
                  <w:vAlign w:val="center"/>
                </w:tcPr>
                <w:p w14:paraId="0399E6B9">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3F，建筑面积1163.5m</w:t>
                  </w:r>
                  <w:r>
                    <w:rPr>
                      <w:rFonts w:hint="default"/>
                      <w:color w:val="auto"/>
                      <w:sz w:val="18"/>
                      <w:szCs w:val="18"/>
                      <w:highlight w:val="none"/>
                      <w:vertAlign w:val="superscript"/>
                    </w:rPr>
                    <w:t>2</w:t>
                  </w:r>
                  <w:r>
                    <w:rPr>
                      <w:rFonts w:hint="default"/>
                      <w:color w:val="auto"/>
                      <w:sz w:val="18"/>
                      <w:szCs w:val="18"/>
                      <w:highlight w:val="none"/>
                    </w:rPr>
                    <w:t>，设置肾脏内科诊室、血液透析中心、干库房、湿库房</w:t>
                  </w:r>
                </w:p>
              </w:tc>
              <w:tc>
                <w:tcPr>
                  <w:tcW w:w="794" w:type="dxa"/>
                  <w:vMerge w:val="continue"/>
                  <w:vAlign w:val="center"/>
                </w:tcPr>
                <w:p w14:paraId="535E71FA">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Merge w:val="continue"/>
                  <w:vAlign w:val="center"/>
                </w:tcPr>
                <w:p w14:paraId="09927109">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r>
            <w:tr w14:paraId="752BF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607" w:type="dxa"/>
                  <w:vMerge w:val="continue"/>
                  <w:vAlign w:val="center"/>
                </w:tcPr>
                <w:p w14:paraId="3B345D5F">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4775" w:type="dxa"/>
                  <w:gridSpan w:val="2"/>
                  <w:vAlign w:val="center"/>
                </w:tcPr>
                <w:p w14:paraId="28C63C55">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4F，建筑面积1163.5m</w:t>
                  </w:r>
                  <w:r>
                    <w:rPr>
                      <w:rFonts w:hint="default"/>
                      <w:color w:val="auto"/>
                      <w:sz w:val="18"/>
                      <w:szCs w:val="18"/>
                      <w:highlight w:val="none"/>
                      <w:vertAlign w:val="superscript"/>
                    </w:rPr>
                    <w:t>2</w:t>
                  </w:r>
                  <w:r>
                    <w:rPr>
                      <w:rFonts w:hint="default"/>
                      <w:color w:val="auto"/>
                      <w:sz w:val="18"/>
                      <w:szCs w:val="18"/>
                      <w:highlight w:val="none"/>
                    </w:rPr>
                    <w:t>，设置眼科诊室、口腔科诊室</w:t>
                  </w:r>
                  <w:r>
                    <w:rPr>
                      <w:rFonts w:hint="eastAsia"/>
                      <w:color w:val="auto"/>
                      <w:sz w:val="18"/>
                      <w:szCs w:val="18"/>
                      <w:highlight w:val="none"/>
                    </w:rPr>
                    <w:t>（门诊，设牙椅3张）</w:t>
                  </w:r>
                  <w:r>
                    <w:rPr>
                      <w:rFonts w:hint="default"/>
                      <w:color w:val="auto"/>
                      <w:sz w:val="18"/>
                      <w:szCs w:val="18"/>
                      <w:highlight w:val="none"/>
                    </w:rPr>
                    <w:t>、</w:t>
                  </w:r>
                  <w:r>
                    <w:rPr>
                      <w:rFonts w:hint="eastAsia"/>
                      <w:color w:val="auto"/>
                      <w:sz w:val="18"/>
                      <w:szCs w:val="18"/>
                      <w:highlight w:val="none"/>
                    </w:rPr>
                    <w:t>疼痛科诊室、中医科</w:t>
                  </w:r>
                  <w:r>
                    <w:rPr>
                      <w:rFonts w:hint="default"/>
                      <w:color w:val="auto"/>
                      <w:sz w:val="18"/>
                      <w:szCs w:val="18"/>
                      <w:highlight w:val="none"/>
                    </w:rPr>
                    <w:t>诊室、住院病房（病床数33张）、水处理间、消毒中心</w:t>
                  </w:r>
                </w:p>
              </w:tc>
              <w:tc>
                <w:tcPr>
                  <w:tcW w:w="794" w:type="dxa"/>
                  <w:vMerge w:val="continue"/>
                  <w:vAlign w:val="center"/>
                </w:tcPr>
                <w:p w14:paraId="3BBFAAF7">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Merge w:val="continue"/>
                  <w:vAlign w:val="center"/>
                </w:tcPr>
                <w:p w14:paraId="794DF7E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r>
            <w:tr w14:paraId="24575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607" w:type="dxa"/>
                  <w:vMerge w:val="continue"/>
                  <w:vAlign w:val="center"/>
                </w:tcPr>
                <w:p w14:paraId="78B7A3E7">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4775" w:type="dxa"/>
                  <w:gridSpan w:val="2"/>
                  <w:vAlign w:val="center"/>
                </w:tcPr>
                <w:p w14:paraId="3E1E7E82">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5F，建筑面积1163.5m</w:t>
                  </w:r>
                  <w:r>
                    <w:rPr>
                      <w:rFonts w:hint="default"/>
                      <w:color w:val="auto"/>
                      <w:sz w:val="18"/>
                      <w:szCs w:val="18"/>
                      <w:highlight w:val="none"/>
                      <w:vertAlign w:val="superscript"/>
                    </w:rPr>
                    <w:t>2</w:t>
                  </w:r>
                  <w:r>
                    <w:rPr>
                      <w:rFonts w:hint="default"/>
                      <w:color w:val="auto"/>
                      <w:sz w:val="18"/>
                      <w:szCs w:val="18"/>
                      <w:highlight w:val="none"/>
                    </w:rPr>
                    <w:t>，设置普通病房19间，病床数54张，其中2人间10间、3人间3间、4人间5间、5人间1间</w:t>
                  </w:r>
                  <w:r>
                    <w:rPr>
                      <w:rFonts w:hint="eastAsia"/>
                      <w:color w:val="auto"/>
                      <w:sz w:val="18"/>
                      <w:szCs w:val="18"/>
                      <w:highlight w:val="none"/>
                    </w:rPr>
                    <w:t>；另设置治疗室、医生办公室、护士值班室等附属功能用房</w:t>
                  </w:r>
                </w:p>
              </w:tc>
              <w:tc>
                <w:tcPr>
                  <w:tcW w:w="794" w:type="dxa"/>
                  <w:vMerge w:val="continue"/>
                  <w:vAlign w:val="center"/>
                </w:tcPr>
                <w:p w14:paraId="55B46E32">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Merge w:val="continue"/>
                  <w:vAlign w:val="center"/>
                </w:tcPr>
                <w:p w14:paraId="2A730132">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r>
            <w:tr w14:paraId="6A216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607" w:type="dxa"/>
                  <w:vMerge w:val="continue"/>
                  <w:vAlign w:val="center"/>
                </w:tcPr>
                <w:p w14:paraId="10780467">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4775" w:type="dxa"/>
                  <w:gridSpan w:val="2"/>
                  <w:vAlign w:val="center"/>
                </w:tcPr>
                <w:p w14:paraId="475F1A6D">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6F，建筑面积1163.5m</w:t>
                  </w:r>
                  <w:r>
                    <w:rPr>
                      <w:rFonts w:hint="default"/>
                      <w:color w:val="auto"/>
                      <w:sz w:val="18"/>
                      <w:szCs w:val="18"/>
                      <w:highlight w:val="none"/>
                      <w:vertAlign w:val="superscript"/>
                    </w:rPr>
                    <w:t>2</w:t>
                  </w:r>
                  <w:r>
                    <w:rPr>
                      <w:rFonts w:hint="default"/>
                      <w:color w:val="auto"/>
                      <w:sz w:val="18"/>
                      <w:szCs w:val="18"/>
                      <w:highlight w:val="none"/>
                    </w:rPr>
                    <w:t>，设置普通病房19间，病床数54张，其中2人间10间、3人间3间、4人间5间、5人间1间</w:t>
                  </w:r>
                  <w:r>
                    <w:rPr>
                      <w:rFonts w:hint="eastAsia"/>
                      <w:color w:val="auto"/>
                      <w:sz w:val="18"/>
                      <w:szCs w:val="18"/>
                      <w:highlight w:val="none"/>
                    </w:rPr>
                    <w:t>；另设置治疗室、医生办公室、护士值班室等附属功能用房</w:t>
                  </w:r>
                </w:p>
              </w:tc>
              <w:tc>
                <w:tcPr>
                  <w:tcW w:w="794" w:type="dxa"/>
                  <w:vMerge w:val="continue"/>
                  <w:vAlign w:val="center"/>
                </w:tcPr>
                <w:p w14:paraId="44CDA42F">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Merge w:val="continue"/>
                  <w:vAlign w:val="center"/>
                </w:tcPr>
                <w:p w14:paraId="0A8F6063">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r>
            <w:tr w14:paraId="13C55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40" w:hRule="atLeast"/>
                <w:jc w:val="center"/>
              </w:trPr>
              <w:tc>
                <w:tcPr>
                  <w:tcW w:w="607" w:type="dxa"/>
                  <w:vMerge w:val="continue"/>
                  <w:vAlign w:val="center"/>
                </w:tcPr>
                <w:p w14:paraId="7E786DD6">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4775" w:type="dxa"/>
                  <w:gridSpan w:val="2"/>
                  <w:vAlign w:val="center"/>
                </w:tcPr>
                <w:p w14:paraId="1BBC785E">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7F，建筑面积1163.5m</w:t>
                  </w:r>
                  <w:r>
                    <w:rPr>
                      <w:rFonts w:hint="default"/>
                      <w:color w:val="auto"/>
                      <w:sz w:val="18"/>
                      <w:szCs w:val="18"/>
                      <w:highlight w:val="none"/>
                      <w:vertAlign w:val="superscript"/>
                    </w:rPr>
                    <w:t>2</w:t>
                  </w:r>
                  <w:r>
                    <w:rPr>
                      <w:rFonts w:hint="default"/>
                      <w:color w:val="auto"/>
                      <w:sz w:val="18"/>
                      <w:szCs w:val="18"/>
                      <w:highlight w:val="none"/>
                    </w:rPr>
                    <w:t>，设置普通病房13间（病床数44张，其中2人间5间、3人间1间、4人间6间）、ICU病床数7张</w:t>
                  </w:r>
                  <w:r>
                    <w:rPr>
                      <w:rFonts w:hint="eastAsia"/>
                      <w:color w:val="auto"/>
                      <w:sz w:val="18"/>
                      <w:szCs w:val="18"/>
                      <w:highlight w:val="none"/>
                    </w:rPr>
                    <w:t>；另设置治疗室、医生办公室、护士值班室等附属功能用房</w:t>
                  </w:r>
                </w:p>
              </w:tc>
              <w:tc>
                <w:tcPr>
                  <w:tcW w:w="794" w:type="dxa"/>
                  <w:vMerge w:val="continue"/>
                  <w:vAlign w:val="center"/>
                </w:tcPr>
                <w:p w14:paraId="009074AE">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Merge w:val="continue"/>
                  <w:vAlign w:val="center"/>
                </w:tcPr>
                <w:p w14:paraId="7DA2EC31">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r>
            <w:tr w14:paraId="073EE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607" w:type="dxa"/>
                  <w:vMerge w:val="continue"/>
                  <w:vAlign w:val="center"/>
                </w:tcPr>
                <w:p w14:paraId="48794A65">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4775" w:type="dxa"/>
                  <w:gridSpan w:val="2"/>
                  <w:vAlign w:val="center"/>
                </w:tcPr>
                <w:p w14:paraId="3632537D">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8F，建筑面积1163.5m</w:t>
                  </w:r>
                  <w:r>
                    <w:rPr>
                      <w:rFonts w:hint="default"/>
                      <w:color w:val="auto"/>
                      <w:sz w:val="18"/>
                      <w:szCs w:val="18"/>
                      <w:highlight w:val="none"/>
                      <w:vertAlign w:val="superscript"/>
                    </w:rPr>
                    <w:t>2</w:t>
                  </w:r>
                  <w:r>
                    <w:rPr>
                      <w:rFonts w:hint="default"/>
                      <w:color w:val="auto"/>
                      <w:sz w:val="18"/>
                      <w:szCs w:val="18"/>
                      <w:highlight w:val="none"/>
                    </w:rPr>
                    <w:t>，设置为手术室，其中：百级手术室1间、千级手术室1间、万级手术室2间、感染手术室1间、另设有麻醉准备室、复苏室等</w:t>
                  </w:r>
                </w:p>
              </w:tc>
              <w:tc>
                <w:tcPr>
                  <w:tcW w:w="794" w:type="dxa"/>
                  <w:vMerge w:val="continue"/>
                  <w:vAlign w:val="center"/>
                </w:tcPr>
                <w:p w14:paraId="7ACF80FC">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Merge w:val="continue"/>
                  <w:vAlign w:val="center"/>
                </w:tcPr>
                <w:p w14:paraId="10A59CCC">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r>
            <w:tr w14:paraId="3E7C4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40" w:hRule="atLeast"/>
                <w:jc w:val="center"/>
              </w:trPr>
              <w:tc>
                <w:tcPr>
                  <w:tcW w:w="607" w:type="dxa"/>
                  <w:vMerge w:val="continue"/>
                  <w:vAlign w:val="center"/>
                </w:tcPr>
                <w:p w14:paraId="4C2571F7">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4775" w:type="dxa"/>
                  <w:gridSpan w:val="2"/>
                  <w:vAlign w:val="center"/>
                </w:tcPr>
                <w:p w14:paraId="29D8A03D">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9F，建筑面积997.5m</w:t>
                  </w:r>
                  <w:r>
                    <w:rPr>
                      <w:rFonts w:hint="default"/>
                      <w:color w:val="auto"/>
                      <w:sz w:val="18"/>
                      <w:szCs w:val="18"/>
                      <w:highlight w:val="none"/>
                      <w:vertAlign w:val="superscript"/>
                    </w:rPr>
                    <w:t>2</w:t>
                  </w:r>
                  <w:r>
                    <w:rPr>
                      <w:rFonts w:hint="default"/>
                      <w:color w:val="auto"/>
                      <w:sz w:val="18"/>
                      <w:szCs w:val="18"/>
                      <w:highlight w:val="none"/>
                    </w:rPr>
                    <w:t>，设置为医院办公区域，设置有院长办公室、董事长办公室、党建工会办公室、财务室、信息统计科办公室、总务科办公室、护理部办公室、院感科办公室、医保科办公室、资料室、档案室、多功能会议室等</w:t>
                  </w:r>
                </w:p>
              </w:tc>
              <w:tc>
                <w:tcPr>
                  <w:tcW w:w="794" w:type="dxa"/>
                  <w:vMerge w:val="continue"/>
                  <w:vAlign w:val="center"/>
                </w:tcPr>
                <w:p w14:paraId="13963D9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Merge w:val="continue"/>
                  <w:vAlign w:val="center"/>
                </w:tcPr>
                <w:p w14:paraId="5F928FCA">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r>
            <w:tr w14:paraId="00BE2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74" w:hRule="atLeast"/>
                <w:jc w:val="center"/>
              </w:trPr>
              <w:tc>
                <w:tcPr>
                  <w:tcW w:w="607" w:type="dxa"/>
                  <w:vMerge w:val="restart"/>
                  <w:vAlign w:val="center"/>
                </w:tcPr>
                <w:p w14:paraId="18E8F43A">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辅助</w:t>
                  </w:r>
                </w:p>
                <w:p w14:paraId="66FF6480">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工程</w:t>
                  </w:r>
                </w:p>
              </w:tc>
              <w:tc>
                <w:tcPr>
                  <w:tcW w:w="4775" w:type="dxa"/>
                  <w:gridSpan w:val="2"/>
                  <w:vAlign w:val="center"/>
                </w:tcPr>
                <w:p w14:paraId="16CEA256">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空调系统：</w:t>
                  </w:r>
                  <w:r>
                    <w:rPr>
                      <w:rFonts w:hint="eastAsia"/>
                      <w:color w:val="auto"/>
                      <w:sz w:val="18"/>
                      <w:szCs w:val="18"/>
                      <w:highlight w:val="none"/>
                    </w:rPr>
                    <w:t>在每个房间设置单体式空调，每层楼的空调外机分别置于每层楼两侧的专用设备用房内</w:t>
                  </w:r>
                </w:p>
              </w:tc>
              <w:tc>
                <w:tcPr>
                  <w:tcW w:w="794" w:type="dxa"/>
                  <w:vMerge w:val="continue"/>
                  <w:vAlign w:val="center"/>
                </w:tcPr>
                <w:p w14:paraId="7A010343">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569E56C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15049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1" w:hRule="atLeast"/>
                <w:jc w:val="center"/>
              </w:trPr>
              <w:tc>
                <w:tcPr>
                  <w:tcW w:w="607" w:type="dxa"/>
                  <w:vMerge w:val="continue"/>
                  <w:vAlign w:val="center"/>
                </w:tcPr>
                <w:p w14:paraId="194C5DA2">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4775" w:type="dxa"/>
                  <w:gridSpan w:val="2"/>
                  <w:vAlign w:val="center"/>
                </w:tcPr>
                <w:p w14:paraId="59B8CF94">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热水供应：采用电热水器提供所需热水</w:t>
                  </w:r>
                </w:p>
              </w:tc>
              <w:tc>
                <w:tcPr>
                  <w:tcW w:w="794" w:type="dxa"/>
                  <w:vMerge w:val="continue"/>
                  <w:vAlign w:val="center"/>
                </w:tcPr>
                <w:p w14:paraId="506BB9C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54AE8732">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58DA9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607" w:type="dxa"/>
                  <w:vMerge w:val="continue"/>
                  <w:vAlign w:val="center"/>
                </w:tcPr>
                <w:p w14:paraId="602AB45F">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4775" w:type="dxa"/>
                  <w:gridSpan w:val="2"/>
                  <w:vAlign w:val="center"/>
                </w:tcPr>
                <w:p w14:paraId="27CB6914">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纯水制备：位于4层水处理间，设置1套纯水制备系统，包括主机、水泵、多介质过滤、活性炭箱、树脂软化器、盐箱、精密过滤器等设备</w:t>
                  </w:r>
                </w:p>
              </w:tc>
              <w:tc>
                <w:tcPr>
                  <w:tcW w:w="794" w:type="dxa"/>
                  <w:vMerge w:val="continue"/>
                  <w:vAlign w:val="center"/>
                </w:tcPr>
                <w:p w14:paraId="275DE05A">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555454D4">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废水、固废</w:t>
                  </w:r>
                </w:p>
              </w:tc>
            </w:tr>
            <w:tr w14:paraId="75BD8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607" w:type="dxa"/>
                  <w:vMerge w:val="continue"/>
                  <w:vAlign w:val="center"/>
                </w:tcPr>
                <w:p w14:paraId="06F26A92">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4775" w:type="dxa"/>
                  <w:gridSpan w:val="2"/>
                  <w:vAlign w:val="center"/>
                </w:tcPr>
                <w:p w14:paraId="77A76FA5">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消毒中心：位于4层，主要为医院内医疗器械、医疗用品消毒</w:t>
                  </w:r>
                  <w:r>
                    <w:rPr>
                      <w:rFonts w:hint="eastAsia"/>
                      <w:color w:val="auto"/>
                      <w:sz w:val="18"/>
                      <w:szCs w:val="18"/>
                      <w:highlight w:val="none"/>
                    </w:rPr>
                    <w:t>，采用电蒸汽加热高温消毒方式，医疗器械</w:t>
                  </w:r>
                  <w:r>
                    <w:rPr>
                      <w:rFonts w:hint="eastAsia"/>
                      <w:color w:val="auto"/>
                      <w:sz w:val="18"/>
                      <w:szCs w:val="18"/>
                      <w:highlight w:val="none"/>
                      <w:lang w:val="en-US" w:eastAsia="zh-CN"/>
                    </w:rPr>
                    <w:t>及</w:t>
                  </w:r>
                  <w:r>
                    <w:rPr>
                      <w:rFonts w:hint="eastAsia"/>
                      <w:color w:val="auto"/>
                      <w:sz w:val="18"/>
                      <w:szCs w:val="18"/>
                      <w:highlight w:val="none"/>
                    </w:rPr>
                    <w:t>用品消毒不使用任何消毒剂</w:t>
                  </w:r>
                </w:p>
              </w:tc>
              <w:tc>
                <w:tcPr>
                  <w:tcW w:w="794" w:type="dxa"/>
                  <w:vMerge w:val="continue"/>
                  <w:vAlign w:val="center"/>
                </w:tcPr>
                <w:p w14:paraId="7C5C19B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29F29C84">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5EC91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607" w:type="dxa"/>
                  <w:vMerge w:val="continue"/>
                  <w:vAlign w:val="center"/>
                </w:tcPr>
                <w:p w14:paraId="27809883">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4775" w:type="dxa"/>
                  <w:gridSpan w:val="2"/>
                  <w:vAlign w:val="center"/>
                </w:tcPr>
                <w:p w14:paraId="6E32B957">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供氧系统：在9层设置制氧机，由8台小型医用分子筛制氧机制氧，总制氧规模4.8m</w:t>
                  </w:r>
                  <w:r>
                    <w:rPr>
                      <w:rFonts w:hint="default"/>
                      <w:color w:val="auto"/>
                      <w:sz w:val="18"/>
                      <w:szCs w:val="18"/>
                      <w:highlight w:val="none"/>
                      <w:vertAlign w:val="superscript"/>
                    </w:rPr>
                    <w:t>3</w:t>
                  </w:r>
                  <w:r>
                    <w:rPr>
                      <w:rFonts w:hint="default"/>
                      <w:color w:val="auto"/>
                      <w:sz w:val="18"/>
                      <w:szCs w:val="18"/>
                      <w:highlight w:val="none"/>
                    </w:rPr>
                    <w:t>/h，设氧气储罐2个（总容积2m</w:t>
                  </w:r>
                  <w:r>
                    <w:rPr>
                      <w:rFonts w:hint="default"/>
                      <w:color w:val="auto"/>
                      <w:sz w:val="18"/>
                      <w:szCs w:val="18"/>
                      <w:highlight w:val="none"/>
                      <w:vertAlign w:val="superscript"/>
                    </w:rPr>
                    <w:t>3</w:t>
                  </w:r>
                  <w:r>
                    <w:rPr>
                      <w:rFonts w:hint="default"/>
                      <w:color w:val="auto"/>
                      <w:sz w:val="18"/>
                      <w:szCs w:val="18"/>
                      <w:highlight w:val="none"/>
                    </w:rPr>
                    <w:t>），通过氧气管道输送到各个用氧点</w:t>
                  </w:r>
                </w:p>
              </w:tc>
              <w:tc>
                <w:tcPr>
                  <w:tcW w:w="794" w:type="dxa"/>
                  <w:vMerge w:val="continue"/>
                  <w:vAlign w:val="center"/>
                </w:tcPr>
                <w:p w14:paraId="3B598C26">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08EA820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环境风险</w:t>
                  </w:r>
                </w:p>
              </w:tc>
            </w:tr>
            <w:tr w14:paraId="66AEF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74" w:hRule="atLeast"/>
                <w:jc w:val="center"/>
              </w:trPr>
              <w:tc>
                <w:tcPr>
                  <w:tcW w:w="607" w:type="dxa"/>
                  <w:vMerge w:val="restart"/>
                  <w:vAlign w:val="center"/>
                </w:tcPr>
                <w:p w14:paraId="0788ADCC">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公用</w:t>
                  </w:r>
                </w:p>
                <w:p w14:paraId="5AF3B451">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工程</w:t>
                  </w:r>
                </w:p>
              </w:tc>
              <w:tc>
                <w:tcPr>
                  <w:tcW w:w="4775" w:type="dxa"/>
                  <w:gridSpan w:val="2"/>
                  <w:vAlign w:val="center"/>
                </w:tcPr>
                <w:p w14:paraId="3435024F">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供电系统：包括照明、电力、综合布线系统等，供电依托市政电网</w:t>
                  </w:r>
                </w:p>
              </w:tc>
              <w:tc>
                <w:tcPr>
                  <w:tcW w:w="794" w:type="dxa"/>
                  <w:vMerge w:val="continue"/>
                  <w:vAlign w:val="center"/>
                </w:tcPr>
                <w:p w14:paraId="7C717804">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3FC90B68">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噪声</w:t>
                  </w:r>
                </w:p>
              </w:tc>
            </w:tr>
            <w:tr w14:paraId="6A177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1" w:hRule="atLeast"/>
                <w:jc w:val="center"/>
              </w:trPr>
              <w:tc>
                <w:tcPr>
                  <w:tcW w:w="607" w:type="dxa"/>
                  <w:vMerge w:val="continue"/>
                  <w:vAlign w:val="center"/>
                </w:tcPr>
                <w:p w14:paraId="6BCB7BBB">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4775" w:type="dxa"/>
                  <w:gridSpan w:val="2"/>
                  <w:vAlign w:val="center"/>
                </w:tcPr>
                <w:p w14:paraId="103697B3">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供气：市政天</w:t>
                  </w:r>
                  <w:r>
                    <w:rPr>
                      <w:rFonts w:hint="eastAsia"/>
                      <w:color w:val="auto"/>
                      <w:sz w:val="18"/>
                      <w:szCs w:val="18"/>
                      <w:highlight w:val="none"/>
                      <w:lang w:eastAsia="zh-CN"/>
                    </w:rPr>
                    <w:t>然</w:t>
                  </w:r>
                  <w:r>
                    <w:rPr>
                      <w:rFonts w:hint="default"/>
                      <w:color w:val="auto"/>
                      <w:sz w:val="18"/>
                      <w:szCs w:val="18"/>
                      <w:highlight w:val="none"/>
                    </w:rPr>
                    <w:t>气管网提供</w:t>
                  </w:r>
                </w:p>
              </w:tc>
              <w:tc>
                <w:tcPr>
                  <w:tcW w:w="794" w:type="dxa"/>
                  <w:vMerge w:val="continue"/>
                  <w:vAlign w:val="center"/>
                </w:tcPr>
                <w:p w14:paraId="5A046439">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4B3F64BE">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6D785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1" w:hRule="atLeast"/>
                <w:jc w:val="center"/>
              </w:trPr>
              <w:tc>
                <w:tcPr>
                  <w:tcW w:w="607" w:type="dxa"/>
                  <w:vMerge w:val="continue"/>
                  <w:vAlign w:val="center"/>
                </w:tcPr>
                <w:p w14:paraId="62893633">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4775" w:type="dxa"/>
                  <w:gridSpan w:val="2"/>
                  <w:vAlign w:val="center"/>
                </w:tcPr>
                <w:p w14:paraId="749623DC">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供水系统：由附近市政给水管网接入</w:t>
                  </w:r>
                </w:p>
              </w:tc>
              <w:tc>
                <w:tcPr>
                  <w:tcW w:w="794" w:type="dxa"/>
                  <w:vMerge w:val="continue"/>
                  <w:vAlign w:val="center"/>
                </w:tcPr>
                <w:p w14:paraId="35D12386">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655BF12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29F65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607" w:type="dxa"/>
                  <w:vMerge w:val="continue"/>
                  <w:vAlign w:val="center"/>
                </w:tcPr>
                <w:p w14:paraId="70EA183B">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4775" w:type="dxa"/>
                  <w:gridSpan w:val="2"/>
                  <w:vAlign w:val="center"/>
                </w:tcPr>
                <w:p w14:paraId="07E061D0">
                  <w:pPr>
                    <w:keepNext w:val="0"/>
                    <w:keepLines w:val="0"/>
                    <w:suppressLineNumbers w:val="0"/>
                    <w:spacing w:before="0" w:beforeAutospacing="0" w:after="0" w:afterAutospacing="0" w:line="260" w:lineRule="exact"/>
                    <w:ind w:left="0" w:right="0"/>
                    <w:jc w:val="left"/>
                    <w:rPr>
                      <w:rFonts w:hint="default"/>
                      <w:color w:val="auto"/>
                      <w:sz w:val="18"/>
                      <w:szCs w:val="18"/>
                      <w:highlight w:val="none"/>
                    </w:rPr>
                  </w:pPr>
                  <w:r>
                    <w:rPr>
                      <w:rFonts w:hint="default"/>
                      <w:color w:val="auto"/>
                      <w:sz w:val="18"/>
                      <w:szCs w:val="18"/>
                      <w:highlight w:val="none"/>
                    </w:rPr>
                    <w:t>排水系统：实行雨污分流制，雨水排入市政雨水管网；产生的医疗废水和生活污水经建筑物内置污水管道收集后进入自建污水处理设施处理后，排入市政污水管网</w:t>
                  </w:r>
                </w:p>
              </w:tc>
              <w:tc>
                <w:tcPr>
                  <w:tcW w:w="794" w:type="dxa"/>
                  <w:vMerge w:val="continue"/>
                  <w:vAlign w:val="center"/>
                </w:tcPr>
                <w:p w14:paraId="55707037">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4E6BE125">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4EB87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74" w:hRule="atLeast"/>
                <w:jc w:val="center"/>
              </w:trPr>
              <w:tc>
                <w:tcPr>
                  <w:tcW w:w="607" w:type="dxa"/>
                  <w:vMerge w:val="continue"/>
                  <w:vAlign w:val="center"/>
                </w:tcPr>
                <w:p w14:paraId="7995A0C2">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4775" w:type="dxa"/>
                  <w:gridSpan w:val="2"/>
                  <w:vAlign w:val="center"/>
                </w:tcPr>
                <w:p w14:paraId="33645C7A">
                  <w:pPr>
                    <w:keepNext w:val="0"/>
                    <w:keepLines w:val="0"/>
                    <w:suppressLineNumbers w:val="0"/>
                    <w:spacing w:before="0" w:beforeAutospacing="0" w:after="0" w:afterAutospacing="0" w:line="260" w:lineRule="exact"/>
                    <w:ind w:left="0" w:right="0"/>
                    <w:jc w:val="left"/>
                    <w:rPr>
                      <w:rFonts w:hint="default"/>
                      <w:color w:val="auto"/>
                      <w:sz w:val="18"/>
                      <w:szCs w:val="18"/>
                      <w:highlight w:val="none"/>
                    </w:rPr>
                  </w:pPr>
                  <w:r>
                    <w:rPr>
                      <w:rFonts w:hint="default"/>
                      <w:color w:val="auto"/>
                      <w:sz w:val="18"/>
                      <w:szCs w:val="18"/>
                      <w:highlight w:val="none"/>
                    </w:rPr>
                    <w:t>备用电源：院区内设柴油发电机一台，位于1层专用柴油发电机房</w:t>
                  </w:r>
                </w:p>
              </w:tc>
              <w:tc>
                <w:tcPr>
                  <w:tcW w:w="794" w:type="dxa"/>
                  <w:vMerge w:val="continue"/>
                  <w:vAlign w:val="center"/>
                </w:tcPr>
                <w:p w14:paraId="48B093E1">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7C4CBFC4">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环境风险</w:t>
                  </w:r>
                </w:p>
              </w:tc>
            </w:tr>
            <w:tr w14:paraId="094F3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1" w:hRule="atLeast"/>
                <w:jc w:val="center"/>
              </w:trPr>
              <w:tc>
                <w:tcPr>
                  <w:tcW w:w="607" w:type="dxa"/>
                  <w:vMerge w:val="restart"/>
                  <w:vAlign w:val="center"/>
                </w:tcPr>
                <w:p w14:paraId="69EA7F5F">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环保</w:t>
                  </w:r>
                </w:p>
                <w:p w14:paraId="301ABF0D">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工程</w:t>
                  </w:r>
                </w:p>
              </w:tc>
              <w:tc>
                <w:tcPr>
                  <w:tcW w:w="564" w:type="dxa"/>
                  <w:vMerge w:val="restart"/>
                  <w:vAlign w:val="center"/>
                </w:tcPr>
                <w:p w14:paraId="4673943C">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废气</w:t>
                  </w:r>
                </w:p>
                <w:p w14:paraId="4D9F3561">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处理</w:t>
                  </w:r>
                </w:p>
              </w:tc>
              <w:tc>
                <w:tcPr>
                  <w:tcW w:w="4211" w:type="dxa"/>
                  <w:vAlign w:val="center"/>
                </w:tcPr>
                <w:p w14:paraId="2E816D8E">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医疗废气：加强院区及各房间内部通风换气</w:t>
                  </w:r>
                </w:p>
              </w:tc>
              <w:tc>
                <w:tcPr>
                  <w:tcW w:w="794" w:type="dxa"/>
                  <w:vMerge w:val="continue"/>
                  <w:vAlign w:val="center"/>
                </w:tcPr>
                <w:p w14:paraId="2A7E5EE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6E0F98D7">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15D60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40" w:hRule="atLeast"/>
                <w:jc w:val="center"/>
              </w:trPr>
              <w:tc>
                <w:tcPr>
                  <w:tcW w:w="607" w:type="dxa"/>
                  <w:vMerge w:val="continue"/>
                  <w:vAlign w:val="center"/>
                </w:tcPr>
                <w:p w14:paraId="3C3923CE">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564" w:type="dxa"/>
                  <w:vMerge w:val="continue"/>
                  <w:vAlign w:val="center"/>
                </w:tcPr>
                <w:p w14:paraId="4114EB4E">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4211" w:type="dxa"/>
                  <w:vAlign w:val="center"/>
                </w:tcPr>
                <w:p w14:paraId="4F54A463">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污染区废气：</w:t>
                  </w:r>
                  <w:r>
                    <w:rPr>
                      <w:rFonts w:hint="eastAsia"/>
                      <w:color w:val="auto"/>
                      <w:sz w:val="18"/>
                      <w:szCs w:val="18"/>
                      <w:highlight w:val="none"/>
                    </w:rPr>
                    <w:t>ICU病房、手术室</w:t>
                  </w:r>
                  <w:r>
                    <w:rPr>
                      <w:rFonts w:hint="default"/>
                      <w:color w:val="auto"/>
                      <w:sz w:val="18"/>
                      <w:szCs w:val="18"/>
                      <w:highlight w:val="none"/>
                    </w:rPr>
                    <w:t>等污染</w:t>
                  </w:r>
                  <w:r>
                    <w:rPr>
                      <w:rFonts w:hint="eastAsia"/>
                      <w:color w:val="auto"/>
                      <w:sz w:val="18"/>
                      <w:szCs w:val="18"/>
                      <w:highlight w:val="none"/>
                    </w:rPr>
                    <w:t>区</w:t>
                  </w:r>
                  <w:r>
                    <w:rPr>
                      <w:rFonts w:hint="default"/>
                      <w:color w:val="auto"/>
                      <w:sz w:val="18"/>
                      <w:szCs w:val="18"/>
                      <w:highlight w:val="none"/>
                    </w:rPr>
                    <w:t>产生的</w:t>
                  </w:r>
                  <w:r>
                    <w:rPr>
                      <w:rFonts w:hint="eastAsia"/>
                      <w:color w:val="auto"/>
                      <w:sz w:val="18"/>
                      <w:szCs w:val="18"/>
                      <w:highlight w:val="none"/>
                    </w:rPr>
                    <w:t>带菌</w:t>
                  </w:r>
                  <w:r>
                    <w:rPr>
                      <w:rFonts w:hint="default"/>
                      <w:color w:val="auto"/>
                      <w:sz w:val="18"/>
                      <w:szCs w:val="18"/>
                      <w:highlight w:val="none"/>
                    </w:rPr>
                    <w:t>废气由风机采用负压收集，通过管道引至本项目建筑物（9层）屋顶采用“紫外</w:t>
                  </w:r>
                  <w:r>
                    <w:rPr>
                      <w:rFonts w:hint="eastAsia"/>
                      <w:color w:val="auto"/>
                      <w:sz w:val="18"/>
                      <w:szCs w:val="18"/>
                      <w:highlight w:val="none"/>
                      <w:lang w:eastAsia="zh-CN"/>
                    </w:rPr>
                    <w:t>线</w:t>
                  </w:r>
                  <w:r>
                    <w:rPr>
                      <w:rFonts w:hint="default"/>
                      <w:color w:val="auto"/>
                      <w:sz w:val="18"/>
                      <w:szCs w:val="18"/>
                      <w:highlight w:val="none"/>
                    </w:rPr>
                    <w:t>消毒+活性炭吸附”处理后，通过屋顶排气筒（DA001）排放</w:t>
                  </w:r>
                </w:p>
              </w:tc>
              <w:tc>
                <w:tcPr>
                  <w:tcW w:w="794" w:type="dxa"/>
                  <w:vMerge w:val="continue"/>
                  <w:vAlign w:val="center"/>
                </w:tcPr>
                <w:p w14:paraId="1605B1EF">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4DD9835E">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噪声、固废</w:t>
                  </w:r>
                </w:p>
              </w:tc>
            </w:tr>
            <w:tr w14:paraId="7CEE3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40" w:hRule="atLeast"/>
                <w:jc w:val="center"/>
              </w:trPr>
              <w:tc>
                <w:tcPr>
                  <w:tcW w:w="607" w:type="dxa"/>
                  <w:vMerge w:val="continue"/>
                  <w:vAlign w:val="center"/>
                </w:tcPr>
                <w:p w14:paraId="090FB952">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564" w:type="dxa"/>
                  <w:vMerge w:val="continue"/>
                  <w:vAlign w:val="center"/>
                </w:tcPr>
                <w:p w14:paraId="6F532F5A">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4211" w:type="dxa"/>
                  <w:vAlign w:val="center"/>
                </w:tcPr>
                <w:p w14:paraId="2ADFC846">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中药煎熬废气：中药熬煮过程中产生的废气、异味，主要成分为水蒸气和药材气味，项目在1楼设置单独的煎药房，产生的煎药废气</w:t>
                  </w:r>
                  <w:r>
                    <w:rPr>
                      <w:rFonts w:hint="eastAsia"/>
                      <w:color w:val="auto"/>
                      <w:sz w:val="18"/>
                      <w:szCs w:val="18"/>
                      <w:highlight w:val="none"/>
                    </w:rPr>
                    <w:t>通过管道收集后</w:t>
                  </w:r>
                  <w:r>
                    <w:rPr>
                      <w:rFonts w:hint="default"/>
                      <w:color w:val="auto"/>
                      <w:sz w:val="18"/>
                      <w:szCs w:val="18"/>
                      <w:highlight w:val="none"/>
                    </w:rPr>
                    <w:t>引至建筑物屋顶排放</w:t>
                  </w:r>
                  <w:r>
                    <w:rPr>
                      <w:rFonts w:hint="eastAsia"/>
                      <w:color w:val="auto"/>
                      <w:sz w:val="18"/>
                      <w:szCs w:val="18"/>
                      <w:highlight w:val="none"/>
                    </w:rPr>
                    <w:t>（DA002）</w:t>
                  </w:r>
                  <w:r>
                    <w:rPr>
                      <w:rFonts w:hint="default"/>
                      <w:color w:val="auto"/>
                      <w:sz w:val="18"/>
                      <w:szCs w:val="18"/>
                      <w:highlight w:val="none"/>
                    </w:rPr>
                    <w:t>。</w:t>
                  </w:r>
                </w:p>
              </w:tc>
              <w:tc>
                <w:tcPr>
                  <w:tcW w:w="794" w:type="dxa"/>
                  <w:vMerge w:val="continue"/>
                  <w:vAlign w:val="center"/>
                </w:tcPr>
                <w:p w14:paraId="5DD964CE">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1B1D05A1">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噪声</w:t>
                  </w:r>
                </w:p>
              </w:tc>
            </w:tr>
            <w:tr w14:paraId="65E17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607" w:type="dxa"/>
                  <w:vMerge w:val="continue"/>
                  <w:vAlign w:val="center"/>
                </w:tcPr>
                <w:p w14:paraId="2B922BC1">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564" w:type="dxa"/>
                  <w:vMerge w:val="continue"/>
                  <w:vAlign w:val="center"/>
                </w:tcPr>
                <w:p w14:paraId="27CFE6FC">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4211" w:type="dxa"/>
                  <w:vAlign w:val="center"/>
                </w:tcPr>
                <w:p w14:paraId="0A90D587">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污水处理设施恶臭：污水处理设施采用密闭式结构，可有效减少恶臭排放，少量的恶臭</w:t>
                  </w:r>
                  <w:r>
                    <w:rPr>
                      <w:rFonts w:hint="eastAsia"/>
                      <w:color w:val="auto"/>
                      <w:sz w:val="18"/>
                      <w:szCs w:val="18"/>
                      <w:highlight w:val="none"/>
                    </w:rPr>
                    <w:t>通过管道收集后</w:t>
                  </w:r>
                  <w:r>
                    <w:rPr>
                      <w:rFonts w:hint="default"/>
                      <w:color w:val="auto"/>
                      <w:sz w:val="18"/>
                      <w:szCs w:val="18"/>
                      <w:highlight w:val="none"/>
                    </w:rPr>
                    <w:t>在污水站周边</w:t>
                  </w:r>
                  <w:r>
                    <w:rPr>
                      <w:rFonts w:hint="eastAsia"/>
                      <w:color w:val="auto"/>
                      <w:sz w:val="18"/>
                      <w:szCs w:val="18"/>
                      <w:highlight w:val="none"/>
                    </w:rPr>
                    <w:t>低空</w:t>
                  </w:r>
                  <w:r>
                    <w:rPr>
                      <w:rFonts w:hint="default"/>
                      <w:color w:val="auto"/>
                      <w:sz w:val="18"/>
                      <w:szCs w:val="18"/>
                      <w:highlight w:val="none"/>
                    </w:rPr>
                    <w:t>排放。</w:t>
                  </w:r>
                </w:p>
              </w:tc>
              <w:tc>
                <w:tcPr>
                  <w:tcW w:w="794" w:type="dxa"/>
                  <w:vMerge w:val="continue"/>
                  <w:vAlign w:val="center"/>
                </w:tcPr>
                <w:p w14:paraId="70BCB58E">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224D94AC">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噪声、固废</w:t>
                  </w:r>
                </w:p>
              </w:tc>
            </w:tr>
            <w:tr w14:paraId="1F20F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40" w:hRule="atLeast"/>
                <w:jc w:val="center"/>
              </w:trPr>
              <w:tc>
                <w:tcPr>
                  <w:tcW w:w="607" w:type="dxa"/>
                  <w:vMerge w:val="continue"/>
                  <w:vAlign w:val="center"/>
                </w:tcPr>
                <w:p w14:paraId="2B45C5C6">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564" w:type="dxa"/>
                  <w:vMerge w:val="continue"/>
                  <w:vAlign w:val="center"/>
                </w:tcPr>
                <w:p w14:paraId="060A38A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4211" w:type="dxa"/>
                  <w:vAlign w:val="center"/>
                </w:tcPr>
                <w:p w14:paraId="278D0221">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柴油发电机废气：柴油发电机为医院备用电源，平均使用次数约1次/年，属于间歇性废气，柴油发电机产生的废气通过自带烟气净化系统处理后在柴油发电机房</w:t>
                  </w:r>
                  <w:r>
                    <w:rPr>
                      <w:rFonts w:hint="eastAsia"/>
                      <w:color w:val="auto"/>
                      <w:sz w:val="18"/>
                      <w:szCs w:val="18"/>
                      <w:highlight w:val="none"/>
                    </w:rPr>
                    <w:t>外</w:t>
                  </w:r>
                  <w:r>
                    <w:rPr>
                      <w:rFonts w:hint="default"/>
                      <w:color w:val="auto"/>
                      <w:sz w:val="18"/>
                      <w:szCs w:val="18"/>
                      <w:highlight w:val="none"/>
                    </w:rPr>
                    <w:t>排放</w:t>
                  </w:r>
                </w:p>
              </w:tc>
              <w:tc>
                <w:tcPr>
                  <w:tcW w:w="794" w:type="dxa"/>
                  <w:vMerge w:val="continue"/>
                  <w:vAlign w:val="center"/>
                </w:tcPr>
                <w:p w14:paraId="1CC70E8F">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56759E67">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噪声</w:t>
                  </w:r>
                </w:p>
              </w:tc>
            </w:tr>
            <w:tr w14:paraId="03F8D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607" w:type="dxa"/>
                  <w:vMerge w:val="continue"/>
                  <w:vAlign w:val="center"/>
                </w:tcPr>
                <w:p w14:paraId="020C51C5">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564" w:type="dxa"/>
                  <w:vMerge w:val="continue"/>
                  <w:vAlign w:val="center"/>
                </w:tcPr>
                <w:p w14:paraId="775B283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4211" w:type="dxa"/>
                  <w:vAlign w:val="center"/>
                </w:tcPr>
                <w:p w14:paraId="1488CBCE">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食堂油烟废气：项目在一楼设置员工食堂，产生的食堂油烟废气通过油烟净化设备净化处理后</w:t>
                  </w:r>
                  <w:r>
                    <w:rPr>
                      <w:rFonts w:hint="eastAsia"/>
                      <w:color w:val="auto"/>
                      <w:sz w:val="18"/>
                      <w:szCs w:val="18"/>
                      <w:highlight w:val="none"/>
                    </w:rPr>
                    <w:t>通过管道</w:t>
                  </w:r>
                  <w:r>
                    <w:rPr>
                      <w:rFonts w:hint="default"/>
                      <w:color w:val="auto"/>
                      <w:sz w:val="18"/>
                      <w:szCs w:val="18"/>
                      <w:highlight w:val="none"/>
                    </w:rPr>
                    <w:t>引至建筑物屋顶排放</w:t>
                  </w:r>
                  <w:r>
                    <w:rPr>
                      <w:rFonts w:hint="eastAsia"/>
                      <w:color w:val="auto"/>
                      <w:sz w:val="18"/>
                      <w:szCs w:val="18"/>
                      <w:highlight w:val="none"/>
                    </w:rPr>
                    <w:t>（DA002）</w:t>
                  </w:r>
                </w:p>
              </w:tc>
              <w:tc>
                <w:tcPr>
                  <w:tcW w:w="794" w:type="dxa"/>
                  <w:vMerge w:val="continue"/>
                  <w:vAlign w:val="center"/>
                </w:tcPr>
                <w:p w14:paraId="375DC573">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2ED7735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噪声</w:t>
                  </w:r>
                </w:p>
              </w:tc>
            </w:tr>
            <w:tr w14:paraId="1F8CB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40" w:hRule="atLeast"/>
                <w:jc w:val="center"/>
              </w:trPr>
              <w:tc>
                <w:tcPr>
                  <w:tcW w:w="607" w:type="dxa"/>
                  <w:vMerge w:val="continue"/>
                  <w:vAlign w:val="center"/>
                </w:tcPr>
                <w:p w14:paraId="27461E4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564" w:type="dxa"/>
                  <w:vMerge w:val="restart"/>
                  <w:vAlign w:val="center"/>
                </w:tcPr>
                <w:p w14:paraId="343F534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废水</w:t>
                  </w:r>
                </w:p>
                <w:p w14:paraId="3EB99A1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处理</w:t>
                  </w:r>
                </w:p>
              </w:tc>
              <w:tc>
                <w:tcPr>
                  <w:tcW w:w="4211" w:type="dxa"/>
                  <w:vAlign w:val="center"/>
                </w:tcPr>
                <w:p w14:paraId="4E0EA850">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检验</w:t>
                  </w:r>
                  <w:r>
                    <w:rPr>
                      <w:rFonts w:hint="eastAsia"/>
                      <w:color w:val="auto"/>
                      <w:sz w:val="18"/>
                      <w:szCs w:val="18"/>
                      <w:highlight w:val="none"/>
                    </w:rPr>
                    <w:t>酸碱清洗</w:t>
                  </w:r>
                  <w:r>
                    <w:rPr>
                      <w:rFonts w:hint="default"/>
                      <w:color w:val="auto"/>
                      <w:sz w:val="18"/>
                      <w:szCs w:val="18"/>
                      <w:highlight w:val="none"/>
                    </w:rPr>
                    <w:t>废水：</w:t>
                  </w:r>
                  <w:r>
                    <w:rPr>
                      <w:rFonts w:hint="eastAsia"/>
                      <w:color w:val="auto"/>
                      <w:sz w:val="18"/>
                      <w:szCs w:val="18"/>
                      <w:highlight w:val="none"/>
                    </w:rPr>
                    <w:t>属于需要预处理的医疗废水，</w:t>
                  </w:r>
                  <w:r>
                    <w:rPr>
                      <w:rFonts w:hint="default"/>
                      <w:color w:val="auto"/>
                      <w:sz w:val="18"/>
                      <w:szCs w:val="18"/>
                      <w:highlight w:val="none"/>
                    </w:rPr>
                    <w:t>在</w:t>
                  </w:r>
                  <w:bookmarkStart w:id="2" w:name="_Hlk193478435"/>
                  <w:r>
                    <w:rPr>
                      <w:rFonts w:hint="default"/>
                      <w:color w:val="auto"/>
                      <w:sz w:val="18"/>
                      <w:szCs w:val="18"/>
                      <w:highlight w:val="none"/>
                    </w:rPr>
                    <w:t>检验科内部设专用容器收集检验清洗过程中产生的酸碱废水，经中和预处理至中性后，</w:t>
                  </w:r>
                  <w:bookmarkEnd w:id="2"/>
                  <w:r>
                    <w:rPr>
                      <w:rFonts w:hint="default"/>
                      <w:color w:val="auto"/>
                      <w:sz w:val="18"/>
                      <w:szCs w:val="18"/>
                      <w:highlight w:val="none"/>
                    </w:rPr>
                    <w:t>通过该楼层内置污水管道排入医院污水处理设施处理</w:t>
                  </w:r>
                </w:p>
              </w:tc>
              <w:tc>
                <w:tcPr>
                  <w:tcW w:w="794" w:type="dxa"/>
                  <w:vMerge w:val="continue"/>
                  <w:vAlign w:val="center"/>
                </w:tcPr>
                <w:p w14:paraId="117832B4">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6F7B2B8C">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019F8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3" w:hRule="atLeast"/>
                <w:jc w:val="center"/>
              </w:trPr>
              <w:tc>
                <w:tcPr>
                  <w:tcW w:w="607" w:type="dxa"/>
                  <w:vMerge w:val="continue"/>
                  <w:vAlign w:val="center"/>
                </w:tcPr>
                <w:p w14:paraId="21689898">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564" w:type="dxa"/>
                  <w:vMerge w:val="continue"/>
                  <w:vAlign w:val="center"/>
                </w:tcPr>
                <w:p w14:paraId="10CF8E1E">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4211" w:type="dxa"/>
                  <w:vAlign w:val="center"/>
                </w:tcPr>
                <w:p w14:paraId="0407633E">
                  <w:pPr>
                    <w:keepNext w:val="0"/>
                    <w:keepLines w:val="0"/>
                    <w:suppressLineNumbers w:val="0"/>
                    <w:spacing w:before="0" w:beforeAutospacing="0" w:after="0" w:afterAutospacing="0" w:line="260" w:lineRule="exact"/>
                    <w:ind w:left="0" w:right="0"/>
                    <w:rPr>
                      <w:rFonts w:hint="default" w:eastAsia="宋体"/>
                      <w:color w:val="auto"/>
                      <w:sz w:val="18"/>
                      <w:szCs w:val="18"/>
                      <w:highlight w:val="none"/>
                      <w:lang w:val="en-US" w:eastAsia="zh-CN"/>
                    </w:rPr>
                  </w:pPr>
                  <w:r>
                    <w:rPr>
                      <w:rFonts w:hint="default"/>
                      <w:color w:val="auto"/>
                      <w:sz w:val="18"/>
                      <w:szCs w:val="18"/>
                      <w:highlight w:val="none"/>
                    </w:rPr>
                    <w:t>医疗</w:t>
                  </w:r>
                  <w:r>
                    <w:rPr>
                      <w:rFonts w:hint="eastAsia"/>
                      <w:color w:val="auto"/>
                      <w:sz w:val="18"/>
                      <w:szCs w:val="18"/>
                      <w:highlight w:val="none"/>
                    </w:rPr>
                    <w:t>废水</w:t>
                  </w:r>
                  <w:r>
                    <w:rPr>
                      <w:rFonts w:hint="default"/>
                      <w:color w:val="auto"/>
                      <w:sz w:val="18"/>
                      <w:szCs w:val="18"/>
                      <w:highlight w:val="none"/>
                    </w:rPr>
                    <w:t>：检验科酸碱</w:t>
                  </w:r>
                  <w:r>
                    <w:rPr>
                      <w:rFonts w:hint="eastAsia"/>
                      <w:color w:val="auto"/>
                      <w:sz w:val="18"/>
                      <w:szCs w:val="18"/>
                      <w:highlight w:val="none"/>
                    </w:rPr>
                    <w:t>清洗</w:t>
                  </w:r>
                  <w:r>
                    <w:rPr>
                      <w:rFonts w:hint="default"/>
                      <w:color w:val="auto"/>
                      <w:sz w:val="18"/>
                      <w:szCs w:val="18"/>
                      <w:highlight w:val="none"/>
                    </w:rPr>
                    <w:t>废水</w:t>
                  </w:r>
                  <w:r>
                    <w:rPr>
                      <w:rFonts w:hint="eastAsia"/>
                      <w:color w:val="auto"/>
                      <w:sz w:val="18"/>
                      <w:szCs w:val="18"/>
                      <w:highlight w:val="none"/>
                    </w:rPr>
                    <w:t>经预处理后，与</w:t>
                  </w:r>
                  <w:r>
                    <w:rPr>
                      <w:rFonts w:hint="default"/>
                      <w:color w:val="auto"/>
                      <w:sz w:val="18"/>
                      <w:szCs w:val="18"/>
                      <w:highlight w:val="none"/>
                    </w:rPr>
                    <w:t>医院产生的其他医疗废水（包括医院门诊、急诊、牙科、病房、手术室等</w:t>
                  </w:r>
                  <w:r>
                    <w:rPr>
                      <w:rFonts w:hint="eastAsia"/>
                      <w:color w:val="auto"/>
                      <w:sz w:val="18"/>
                      <w:szCs w:val="18"/>
                      <w:highlight w:val="none"/>
                    </w:rPr>
                    <w:t>产生的所有医疗废水</w:t>
                  </w:r>
                  <w:r>
                    <w:rPr>
                      <w:rFonts w:hint="default"/>
                      <w:color w:val="auto"/>
                      <w:sz w:val="18"/>
                      <w:szCs w:val="18"/>
                      <w:highlight w:val="none"/>
                    </w:rPr>
                    <w:t>）均通过每层楼内置污水管道进入医院污水处理设施进行处理</w:t>
                  </w:r>
                  <w:r>
                    <w:rPr>
                      <w:rFonts w:hint="eastAsia"/>
                      <w:color w:val="auto"/>
                      <w:sz w:val="18"/>
                      <w:szCs w:val="18"/>
                      <w:highlight w:val="none"/>
                      <w:lang w:eastAsia="zh-CN"/>
                    </w:rPr>
                    <w:t>。</w:t>
                  </w:r>
                  <w:r>
                    <w:rPr>
                      <w:rFonts w:hint="eastAsia"/>
                      <w:color w:val="auto"/>
                      <w:sz w:val="18"/>
                      <w:szCs w:val="18"/>
                      <w:highlight w:val="none"/>
                      <w:lang w:val="en-US" w:eastAsia="zh-CN"/>
                    </w:rPr>
                    <w:t>污水处理设施位于项目1层，</w:t>
                  </w:r>
                  <w:r>
                    <w:rPr>
                      <w:rFonts w:hint="default"/>
                      <w:color w:val="auto"/>
                      <w:sz w:val="18"/>
                      <w:szCs w:val="18"/>
                      <w:highlight w:val="none"/>
                    </w:rPr>
                    <w:t>采用一体化污水处理设施，污水处理规模为96m</w:t>
                  </w:r>
                  <w:r>
                    <w:rPr>
                      <w:rFonts w:hint="default"/>
                      <w:color w:val="auto"/>
                      <w:sz w:val="18"/>
                      <w:szCs w:val="18"/>
                      <w:highlight w:val="none"/>
                      <w:vertAlign w:val="superscript"/>
                    </w:rPr>
                    <w:t>3</w:t>
                  </w:r>
                  <w:r>
                    <w:rPr>
                      <w:rFonts w:hint="default"/>
                      <w:color w:val="auto"/>
                      <w:sz w:val="18"/>
                      <w:szCs w:val="18"/>
                      <w:highlight w:val="none"/>
                    </w:rPr>
                    <w:t>/d（4m</w:t>
                  </w:r>
                  <w:r>
                    <w:rPr>
                      <w:rFonts w:hint="default"/>
                      <w:color w:val="auto"/>
                      <w:sz w:val="18"/>
                      <w:szCs w:val="18"/>
                      <w:highlight w:val="none"/>
                      <w:vertAlign w:val="superscript"/>
                    </w:rPr>
                    <w:t>3</w:t>
                  </w:r>
                  <w:r>
                    <w:rPr>
                      <w:rFonts w:hint="default"/>
                      <w:color w:val="auto"/>
                      <w:sz w:val="18"/>
                      <w:szCs w:val="18"/>
                      <w:highlight w:val="none"/>
                    </w:rPr>
                    <w:t>/h），采用“</w:t>
                  </w:r>
                  <w:r>
                    <w:rPr>
                      <w:rFonts w:hint="eastAsia"/>
                      <w:color w:val="auto"/>
                      <w:sz w:val="18"/>
                      <w:szCs w:val="18"/>
                      <w:highlight w:val="none"/>
                      <w:lang w:val="en-US" w:eastAsia="zh-CN"/>
                    </w:rPr>
                    <w:t>化粪池+</w:t>
                  </w:r>
                  <w:r>
                    <w:rPr>
                      <w:rFonts w:hint="default"/>
                      <w:color w:val="auto"/>
                      <w:sz w:val="18"/>
                      <w:szCs w:val="18"/>
                      <w:highlight w:val="none"/>
                    </w:rPr>
                    <w:t>格栅池+调节池+生物接触氧化+沉淀+消毒”处理工艺，处理后达标排入市政污水管网，进入渠县北城污水处理厂处理</w:t>
                  </w:r>
                  <w:r>
                    <w:rPr>
                      <w:rFonts w:hint="eastAsia"/>
                      <w:color w:val="auto"/>
                      <w:sz w:val="18"/>
                      <w:szCs w:val="18"/>
                      <w:highlight w:val="none"/>
                    </w:rPr>
                    <w:t>，整个院区仅设1个废水排放口，即废水处理站出水排放口</w:t>
                  </w:r>
                </w:p>
              </w:tc>
              <w:tc>
                <w:tcPr>
                  <w:tcW w:w="794" w:type="dxa"/>
                  <w:vMerge w:val="continue"/>
                  <w:vAlign w:val="center"/>
                </w:tcPr>
                <w:p w14:paraId="1B309662">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4FC61C99">
                  <w:pPr>
                    <w:keepNext w:val="0"/>
                    <w:keepLines w:val="0"/>
                    <w:suppressLineNumbers w:val="0"/>
                    <w:spacing w:before="0" w:beforeAutospacing="0" w:after="0" w:afterAutospacing="0" w:line="260" w:lineRule="exact"/>
                    <w:ind w:left="0" w:right="0"/>
                    <w:jc w:val="center"/>
                    <w:rPr>
                      <w:rFonts w:hint="default" w:eastAsia="宋体"/>
                      <w:color w:val="auto"/>
                      <w:sz w:val="18"/>
                      <w:szCs w:val="18"/>
                      <w:highlight w:val="none"/>
                      <w:lang w:val="en-US" w:eastAsia="zh-CN"/>
                    </w:rPr>
                  </w:pPr>
                  <w:r>
                    <w:rPr>
                      <w:rFonts w:hint="default"/>
                      <w:color w:val="auto"/>
                      <w:sz w:val="18"/>
                      <w:szCs w:val="18"/>
                      <w:highlight w:val="none"/>
                    </w:rPr>
                    <w:t>恶臭</w:t>
                  </w:r>
                  <w:r>
                    <w:rPr>
                      <w:rFonts w:hint="eastAsia"/>
                      <w:color w:val="auto"/>
                      <w:sz w:val="18"/>
                      <w:szCs w:val="18"/>
                      <w:highlight w:val="none"/>
                      <w:lang w:eastAsia="zh-CN"/>
                    </w:rPr>
                    <w:t>、</w:t>
                  </w:r>
                  <w:r>
                    <w:rPr>
                      <w:rFonts w:hint="eastAsia"/>
                      <w:color w:val="auto"/>
                      <w:sz w:val="18"/>
                      <w:szCs w:val="18"/>
                      <w:highlight w:val="none"/>
                      <w:lang w:val="en-US" w:eastAsia="zh-CN"/>
                    </w:rPr>
                    <w:t>污泥</w:t>
                  </w:r>
                </w:p>
              </w:tc>
            </w:tr>
            <w:tr w14:paraId="033FD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3" w:hRule="atLeast"/>
                <w:jc w:val="center"/>
              </w:trPr>
              <w:tc>
                <w:tcPr>
                  <w:tcW w:w="607" w:type="dxa"/>
                  <w:vMerge w:val="continue"/>
                  <w:vAlign w:val="center"/>
                </w:tcPr>
                <w:p w14:paraId="5F159C06">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564" w:type="dxa"/>
                  <w:vMerge w:val="continue"/>
                  <w:vAlign w:val="center"/>
                </w:tcPr>
                <w:p w14:paraId="05460D66">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4211" w:type="dxa"/>
                  <w:vAlign w:val="center"/>
                </w:tcPr>
                <w:p w14:paraId="3FE69F7F">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生活污水：主要是医务人员、办公人员及陪护人员产生的生活污水，以及食堂产生的食堂废水经食堂隔油预处理后，经建筑物内置污水管道</w:t>
                  </w:r>
                  <w:r>
                    <w:rPr>
                      <w:rFonts w:hint="eastAsia"/>
                      <w:color w:val="auto"/>
                      <w:sz w:val="18"/>
                      <w:szCs w:val="18"/>
                      <w:highlight w:val="none"/>
                    </w:rPr>
                    <w:t>（同时也是医疗废水排放管道</w:t>
                  </w:r>
                  <w:r>
                    <w:rPr>
                      <w:rFonts w:hint="eastAsia"/>
                      <w:color w:val="auto"/>
                      <w:sz w:val="18"/>
                      <w:szCs w:val="18"/>
                      <w:highlight w:val="none"/>
                      <w:lang w:eastAsia="zh-CN"/>
                    </w:rPr>
                    <w:t>，</w:t>
                  </w:r>
                  <w:r>
                    <w:rPr>
                      <w:rFonts w:hint="eastAsia"/>
                      <w:color w:val="auto"/>
                      <w:sz w:val="18"/>
                      <w:szCs w:val="18"/>
                      <w:highlight w:val="none"/>
                      <w:lang w:val="en-US" w:eastAsia="zh-CN"/>
                    </w:rPr>
                    <w:t>医疗废水与生活污水混合收集，通过建筑物内左右两边分别设置的竖式污水管网进行混合收集</w:t>
                  </w:r>
                  <w:r>
                    <w:rPr>
                      <w:rFonts w:hint="eastAsia"/>
                      <w:color w:val="auto"/>
                      <w:sz w:val="18"/>
                      <w:szCs w:val="18"/>
                      <w:highlight w:val="none"/>
                    </w:rPr>
                    <w:t>）</w:t>
                  </w:r>
                  <w:r>
                    <w:rPr>
                      <w:rFonts w:hint="default"/>
                      <w:color w:val="auto"/>
                      <w:sz w:val="18"/>
                      <w:szCs w:val="18"/>
                      <w:highlight w:val="none"/>
                    </w:rPr>
                    <w:t>收集后进入医院污水处理设施处理后达标排放</w:t>
                  </w:r>
                </w:p>
              </w:tc>
              <w:tc>
                <w:tcPr>
                  <w:tcW w:w="794" w:type="dxa"/>
                  <w:vMerge w:val="continue"/>
                  <w:vAlign w:val="center"/>
                </w:tcPr>
                <w:p w14:paraId="462EA1C2">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4BF4030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eastAsia"/>
                      <w:color w:val="auto"/>
                      <w:sz w:val="18"/>
                      <w:szCs w:val="18"/>
                      <w:highlight w:val="none"/>
                    </w:rPr>
                    <w:t>恶臭</w:t>
                  </w:r>
                </w:p>
              </w:tc>
            </w:tr>
            <w:tr w14:paraId="56EAB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40" w:hRule="atLeast"/>
                <w:jc w:val="center"/>
              </w:trPr>
              <w:tc>
                <w:tcPr>
                  <w:tcW w:w="607" w:type="dxa"/>
                  <w:vMerge w:val="continue"/>
                  <w:vAlign w:val="center"/>
                </w:tcPr>
                <w:p w14:paraId="1231368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564" w:type="dxa"/>
                  <w:vAlign w:val="center"/>
                </w:tcPr>
                <w:p w14:paraId="520AB99C">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噪声治理</w:t>
                  </w:r>
                </w:p>
              </w:tc>
              <w:tc>
                <w:tcPr>
                  <w:tcW w:w="4211" w:type="dxa"/>
                  <w:vAlign w:val="center"/>
                </w:tcPr>
                <w:p w14:paraId="0D3B390F">
                  <w:pPr>
                    <w:keepNext w:val="0"/>
                    <w:keepLines w:val="0"/>
                    <w:suppressLineNumbers w:val="0"/>
                    <w:spacing w:before="0" w:beforeAutospacing="0" w:after="0" w:afterAutospacing="0" w:line="260" w:lineRule="exact"/>
                    <w:ind w:left="0" w:right="0"/>
                    <w:jc w:val="left"/>
                    <w:rPr>
                      <w:rFonts w:hint="default"/>
                      <w:color w:val="auto"/>
                      <w:sz w:val="18"/>
                      <w:szCs w:val="18"/>
                      <w:highlight w:val="none"/>
                    </w:rPr>
                  </w:pPr>
                  <w:r>
                    <w:rPr>
                      <w:rFonts w:hint="default"/>
                      <w:color w:val="auto"/>
                      <w:sz w:val="18"/>
                      <w:szCs w:val="18"/>
                      <w:highlight w:val="none"/>
                    </w:rPr>
                    <w:t>产噪设备安装减振垫；风机设置在建筑物屋顶并安装</w:t>
                  </w:r>
                  <w:r>
                    <w:rPr>
                      <w:rFonts w:hint="eastAsia"/>
                      <w:color w:val="auto"/>
                      <w:sz w:val="18"/>
                      <w:szCs w:val="18"/>
                      <w:highlight w:val="none"/>
                    </w:rPr>
                    <w:t>隔震基础、</w:t>
                  </w:r>
                  <w:r>
                    <w:rPr>
                      <w:rFonts w:hint="default"/>
                      <w:color w:val="auto"/>
                      <w:sz w:val="18"/>
                      <w:szCs w:val="18"/>
                      <w:highlight w:val="none"/>
                    </w:rPr>
                    <w:t>消声器、柔性接口等；污水处理站水泵等安装水下或于一体化设备内部；设备定期检查、维修；加强对来院病人的引导等</w:t>
                  </w:r>
                </w:p>
              </w:tc>
              <w:tc>
                <w:tcPr>
                  <w:tcW w:w="794" w:type="dxa"/>
                  <w:vMerge w:val="continue"/>
                  <w:vAlign w:val="center"/>
                </w:tcPr>
                <w:p w14:paraId="1A80E06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245DA5F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54515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21" w:hRule="atLeast"/>
                <w:jc w:val="center"/>
              </w:trPr>
              <w:tc>
                <w:tcPr>
                  <w:tcW w:w="607" w:type="dxa"/>
                  <w:vMerge w:val="continue"/>
                  <w:vAlign w:val="center"/>
                </w:tcPr>
                <w:p w14:paraId="1336B1EE">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564" w:type="dxa"/>
                  <w:vMerge w:val="restart"/>
                  <w:vAlign w:val="center"/>
                </w:tcPr>
                <w:p w14:paraId="65A37746">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固废</w:t>
                  </w:r>
                </w:p>
                <w:p w14:paraId="153D9AC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处置</w:t>
                  </w:r>
                </w:p>
              </w:tc>
              <w:tc>
                <w:tcPr>
                  <w:tcW w:w="4211" w:type="dxa"/>
                  <w:vAlign w:val="center"/>
                </w:tcPr>
                <w:p w14:paraId="27C112B9">
                  <w:pPr>
                    <w:keepNext w:val="0"/>
                    <w:keepLines w:val="0"/>
                    <w:suppressLineNumbers w:val="0"/>
                    <w:spacing w:before="0" w:beforeAutospacing="0" w:after="0" w:afterAutospacing="0" w:line="260" w:lineRule="exact"/>
                    <w:ind w:left="0" w:right="0"/>
                    <w:jc w:val="left"/>
                    <w:rPr>
                      <w:rFonts w:hint="default"/>
                      <w:color w:val="auto"/>
                      <w:sz w:val="18"/>
                      <w:szCs w:val="18"/>
                      <w:highlight w:val="none"/>
                    </w:rPr>
                  </w:pPr>
                  <w:r>
                    <w:rPr>
                      <w:rFonts w:hint="default"/>
                      <w:color w:val="auto"/>
                      <w:sz w:val="18"/>
                      <w:szCs w:val="18"/>
                      <w:highlight w:val="none"/>
                    </w:rPr>
                    <w:t>医疗废物：医疗废物总计分为5大类，分别为感染性废物、病理性废物、损伤性废物、化学性废物、药物性废物，在运营过程中与生活垃圾分开收集，在1~7层均设置医废间（建筑总面积约40m</w:t>
                  </w:r>
                  <w:r>
                    <w:rPr>
                      <w:rFonts w:hint="default"/>
                      <w:color w:val="auto"/>
                      <w:sz w:val="18"/>
                      <w:szCs w:val="18"/>
                      <w:highlight w:val="none"/>
                      <w:vertAlign w:val="superscript"/>
                    </w:rPr>
                    <w:t>2</w:t>
                  </w:r>
                  <w:r>
                    <w:rPr>
                      <w:rFonts w:hint="eastAsia"/>
                      <w:color w:val="auto"/>
                      <w:sz w:val="18"/>
                      <w:szCs w:val="18"/>
                      <w:highlight w:val="none"/>
                    </w:rPr>
                    <w:t>，其中2~7层为各楼层医疗废物临时暂存，每隔1~2天需将其统一收集至1层医废间储存，以便于委外运输处置</w:t>
                  </w:r>
                  <w:r>
                    <w:rPr>
                      <w:rFonts w:hint="default"/>
                      <w:color w:val="auto"/>
                      <w:sz w:val="18"/>
                      <w:szCs w:val="18"/>
                      <w:highlight w:val="none"/>
                    </w:rPr>
                    <w:t>）及专用容积分类收集暂存，每层医废间均采取“四防”措施并设警示标志，产生的医疗废物分别委托具有相关处置资质的单位处置</w:t>
                  </w:r>
                </w:p>
              </w:tc>
              <w:tc>
                <w:tcPr>
                  <w:tcW w:w="794" w:type="dxa"/>
                  <w:vMerge w:val="continue"/>
                  <w:vAlign w:val="center"/>
                </w:tcPr>
                <w:p w14:paraId="25A881C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519AB27A">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环境风险</w:t>
                  </w:r>
                </w:p>
              </w:tc>
            </w:tr>
            <w:tr w14:paraId="3CCD2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06" w:hRule="atLeast"/>
                <w:jc w:val="center"/>
              </w:trPr>
              <w:tc>
                <w:tcPr>
                  <w:tcW w:w="607" w:type="dxa"/>
                  <w:vMerge w:val="continue"/>
                  <w:vAlign w:val="center"/>
                </w:tcPr>
                <w:p w14:paraId="58AD12C4">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564" w:type="dxa"/>
                  <w:vMerge w:val="continue"/>
                  <w:vAlign w:val="center"/>
                </w:tcPr>
                <w:p w14:paraId="79A31F2C">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4211" w:type="dxa"/>
                  <w:vAlign w:val="center"/>
                </w:tcPr>
                <w:p w14:paraId="2BF05450">
                  <w:pPr>
                    <w:keepNext w:val="0"/>
                    <w:keepLines w:val="0"/>
                    <w:suppressLineNumbers w:val="0"/>
                    <w:spacing w:before="0" w:beforeAutospacing="0" w:after="0" w:afterAutospacing="0" w:line="260" w:lineRule="exact"/>
                    <w:ind w:left="0" w:right="0"/>
                    <w:jc w:val="left"/>
                    <w:rPr>
                      <w:rFonts w:hint="default"/>
                      <w:color w:val="auto"/>
                      <w:sz w:val="18"/>
                      <w:szCs w:val="18"/>
                      <w:highlight w:val="none"/>
                    </w:rPr>
                  </w:pPr>
                  <w:r>
                    <w:rPr>
                      <w:rFonts w:hint="eastAsia"/>
                      <w:color w:val="auto"/>
                      <w:sz w:val="18"/>
                      <w:szCs w:val="18"/>
                      <w:highlight w:val="none"/>
                      <w:lang w:val="en-US" w:eastAsia="zh-CN"/>
                    </w:rPr>
                    <w:t>一次性输液瓶等</w:t>
                  </w:r>
                  <w:r>
                    <w:rPr>
                      <w:rFonts w:hint="eastAsia"/>
                      <w:color w:val="auto"/>
                      <w:sz w:val="18"/>
                      <w:szCs w:val="18"/>
                      <w:highlight w:val="none"/>
                    </w:rPr>
                    <w:t>：根据《医疗废物分类目录（2021年版）》规定，医院运营过程中使用的各种玻璃（或一次性塑料）输液瓶（袋），未被病人血液、体液、排泄物污染的不属于医疗废物，</w:t>
                  </w:r>
                  <w:r>
                    <w:rPr>
                      <w:rFonts w:hint="eastAsia"/>
                      <w:color w:val="auto"/>
                      <w:sz w:val="18"/>
                      <w:szCs w:val="18"/>
                      <w:highlight w:val="none"/>
                      <w:lang w:val="en-US" w:eastAsia="zh-CN"/>
                    </w:rPr>
                    <w:t>由重庆春宇医用输液瓶回收有限公司</w:t>
                  </w:r>
                  <w:r>
                    <w:rPr>
                      <w:rFonts w:hint="eastAsia"/>
                      <w:color w:val="auto"/>
                      <w:sz w:val="18"/>
                      <w:szCs w:val="18"/>
                      <w:highlight w:val="none"/>
                    </w:rPr>
                    <w:t>收集处置</w:t>
                  </w:r>
                </w:p>
              </w:tc>
              <w:tc>
                <w:tcPr>
                  <w:tcW w:w="794" w:type="dxa"/>
                  <w:vMerge w:val="continue"/>
                  <w:vAlign w:val="center"/>
                </w:tcPr>
                <w:p w14:paraId="43A9C737">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549EED47">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eastAsia"/>
                      <w:color w:val="auto"/>
                      <w:sz w:val="18"/>
                      <w:szCs w:val="18"/>
                      <w:highlight w:val="none"/>
                    </w:rPr>
                    <w:t>环境风险</w:t>
                  </w:r>
                </w:p>
              </w:tc>
            </w:tr>
            <w:tr w14:paraId="77C4C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74" w:hRule="atLeast"/>
                <w:jc w:val="center"/>
              </w:trPr>
              <w:tc>
                <w:tcPr>
                  <w:tcW w:w="607" w:type="dxa"/>
                  <w:vMerge w:val="continue"/>
                  <w:vAlign w:val="center"/>
                </w:tcPr>
                <w:p w14:paraId="16DCC961">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564" w:type="dxa"/>
                  <w:vMerge w:val="continue"/>
                  <w:vAlign w:val="center"/>
                </w:tcPr>
                <w:p w14:paraId="5C9608B7">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4211" w:type="dxa"/>
                  <w:vAlign w:val="center"/>
                </w:tcPr>
                <w:p w14:paraId="2A40AE55">
                  <w:pPr>
                    <w:keepNext w:val="0"/>
                    <w:keepLines w:val="0"/>
                    <w:suppressLineNumbers w:val="0"/>
                    <w:spacing w:before="0" w:beforeAutospacing="0" w:after="0" w:afterAutospacing="0" w:line="260" w:lineRule="exact"/>
                    <w:ind w:left="0" w:right="0"/>
                    <w:jc w:val="left"/>
                    <w:rPr>
                      <w:rFonts w:hint="default"/>
                      <w:color w:val="auto"/>
                      <w:sz w:val="18"/>
                      <w:szCs w:val="18"/>
                      <w:highlight w:val="none"/>
                    </w:rPr>
                  </w:pPr>
                  <w:r>
                    <w:rPr>
                      <w:rFonts w:hint="default"/>
                      <w:color w:val="auto"/>
                      <w:sz w:val="18"/>
                      <w:szCs w:val="18"/>
                      <w:highlight w:val="none"/>
                    </w:rPr>
                    <w:t>中药渣：</w:t>
                  </w:r>
                  <w:r>
                    <w:rPr>
                      <w:rFonts w:hint="eastAsia"/>
                      <w:color w:val="auto"/>
                      <w:sz w:val="18"/>
                      <w:szCs w:val="18"/>
                      <w:highlight w:val="none"/>
                      <w:lang w:val="en-US" w:eastAsia="zh-CN"/>
                    </w:rPr>
                    <w:t>不属于医疗废物</w:t>
                  </w:r>
                  <w:r>
                    <w:rPr>
                      <w:rFonts w:hint="default"/>
                      <w:color w:val="auto"/>
                      <w:sz w:val="18"/>
                      <w:szCs w:val="18"/>
                      <w:highlight w:val="none"/>
                    </w:rPr>
                    <w:t>，采用专用容器单独收集后，交由当地环卫部门清运处置</w:t>
                  </w:r>
                </w:p>
              </w:tc>
              <w:tc>
                <w:tcPr>
                  <w:tcW w:w="794" w:type="dxa"/>
                  <w:vMerge w:val="continue"/>
                  <w:vAlign w:val="center"/>
                </w:tcPr>
                <w:p w14:paraId="30F7047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3AF695B4">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异味</w:t>
                  </w:r>
                </w:p>
              </w:tc>
            </w:tr>
            <w:tr w14:paraId="21A76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607" w:type="dxa"/>
                  <w:vMerge w:val="continue"/>
                  <w:vAlign w:val="center"/>
                </w:tcPr>
                <w:p w14:paraId="0D13E40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564" w:type="dxa"/>
                  <w:vMerge w:val="continue"/>
                  <w:vAlign w:val="center"/>
                </w:tcPr>
                <w:p w14:paraId="0DB0AC46">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4211" w:type="dxa"/>
                  <w:vAlign w:val="center"/>
                </w:tcPr>
                <w:p w14:paraId="17FBA98A">
                  <w:pPr>
                    <w:keepNext w:val="0"/>
                    <w:keepLines w:val="0"/>
                    <w:suppressLineNumbers w:val="0"/>
                    <w:spacing w:before="0" w:beforeAutospacing="0" w:after="0" w:afterAutospacing="0" w:line="260" w:lineRule="exact"/>
                    <w:ind w:left="0" w:right="0"/>
                    <w:jc w:val="left"/>
                    <w:rPr>
                      <w:rFonts w:hint="default"/>
                      <w:color w:val="auto"/>
                      <w:sz w:val="18"/>
                      <w:szCs w:val="18"/>
                      <w:highlight w:val="none"/>
                    </w:rPr>
                  </w:pPr>
                  <w:r>
                    <w:rPr>
                      <w:rFonts w:hint="default"/>
                      <w:color w:val="auto"/>
                      <w:sz w:val="18"/>
                      <w:szCs w:val="18"/>
                      <w:highlight w:val="none"/>
                    </w:rPr>
                    <w:t>污水处理设施污泥：根据《国家危险废物名录》（2025年版）属于危险废物（危废代码：841-001-01），定期清掏消杀后委托有资质的单位处理。</w:t>
                  </w:r>
                </w:p>
              </w:tc>
              <w:tc>
                <w:tcPr>
                  <w:tcW w:w="794" w:type="dxa"/>
                  <w:vMerge w:val="continue"/>
                  <w:vAlign w:val="center"/>
                </w:tcPr>
                <w:p w14:paraId="4F287AE5">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44C8B2A3">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环境风险</w:t>
                  </w:r>
                </w:p>
              </w:tc>
            </w:tr>
            <w:tr w14:paraId="22010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607" w:type="dxa"/>
                  <w:vMerge w:val="continue"/>
                  <w:vAlign w:val="center"/>
                </w:tcPr>
                <w:p w14:paraId="0BF4F588">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564" w:type="dxa"/>
                  <w:vMerge w:val="continue"/>
                  <w:vAlign w:val="center"/>
                </w:tcPr>
                <w:p w14:paraId="15B1C47A">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4211" w:type="dxa"/>
                  <w:vAlign w:val="center"/>
                </w:tcPr>
                <w:p w14:paraId="1AEBFAF1">
                  <w:pPr>
                    <w:keepNext w:val="0"/>
                    <w:keepLines w:val="0"/>
                    <w:suppressLineNumbers w:val="0"/>
                    <w:spacing w:before="0" w:beforeAutospacing="0" w:after="0" w:afterAutospacing="0" w:line="260" w:lineRule="exact"/>
                    <w:ind w:left="0" w:right="0"/>
                    <w:jc w:val="left"/>
                    <w:rPr>
                      <w:rFonts w:hint="default"/>
                      <w:color w:val="auto"/>
                      <w:sz w:val="18"/>
                      <w:szCs w:val="18"/>
                      <w:highlight w:val="none"/>
                    </w:rPr>
                  </w:pPr>
                  <w:r>
                    <w:rPr>
                      <w:rFonts w:hint="default"/>
                      <w:color w:val="auto"/>
                      <w:sz w:val="18"/>
                      <w:szCs w:val="18"/>
                      <w:highlight w:val="none"/>
                    </w:rPr>
                    <w:t>废活性炭、废紫外灯管：废气处理系统产生的废活性炭、废紫外灯管均属于危险废物，定期更换后委托有资质的单位处理</w:t>
                  </w:r>
                </w:p>
              </w:tc>
              <w:tc>
                <w:tcPr>
                  <w:tcW w:w="794" w:type="dxa"/>
                  <w:vMerge w:val="continue"/>
                  <w:vAlign w:val="center"/>
                </w:tcPr>
                <w:p w14:paraId="0BDD968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25A015D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环境风险</w:t>
                  </w:r>
                </w:p>
              </w:tc>
            </w:tr>
            <w:tr w14:paraId="3E1A7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607" w:type="dxa"/>
                  <w:vMerge w:val="continue"/>
                  <w:vAlign w:val="center"/>
                </w:tcPr>
                <w:p w14:paraId="707300D9">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564" w:type="dxa"/>
                  <w:vMerge w:val="continue"/>
                  <w:vAlign w:val="center"/>
                </w:tcPr>
                <w:p w14:paraId="39189313">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4211" w:type="dxa"/>
                  <w:vAlign w:val="center"/>
                </w:tcPr>
                <w:p w14:paraId="48460169">
                  <w:pPr>
                    <w:keepNext w:val="0"/>
                    <w:keepLines w:val="0"/>
                    <w:suppressLineNumbers w:val="0"/>
                    <w:spacing w:before="0" w:beforeAutospacing="0" w:after="0" w:afterAutospacing="0" w:line="260" w:lineRule="exact"/>
                    <w:ind w:left="0" w:right="0"/>
                    <w:jc w:val="left"/>
                    <w:rPr>
                      <w:rFonts w:hint="default" w:eastAsia="宋体"/>
                      <w:color w:val="auto"/>
                      <w:sz w:val="18"/>
                      <w:szCs w:val="18"/>
                      <w:highlight w:val="none"/>
                      <w:lang w:val="en-US" w:eastAsia="zh-CN"/>
                    </w:rPr>
                  </w:pPr>
                  <w:r>
                    <w:rPr>
                      <w:rFonts w:hint="default"/>
                      <w:color w:val="auto"/>
                      <w:sz w:val="18"/>
                      <w:szCs w:val="18"/>
                      <w:highlight w:val="none"/>
                    </w:rPr>
                    <w:t>纯水制备产生的废石英砂、废离子交换树脂：均属于一般固废，</w:t>
                  </w:r>
                  <w:r>
                    <w:rPr>
                      <w:rFonts w:hint="eastAsia"/>
                      <w:color w:val="auto"/>
                      <w:sz w:val="18"/>
                      <w:szCs w:val="18"/>
                      <w:highlight w:val="none"/>
                    </w:rPr>
                    <w:t>定期更换后</w:t>
                  </w:r>
                  <w:r>
                    <w:rPr>
                      <w:rFonts w:hint="eastAsia"/>
                      <w:color w:val="auto"/>
                      <w:sz w:val="18"/>
                      <w:szCs w:val="18"/>
                      <w:highlight w:val="none"/>
                      <w:lang w:val="en-US" w:eastAsia="zh-CN"/>
                    </w:rPr>
                    <w:t>由厂家带走或与生活垃圾一同交由环卫处置</w:t>
                  </w:r>
                </w:p>
              </w:tc>
              <w:tc>
                <w:tcPr>
                  <w:tcW w:w="794" w:type="dxa"/>
                  <w:vMerge w:val="continue"/>
                  <w:vAlign w:val="center"/>
                </w:tcPr>
                <w:p w14:paraId="33DD112E">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2D4E473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045A6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74" w:hRule="atLeast"/>
                <w:jc w:val="center"/>
              </w:trPr>
              <w:tc>
                <w:tcPr>
                  <w:tcW w:w="607" w:type="dxa"/>
                  <w:vMerge w:val="continue"/>
                  <w:vAlign w:val="center"/>
                </w:tcPr>
                <w:p w14:paraId="2B1FA6D3">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564" w:type="dxa"/>
                  <w:vMerge w:val="continue"/>
                  <w:vAlign w:val="center"/>
                </w:tcPr>
                <w:p w14:paraId="086183C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4211" w:type="dxa"/>
                  <w:vAlign w:val="center"/>
                </w:tcPr>
                <w:p w14:paraId="0746A741">
                  <w:pPr>
                    <w:keepNext w:val="0"/>
                    <w:keepLines w:val="0"/>
                    <w:suppressLineNumbers w:val="0"/>
                    <w:spacing w:before="0" w:beforeAutospacing="0" w:after="0" w:afterAutospacing="0" w:line="260" w:lineRule="exact"/>
                    <w:ind w:left="0" w:right="0"/>
                    <w:jc w:val="left"/>
                    <w:rPr>
                      <w:rFonts w:hint="default"/>
                      <w:color w:val="auto"/>
                      <w:sz w:val="18"/>
                      <w:szCs w:val="18"/>
                      <w:highlight w:val="none"/>
                    </w:rPr>
                  </w:pPr>
                  <w:r>
                    <w:rPr>
                      <w:rFonts w:hint="default"/>
                      <w:color w:val="auto"/>
                      <w:sz w:val="18"/>
                      <w:szCs w:val="18"/>
                      <w:highlight w:val="none"/>
                    </w:rPr>
                    <w:t>制氧机产生的废分子筛：属于一般工业固体废物，</w:t>
                  </w:r>
                  <w:r>
                    <w:rPr>
                      <w:rFonts w:hint="eastAsia"/>
                      <w:color w:val="auto"/>
                      <w:sz w:val="18"/>
                      <w:szCs w:val="18"/>
                      <w:highlight w:val="none"/>
                    </w:rPr>
                    <w:t>定期更换后送至一般工业固体废物填埋场处置</w:t>
                  </w:r>
                </w:p>
              </w:tc>
              <w:tc>
                <w:tcPr>
                  <w:tcW w:w="794" w:type="dxa"/>
                  <w:vMerge w:val="continue"/>
                  <w:vAlign w:val="center"/>
                </w:tcPr>
                <w:p w14:paraId="3F29326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2904F01A">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48CA0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3" w:hRule="atLeast"/>
                <w:jc w:val="center"/>
              </w:trPr>
              <w:tc>
                <w:tcPr>
                  <w:tcW w:w="607" w:type="dxa"/>
                  <w:vMerge w:val="continue"/>
                  <w:vAlign w:val="center"/>
                </w:tcPr>
                <w:p w14:paraId="6BAF37D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564" w:type="dxa"/>
                  <w:vMerge w:val="continue"/>
                  <w:vAlign w:val="center"/>
                </w:tcPr>
                <w:p w14:paraId="20171586">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4211" w:type="dxa"/>
                  <w:vAlign w:val="center"/>
                </w:tcPr>
                <w:p w14:paraId="0A8FC368">
                  <w:pPr>
                    <w:keepNext w:val="0"/>
                    <w:keepLines w:val="0"/>
                    <w:suppressLineNumbers w:val="0"/>
                    <w:spacing w:before="0" w:beforeAutospacing="0" w:after="0" w:afterAutospacing="0" w:line="260" w:lineRule="exact"/>
                    <w:ind w:left="0" w:right="0"/>
                    <w:jc w:val="left"/>
                    <w:rPr>
                      <w:rFonts w:hint="default"/>
                      <w:color w:val="auto"/>
                      <w:sz w:val="18"/>
                      <w:szCs w:val="18"/>
                      <w:highlight w:val="none"/>
                    </w:rPr>
                  </w:pPr>
                  <w:r>
                    <w:rPr>
                      <w:rFonts w:hint="default"/>
                      <w:color w:val="auto"/>
                      <w:sz w:val="18"/>
                      <w:szCs w:val="18"/>
                      <w:highlight w:val="none"/>
                    </w:rPr>
                    <w:t>污水处理站生物接触氧化池填料：生物接触氧化池填料一般可使用10年以上，当大面积堵塞和脱落时，需要更换填料，</w:t>
                  </w:r>
                  <w:r>
                    <w:rPr>
                      <w:rFonts w:hint="eastAsia"/>
                      <w:color w:val="auto"/>
                      <w:sz w:val="18"/>
                      <w:szCs w:val="18"/>
                      <w:highlight w:val="none"/>
                    </w:rPr>
                    <w:t>属于危险废物（危废代码：841-001-01），更换下的废填料与污水处理设施污泥一起委托有资质单位处置。</w:t>
                  </w:r>
                </w:p>
              </w:tc>
              <w:tc>
                <w:tcPr>
                  <w:tcW w:w="794" w:type="dxa"/>
                  <w:vMerge w:val="continue"/>
                  <w:vAlign w:val="center"/>
                </w:tcPr>
                <w:p w14:paraId="7A501CE9">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7AFCF61C">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2972A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607" w:type="dxa"/>
                  <w:vMerge w:val="continue"/>
                  <w:vAlign w:val="center"/>
                </w:tcPr>
                <w:p w14:paraId="5FF5A553">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564" w:type="dxa"/>
                  <w:vMerge w:val="continue"/>
                  <w:vAlign w:val="center"/>
                </w:tcPr>
                <w:p w14:paraId="200665B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4211" w:type="dxa"/>
                  <w:vAlign w:val="center"/>
                </w:tcPr>
                <w:p w14:paraId="7F73FD00">
                  <w:pPr>
                    <w:keepNext w:val="0"/>
                    <w:keepLines w:val="0"/>
                    <w:suppressLineNumbers w:val="0"/>
                    <w:spacing w:before="0" w:beforeAutospacing="0" w:after="0" w:afterAutospacing="0" w:line="260" w:lineRule="exact"/>
                    <w:ind w:left="0" w:right="0"/>
                    <w:jc w:val="left"/>
                    <w:rPr>
                      <w:rFonts w:hint="default"/>
                      <w:color w:val="auto"/>
                      <w:sz w:val="18"/>
                      <w:szCs w:val="18"/>
                      <w:highlight w:val="none"/>
                    </w:rPr>
                  </w:pPr>
                  <w:r>
                    <w:rPr>
                      <w:rFonts w:hint="default"/>
                      <w:color w:val="auto"/>
                      <w:sz w:val="18"/>
                      <w:szCs w:val="18"/>
                      <w:highlight w:val="none"/>
                    </w:rPr>
                    <w:t>生活垃圾：各楼层过道及房间内设生活垃圾收集桶，与医疗废物分开收集，及时送至附近生活垃圾收集点，由环卫部门负责清运处置</w:t>
                  </w:r>
                </w:p>
              </w:tc>
              <w:tc>
                <w:tcPr>
                  <w:tcW w:w="794" w:type="dxa"/>
                  <w:vMerge w:val="continue"/>
                  <w:vAlign w:val="center"/>
                </w:tcPr>
                <w:p w14:paraId="3D5A2762">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4DF06BAE">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4A51E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607" w:type="dxa"/>
                  <w:vMerge w:val="continue"/>
                  <w:vAlign w:val="center"/>
                </w:tcPr>
                <w:p w14:paraId="6386420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564" w:type="dxa"/>
                  <w:vMerge w:val="restart"/>
                  <w:vAlign w:val="center"/>
                </w:tcPr>
                <w:p w14:paraId="506B35B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环境风险</w:t>
                  </w:r>
                </w:p>
              </w:tc>
              <w:tc>
                <w:tcPr>
                  <w:tcW w:w="4211" w:type="dxa"/>
                  <w:vAlign w:val="center"/>
                </w:tcPr>
                <w:p w14:paraId="60EE7231">
                  <w:pPr>
                    <w:keepNext w:val="0"/>
                    <w:keepLines w:val="0"/>
                    <w:suppressLineNumbers w:val="0"/>
                    <w:spacing w:before="0" w:beforeAutospacing="0" w:after="0" w:afterAutospacing="0" w:line="260" w:lineRule="exact"/>
                    <w:ind w:left="0" w:right="0"/>
                    <w:jc w:val="left"/>
                    <w:rPr>
                      <w:rFonts w:hint="default"/>
                      <w:color w:val="auto"/>
                      <w:sz w:val="18"/>
                      <w:szCs w:val="18"/>
                      <w:highlight w:val="none"/>
                    </w:rPr>
                  </w:pPr>
                  <w:r>
                    <w:rPr>
                      <w:rFonts w:hint="default"/>
                      <w:color w:val="auto"/>
                      <w:sz w:val="18"/>
                      <w:szCs w:val="18"/>
                      <w:highlight w:val="none"/>
                    </w:rPr>
                    <w:t>各类危险化学品储存在专用房内，并由专人管理，危险化学品出入库，必须进行核查登记，并定期检查库存</w:t>
                  </w:r>
                </w:p>
              </w:tc>
              <w:tc>
                <w:tcPr>
                  <w:tcW w:w="794" w:type="dxa"/>
                  <w:vMerge w:val="continue"/>
                  <w:vAlign w:val="center"/>
                </w:tcPr>
                <w:p w14:paraId="108C93E1">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351C005F">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61913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607" w:type="dxa"/>
                  <w:vMerge w:val="continue"/>
                  <w:vAlign w:val="center"/>
                </w:tcPr>
                <w:p w14:paraId="04F728E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564" w:type="dxa"/>
                  <w:vMerge w:val="continue"/>
                  <w:vAlign w:val="center"/>
                </w:tcPr>
                <w:p w14:paraId="06366BF7">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4211" w:type="dxa"/>
                  <w:vAlign w:val="center"/>
                </w:tcPr>
                <w:p w14:paraId="75E65EB7">
                  <w:pPr>
                    <w:keepNext w:val="0"/>
                    <w:keepLines w:val="0"/>
                    <w:suppressLineNumbers w:val="0"/>
                    <w:spacing w:before="0" w:beforeAutospacing="0" w:after="0" w:afterAutospacing="0" w:line="260" w:lineRule="exact"/>
                    <w:ind w:left="0" w:right="0"/>
                    <w:jc w:val="left"/>
                    <w:rPr>
                      <w:rFonts w:hint="default"/>
                      <w:color w:val="auto"/>
                      <w:sz w:val="18"/>
                      <w:szCs w:val="18"/>
                      <w:highlight w:val="none"/>
                    </w:rPr>
                  </w:pPr>
                  <w:r>
                    <w:rPr>
                      <w:rFonts w:hint="default"/>
                      <w:color w:val="auto"/>
                      <w:sz w:val="18"/>
                      <w:szCs w:val="18"/>
                      <w:highlight w:val="none"/>
                    </w:rPr>
                    <w:t>医疗废物的收集、贮存、运输和处理严格按照《医疗废物管理条例》和《医疗卫生机构医疗废物管理办法》规定执行</w:t>
                  </w:r>
                </w:p>
              </w:tc>
              <w:tc>
                <w:tcPr>
                  <w:tcW w:w="794" w:type="dxa"/>
                  <w:vMerge w:val="continue"/>
                  <w:vAlign w:val="center"/>
                </w:tcPr>
                <w:p w14:paraId="42E152E4">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33299B03">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2A475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607" w:type="dxa"/>
                  <w:vMerge w:val="continue"/>
                  <w:vAlign w:val="center"/>
                </w:tcPr>
                <w:p w14:paraId="60D606FC">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564" w:type="dxa"/>
                  <w:vMerge w:val="continue"/>
                  <w:vAlign w:val="center"/>
                </w:tcPr>
                <w:p w14:paraId="778F63C6">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4211" w:type="dxa"/>
                  <w:vAlign w:val="center"/>
                </w:tcPr>
                <w:p w14:paraId="3AF466C3">
                  <w:pPr>
                    <w:keepNext w:val="0"/>
                    <w:keepLines w:val="0"/>
                    <w:suppressLineNumbers w:val="0"/>
                    <w:spacing w:before="0" w:beforeAutospacing="0" w:after="0" w:afterAutospacing="0" w:line="260" w:lineRule="exact"/>
                    <w:ind w:left="0" w:right="0"/>
                    <w:jc w:val="left"/>
                    <w:rPr>
                      <w:rFonts w:hint="default"/>
                      <w:color w:val="auto"/>
                      <w:sz w:val="18"/>
                      <w:szCs w:val="18"/>
                      <w:highlight w:val="none"/>
                    </w:rPr>
                  </w:pPr>
                  <w:r>
                    <w:rPr>
                      <w:rFonts w:hint="default"/>
                      <w:color w:val="auto"/>
                      <w:sz w:val="18"/>
                      <w:szCs w:val="18"/>
                      <w:highlight w:val="none"/>
                    </w:rPr>
                    <w:t>医院供氧站设置在建筑物屋顶露台区域，远离本项目人群密集区，同时在供氧站现场醒目位置设置严禁烟火标志，并配备消防器具，定期检查保养</w:t>
                  </w:r>
                </w:p>
              </w:tc>
              <w:tc>
                <w:tcPr>
                  <w:tcW w:w="794" w:type="dxa"/>
                  <w:vMerge w:val="continue"/>
                  <w:vAlign w:val="center"/>
                </w:tcPr>
                <w:p w14:paraId="2426EF74">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039900C4">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6762E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5" w:hRule="atLeast"/>
                <w:jc w:val="center"/>
              </w:trPr>
              <w:tc>
                <w:tcPr>
                  <w:tcW w:w="1171" w:type="dxa"/>
                  <w:gridSpan w:val="2"/>
                  <w:vAlign w:val="center"/>
                </w:tcPr>
                <w:p w14:paraId="5989CAFC">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办公及生活</w:t>
                  </w:r>
                </w:p>
              </w:tc>
              <w:tc>
                <w:tcPr>
                  <w:tcW w:w="4211" w:type="dxa"/>
                  <w:vAlign w:val="center"/>
                </w:tcPr>
                <w:p w14:paraId="7B0C9A97">
                  <w:pPr>
                    <w:keepNext w:val="0"/>
                    <w:keepLines w:val="0"/>
                    <w:suppressLineNumbers w:val="0"/>
                    <w:spacing w:before="0" w:beforeAutospacing="0" w:after="0" w:afterAutospacing="0" w:line="260" w:lineRule="exact"/>
                    <w:ind w:left="0" w:right="0"/>
                    <w:rPr>
                      <w:rFonts w:hint="default"/>
                      <w:color w:val="auto"/>
                      <w:highlight w:val="none"/>
                    </w:rPr>
                  </w:pPr>
                  <w:r>
                    <w:rPr>
                      <w:rFonts w:hint="default"/>
                      <w:color w:val="auto"/>
                      <w:sz w:val="18"/>
                      <w:szCs w:val="18"/>
                      <w:highlight w:val="none"/>
                    </w:rPr>
                    <w:t>在1~8层分别设有医生办公室、护士办公室等，9层为医院办公区域，职工食堂设置在1楼。</w:t>
                  </w:r>
                </w:p>
              </w:tc>
              <w:tc>
                <w:tcPr>
                  <w:tcW w:w="794" w:type="dxa"/>
                  <w:vMerge w:val="continue"/>
                  <w:vAlign w:val="center"/>
                </w:tcPr>
                <w:p w14:paraId="665970B9">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1363" w:type="dxa"/>
                  <w:vAlign w:val="center"/>
                </w:tcPr>
                <w:p w14:paraId="611C3622">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生活污水、生活垃圾</w:t>
                  </w:r>
                </w:p>
              </w:tc>
            </w:tr>
          </w:tbl>
          <w:p w14:paraId="6C98E888">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eastAsia="黑体"/>
                <w:color w:val="auto"/>
                <w:kern w:val="0"/>
                <w:highlight w:val="none"/>
              </w:rPr>
            </w:pPr>
          </w:p>
          <w:p w14:paraId="1018845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100" w:lineRule="exact"/>
              <w:ind w:left="0" w:right="0"/>
              <w:jc w:val="left"/>
              <w:textAlignment w:val="auto"/>
              <w:rPr>
                <w:rFonts w:hint="default" w:eastAsia="黑体"/>
                <w:color w:val="auto"/>
                <w:kern w:val="0"/>
                <w:highlight w:val="none"/>
              </w:rPr>
            </w:pPr>
          </w:p>
          <w:p w14:paraId="7DE81422">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eastAsia="黑体"/>
                <w:color w:val="auto"/>
                <w:kern w:val="0"/>
                <w:highlight w:val="none"/>
              </w:rPr>
            </w:pPr>
            <w:r>
              <w:rPr>
                <w:rFonts w:hint="default" w:eastAsia="黑体"/>
                <w:color w:val="auto"/>
                <w:kern w:val="0"/>
                <w:highlight w:val="none"/>
              </w:rPr>
              <w:t>3、公用及辅助工程</w:t>
            </w:r>
          </w:p>
          <w:p w14:paraId="16029879">
            <w:pPr>
              <w:keepNext w:val="0"/>
              <w:keepLines w:val="0"/>
              <w:suppressLineNumbers w:val="0"/>
              <w:tabs>
                <w:tab w:val="left" w:pos="2463"/>
              </w:tabs>
              <w:autoSpaceDE w:val="0"/>
              <w:autoSpaceDN w:val="0"/>
              <w:adjustRightInd w:val="0"/>
              <w:spacing w:before="0" w:beforeAutospacing="0" w:after="0" w:afterAutospacing="0" w:line="400" w:lineRule="exact"/>
              <w:ind w:left="0" w:right="0" w:firstLine="420" w:firstLineChars="200"/>
              <w:rPr>
                <w:rFonts w:hint="default"/>
                <w:color w:val="auto"/>
                <w:highlight w:val="none"/>
                <w:lang w:val="zh-CN"/>
              </w:rPr>
            </w:pPr>
            <w:r>
              <w:rPr>
                <w:rFonts w:hint="default"/>
                <w:color w:val="auto"/>
                <w:highlight w:val="none"/>
                <w:lang w:val="zh-CN"/>
              </w:rPr>
              <w:t>（</w:t>
            </w:r>
            <w:r>
              <w:rPr>
                <w:rFonts w:hint="default"/>
                <w:color w:val="auto"/>
                <w:highlight w:val="none"/>
              </w:rPr>
              <w:t>1</w:t>
            </w:r>
            <w:r>
              <w:rPr>
                <w:rFonts w:hint="default"/>
                <w:color w:val="auto"/>
                <w:highlight w:val="none"/>
                <w:lang w:val="zh-CN"/>
              </w:rPr>
              <w:t>）给水</w:t>
            </w:r>
            <w:r>
              <w:rPr>
                <w:rFonts w:hint="default"/>
                <w:color w:val="auto"/>
                <w:highlight w:val="none"/>
                <w:lang w:val="zh-CN"/>
              </w:rPr>
              <w:tab/>
            </w:r>
          </w:p>
          <w:p w14:paraId="16429A8B">
            <w:pPr>
              <w:keepNext w:val="0"/>
              <w:keepLines w:val="0"/>
              <w:suppressLineNumbers w:val="0"/>
              <w:autoSpaceDE w:val="0"/>
              <w:autoSpaceDN w:val="0"/>
              <w:adjustRightInd w:val="0"/>
              <w:spacing w:before="0" w:beforeAutospacing="0" w:after="0" w:afterAutospacing="0" w:line="400" w:lineRule="exact"/>
              <w:ind w:left="0" w:right="0" w:firstLine="412" w:firstLineChars="200"/>
              <w:rPr>
                <w:rFonts w:hint="default"/>
                <w:color w:val="auto"/>
                <w:highlight w:val="none"/>
                <w:lang w:val="zh-CN"/>
              </w:rPr>
            </w:pPr>
            <w:r>
              <w:rPr>
                <w:rFonts w:hint="default"/>
                <w:color w:val="auto"/>
                <w:spacing w:val="-2"/>
                <w:highlight w:val="none"/>
                <w:lang w:val="zh-CN"/>
              </w:rPr>
              <w:t>项目给水水源为市政水源</w:t>
            </w:r>
            <w:r>
              <w:rPr>
                <w:rFonts w:hint="default"/>
                <w:color w:val="auto"/>
                <w:highlight w:val="none"/>
                <w:lang w:val="zh-CN"/>
              </w:rPr>
              <w:t>，水质满足生活饮用水水质标准。</w:t>
            </w:r>
          </w:p>
          <w:p w14:paraId="66CF318C">
            <w:pPr>
              <w:keepNext w:val="0"/>
              <w:keepLines w:val="0"/>
              <w:suppressLineNumbers w:val="0"/>
              <w:autoSpaceDE w:val="0"/>
              <w:autoSpaceDN w:val="0"/>
              <w:adjustRightInd w:val="0"/>
              <w:spacing w:before="0" w:beforeAutospacing="0" w:after="0" w:afterAutospacing="0" w:line="400" w:lineRule="exact"/>
              <w:ind w:left="0" w:right="0" w:firstLine="420" w:firstLineChars="200"/>
              <w:rPr>
                <w:rFonts w:hint="default"/>
                <w:color w:val="auto"/>
                <w:highlight w:val="none"/>
                <w:lang w:val="zh-CN"/>
              </w:rPr>
            </w:pPr>
            <w:r>
              <w:rPr>
                <w:rFonts w:hint="default"/>
                <w:color w:val="auto"/>
                <w:highlight w:val="none"/>
                <w:lang w:val="zh-CN"/>
              </w:rPr>
              <w:t>（</w:t>
            </w:r>
            <w:r>
              <w:rPr>
                <w:rFonts w:hint="default"/>
                <w:color w:val="auto"/>
                <w:highlight w:val="none"/>
              </w:rPr>
              <w:t>2</w:t>
            </w:r>
            <w:r>
              <w:rPr>
                <w:rFonts w:hint="default"/>
                <w:color w:val="auto"/>
                <w:highlight w:val="none"/>
                <w:lang w:val="zh-CN"/>
              </w:rPr>
              <w:t>）排水</w:t>
            </w:r>
          </w:p>
          <w:p w14:paraId="55C7D3A9">
            <w:pPr>
              <w:keepNext w:val="0"/>
              <w:keepLines w:val="0"/>
              <w:suppressLineNumbers w:val="0"/>
              <w:autoSpaceDE w:val="0"/>
              <w:autoSpaceDN w:val="0"/>
              <w:adjustRightInd w:val="0"/>
              <w:spacing w:before="0" w:beforeAutospacing="0" w:after="0" w:afterAutospacing="0" w:line="400" w:lineRule="exact"/>
              <w:ind w:left="0" w:right="0" w:firstLine="420" w:firstLineChars="200"/>
              <w:rPr>
                <w:rFonts w:hint="default"/>
                <w:color w:val="auto"/>
                <w:highlight w:val="none"/>
                <w:lang w:val="zh-CN"/>
              </w:rPr>
            </w:pPr>
            <w:r>
              <w:rPr>
                <w:rFonts w:hint="default"/>
                <w:color w:val="auto"/>
                <w:highlight w:val="none"/>
                <w:lang w:val="zh-CN"/>
              </w:rPr>
              <w:t>项目排水采用雨污分流体制排水。雨水排入</w:t>
            </w:r>
            <w:r>
              <w:rPr>
                <w:rFonts w:hint="default"/>
                <w:color w:val="auto"/>
                <w:highlight w:val="none"/>
              </w:rPr>
              <w:t>市政雨水管网</w:t>
            </w:r>
            <w:r>
              <w:rPr>
                <w:rFonts w:hint="default"/>
                <w:color w:val="auto"/>
                <w:highlight w:val="none"/>
                <w:lang w:val="zh-CN"/>
              </w:rPr>
              <w:t>。医疗废水和生活污水通过</w:t>
            </w:r>
            <w:r>
              <w:rPr>
                <w:rFonts w:hint="default"/>
                <w:color w:val="auto"/>
                <w:highlight w:val="none"/>
              </w:rPr>
              <w:t>建筑用房已建污水</w:t>
            </w:r>
            <w:r>
              <w:rPr>
                <w:rFonts w:hint="default"/>
                <w:color w:val="auto"/>
                <w:highlight w:val="none"/>
                <w:lang w:val="zh-CN"/>
              </w:rPr>
              <w:t>管网收集后，排入自有污水处理设施，处理后达到《医疗机构水污染物排放标准》（GB18466-2005）预处理标准排入</w:t>
            </w:r>
            <w:r>
              <w:rPr>
                <w:rFonts w:hint="default"/>
                <w:color w:val="auto"/>
                <w:highlight w:val="none"/>
              </w:rPr>
              <w:t>市政</w:t>
            </w:r>
            <w:r>
              <w:rPr>
                <w:rFonts w:hint="default"/>
                <w:color w:val="auto"/>
                <w:highlight w:val="none"/>
                <w:lang w:val="zh-CN"/>
              </w:rPr>
              <w:t>污水管网，由</w:t>
            </w:r>
            <w:r>
              <w:rPr>
                <w:rFonts w:hint="default"/>
                <w:color w:val="auto"/>
                <w:highlight w:val="none"/>
              </w:rPr>
              <w:t>市政</w:t>
            </w:r>
            <w:r>
              <w:rPr>
                <w:rFonts w:hint="default"/>
                <w:color w:val="auto"/>
                <w:highlight w:val="none"/>
                <w:lang w:val="zh-CN"/>
              </w:rPr>
              <w:t>污水管网纳入</w:t>
            </w:r>
            <w:r>
              <w:rPr>
                <w:rFonts w:hint="default"/>
                <w:color w:val="auto"/>
                <w:highlight w:val="none"/>
              </w:rPr>
              <w:t>渠县北城</w:t>
            </w:r>
            <w:r>
              <w:rPr>
                <w:rFonts w:hint="default"/>
                <w:color w:val="auto"/>
                <w:highlight w:val="none"/>
                <w:lang w:val="zh-CN"/>
              </w:rPr>
              <w:t>污水处理厂集中处理后，排入</w:t>
            </w:r>
            <w:r>
              <w:rPr>
                <w:rFonts w:hint="default"/>
                <w:color w:val="auto"/>
                <w:highlight w:val="none"/>
              </w:rPr>
              <w:t>渠江</w:t>
            </w:r>
            <w:r>
              <w:rPr>
                <w:rFonts w:hint="default"/>
                <w:color w:val="auto"/>
                <w:highlight w:val="none"/>
                <w:lang w:val="zh-CN"/>
              </w:rPr>
              <w:t>。</w:t>
            </w:r>
          </w:p>
          <w:p w14:paraId="589D455D">
            <w:pPr>
              <w:keepNext w:val="0"/>
              <w:keepLines w:val="0"/>
              <w:suppressLineNumbers w:val="0"/>
              <w:autoSpaceDE w:val="0"/>
              <w:autoSpaceDN w:val="0"/>
              <w:adjustRightInd w:val="0"/>
              <w:spacing w:before="0" w:beforeAutospacing="0" w:after="0" w:afterAutospacing="0" w:line="400" w:lineRule="exact"/>
              <w:ind w:left="0" w:right="0" w:firstLine="420" w:firstLineChars="200"/>
              <w:rPr>
                <w:rFonts w:hint="default"/>
                <w:color w:val="auto"/>
                <w:highlight w:val="none"/>
                <w:lang w:val="zh-CN"/>
              </w:rPr>
            </w:pPr>
            <w:r>
              <w:rPr>
                <w:rFonts w:hint="default"/>
                <w:color w:val="auto"/>
                <w:highlight w:val="none"/>
                <w:lang w:val="zh-CN"/>
              </w:rPr>
              <w:t>（</w:t>
            </w:r>
            <w:r>
              <w:rPr>
                <w:rFonts w:hint="default"/>
                <w:color w:val="auto"/>
                <w:highlight w:val="none"/>
              </w:rPr>
              <w:t>3</w:t>
            </w:r>
            <w:r>
              <w:rPr>
                <w:rFonts w:hint="default"/>
                <w:color w:val="auto"/>
                <w:highlight w:val="none"/>
                <w:lang w:val="zh-CN"/>
              </w:rPr>
              <w:t>）供电</w:t>
            </w:r>
          </w:p>
          <w:p w14:paraId="012F42B0">
            <w:pPr>
              <w:keepNext w:val="0"/>
              <w:keepLines w:val="0"/>
              <w:suppressLineNumbers w:val="0"/>
              <w:autoSpaceDE w:val="0"/>
              <w:autoSpaceDN w:val="0"/>
              <w:adjustRightInd w:val="0"/>
              <w:spacing w:before="0" w:beforeAutospacing="0" w:after="0" w:afterAutospacing="0" w:line="400" w:lineRule="exact"/>
              <w:ind w:left="0" w:right="0" w:firstLine="420" w:firstLineChars="200"/>
              <w:rPr>
                <w:rFonts w:hint="default"/>
                <w:color w:val="auto"/>
                <w:highlight w:val="none"/>
                <w:lang w:val="zh-CN"/>
              </w:rPr>
            </w:pPr>
            <w:r>
              <w:rPr>
                <w:rFonts w:hint="default"/>
                <w:color w:val="auto"/>
                <w:highlight w:val="none"/>
                <w:lang w:val="zh-CN"/>
              </w:rPr>
              <w:t>本项目电源由市政供电电网，能够满足项目用电需求。</w:t>
            </w:r>
            <w:r>
              <w:rPr>
                <w:rFonts w:hint="default"/>
                <w:color w:val="auto"/>
                <w:highlight w:val="none"/>
              </w:rPr>
              <w:t>院区内设柴油发电机一台，作为医院备用电源。</w:t>
            </w:r>
          </w:p>
          <w:p w14:paraId="2D29F219">
            <w:pPr>
              <w:keepNext w:val="0"/>
              <w:keepLines w:val="0"/>
              <w:numPr>
                <w:ilvl w:val="0"/>
                <w:numId w:val="6"/>
              </w:numPr>
              <w:suppressLineNumbers w:val="0"/>
              <w:autoSpaceDE w:val="0"/>
              <w:autoSpaceDN w:val="0"/>
              <w:adjustRightInd w:val="0"/>
              <w:spacing w:before="0" w:beforeAutospacing="0" w:after="0" w:afterAutospacing="0" w:line="400" w:lineRule="exact"/>
              <w:ind w:left="0" w:right="0" w:firstLine="420" w:firstLineChars="200"/>
              <w:rPr>
                <w:rFonts w:hint="default"/>
                <w:color w:val="auto"/>
                <w:highlight w:val="none"/>
              </w:rPr>
            </w:pPr>
            <w:r>
              <w:rPr>
                <w:rFonts w:hint="default"/>
                <w:color w:val="auto"/>
                <w:highlight w:val="none"/>
              </w:rPr>
              <w:t>供氧系统</w:t>
            </w:r>
          </w:p>
          <w:p w14:paraId="7D5D28F4">
            <w:pPr>
              <w:keepNext w:val="0"/>
              <w:keepLines w:val="0"/>
              <w:suppressLineNumbers w:val="0"/>
              <w:autoSpaceDE w:val="0"/>
              <w:autoSpaceDN w:val="0"/>
              <w:adjustRightInd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供氧系统：在9层设置制氧机，由8台小型医用分子筛制氧机制氧，总制氧规模4.8m</w:t>
            </w:r>
            <w:r>
              <w:rPr>
                <w:rFonts w:hint="default"/>
                <w:color w:val="auto"/>
                <w:szCs w:val="21"/>
                <w:highlight w:val="none"/>
                <w:vertAlign w:val="superscript"/>
              </w:rPr>
              <w:t>3</w:t>
            </w:r>
            <w:r>
              <w:rPr>
                <w:rFonts w:hint="default"/>
                <w:color w:val="auto"/>
                <w:szCs w:val="21"/>
                <w:highlight w:val="none"/>
              </w:rPr>
              <w:t>/h，设氧气储罐2个（总容积2m</w:t>
            </w:r>
            <w:r>
              <w:rPr>
                <w:rFonts w:hint="default"/>
                <w:color w:val="auto"/>
                <w:szCs w:val="21"/>
                <w:highlight w:val="none"/>
                <w:vertAlign w:val="superscript"/>
              </w:rPr>
              <w:t>3</w:t>
            </w:r>
            <w:r>
              <w:rPr>
                <w:rFonts w:hint="default"/>
                <w:color w:val="auto"/>
                <w:szCs w:val="21"/>
                <w:highlight w:val="none"/>
              </w:rPr>
              <w:t>），通过氧气管道输送到各个用氧点。</w:t>
            </w:r>
          </w:p>
          <w:p w14:paraId="5CDD13A1">
            <w:pPr>
              <w:keepNext w:val="0"/>
              <w:keepLines w:val="0"/>
              <w:suppressLineNumbers w:val="0"/>
              <w:autoSpaceDE w:val="0"/>
              <w:autoSpaceDN w:val="0"/>
              <w:adjustRightInd w:val="0"/>
              <w:spacing w:before="0" w:beforeAutospacing="0" w:after="0" w:afterAutospacing="0" w:line="400" w:lineRule="exact"/>
              <w:ind w:left="0" w:right="0" w:firstLine="420" w:firstLineChars="200"/>
              <w:rPr>
                <w:rFonts w:hint="default"/>
                <w:color w:val="auto"/>
                <w:highlight w:val="none"/>
              </w:rPr>
            </w:pPr>
            <w:r>
              <w:rPr>
                <w:rFonts w:hint="default"/>
                <w:color w:val="auto"/>
                <w:highlight w:val="none"/>
              </w:rPr>
              <w:t>（5）消毒中心</w:t>
            </w:r>
          </w:p>
          <w:p w14:paraId="233D6215">
            <w:pPr>
              <w:keepNext w:val="0"/>
              <w:keepLines w:val="0"/>
              <w:suppressLineNumbers w:val="0"/>
              <w:autoSpaceDE w:val="0"/>
              <w:autoSpaceDN w:val="0"/>
              <w:adjustRightInd w:val="0"/>
              <w:spacing w:before="0" w:beforeAutospacing="0" w:after="0" w:afterAutospacing="0" w:line="400" w:lineRule="exact"/>
              <w:ind w:left="0" w:right="0" w:firstLine="420" w:firstLineChars="200"/>
              <w:rPr>
                <w:rFonts w:hint="default"/>
                <w:color w:val="auto"/>
                <w:highlight w:val="none"/>
                <w:lang w:val="zh-CN"/>
              </w:rPr>
            </w:pPr>
            <w:r>
              <w:rPr>
                <w:rFonts w:hint="default"/>
                <w:color w:val="auto"/>
                <w:kern w:val="0"/>
                <w:highlight w:val="none"/>
              </w:rPr>
              <w:t>在4层设置消毒中心，为医院内医疗器械、医疗用品消毒</w:t>
            </w:r>
            <w:r>
              <w:rPr>
                <w:rFonts w:hint="eastAsia"/>
                <w:color w:val="auto"/>
                <w:kern w:val="0"/>
                <w:highlight w:val="none"/>
              </w:rPr>
              <w:t>，消毒中心采用电蒸汽加热高温消毒方式，医疗器械</w:t>
            </w:r>
            <w:r>
              <w:rPr>
                <w:rFonts w:hint="eastAsia"/>
                <w:color w:val="auto"/>
                <w:kern w:val="0"/>
                <w:highlight w:val="none"/>
                <w:lang w:val="en-US" w:eastAsia="zh-CN"/>
              </w:rPr>
              <w:t>及</w:t>
            </w:r>
            <w:r>
              <w:rPr>
                <w:rFonts w:hint="eastAsia"/>
                <w:color w:val="auto"/>
                <w:kern w:val="0"/>
                <w:highlight w:val="none"/>
              </w:rPr>
              <w:t>用品消毒过程不使用任何消毒剂</w:t>
            </w:r>
            <w:r>
              <w:rPr>
                <w:rFonts w:hint="default"/>
                <w:color w:val="auto"/>
                <w:kern w:val="0"/>
                <w:highlight w:val="none"/>
              </w:rPr>
              <w:t>；医院空气消毒采用</w:t>
            </w:r>
            <w:r>
              <w:rPr>
                <w:rFonts w:hint="eastAsia"/>
                <w:color w:val="auto"/>
                <w:kern w:val="0"/>
                <w:highlight w:val="none"/>
              </w:rPr>
              <w:t>泡腾片</w:t>
            </w:r>
            <w:r>
              <w:rPr>
                <w:rFonts w:hint="default"/>
                <w:color w:val="auto"/>
                <w:kern w:val="0"/>
                <w:highlight w:val="none"/>
              </w:rPr>
              <w:t>消毒；血液透析设备经自带的加热装置进行热消毒，根据设备的说明书，偶尔使用泡腾片等对设备进行消毒处理；医疗废水处理系统采用单过硫酸氢钾进行消毒，医院地面消毒采取加入84消毒液的清洁水清洗拖把后进行地面清洁和消毒。</w:t>
            </w:r>
          </w:p>
          <w:p w14:paraId="17246F02">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eastAsia="黑体"/>
                <w:color w:val="auto"/>
                <w:kern w:val="0"/>
                <w:highlight w:val="none"/>
              </w:rPr>
            </w:pPr>
            <w:r>
              <w:rPr>
                <w:rFonts w:hint="default" w:eastAsia="黑体"/>
                <w:color w:val="auto"/>
                <w:kern w:val="0"/>
                <w:highlight w:val="none"/>
              </w:rPr>
              <w:t>4、主要设备及参数</w:t>
            </w:r>
          </w:p>
          <w:p w14:paraId="21D4711D">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表2-3   主要设备一览表</w:t>
            </w:r>
          </w:p>
          <w:tbl>
            <w:tblPr>
              <w:tblStyle w:val="14"/>
              <w:tblW w:w="7298" w:type="dxa"/>
              <w:jc w:val="center"/>
              <w:tblLayout w:type="fixed"/>
              <w:tblCellMar>
                <w:top w:w="0" w:type="dxa"/>
                <w:left w:w="108" w:type="dxa"/>
                <w:bottom w:w="0" w:type="dxa"/>
                <w:right w:w="108" w:type="dxa"/>
              </w:tblCellMar>
            </w:tblPr>
            <w:tblGrid>
              <w:gridCol w:w="810"/>
              <w:gridCol w:w="2999"/>
              <w:gridCol w:w="872"/>
              <w:gridCol w:w="1223"/>
              <w:gridCol w:w="1394"/>
            </w:tblGrid>
            <w:tr w14:paraId="1C67C2F8">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71CFEB80">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b/>
                      <w:bCs/>
                      <w:color w:val="auto"/>
                      <w:kern w:val="0"/>
                      <w:sz w:val="18"/>
                      <w:szCs w:val="18"/>
                      <w:highlight w:val="none"/>
                    </w:rPr>
                    <w:t>序号</w:t>
                  </w:r>
                </w:p>
              </w:tc>
              <w:tc>
                <w:tcPr>
                  <w:tcW w:w="2999" w:type="dxa"/>
                  <w:tcBorders>
                    <w:top w:val="single" w:color="auto" w:sz="4" w:space="0"/>
                    <w:left w:val="nil"/>
                    <w:bottom w:val="single" w:color="auto" w:sz="4" w:space="0"/>
                    <w:right w:val="single" w:color="auto" w:sz="4" w:space="0"/>
                  </w:tcBorders>
                  <w:vAlign w:val="center"/>
                </w:tcPr>
                <w:p w14:paraId="2A97FEAA">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b/>
                      <w:bCs/>
                      <w:color w:val="auto"/>
                      <w:kern w:val="0"/>
                      <w:sz w:val="18"/>
                      <w:szCs w:val="18"/>
                      <w:highlight w:val="none"/>
                    </w:rPr>
                    <w:t>设备名称</w:t>
                  </w:r>
                </w:p>
              </w:tc>
              <w:tc>
                <w:tcPr>
                  <w:tcW w:w="872" w:type="dxa"/>
                  <w:tcBorders>
                    <w:top w:val="single" w:color="auto" w:sz="4" w:space="0"/>
                    <w:left w:val="nil"/>
                    <w:bottom w:val="single" w:color="auto" w:sz="4" w:space="0"/>
                    <w:right w:val="single" w:color="auto" w:sz="4" w:space="0"/>
                  </w:tcBorders>
                  <w:vAlign w:val="center"/>
                </w:tcPr>
                <w:p w14:paraId="01320A94">
                  <w:pPr>
                    <w:keepNext w:val="0"/>
                    <w:keepLines w:val="0"/>
                    <w:widowControl/>
                    <w:suppressLineNumbers w:val="0"/>
                    <w:spacing w:before="0" w:beforeAutospacing="0" w:after="0" w:afterAutospacing="0" w:line="260" w:lineRule="exact"/>
                    <w:ind w:left="0" w:right="0"/>
                    <w:jc w:val="center"/>
                    <w:rPr>
                      <w:rFonts w:hint="default"/>
                      <w:b/>
                      <w:bCs/>
                      <w:color w:val="auto"/>
                      <w:kern w:val="0"/>
                      <w:sz w:val="18"/>
                      <w:szCs w:val="18"/>
                      <w:highlight w:val="none"/>
                    </w:rPr>
                  </w:pPr>
                  <w:r>
                    <w:rPr>
                      <w:rFonts w:hint="default"/>
                      <w:b/>
                      <w:bCs/>
                      <w:color w:val="auto"/>
                      <w:kern w:val="0"/>
                      <w:sz w:val="18"/>
                      <w:szCs w:val="18"/>
                      <w:highlight w:val="none"/>
                    </w:rPr>
                    <w:t>单位</w:t>
                  </w:r>
                </w:p>
              </w:tc>
              <w:tc>
                <w:tcPr>
                  <w:tcW w:w="1223" w:type="dxa"/>
                  <w:tcBorders>
                    <w:top w:val="single" w:color="auto" w:sz="4" w:space="0"/>
                    <w:left w:val="nil"/>
                    <w:bottom w:val="single" w:color="auto" w:sz="4" w:space="0"/>
                    <w:right w:val="single" w:color="auto" w:sz="4" w:space="0"/>
                  </w:tcBorders>
                  <w:vAlign w:val="center"/>
                </w:tcPr>
                <w:p w14:paraId="2DE79158">
                  <w:pPr>
                    <w:keepNext w:val="0"/>
                    <w:keepLines w:val="0"/>
                    <w:widowControl/>
                    <w:suppressLineNumbers w:val="0"/>
                    <w:spacing w:before="0" w:beforeAutospacing="0" w:after="0" w:afterAutospacing="0" w:line="260" w:lineRule="exact"/>
                    <w:ind w:left="0" w:right="0"/>
                    <w:jc w:val="center"/>
                    <w:rPr>
                      <w:rFonts w:hint="default"/>
                      <w:b/>
                      <w:bCs/>
                      <w:color w:val="auto"/>
                      <w:kern w:val="0"/>
                      <w:sz w:val="18"/>
                      <w:szCs w:val="18"/>
                      <w:highlight w:val="none"/>
                    </w:rPr>
                  </w:pPr>
                  <w:r>
                    <w:rPr>
                      <w:rFonts w:hint="default"/>
                      <w:b/>
                      <w:bCs/>
                      <w:color w:val="auto"/>
                      <w:kern w:val="0"/>
                      <w:sz w:val="18"/>
                      <w:szCs w:val="18"/>
                      <w:highlight w:val="none"/>
                    </w:rPr>
                    <w:t>数量</w:t>
                  </w:r>
                </w:p>
              </w:tc>
              <w:tc>
                <w:tcPr>
                  <w:tcW w:w="1394" w:type="dxa"/>
                  <w:tcBorders>
                    <w:top w:val="single" w:color="auto" w:sz="4" w:space="0"/>
                    <w:left w:val="nil"/>
                    <w:bottom w:val="single" w:color="auto" w:sz="4" w:space="0"/>
                    <w:right w:val="single" w:color="auto" w:sz="4" w:space="0"/>
                  </w:tcBorders>
                  <w:vAlign w:val="center"/>
                </w:tcPr>
                <w:p w14:paraId="43F41315">
                  <w:pPr>
                    <w:keepNext w:val="0"/>
                    <w:keepLines w:val="0"/>
                    <w:widowControl/>
                    <w:suppressLineNumbers w:val="0"/>
                    <w:spacing w:before="0" w:beforeAutospacing="0" w:after="0" w:afterAutospacing="0" w:line="260" w:lineRule="exact"/>
                    <w:ind w:left="0" w:right="0"/>
                    <w:jc w:val="center"/>
                    <w:rPr>
                      <w:rFonts w:hint="default"/>
                      <w:b/>
                      <w:bCs/>
                      <w:color w:val="auto"/>
                      <w:kern w:val="0"/>
                      <w:sz w:val="18"/>
                      <w:szCs w:val="18"/>
                      <w:highlight w:val="none"/>
                    </w:rPr>
                  </w:pPr>
                  <w:r>
                    <w:rPr>
                      <w:rFonts w:hint="default"/>
                      <w:b/>
                      <w:bCs/>
                      <w:color w:val="auto"/>
                      <w:kern w:val="0"/>
                      <w:sz w:val="18"/>
                      <w:szCs w:val="18"/>
                      <w:highlight w:val="none"/>
                    </w:rPr>
                    <w:t>位置</w:t>
                  </w:r>
                </w:p>
              </w:tc>
            </w:tr>
            <w:tr w14:paraId="1BE8D1C0">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1BAE40C3">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kern w:val="0"/>
                      <w:sz w:val="18"/>
                      <w:szCs w:val="18"/>
                      <w:highlight w:val="none"/>
                    </w:rPr>
                    <w:t>1</w:t>
                  </w:r>
                </w:p>
              </w:tc>
              <w:tc>
                <w:tcPr>
                  <w:tcW w:w="2999" w:type="dxa"/>
                  <w:tcBorders>
                    <w:top w:val="single" w:color="auto" w:sz="4" w:space="0"/>
                    <w:left w:val="nil"/>
                    <w:bottom w:val="single" w:color="auto" w:sz="4" w:space="0"/>
                    <w:right w:val="single" w:color="auto" w:sz="4" w:space="0"/>
                  </w:tcBorders>
                  <w:vAlign w:val="center"/>
                </w:tcPr>
                <w:p w14:paraId="60AF6B7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心肺复苏仪</w:t>
                  </w:r>
                </w:p>
              </w:tc>
              <w:tc>
                <w:tcPr>
                  <w:tcW w:w="872" w:type="dxa"/>
                  <w:tcBorders>
                    <w:top w:val="single" w:color="auto" w:sz="4" w:space="0"/>
                    <w:left w:val="nil"/>
                    <w:bottom w:val="single" w:color="auto" w:sz="4" w:space="0"/>
                    <w:right w:val="single" w:color="auto" w:sz="4" w:space="0"/>
                  </w:tcBorders>
                  <w:vAlign w:val="center"/>
                </w:tcPr>
                <w:p w14:paraId="3EDAA8F2">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66EE8EA9">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w:t>
                  </w:r>
                </w:p>
              </w:tc>
              <w:tc>
                <w:tcPr>
                  <w:tcW w:w="1394" w:type="dxa"/>
                  <w:vMerge w:val="restart"/>
                  <w:tcBorders>
                    <w:top w:val="single" w:color="auto" w:sz="4" w:space="0"/>
                    <w:left w:val="nil"/>
                    <w:right w:val="single" w:color="auto" w:sz="4" w:space="0"/>
                  </w:tcBorders>
                  <w:vAlign w:val="center"/>
                </w:tcPr>
                <w:p w14:paraId="5C6C77EC">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急救科</w:t>
                  </w:r>
                </w:p>
              </w:tc>
            </w:tr>
            <w:tr w14:paraId="67BE7366">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7D74ED96">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2</w:t>
                  </w:r>
                </w:p>
              </w:tc>
              <w:tc>
                <w:tcPr>
                  <w:tcW w:w="2999" w:type="dxa"/>
                  <w:tcBorders>
                    <w:top w:val="single" w:color="auto" w:sz="4" w:space="0"/>
                    <w:left w:val="nil"/>
                    <w:bottom w:val="single" w:color="auto" w:sz="4" w:space="0"/>
                    <w:right w:val="single" w:color="auto" w:sz="4" w:space="0"/>
                  </w:tcBorders>
                  <w:vAlign w:val="center"/>
                </w:tcPr>
                <w:p w14:paraId="36D02034">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肺功能仪</w:t>
                  </w:r>
                </w:p>
              </w:tc>
              <w:tc>
                <w:tcPr>
                  <w:tcW w:w="872" w:type="dxa"/>
                  <w:tcBorders>
                    <w:top w:val="single" w:color="auto" w:sz="4" w:space="0"/>
                    <w:left w:val="nil"/>
                    <w:bottom w:val="single" w:color="auto" w:sz="4" w:space="0"/>
                    <w:right w:val="single" w:color="auto" w:sz="4" w:space="0"/>
                  </w:tcBorders>
                  <w:vAlign w:val="center"/>
                </w:tcPr>
                <w:p w14:paraId="67459A2A">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19F37344">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w:t>
                  </w:r>
                </w:p>
              </w:tc>
              <w:tc>
                <w:tcPr>
                  <w:tcW w:w="1394" w:type="dxa"/>
                  <w:vMerge w:val="continue"/>
                  <w:tcBorders>
                    <w:left w:val="nil"/>
                    <w:right w:val="single" w:color="auto" w:sz="4" w:space="0"/>
                  </w:tcBorders>
                  <w:vAlign w:val="center"/>
                </w:tcPr>
                <w:p w14:paraId="2AE5FADA">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p>
              </w:tc>
            </w:tr>
            <w:tr w14:paraId="34399628">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26B14680">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kern w:val="0"/>
                      <w:sz w:val="18"/>
                      <w:szCs w:val="18"/>
                      <w:highlight w:val="none"/>
                    </w:rPr>
                    <w:t>3</w:t>
                  </w:r>
                </w:p>
              </w:tc>
              <w:tc>
                <w:tcPr>
                  <w:tcW w:w="2999" w:type="dxa"/>
                  <w:tcBorders>
                    <w:top w:val="single" w:color="auto" w:sz="4" w:space="0"/>
                    <w:left w:val="nil"/>
                    <w:bottom w:val="single" w:color="auto" w:sz="4" w:space="0"/>
                    <w:right w:val="single" w:color="auto" w:sz="4" w:space="0"/>
                  </w:tcBorders>
                  <w:vAlign w:val="center"/>
                </w:tcPr>
                <w:p w14:paraId="6EAABC11">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呼吸机</w:t>
                  </w:r>
                </w:p>
              </w:tc>
              <w:tc>
                <w:tcPr>
                  <w:tcW w:w="872" w:type="dxa"/>
                  <w:tcBorders>
                    <w:top w:val="single" w:color="auto" w:sz="4" w:space="0"/>
                    <w:left w:val="nil"/>
                    <w:bottom w:val="single" w:color="auto" w:sz="4" w:space="0"/>
                    <w:right w:val="single" w:color="auto" w:sz="4" w:space="0"/>
                  </w:tcBorders>
                  <w:vAlign w:val="center"/>
                </w:tcPr>
                <w:p w14:paraId="3A3F3877">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4B273259">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2</w:t>
                  </w:r>
                </w:p>
              </w:tc>
              <w:tc>
                <w:tcPr>
                  <w:tcW w:w="1394" w:type="dxa"/>
                  <w:vMerge w:val="continue"/>
                  <w:tcBorders>
                    <w:left w:val="nil"/>
                    <w:bottom w:val="single" w:color="auto" w:sz="4" w:space="0"/>
                    <w:right w:val="single" w:color="auto" w:sz="4" w:space="0"/>
                  </w:tcBorders>
                  <w:vAlign w:val="center"/>
                </w:tcPr>
                <w:p w14:paraId="6613F39F">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p>
              </w:tc>
            </w:tr>
            <w:tr w14:paraId="6CABB647">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6C3AD803">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kern w:val="0"/>
                      <w:sz w:val="18"/>
                      <w:szCs w:val="18"/>
                      <w:highlight w:val="none"/>
                    </w:rPr>
                    <w:t>4</w:t>
                  </w:r>
                </w:p>
              </w:tc>
              <w:tc>
                <w:tcPr>
                  <w:tcW w:w="2999" w:type="dxa"/>
                  <w:tcBorders>
                    <w:top w:val="single" w:color="auto" w:sz="4" w:space="0"/>
                    <w:left w:val="nil"/>
                    <w:bottom w:val="single" w:color="auto" w:sz="4" w:space="0"/>
                    <w:right w:val="single" w:color="auto" w:sz="4" w:space="0"/>
                  </w:tcBorders>
                  <w:vAlign w:val="center"/>
                </w:tcPr>
                <w:p w14:paraId="761BC848">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透析机</w:t>
                  </w:r>
                </w:p>
              </w:tc>
              <w:tc>
                <w:tcPr>
                  <w:tcW w:w="872" w:type="dxa"/>
                  <w:tcBorders>
                    <w:top w:val="single" w:color="auto" w:sz="4" w:space="0"/>
                    <w:left w:val="nil"/>
                    <w:bottom w:val="single" w:color="auto" w:sz="4" w:space="0"/>
                    <w:right w:val="single" w:color="auto" w:sz="4" w:space="0"/>
                  </w:tcBorders>
                  <w:vAlign w:val="center"/>
                </w:tcPr>
                <w:p w14:paraId="15BE7351">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435D32B0">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53</w:t>
                  </w:r>
                </w:p>
              </w:tc>
              <w:tc>
                <w:tcPr>
                  <w:tcW w:w="1394" w:type="dxa"/>
                  <w:tcBorders>
                    <w:top w:val="single" w:color="auto" w:sz="4" w:space="0"/>
                    <w:left w:val="nil"/>
                    <w:right w:val="single" w:color="auto" w:sz="4" w:space="0"/>
                  </w:tcBorders>
                  <w:vAlign w:val="center"/>
                </w:tcPr>
                <w:p w14:paraId="7A9E216A">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血透中心</w:t>
                  </w:r>
                </w:p>
              </w:tc>
            </w:tr>
            <w:tr w14:paraId="3C04F6A4">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5FAB5FF7">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5</w:t>
                  </w:r>
                </w:p>
              </w:tc>
              <w:tc>
                <w:tcPr>
                  <w:tcW w:w="2999" w:type="dxa"/>
                  <w:tcBorders>
                    <w:top w:val="single" w:color="auto" w:sz="4" w:space="0"/>
                    <w:left w:val="nil"/>
                    <w:bottom w:val="single" w:color="auto" w:sz="4" w:space="0"/>
                    <w:right w:val="single" w:color="auto" w:sz="4" w:space="0"/>
                  </w:tcBorders>
                  <w:vAlign w:val="center"/>
                </w:tcPr>
                <w:p w14:paraId="5BBBCA25">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胃镜</w:t>
                  </w:r>
                </w:p>
              </w:tc>
              <w:tc>
                <w:tcPr>
                  <w:tcW w:w="872" w:type="dxa"/>
                  <w:tcBorders>
                    <w:top w:val="single" w:color="auto" w:sz="4" w:space="0"/>
                    <w:left w:val="nil"/>
                    <w:bottom w:val="single" w:color="auto" w:sz="4" w:space="0"/>
                    <w:right w:val="single" w:color="auto" w:sz="4" w:space="0"/>
                  </w:tcBorders>
                  <w:vAlign w:val="center"/>
                </w:tcPr>
                <w:p w14:paraId="50B8CD20">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327FBB61">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w:t>
                  </w:r>
                </w:p>
              </w:tc>
              <w:tc>
                <w:tcPr>
                  <w:tcW w:w="1394" w:type="dxa"/>
                  <w:vMerge w:val="restart"/>
                  <w:tcBorders>
                    <w:top w:val="single" w:color="auto" w:sz="4" w:space="0"/>
                    <w:left w:val="nil"/>
                    <w:right w:val="single" w:color="auto" w:sz="4" w:space="0"/>
                  </w:tcBorders>
                  <w:vAlign w:val="center"/>
                </w:tcPr>
                <w:p w14:paraId="7A7D6D3D">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内科</w:t>
                  </w:r>
                </w:p>
              </w:tc>
            </w:tr>
            <w:tr w14:paraId="15EDA91B">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4BAB0D43">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6</w:t>
                  </w:r>
                </w:p>
              </w:tc>
              <w:tc>
                <w:tcPr>
                  <w:tcW w:w="2999" w:type="dxa"/>
                  <w:tcBorders>
                    <w:top w:val="single" w:color="auto" w:sz="4" w:space="0"/>
                    <w:left w:val="nil"/>
                    <w:bottom w:val="single" w:color="auto" w:sz="4" w:space="0"/>
                    <w:right w:val="single" w:color="auto" w:sz="4" w:space="0"/>
                  </w:tcBorders>
                  <w:vAlign w:val="center"/>
                </w:tcPr>
                <w:p w14:paraId="6C8A3689">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肠镜</w:t>
                  </w:r>
                </w:p>
              </w:tc>
              <w:tc>
                <w:tcPr>
                  <w:tcW w:w="872" w:type="dxa"/>
                  <w:tcBorders>
                    <w:top w:val="single" w:color="auto" w:sz="4" w:space="0"/>
                    <w:left w:val="nil"/>
                    <w:bottom w:val="single" w:color="auto" w:sz="4" w:space="0"/>
                    <w:right w:val="single" w:color="auto" w:sz="4" w:space="0"/>
                  </w:tcBorders>
                  <w:vAlign w:val="center"/>
                </w:tcPr>
                <w:p w14:paraId="39E092CC">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16D5776C">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w:t>
                  </w:r>
                </w:p>
              </w:tc>
              <w:tc>
                <w:tcPr>
                  <w:tcW w:w="1394" w:type="dxa"/>
                  <w:vMerge w:val="continue"/>
                  <w:tcBorders>
                    <w:left w:val="nil"/>
                    <w:right w:val="single" w:color="auto" w:sz="4" w:space="0"/>
                  </w:tcBorders>
                  <w:vAlign w:val="center"/>
                </w:tcPr>
                <w:p w14:paraId="3ADCA66A">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p>
              </w:tc>
            </w:tr>
            <w:tr w14:paraId="01B18AAC">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0659932E">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7</w:t>
                  </w:r>
                </w:p>
              </w:tc>
              <w:tc>
                <w:tcPr>
                  <w:tcW w:w="2999" w:type="dxa"/>
                  <w:tcBorders>
                    <w:top w:val="single" w:color="auto" w:sz="4" w:space="0"/>
                    <w:left w:val="nil"/>
                    <w:bottom w:val="single" w:color="auto" w:sz="4" w:space="0"/>
                    <w:right w:val="single" w:color="auto" w:sz="4" w:space="0"/>
                  </w:tcBorders>
                  <w:vAlign w:val="center"/>
                </w:tcPr>
                <w:p w14:paraId="0EAD64F9">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气管镜</w:t>
                  </w:r>
                </w:p>
              </w:tc>
              <w:tc>
                <w:tcPr>
                  <w:tcW w:w="872" w:type="dxa"/>
                  <w:tcBorders>
                    <w:top w:val="single" w:color="auto" w:sz="4" w:space="0"/>
                    <w:left w:val="nil"/>
                    <w:bottom w:val="single" w:color="auto" w:sz="4" w:space="0"/>
                    <w:right w:val="single" w:color="auto" w:sz="4" w:space="0"/>
                  </w:tcBorders>
                  <w:vAlign w:val="center"/>
                </w:tcPr>
                <w:p w14:paraId="56AC444E">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70884FA0">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w:t>
                  </w:r>
                </w:p>
              </w:tc>
              <w:tc>
                <w:tcPr>
                  <w:tcW w:w="1394" w:type="dxa"/>
                  <w:vMerge w:val="continue"/>
                  <w:tcBorders>
                    <w:left w:val="nil"/>
                    <w:bottom w:val="single" w:color="auto" w:sz="4" w:space="0"/>
                    <w:right w:val="single" w:color="auto" w:sz="4" w:space="0"/>
                  </w:tcBorders>
                  <w:vAlign w:val="center"/>
                </w:tcPr>
                <w:p w14:paraId="46902467">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p>
              </w:tc>
            </w:tr>
            <w:tr w14:paraId="03C073F7">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75F20CA1">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8</w:t>
                  </w:r>
                </w:p>
              </w:tc>
              <w:tc>
                <w:tcPr>
                  <w:tcW w:w="2999" w:type="dxa"/>
                  <w:tcBorders>
                    <w:top w:val="single" w:color="auto" w:sz="4" w:space="0"/>
                    <w:left w:val="nil"/>
                    <w:bottom w:val="single" w:color="auto" w:sz="4" w:space="0"/>
                    <w:right w:val="single" w:color="auto" w:sz="4" w:space="0"/>
                  </w:tcBorders>
                  <w:vAlign w:val="center"/>
                </w:tcPr>
                <w:p w14:paraId="1F3B5C96">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脑电图机</w:t>
                  </w:r>
                </w:p>
              </w:tc>
              <w:tc>
                <w:tcPr>
                  <w:tcW w:w="872" w:type="dxa"/>
                  <w:tcBorders>
                    <w:top w:val="single" w:color="auto" w:sz="4" w:space="0"/>
                    <w:left w:val="nil"/>
                    <w:bottom w:val="single" w:color="auto" w:sz="4" w:space="0"/>
                    <w:right w:val="single" w:color="auto" w:sz="4" w:space="0"/>
                  </w:tcBorders>
                  <w:vAlign w:val="center"/>
                </w:tcPr>
                <w:p w14:paraId="45AD7655">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157AB25D">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w:t>
                  </w:r>
                </w:p>
              </w:tc>
              <w:tc>
                <w:tcPr>
                  <w:tcW w:w="1394" w:type="dxa"/>
                  <w:vMerge w:val="restart"/>
                  <w:tcBorders>
                    <w:top w:val="single" w:color="auto" w:sz="4" w:space="0"/>
                    <w:left w:val="nil"/>
                    <w:right w:val="single" w:color="auto" w:sz="4" w:space="0"/>
                  </w:tcBorders>
                  <w:vAlign w:val="center"/>
                </w:tcPr>
                <w:p w14:paraId="25FEE61F">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检验科</w:t>
                  </w:r>
                </w:p>
              </w:tc>
            </w:tr>
            <w:tr w14:paraId="10F20BB1">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4C7BA99C">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9</w:t>
                  </w:r>
                </w:p>
              </w:tc>
              <w:tc>
                <w:tcPr>
                  <w:tcW w:w="2999" w:type="dxa"/>
                  <w:tcBorders>
                    <w:top w:val="single" w:color="auto" w:sz="4" w:space="0"/>
                    <w:left w:val="nil"/>
                    <w:bottom w:val="single" w:color="auto" w:sz="4" w:space="0"/>
                    <w:right w:val="single" w:color="auto" w:sz="4" w:space="0"/>
                  </w:tcBorders>
                  <w:vAlign w:val="center"/>
                </w:tcPr>
                <w:p w14:paraId="0CB0D1DE">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心电图机</w:t>
                  </w:r>
                </w:p>
              </w:tc>
              <w:tc>
                <w:tcPr>
                  <w:tcW w:w="872" w:type="dxa"/>
                  <w:tcBorders>
                    <w:top w:val="single" w:color="auto" w:sz="4" w:space="0"/>
                    <w:left w:val="nil"/>
                    <w:bottom w:val="single" w:color="auto" w:sz="4" w:space="0"/>
                    <w:right w:val="single" w:color="auto" w:sz="4" w:space="0"/>
                  </w:tcBorders>
                  <w:vAlign w:val="center"/>
                </w:tcPr>
                <w:p w14:paraId="75E2C389">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72C3640A">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w:t>
                  </w:r>
                </w:p>
              </w:tc>
              <w:tc>
                <w:tcPr>
                  <w:tcW w:w="1394" w:type="dxa"/>
                  <w:vMerge w:val="continue"/>
                  <w:tcBorders>
                    <w:left w:val="nil"/>
                    <w:right w:val="single" w:color="auto" w:sz="4" w:space="0"/>
                  </w:tcBorders>
                  <w:vAlign w:val="center"/>
                </w:tcPr>
                <w:p w14:paraId="49556DC2">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p>
              </w:tc>
            </w:tr>
            <w:tr w14:paraId="034F238D">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6D31CF8F">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2999" w:type="dxa"/>
                  <w:tcBorders>
                    <w:top w:val="single" w:color="auto" w:sz="4" w:space="0"/>
                    <w:left w:val="nil"/>
                    <w:bottom w:val="single" w:color="auto" w:sz="4" w:space="0"/>
                    <w:right w:val="single" w:color="auto" w:sz="4" w:space="0"/>
                  </w:tcBorders>
                  <w:vAlign w:val="center"/>
                </w:tcPr>
                <w:p w14:paraId="643E1B27">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彩色多普勒超声诊断仪</w:t>
                  </w:r>
                </w:p>
              </w:tc>
              <w:tc>
                <w:tcPr>
                  <w:tcW w:w="872" w:type="dxa"/>
                  <w:tcBorders>
                    <w:top w:val="single" w:color="auto" w:sz="4" w:space="0"/>
                    <w:left w:val="nil"/>
                    <w:bottom w:val="single" w:color="auto" w:sz="4" w:space="0"/>
                    <w:right w:val="single" w:color="auto" w:sz="4" w:space="0"/>
                  </w:tcBorders>
                  <w:vAlign w:val="center"/>
                </w:tcPr>
                <w:p w14:paraId="0F2FC428">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576DDFD8">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2</w:t>
                  </w:r>
                </w:p>
              </w:tc>
              <w:tc>
                <w:tcPr>
                  <w:tcW w:w="1394" w:type="dxa"/>
                  <w:vMerge w:val="continue"/>
                  <w:tcBorders>
                    <w:left w:val="nil"/>
                    <w:right w:val="single" w:color="auto" w:sz="4" w:space="0"/>
                  </w:tcBorders>
                  <w:vAlign w:val="center"/>
                </w:tcPr>
                <w:p w14:paraId="11B99033">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p>
              </w:tc>
            </w:tr>
            <w:tr w14:paraId="4D6202BC">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578A38D7">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11</w:t>
                  </w:r>
                </w:p>
              </w:tc>
              <w:tc>
                <w:tcPr>
                  <w:tcW w:w="2999" w:type="dxa"/>
                  <w:tcBorders>
                    <w:top w:val="single" w:color="auto" w:sz="4" w:space="0"/>
                    <w:left w:val="nil"/>
                    <w:bottom w:val="single" w:color="auto" w:sz="4" w:space="0"/>
                    <w:right w:val="single" w:color="auto" w:sz="4" w:space="0"/>
                  </w:tcBorders>
                  <w:vAlign w:val="center"/>
                </w:tcPr>
                <w:p w14:paraId="0558E0A6">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全自动生化分析仪</w:t>
                  </w:r>
                </w:p>
              </w:tc>
              <w:tc>
                <w:tcPr>
                  <w:tcW w:w="872" w:type="dxa"/>
                  <w:tcBorders>
                    <w:top w:val="single" w:color="auto" w:sz="4" w:space="0"/>
                    <w:left w:val="nil"/>
                    <w:bottom w:val="single" w:color="auto" w:sz="4" w:space="0"/>
                    <w:right w:val="single" w:color="auto" w:sz="4" w:space="0"/>
                  </w:tcBorders>
                  <w:vAlign w:val="center"/>
                </w:tcPr>
                <w:p w14:paraId="42E9E68D">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6E694697">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w:t>
                  </w:r>
                </w:p>
              </w:tc>
              <w:tc>
                <w:tcPr>
                  <w:tcW w:w="1394" w:type="dxa"/>
                  <w:vMerge w:val="continue"/>
                  <w:tcBorders>
                    <w:left w:val="nil"/>
                    <w:bottom w:val="single" w:color="auto" w:sz="4" w:space="0"/>
                    <w:right w:val="single" w:color="auto" w:sz="4" w:space="0"/>
                  </w:tcBorders>
                  <w:vAlign w:val="center"/>
                </w:tcPr>
                <w:p w14:paraId="0C7D4899">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p>
              </w:tc>
            </w:tr>
            <w:tr w14:paraId="70AFC315">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2700D7BF">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12</w:t>
                  </w:r>
                </w:p>
              </w:tc>
              <w:tc>
                <w:tcPr>
                  <w:tcW w:w="2999" w:type="dxa"/>
                  <w:tcBorders>
                    <w:top w:val="single" w:color="auto" w:sz="4" w:space="0"/>
                    <w:left w:val="nil"/>
                    <w:bottom w:val="single" w:color="auto" w:sz="4" w:space="0"/>
                    <w:right w:val="single" w:color="auto" w:sz="4" w:space="0"/>
                  </w:tcBorders>
                  <w:vAlign w:val="center"/>
                </w:tcPr>
                <w:p w14:paraId="64DBC2BF">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CT机</w:t>
                  </w:r>
                </w:p>
              </w:tc>
              <w:tc>
                <w:tcPr>
                  <w:tcW w:w="872" w:type="dxa"/>
                  <w:tcBorders>
                    <w:top w:val="single" w:color="auto" w:sz="4" w:space="0"/>
                    <w:left w:val="nil"/>
                    <w:bottom w:val="single" w:color="auto" w:sz="4" w:space="0"/>
                    <w:right w:val="single" w:color="auto" w:sz="4" w:space="0"/>
                  </w:tcBorders>
                  <w:vAlign w:val="center"/>
                </w:tcPr>
                <w:p w14:paraId="69D47D25">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07508A5F">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w:t>
                  </w:r>
                </w:p>
              </w:tc>
              <w:tc>
                <w:tcPr>
                  <w:tcW w:w="1394" w:type="dxa"/>
                  <w:vMerge w:val="restart"/>
                  <w:tcBorders>
                    <w:top w:val="single" w:color="auto" w:sz="4" w:space="0"/>
                    <w:left w:val="nil"/>
                    <w:right w:val="single" w:color="auto" w:sz="4" w:space="0"/>
                  </w:tcBorders>
                  <w:vAlign w:val="center"/>
                </w:tcPr>
                <w:p w14:paraId="70B463E5">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放射科</w:t>
                  </w:r>
                </w:p>
              </w:tc>
            </w:tr>
            <w:tr w14:paraId="74541A49">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61B26FC3">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13</w:t>
                  </w:r>
                </w:p>
              </w:tc>
              <w:tc>
                <w:tcPr>
                  <w:tcW w:w="2999" w:type="dxa"/>
                  <w:tcBorders>
                    <w:top w:val="single" w:color="auto" w:sz="4" w:space="0"/>
                    <w:left w:val="nil"/>
                    <w:bottom w:val="single" w:color="auto" w:sz="4" w:space="0"/>
                    <w:right w:val="single" w:color="auto" w:sz="4" w:space="0"/>
                  </w:tcBorders>
                  <w:vAlign w:val="center"/>
                </w:tcPr>
                <w:p w14:paraId="63731BEE">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DR机</w:t>
                  </w:r>
                </w:p>
              </w:tc>
              <w:tc>
                <w:tcPr>
                  <w:tcW w:w="872" w:type="dxa"/>
                  <w:tcBorders>
                    <w:top w:val="single" w:color="auto" w:sz="4" w:space="0"/>
                    <w:left w:val="nil"/>
                    <w:bottom w:val="single" w:color="auto" w:sz="4" w:space="0"/>
                    <w:right w:val="single" w:color="auto" w:sz="4" w:space="0"/>
                  </w:tcBorders>
                  <w:vAlign w:val="center"/>
                </w:tcPr>
                <w:p w14:paraId="65A3DD3C">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0CB07C73">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w:t>
                  </w:r>
                </w:p>
              </w:tc>
              <w:tc>
                <w:tcPr>
                  <w:tcW w:w="1394" w:type="dxa"/>
                  <w:vMerge w:val="continue"/>
                  <w:tcBorders>
                    <w:left w:val="nil"/>
                    <w:right w:val="single" w:color="auto" w:sz="4" w:space="0"/>
                  </w:tcBorders>
                  <w:vAlign w:val="center"/>
                </w:tcPr>
                <w:p w14:paraId="5DAA3AC4">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p>
              </w:tc>
            </w:tr>
            <w:tr w14:paraId="2CD0130A">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5F6E5642">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14</w:t>
                  </w:r>
                </w:p>
              </w:tc>
              <w:tc>
                <w:tcPr>
                  <w:tcW w:w="2999" w:type="dxa"/>
                  <w:tcBorders>
                    <w:top w:val="single" w:color="auto" w:sz="4" w:space="0"/>
                    <w:left w:val="nil"/>
                    <w:bottom w:val="single" w:color="auto" w:sz="4" w:space="0"/>
                    <w:right w:val="single" w:color="auto" w:sz="4" w:space="0"/>
                  </w:tcBorders>
                  <w:vAlign w:val="center"/>
                </w:tcPr>
                <w:p w14:paraId="051A1AB1">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MRT机</w:t>
                  </w:r>
                </w:p>
              </w:tc>
              <w:tc>
                <w:tcPr>
                  <w:tcW w:w="872" w:type="dxa"/>
                  <w:tcBorders>
                    <w:top w:val="single" w:color="auto" w:sz="4" w:space="0"/>
                    <w:left w:val="nil"/>
                    <w:bottom w:val="single" w:color="auto" w:sz="4" w:space="0"/>
                    <w:right w:val="single" w:color="auto" w:sz="4" w:space="0"/>
                  </w:tcBorders>
                  <w:vAlign w:val="center"/>
                </w:tcPr>
                <w:p w14:paraId="0A893614">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077630AF">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w:t>
                  </w:r>
                </w:p>
              </w:tc>
              <w:tc>
                <w:tcPr>
                  <w:tcW w:w="1394" w:type="dxa"/>
                  <w:vMerge w:val="continue"/>
                  <w:tcBorders>
                    <w:left w:val="nil"/>
                    <w:right w:val="single" w:color="auto" w:sz="4" w:space="0"/>
                  </w:tcBorders>
                  <w:vAlign w:val="center"/>
                </w:tcPr>
                <w:p w14:paraId="3880520D">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p>
              </w:tc>
            </w:tr>
            <w:tr w14:paraId="615DE3FF">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0DEFCCC7">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15</w:t>
                  </w:r>
                </w:p>
              </w:tc>
              <w:tc>
                <w:tcPr>
                  <w:tcW w:w="2999" w:type="dxa"/>
                  <w:tcBorders>
                    <w:top w:val="single" w:color="auto" w:sz="4" w:space="0"/>
                    <w:left w:val="nil"/>
                    <w:bottom w:val="single" w:color="auto" w:sz="4" w:space="0"/>
                    <w:right w:val="single" w:color="auto" w:sz="4" w:space="0"/>
                  </w:tcBorders>
                  <w:vAlign w:val="center"/>
                </w:tcPr>
                <w:p w14:paraId="3FFCDE0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洗片机</w:t>
                  </w:r>
                </w:p>
              </w:tc>
              <w:tc>
                <w:tcPr>
                  <w:tcW w:w="872" w:type="dxa"/>
                  <w:tcBorders>
                    <w:top w:val="single" w:color="auto" w:sz="4" w:space="0"/>
                    <w:left w:val="nil"/>
                    <w:bottom w:val="single" w:color="auto" w:sz="4" w:space="0"/>
                    <w:right w:val="single" w:color="auto" w:sz="4" w:space="0"/>
                  </w:tcBorders>
                  <w:vAlign w:val="center"/>
                </w:tcPr>
                <w:p w14:paraId="16E63AD1">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79F13EC3">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3</w:t>
                  </w:r>
                </w:p>
              </w:tc>
              <w:tc>
                <w:tcPr>
                  <w:tcW w:w="1394" w:type="dxa"/>
                  <w:vMerge w:val="continue"/>
                  <w:tcBorders>
                    <w:left w:val="nil"/>
                    <w:bottom w:val="single" w:color="auto" w:sz="4" w:space="0"/>
                    <w:right w:val="single" w:color="auto" w:sz="4" w:space="0"/>
                  </w:tcBorders>
                  <w:vAlign w:val="center"/>
                </w:tcPr>
                <w:p w14:paraId="46AA5E2F">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p>
              </w:tc>
            </w:tr>
            <w:tr w14:paraId="7AB62BE2">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6B9C0E49">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16</w:t>
                  </w:r>
                </w:p>
              </w:tc>
              <w:tc>
                <w:tcPr>
                  <w:tcW w:w="2999" w:type="dxa"/>
                  <w:tcBorders>
                    <w:top w:val="single" w:color="auto" w:sz="4" w:space="0"/>
                    <w:left w:val="nil"/>
                    <w:bottom w:val="single" w:color="auto" w:sz="4" w:space="0"/>
                    <w:right w:val="single" w:color="auto" w:sz="4" w:space="0"/>
                  </w:tcBorders>
                  <w:vAlign w:val="center"/>
                </w:tcPr>
                <w:p w14:paraId="232FA05B">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实验台、生物安全柜</w:t>
                  </w:r>
                </w:p>
              </w:tc>
              <w:tc>
                <w:tcPr>
                  <w:tcW w:w="872" w:type="dxa"/>
                  <w:tcBorders>
                    <w:top w:val="single" w:color="auto" w:sz="4" w:space="0"/>
                    <w:left w:val="nil"/>
                    <w:bottom w:val="single" w:color="auto" w:sz="4" w:space="0"/>
                    <w:right w:val="single" w:color="auto" w:sz="4" w:space="0"/>
                  </w:tcBorders>
                  <w:vAlign w:val="center"/>
                </w:tcPr>
                <w:p w14:paraId="67096DE2">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0AEF4D80">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w:t>
                  </w:r>
                </w:p>
              </w:tc>
              <w:tc>
                <w:tcPr>
                  <w:tcW w:w="1394" w:type="dxa"/>
                  <w:tcBorders>
                    <w:top w:val="single" w:color="auto" w:sz="4" w:space="0"/>
                    <w:left w:val="nil"/>
                    <w:bottom w:val="single" w:color="auto" w:sz="4" w:space="0"/>
                    <w:right w:val="single" w:color="auto" w:sz="4" w:space="0"/>
                  </w:tcBorders>
                  <w:vAlign w:val="center"/>
                </w:tcPr>
                <w:p w14:paraId="678B7738">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检验科</w:t>
                  </w:r>
                </w:p>
              </w:tc>
            </w:tr>
            <w:tr w14:paraId="59E38843">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2C86B2A0">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17</w:t>
                  </w:r>
                </w:p>
              </w:tc>
              <w:tc>
                <w:tcPr>
                  <w:tcW w:w="2999" w:type="dxa"/>
                  <w:tcBorders>
                    <w:top w:val="single" w:color="auto" w:sz="4" w:space="0"/>
                    <w:left w:val="nil"/>
                    <w:bottom w:val="single" w:color="auto" w:sz="4" w:space="0"/>
                    <w:right w:val="single" w:color="auto" w:sz="4" w:space="0"/>
                  </w:tcBorders>
                  <w:vAlign w:val="center"/>
                </w:tcPr>
                <w:p w14:paraId="75E74344">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包装机</w:t>
                  </w:r>
                </w:p>
              </w:tc>
              <w:tc>
                <w:tcPr>
                  <w:tcW w:w="872" w:type="dxa"/>
                  <w:tcBorders>
                    <w:top w:val="single" w:color="auto" w:sz="4" w:space="0"/>
                    <w:left w:val="nil"/>
                    <w:bottom w:val="single" w:color="auto" w:sz="4" w:space="0"/>
                    <w:right w:val="single" w:color="auto" w:sz="4" w:space="0"/>
                  </w:tcBorders>
                  <w:vAlign w:val="center"/>
                </w:tcPr>
                <w:p w14:paraId="70147333">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28A154B1">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w:t>
                  </w:r>
                </w:p>
              </w:tc>
              <w:tc>
                <w:tcPr>
                  <w:tcW w:w="1394" w:type="dxa"/>
                  <w:vMerge w:val="restart"/>
                  <w:tcBorders>
                    <w:top w:val="single" w:color="auto" w:sz="4" w:space="0"/>
                    <w:left w:val="nil"/>
                    <w:right w:val="single" w:color="auto" w:sz="4" w:space="0"/>
                  </w:tcBorders>
                  <w:vAlign w:val="center"/>
                </w:tcPr>
                <w:p w14:paraId="49574252">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煎药室</w:t>
                  </w:r>
                </w:p>
              </w:tc>
            </w:tr>
            <w:tr w14:paraId="7DFB7B62">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530C8FD8">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18</w:t>
                  </w:r>
                </w:p>
              </w:tc>
              <w:tc>
                <w:tcPr>
                  <w:tcW w:w="2999" w:type="dxa"/>
                  <w:tcBorders>
                    <w:top w:val="single" w:color="auto" w:sz="4" w:space="0"/>
                    <w:left w:val="nil"/>
                    <w:bottom w:val="single" w:color="auto" w:sz="4" w:space="0"/>
                    <w:right w:val="single" w:color="auto" w:sz="4" w:space="0"/>
                  </w:tcBorders>
                  <w:vAlign w:val="center"/>
                </w:tcPr>
                <w:p w14:paraId="3BAE8B37">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煎药机</w:t>
                  </w:r>
                </w:p>
              </w:tc>
              <w:tc>
                <w:tcPr>
                  <w:tcW w:w="872" w:type="dxa"/>
                  <w:tcBorders>
                    <w:top w:val="single" w:color="auto" w:sz="4" w:space="0"/>
                    <w:left w:val="nil"/>
                    <w:bottom w:val="single" w:color="auto" w:sz="4" w:space="0"/>
                    <w:right w:val="single" w:color="auto" w:sz="4" w:space="0"/>
                  </w:tcBorders>
                  <w:vAlign w:val="center"/>
                </w:tcPr>
                <w:p w14:paraId="463C94FD">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13CF22DD">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10</w:t>
                  </w:r>
                </w:p>
              </w:tc>
              <w:tc>
                <w:tcPr>
                  <w:tcW w:w="1394" w:type="dxa"/>
                  <w:vMerge w:val="continue"/>
                  <w:tcBorders>
                    <w:left w:val="nil"/>
                    <w:bottom w:val="single" w:color="auto" w:sz="4" w:space="0"/>
                    <w:right w:val="single" w:color="auto" w:sz="4" w:space="0"/>
                  </w:tcBorders>
                  <w:vAlign w:val="center"/>
                </w:tcPr>
                <w:p w14:paraId="17A1A9A6">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p>
              </w:tc>
            </w:tr>
            <w:tr w14:paraId="69EAB577">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0556A68D">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19</w:t>
                  </w:r>
                </w:p>
              </w:tc>
              <w:tc>
                <w:tcPr>
                  <w:tcW w:w="2999" w:type="dxa"/>
                  <w:tcBorders>
                    <w:top w:val="single" w:color="auto" w:sz="4" w:space="0"/>
                    <w:left w:val="nil"/>
                    <w:bottom w:val="single" w:color="auto" w:sz="4" w:space="0"/>
                    <w:right w:val="single" w:color="auto" w:sz="4" w:space="0"/>
                  </w:tcBorders>
                  <w:vAlign w:val="center"/>
                </w:tcPr>
                <w:p w14:paraId="78373E30">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腹腔镜</w:t>
                  </w:r>
                </w:p>
              </w:tc>
              <w:tc>
                <w:tcPr>
                  <w:tcW w:w="872" w:type="dxa"/>
                  <w:tcBorders>
                    <w:top w:val="single" w:color="auto" w:sz="4" w:space="0"/>
                    <w:left w:val="nil"/>
                    <w:bottom w:val="single" w:color="auto" w:sz="4" w:space="0"/>
                    <w:right w:val="single" w:color="auto" w:sz="4" w:space="0"/>
                  </w:tcBorders>
                  <w:vAlign w:val="center"/>
                </w:tcPr>
                <w:p w14:paraId="6F03CB4C">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342B4642">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w:t>
                  </w:r>
                </w:p>
              </w:tc>
              <w:tc>
                <w:tcPr>
                  <w:tcW w:w="1394" w:type="dxa"/>
                  <w:vMerge w:val="restart"/>
                  <w:tcBorders>
                    <w:top w:val="single" w:color="auto" w:sz="4" w:space="0"/>
                    <w:left w:val="nil"/>
                    <w:right w:val="single" w:color="auto" w:sz="4" w:space="0"/>
                  </w:tcBorders>
                  <w:vAlign w:val="center"/>
                </w:tcPr>
                <w:p w14:paraId="53258361">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妇产科</w:t>
                  </w:r>
                </w:p>
              </w:tc>
            </w:tr>
            <w:tr w14:paraId="77E8C8C1">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42DFFDE5">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20</w:t>
                  </w:r>
                </w:p>
              </w:tc>
              <w:tc>
                <w:tcPr>
                  <w:tcW w:w="2999" w:type="dxa"/>
                  <w:tcBorders>
                    <w:top w:val="single" w:color="auto" w:sz="4" w:space="0"/>
                    <w:left w:val="nil"/>
                    <w:bottom w:val="single" w:color="auto" w:sz="4" w:space="0"/>
                    <w:right w:val="single" w:color="auto" w:sz="4" w:space="0"/>
                  </w:tcBorders>
                  <w:vAlign w:val="center"/>
                </w:tcPr>
                <w:p w14:paraId="0DC45448">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宫腔镜</w:t>
                  </w:r>
                </w:p>
              </w:tc>
              <w:tc>
                <w:tcPr>
                  <w:tcW w:w="872" w:type="dxa"/>
                  <w:tcBorders>
                    <w:top w:val="single" w:color="auto" w:sz="4" w:space="0"/>
                    <w:left w:val="nil"/>
                    <w:bottom w:val="single" w:color="auto" w:sz="4" w:space="0"/>
                    <w:right w:val="single" w:color="auto" w:sz="4" w:space="0"/>
                  </w:tcBorders>
                  <w:vAlign w:val="center"/>
                </w:tcPr>
                <w:p w14:paraId="354E83D9">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2A74972E">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w:t>
                  </w:r>
                </w:p>
              </w:tc>
              <w:tc>
                <w:tcPr>
                  <w:tcW w:w="1394" w:type="dxa"/>
                  <w:vMerge w:val="continue"/>
                  <w:tcBorders>
                    <w:left w:val="nil"/>
                    <w:right w:val="single" w:color="auto" w:sz="4" w:space="0"/>
                  </w:tcBorders>
                  <w:vAlign w:val="center"/>
                </w:tcPr>
                <w:p w14:paraId="40CE436D">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p>
              </w:tc>
            </w:tr>
            <w:tr w14:paraId="17078C67">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2E7D20DC">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21</w:t>
                  </w:r>
                </w:p>
              </w:tc>
              <w:tc>
                <w:tcPr>
                  <w:tcW w:w="2999" w:type="dxa"/>
                  <w:tcBorders>
                    <w:top w:val="single" w:color="auto" w:sz="4" w:space="0"/>
                    <w:left w:val="nil"/>
                    <w:bottom w:val="single" w:color="auto" w:sz="4" w:space="0"/>
                    <w:right w:val="single" w:color="auto" w:sz="4" w:space="0"/>
                  </w:tcBorders>
                  <w:vAlign w:val="center"/>
                </w:tcPr>
                <w:p w14:paraId="1C8008B7">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阴道镜</w:t>
                  </w:r>
                </w:p>
              </w:tc>
              <w:tc>
                <w:tcPr>
                  <w:tcW w:w="872" w:type="dxa"/>
                  <w:tcBorders>
                    <w:top w:val="single" w:color="auto" w:sz="4" w:space="0"/>
                    <w:left w:val="nil"/>
                    <w:bottom w:val="single" w:color="auto" w:sz="4" w:space="0"/>
                    <w:right w:val="single" w:color="auto" w:sz="4" w:space="0"/>
                  </w:tcBorders>
                  <w:vAlign w:val="center"/>
                </w:tcPr>
                <w:p w14:paraId="3142B924">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1C0DC9FB">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w:t>
                  </w:r>
                </w:p>
              </w:tc>
              <w:tc>
                <w:tcPr>
                  <w:tcW w:w="1394" w:type="dxa"/>
                  <w:vMerge w:val="continue"/>
                  <w:tcBorders>
                    <w:left w:val="nil"/>
                    <w:bottom w:val="single" w:color="auto" w:sz="4" w:space="0"/>
                    <w:right w:val="single" w:color="auto" w:sz="4" w:space="0"/>
                  </w:tcBorders>
                  <w:vAlign w:val="center"/>
                </w:tcPr>
                <w:p w14:paraId="2A6EFBAC">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p>
              </w:tc>
            </w:tr>
            <w:tr w14:paraId="3977ACC5">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0C7D98E5">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22</w:t>
                  </w:r>
                </w:p>
              </w:tc>
              <w:tc>
                <w:tcPr>
                  <w:tcW w:w="2999" w:type="dxa"/>
                  <w:tcBorders>
                    <w:top w:val="single" w:color="auto" w:sz="4" w:space="0"/>
                    <w:left w:val="nil"/>
                    <w:bottom w:val="single" w:color="auto" w:sz="4" w:space="0"/>
                    <w:right w:val="single" w:color="auto" w:sz="4" w:space="0"/>
                  </w:tcBorders>
                  <w:vAlign w:val="center"/>
                </w:tcPr>
                <w:p w14:paraId="4656CEDA">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电针仪</w:t>
                  </w:r>
                </w:p>
              </w:tc>
              <w:tc>
                <w:tcPr>
                  <w:tcW w:w="872" w:type="dxa"/>
                  <w:tcBorders>
                    <w:top w:val="single" w:color="auto" w:sz="4" w:space="0"/>
                    <w:left w:val="nil"/>
                    <w:bottom w:val="single" w:color="auto" w:sz="4" w:space="0"/>
                    <w:right w:val="single" w:color="auto" w:sz="4" w:space="0"/>
                  </w:tcBorders>
                  <w:vAlign w:val="center"/>
                </w:tcPr>
                <w:p w14:paraId="34E83D97">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40D1B5B6">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4</w:t>
                  </w:r>
                </w:p>
              </w:tc>
              <w:tc>
                <w:tcPr>
                  <w:tcW w:w="1394" w:type="dxa"/>
                  <w:vMerge w:val="restart"/>
                  <w:tcBorders>
                    <w:top w:val="single" w:color="auto" w:sz="4" w:space="0"/>
                    <w:left w:val="nil"/>
                    <w:right w:val="single" w:color="auto" w:sz="4" w:space="0"/>
                  </w:tcBorders>
                  <w:vAlign w:val="center"/>
                </w:tcPr>
                <w:p w14:paraId="6D3DFF1D">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中医科</w:t>
                  </w:r>
                </w:p>
              </w:tc>
            </w:tr>
            <w:tr w14:paraId="29A0410F">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3694EC4F">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23</w:t>
                  </w:r>
                </w:p>
              </w:tc>
              <w:tc>
                <w:tcPr>
                  <w:tcW w:w="2999" w:type="dxa"/>
                  <w:tcBorders>
                    <w:top w:val="single" w:color="auto" w:sz="4" w:space="0"/>
                    <w:left w:val="nil"/>
                    <w:bottom w:val="single" w:color="auto" w:sz="4" w:space="0"/>
                    <w:right w:val="single" w:color="auto" w:sz="4" w:space="0"/>
                  </w:tcBorders>
                  <w:vAlign w:val="center"/>
                </w:tcPr>
                <w:p w14:paraId="207FA1F0">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艾灸仪</w:t>
                  </w:r>
                </w:p>
              </w:tc>
              <w:tc>
                <w:tcPr>
                  <w:tcW w:w="872" w:type="dxa"/>
                  <w:tcBorders>
                    <w:top w:val="single" w:color="auto" w:sz="4" w:space="0"/>
                    <w:left w:val="nil"/>
                    <w:bottom w:val="single" w:color="auto" w:sz="4" w:space="0"/>
                    <w:right w:val="single" w:color="auto" w:sz="4" w:space="0"/>
                  </w:tcBorders>
                  <w:vAlign w:val="center"/>
                </w:tcPr>
                <w:p w14:paraId="211DA4AE">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28928F8E">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2</w:t>
                  </w:r>
                </w:p>
              </w:tc>
              <w:tc>
                <w:tcPr>
                  <w:tcW w:w="1394" w:type="dxa"/>
                  <w:vMerge w:val="continue"/>
                  <w:tcBorders>
                    <w:left w:val="nil"/>
                    <w:right w:val="single" w:color="auto" w:sz="4" w:space="0"/>
                  </w:tcBorders>
                  <w:vAlign w:val="center"/>
                </w:tcPr>
                <w:p w14:paraId="6D5D6BD2">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p>
              </w:tc>
            </w:tr>
            <w:tr w14:paraId="16325FE1">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1EE88B32">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24</w:t>
                  </w:r>
                </w:p>
              </w:tc>
              <w:tc>
                <w:tcPr>
                  <w:tcW w:w="2999" w:type="dxa"/>
                  <w:tcBorders>
                    <w:top w:val="single" w:color="auto" w:sz="4" w:space="0"/>
                    <w:left w:val="nil"/>
                    <w:bottom w:val="single" w:color="auto" w:sz="4" w:space="0"/>
                    <w:right w:val="single" w:color="auto" w:sz="4" w:space="0"/>
                  </w:tcBorders>
                  <w:vAlign w:val="center"/>
                </w:tcPr>
                <w:p w14:paraId="7A55239D">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智能通络治疗仪</w:t>
                  </w:r>
                </w:p>
              </w:tc>
              <w:tc>
                <w:tcPr>
                  <w:tcW w:w="872" w:type="dxa"/>
                  <w:tcBorders>
                    <w:top w:val="single" w:color="auto" w:sz="4" w:space="0"/>
                    <w:left w:val="nil"/>
                    <w:bottom w:val="single" w:color="auto" w:sz="4" w:space="0"/>
                    <w:right w:val="single" w:color="auto" w:sz="4" w:space="0"/>
                  </w:tcBorders>
                  <w:vAlign w:val="center"/>
                </w:tcPr>
                <w:p w14:paraId="1AB9A675">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2D1D005F">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2</w:t>
                  </w:r>
                </w:p>
              </w:tc>
              <w:tc>
                <w:tcPr>
                  <w:tcW w:w="1394" w:type="dxa"/>
                  <w:vMerge w:val="continue"/>
                  <w:tcBorders>
                    <w:left w:val="nil"/>
                    <w:right w:val="single" w:color="auto" w:sz="4" w:space="0"/>
                  </w:tcBorders>
                  <w:vAlign w:val="center"/>
                </w:tcPr>
                <w:p w14:paraId="764F4D6B">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p>
              </w:tc>
            </w:tr>
            <w:tr w14:paraId="285C62C6">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76C8A02C">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25</w:t>
                  </w:r>
                </w:p>
              </w:tc>
              <w:tc>
                <w:tcPr>
                  <w:tcW w:w="2999" w:type="dxa"/>
                  <w:tcBorders>
                    <w:top w:val="single" w:color="auto" w:sz="4" w:space="0"/>
                    <w:left w:val="nil"/>
                    <w:bottom w:val="single" w:color="auto" w:sz="4" w:space="0"/>
                    <w:right w:val="single" w:color="auto" w:sz="4" w:space="0"/>
                  </w:tcBorders>
                  <w:vAlign w:val="center"/>
                </w:tcPr>
                <w:p w14:paraId="1922DA79">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颈腰椎牵引设备</w:t>
                  </w:r>
                </w:p>
              </w:tc>
              <w:tc>
                <w:tcPr>
                  <w:tcW w:w="872" w:type="dxa"/>
                  <w:tcBorders>
                    <w:top w:val="single" w:color="auto" w:sz="4" w:space="0"/>
                    <w:left w:val="nil"/>
                    <w:bottom w:val="single" w:color="auto" w:sz="4" w:space="0"/>
                    <w:right w:val="single" w:color="auto" w:sz="4" w:space="0"/>
                  </w:tcBorders>
                  <w:vAlign w:val="center"/>
                </w:tcPr>
                <w:p w14:paraId="14AE5961">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459BD568">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4</w:t>
                  </w:r>
                </w:p>
              </w:tc>
              <w:tc>
                <w:tcPr>
                  <w:tcW w:w="1394" w:type="dxa"/>
                  <w:vMerge w:val="continue"/>
                  <w:tcBorders>
                    <w:left w:val="nil"/>
                    <w:bottom w:val="single" w:color="auto" w:sz="4" w:space="0"/>
                    <w:right w:val="single" w:color="auto" w:sz="4" w:space="0"/>
                  </w:tcBorders>
                  <w:vAlign w:val="center"/>
                </w:tcPr>
                <w:p w14:paraId="660080BC">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p>
              </w:tc>
            </w:tr>
            <w:tr w14:paraId="3CD43DD4">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2A3C66CD">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26</w:t>
                  </w:r>
                </w:p>
              </w:tc>
              <w:tc>
                <w:tcPr>
                  <w:tcW w:w="2999" w:type="dxa"/>
                  <w:tcBorders>
                    <w:top w:val="single" w:color="auto" w:sz="4" w:space="0"/>
                    <w:left w:val="nil"/>
                    <w:bottom w:val="single" w:color="auto" w:sz="4" w:space="0"/>
                    <w:right w:val="single" w:color="auto" w:sz="4" w:space="0"/>
                  </w:tcBorders>
                  <w:vAlign w:val="center"/>
                </w:tcPr>
                <w:p w14:paraId="312C5A75">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手术床</w:t>
                  </w:r>
                </w:p>
              </w:tc>
              <w:tc>
                <w:tcPr>
                  <w:tcW w:w="872" w:type="dxa"/>
                  <w:tcBorders>
                    <w:top w:val="single" w:color="auto" w:sz="4" w:space="0"/>
                    <w:left w:val="nil"/>
                    <w:bottom w:val="single" w:color="auto" w:sz="4" w:space="0"/>
                    <w:right w:val="single" w:color="auto" w:sz="4" w:space="0"/>
                  </w:tcBorders>
                  <w:vAlign w:val="center"/>
                </w:tcPr>
                <w:p w14:paraId="53A4780E">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张</w:t>
                  </w:r>
                </w:p>
              </w:tc>
              <w:tc>
                <w:tcPr>
                  <w:tcW w:w="1223" w:type="dxa"/>
                  <w:tcBorders>
                    <w:top w:val="single" w:color="auto" w:sz="4" w:space="0"/>
                    <w:left w:val="nil"/>
                    <w:bottom w:val="single" w:color="auto" w:sz="4" w:space="0"/>
                    <w:right w:val="single" w:color="auto" w:sz="4" w:space="0"/>
                  </w:tcBorders>
                  <w:vAlign w:val="center"/>
                </w:tcPr>
                <w:p w14:paraId="19CEE9B0">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4</w:t>
                  </w:r>
                </w:p>
              </w:tc>
              <w:tc>
                <w:tcPr>
                  <w:tcW w:w="1394" w:type="dxa"/>
                  <w:vMerge w:val="restart"/>
                  <w:tcBorders>
                    <w:left w:val="nil"/>
                    <w:right w:val="single" w:color="auto" w:sz="4" w:space="0"/>
                  </w:tcBorders>
                  <w:vAlign w:val="center"/>
                </w:tcPr>
                <w:p w14:paraId="4D038573">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手术室</w:t>
                  </w:r>
                </w:p>
              </w:tc>
            </w:tr>
            <w:tr w14:paraId="402280DC">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47825987">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27</w:t>
                  </w:r>
                </w:p>
              </w:tc>
              <w:tc>
                <w:tcPr>
                  <w:tcW w:w="2999" w:type="dxa"/>
                  <w:tcBorders>
                    <w:top w:val="single" w:color="auto" w:sz="4" w:space="0"/>
                    <w:left w:val="nil"/>
                    <w:bottom w:val="single" w:color="auto" w:sz="4" w:space="0"/>
                    <w:right w:val="single" w:color="auto" w:sz="4" w:space="0"/>
                  </w:tcBorders>
                  <w:vAlign w:val="center"/>
                </w:tcPr>
                <w:p w14:paraId="358E6067">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麻醉机</w:t>
                  </w:r>
                </w:p>
              </w:tc>
              <w:tc>
                <w:tcPr>
                  <w:tcW w:w="872" w:type="dxa"/>
                  <w:tcBorders>
                    <w:top w:val="single" w:color="auto" w:sz="4" w:space="0"/>
                    <w:left w:val="nil"/>
                    <w:bottom w:val="single" w:color="auto" w:sz="4" w:space="0"/>
                    <w:right w:val="single" w:color="auto" w:sz="4" w:space="0"/>
                  </w:tcBorders>
                  <w:vAlign w:val="center"/>
                </w:tcPr>
                <w:p w14:paraId="57AB4F0A">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6AFDFAC9">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4</w:t>
                  </w:r>
                </w:p>
              </w:tc>
              <w:tc>
                <w:tcPr>
                  <w:tcW w:w="1394" w:type="dxa"/>
                  <w:vMerge w:val="continue"/>
                  <w:tcBorders>
                    <w:left w:val="nil"/>
                    <w:right w:val="single" w:color="auto" w:sz="4" w:space="0"/>
                  </w:tcBorders>
                  <w:vAlign w:val="center"/>
                </w:tcPr>
                <w:p w14:paraId="56761C37">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p>
              </w:tc>
            </w:tr>
            <w:tr w14:paraId="36838A7E">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2BF6C809">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28</w:t>
                  </w:r>
                </w:p>
              </w:tc>
              <w:tc>
                <w:tcPr>
                  <w:tcW w:w="2999" w:type="dxa"/>
                  <w:tcBorders>
                    <w:top w:val="single" w:color="auto" w:sz="4" w:space="0"/>
                    <w:left w:val="nil"/>
                    <w:bottom w:val="single" w:color="auto" w:sz="4" w:space="0"/>
                    <w:right w:val="single" w:color="auto" w:sz="4" w:space="0"/>
                  </w:tcBorders>
                  <w:vAlign w:val="center"/>
                </w:tcPr>
                <w:p w14:paraId="4CA77A6C">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呼吸机</w:t>
                  </w:r>
                </w:p>
              </w:tc>
              <w:tc>
                <w:tcPr>
                  <w:tcW w:w="872" w:type="dxa"/>
                  <w:tcBorders>
                    <w:top w:val="single" w:color="auto" w:sz="4" w:space="0"/>
                    <w:left w:val="nil"/>
                    <w:bottom w:val="single" w:color="auto" w:sz="4" w:space="0"/>
                    <w:right w:val="single" w:color="auto" w:sz="4" w:space="0"/>
                  </w:tcBorders>
                  <w:vAlign w:val="center"/>
                </w:tcPr>
                <w:p w14:paraId="1F38929C">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台</w:t>
                  </w:r>
                </w:p>
              </w:tc>
              <w:tc>
                <w:tcPr>
                  <w:tcW w:w="1223" w:type="dxa"/>
                  <w:tcBorders>
                    <w:top w:val="single" w:color="auto" w:sz="4" w:space="0"/>
                    <w:left w:val="nil"/>
                    <w:bottom w:val="single" w:color="auto" w:sz="4" w:space="0"/>
                    <w:right w:val="single" w:color="auto" w:sz="4" w:space="0"/>
                  </w:tcBorders>
                  <w:vAlign w:val="center"/>
                </w:tcPr>
                <w:p w14:paraId="3A74644C">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4</w:t>
                  </w:r>
                </w:p>
              </w:tc>
              <w:tc>
                <w:tcPr>
                  <w:tcW w:w="1394" w:type="dxa"/>
                  <w:vMerge w:val="continue"/>
                  <w:tcBorders>
                    <w:left w:val="nil"/>
                    <w:right w:val="single" w:color="auto" w:sz="4" w:space="0"/>
                  </w:tcBorders>
                  <w:vAlign w:val="center"/>
                </w:tcPr>
                <w:p w14:paraId="420F1F42">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p>
              </w:tc>
            </w:tr>
            <w:tr w14:paraId="131AF3C2">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437D2206">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29</w:t>
                  </w:r>
                </w:p>
              </w:tc>
              <w:tc>
                <w:tcPr>
                  <w:tcW w:w="2999" w:type="dxa"/>
                  <w:tcBorders>
                    <w:top w:val="single" w:color="auto" w:sz="4" w:space="0"/>
                    <w:left w:val="nil"/>
                    <w:bottom w:val="single" w:color="auto" w:sz="4" w:space="0"/>
                    <w:right w:val="single" w:color="auto" w:sz="4" w:space="0"/>
                  </w:tcBorders>
                  <w:vAlign w:val="center"/>
                </w:tcPr>
                <w:p w14:paraId="5F9900AB">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手术器械</w:t>
                  </w:r>
                </w:p>
              </w:tc>
              <w:tc>
                <w:tcPr>
                  <w:tcW w:w="872" w:type="dxa"/>
                  <w:tcBorders>
                    <w:top w:val="single" w:color="auto" w:sz="4" w:space="0"/>
                    <w:left w:val="nil"/>
                    <w:bottom w:val="single" w:color="auto" w:sz="4" w:space="0"/>
                    <w:right w:val="single" w:color="auto" w:sz="4" w:space="0"/>
                  </w:tcBorders>
                  <w:vAlign w:val="center"/>
                </w:tcPr>
                <w:p w14:paraId="2E77AD76">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套</w:t>
                  </w:r>
                </w:p>
              </w:tc>
              <w:tc>
                <w:tcPr>
                  <w:tcW w:w="1223" w:type="dxa"/>
                  <w:tcBorders>
                    <w:top w:val="single" w:color="auto" w:sz="4" w:space="0"/>
                    <w:left w:val="nil"/>
                    <w:bottom w:val="single" w:color="auto" w:sz="4" w:space="0"/>
                    <w:right w:val="single" w:color="auto" w:sz="4" w:space="0"/>
                  </w:tcBorders>
                  <w:vAlign w:val="center"/>
                </w:tcPr>
                <w:p w14:paraId="41C4E088">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4</w:t>
                  </w:r>
                </w:p>
              </w:tc>
              <w:tc>
                <w:tcPr>
                  <w:tcW w:w="1394" w:type="dxa"/>
                  <w:vMerge w:val="continue"/>
                  <w:tcBorders>
                    <w:left w:val="nil"/>
                    <w:bottom w:val="single" w:color="auto" w:sz="4" w:space="0"/>
                    <w:right w:val="single" w:color="auto" w:sz="4" w:space="0"/>
                  </w:tcBorders>
                  <w:vAlign w:val="center"/>
                </w:tcPr>
                <w:p w14:paraId="5DBC5939">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p>
              </w:tc>
            </w:tr>
            <w:tr w14:paraId="153FE69C">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11415951">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30</w:t>
                  </w:r>
                </w:p>
              </w:tc>
              <w:tc>
                <w:tcPr>
                  <w:tcW w:w="2999" w:type="dxa"/>
                  <w:tcBorders>
                    <w:top w:val="single" w:color="auto" w:sz="4" w:space="0"/>
                    <w:left w:val="nil"/>
                    <w:bottom w:val="single" w:color="auto" w:sz="4" w:space="0"/>
                    <w:right w:val="single" w:color="auto" w:sz="4" w:space="0"/>
                  </w:tcBorders>
                  <w:vAlign w:val="center"/>
                </w:tcPr>
                <w:p w14:paraId="008899C5">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污水处理站</w:t>
                  </w:r>
                </w:p>
              </w:tc>
              <w:tc>
                <w:tcPr>
                  <w:tcW w:w="872" w:type="dxa"/>
                  <w:tcBorders>
                    <w:top w:val="single" w:color="auto" w:sz="4" w:space="0"/>
                    <w:left w:val="nil"/>
                    <w:bottom w:val="single" w:color="auto" w:sz="4" w:space="0"/>
                    <w:right w:val="single" w:color="auto" w:sz="4" w:space="0"/>
                  </w:tcBorders>
                  <w:vAlign w:val="center"/>
                </w:tcPr>
                <w:p w14:paraId="2C577457">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个</w:t>
                  </w:r>
                </w:p>
              </w:tc>
              <w:tc>
                <w:tcPr>
                  <w:tcW w:w="1223" w:type="dxa"/>
                  <w:tcBorders>
                    <w:top w:val="single" w:color="auto" w:sz="4" w:space="0"/>
                    <w:left w:val="nil"/>
                    <w:bottom w:val="single" w:color="auto" w:sz="4" w:space="0"/>
                    <w:right w:val="single" w:color="auto" w:sz="4" w:space="0"/>
                  </w:tcBorders>
                  <w:vAlign w:val="center"/>
                </w:tcPr>
                <w:p w14:paraId="6A23AFC8">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w:t>
                  </w:r>
                </w:p>
              </w:tc>
              <w:tc>
                <w:tcPr>
                  <w:tcW w:w="1394" w:type="dxa"/>
                  <w:tcBorders>
                    <w:top w:val="single" w:color="auto" w:sz="4" w:space="0"/>
                    <w:left w:val="nil"/>
                    <w:bottom w:val="single" w:color="auto" w:sz="4" w:space="0"/>
                    <w:right w:val="single" w:color="auto" w:sz="4" w:space="0"/>
                  </w:tcBorders>
                  <w:vAlign w:val="center"/>
                </w:tcPr>
                <w:p w14:paraId="0B9A99CF">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w:t>
                  </w:r>
                </w:p>
              </w:tc>
            </w:tr>
            <w:tr w14:paraId="1D9F4B27">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559C46F0">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31</w:t>
                  </w:r>
                </w:p>
              </w:tc>
              <w:tc>
                <w:tcPr>
                  <w:tcW w:w="2999" w:type="dxa"/>
                  <w:tcBorders>
                    <w:top w:val="single" w:color="auto" w:sz="4" w:space="0"/>
                    <w:left w:val="nil"/>
                    <w:bottom w:val="single" w:color="auto" w:sz="4" w:space="0"/>
                    <w:right w:val="single" w:color="auto" w:sz="4" w:space="0"/>
                  </w:tcBorders>
                  <w:vAlign w:val="center"/>
                </w:tcPr>
                <w:p w14:paraId="347DCF1C">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废气处理装置</w:t>
                  </w:r>
                </w:p>
              </w:tc>
              <w:tc>
                <w:tcPr>
                  <w:tcW w:w="872" w:type="dxa"/>
                  <w:tcBorders>
                    <w:top w:val="single" w:color="auto" w:sz="4" w:space="0"/>
                    <w:left w:val="nil"/>
                    <w:bottom w:val="single" w:color="auto" w:sz="4" w:space="0"/>
                    <w:right w:val="single" w:color="auto" w:sz="4" w:space="0"/>
                  </w:tcBorders>
                  <w:vAlign w:val="center"/>
                </w:tcPr>
                <w:p w14:paraId="611070A7">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套</w:t>
                  </w:r>
                </w:p>
              </w:tc>
              <w:tc>
                <w:tcPr>
                  <w:tcW w:w="1223" w:type="dxa"/>
                  <w:tcBorders>
                    <w:top w:val="single" w:color="auto" w:sz="4" w:space="0"/>
                    <w:left w:val="nil"/>
                    <w:bottom w:val="single" w:color="auto" w:sz="4" w:space="0"/>
                    <w:right w:val="single" w:color="auto" w:sz="4" w:space="0"/>
                  </w:tcBorders>
                  <w:vAlign w:val="center"/>
                </w:tcPr>
                <w:p w14:paraId="3E7C2AD3">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w:t>
                  </w:r>
                </w:p>
              </w:tc>
              <w:tc>
                <w:tcPr>
                  <w:tcW w:w="1394" w:type="dxa"/>
                  <w:tcBorders>
                    <w:top w:val="single" w:color="auto" w:sz="4" w:space="0"/>
                    <w:left w:val="nil"/>
                    <w:bottom w:val="single" w:color="auto" w:sz="4" w:space="0"/>
                    <w:right w:val="single" w:color="auto" w:sz="4" w:space="0"/>
                  </w:tcBorders>
                  <w:vAlign w:val="center"/>
                </w:tcPr>
                <w:p w14:paraId="27A3546B">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w:t>
                  </w:r>
                </w:p>
              </w:tc>
            </w:tr>
            <w:tr w14:paraId="3561F036">
              <w:tblPrEx>
                <w:tblCellMar>
                  <w:top w:w="0" w:type="dxa"/>
                  <w:left w:w="108" w:type="dxa"/>
                  <w:bottom w:w="0" w:type="dxa"/>
                  <w:right w:w="108" w:type="dxa"/>
                </w:tblCellMar>
              </w:tblPrEx>
              <w:trPr>
                <w:trHeight w:val="28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01FD9984">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32</w:t>
                  </w:r>
                </w:p>
              </w:tc>
              <w:tc>
                <w:tcPr>
                  <w:tcW w:w="2999" w:type="dxa"/>
                  <w:tcBorders>
                    <w:top w:val="single" w:color="auto" w:sz="4" w:space="0"/>
                    <w:left w:val="nil"/>
                    <w:bottom w:val="single" w:color="auto" w:sz="4" w:space="0"/>
                    <w:right w:val="single" w:color="auto" w:sz="4" w:space="0"/>
                  </w:tcBorders>
                  <w:vAlign w:val="center"/>
                </w:tcPr>
                <w:p w14:paraId="6E9433E0">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eastAsia"/>
                      <w:color w:val="auto"/>
                      <w:sz w:val="18"/>
                      <w:szCs w:val="18"/>
                      <w:highlight w:val="none"/>
                    </w:rPr>
                    <w:t>单体</w:t>
                  </w:r>
                  <w:r>
                    <w:rPr>
                      <w:rFonts w:hint="default"/>
                      <w:color w:val="auto"/>
                      <w:sz w:val="18"/>
                      <w:szCs w:val="18"/>
                      <w:highlight w:val="none"/>
                    </w:rPr>
                    <w:t>空调</w:t>
                  </w:r>
                </w:p>
              </w:tc>
              <w:tc>
                <w:tcPr>
                  <w:tcW w:w="872" w:type="dxa"/>
                  <w:tcBorders>
                    <w:top w:val="single" w:color="auto" w:sz="4" w:space="0"/>
                    <w:left w:val="nil"/>
                    <w:bottom w:val="single" w:color="auto" w:sz="4" w:space="0"/>
                    <w:right w:val="single" w:color="auto" w:sz="4" w:space="0"/>
                  </w:tcBorders>
                  <w:vAlign w:val="center"/>
                </w:tcPr>
                <w:p w14:paraId="603BEF76">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套</w:t>
                  </w:r>
                </w:p>
              </w:tc>
              <w:tc>
                <w:tcPr>
                  <w:tcW w:w="1223" w:type="dxa"/>
                  <w:tcBorders>
                    <w:top w:val="single" w:color="auto" w:sz="4" w:space="0"/>
                    <w:left w:val="nil"/>
                    <w:bottom w:val="single" w:color="auto" w:sz="4" w:space="0"/>
                    <w:right w:val="single" w:color="auto" w:sz="4" w:space="0"/>
                  </w:tcBorders>
                  <w:vAlign w:val="center"/>
                </w:tcPr>
                <w:p w14:paraId="7FE837E9">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eastAsia"/>
                      <w:color w:val="auto"/>
                      <w:kern w:val="0"/>
                      <w:sz w:val="18"/>
                      <w:szCs w:val="18"/>
                      <w:highlight w:val="none"/>
                    </w:rPr>
                    <w:t>100</w:t>
                  </w:r>
                </w:p>
              </w:tc>
              <w:tc>
                <w:tcPr>
                  <w:tcW w:w="1394" w:type="dxa"/>
                  <w:tcBorders>
                    <w:top w:val="single" w:color="auto" w:sz="4" w:space="0"/>
                    <w:left w:val="nil"/>
                    <w:bottom w:val="single" w:color="auto" w:sz="4" w:space="0"/>
                    <w:right w:val="single" w:color="auto" w:sz="4" w:space="0"/>
                  </w:tcBorders>
                  <w:vAlign w:val="center"/>
                </w:tcPr>
                <w:p w14:paraId="54115E59">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w:t>
                  </w:r>
                </w:p>
              </w:tc>
            </w:tr>
            <w:tr w14:paraId="078F1F7F">
              <w:tblPrEx>
                <w:tblCellMar>
                  <w:top w:w="0" w:type="dxa"/>
                  <w:left w:w="108" w:type="dxa"/>
                  <w:bottom w:w="0" w:type="dxa"/>
                  <w:right w:w="108" w:type="dxa"/>
                </w:tblCellMar>
              </w:tblPrEx>
              <w:trPr>
                <w:trHeight w:val="313" w:hRule="atLeast"/>
                <w:jc w:val="center"/>
              </w:trPr>
              <w:tc>
                <w:tcPr>
                  <w:tcW w:w="810" w:type="dxa"/>
                  <w:tcBorders>
                    <w:top w:val="single" w:color="auto" w:sz="4" w:space="0"/>
                    <w:left w:val="single" w:color="auto" w:sz="4" w:space="0"/>
                    <w:bottom w:val="single" w:color="auto" w:sz="4" w:space="0"/>
                    <w:right w:val="single" w:color="auto" w:sz="4" w:space="0"/>
                  </w:tcBorders>
                  <w:vAlign w:val="center"/>
                </w:tcPr>
                <w:p w14:paraId="6D73237F">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33</w:t>
                  </w:r>
                </w:p>
              </w:tc>
              <w:tc>
                <w:tcPr>
                  <w:tcW w:w="2999" w:type="dxa"/>
                  <w:tcBorders>
                    <w:top w:val="single" w:color="auto" w:sz="4" w:space="0"/>
                    <w:left w:val="nil"/>
                    <w:bottom w:val="single" w:color="auto" w:sz="4" w:space="0"/>
                    <w:right w:val="single" w:color="auto" w:sz="4" w:space="0"/>
                  </w:tcBorders>
                  <w:vAlign w:val="center"/>
                </w:tcPr>
                <w:p w14:paraId="2E06F3F2">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负压吸风系统</w:t>
                  </w:r>
                </w:p>
              </w:tc>
              <w:tc>
                <w:tcPr>
                  <w:tcW w:w="872" w:type="dxa"/>
                  <w:tcBorders>
                    <w:top w:val="single" w:color="auto" w:sz="4" w:space="0"/>
                    <w:left w:val="nil"/>
                    <w:bottom w:val="single" w:color="auto" w:sz="4" w:space="0"/>
                    <w:right w:val="single" w:color="auto" w:sz="4" w:space="0"/>
                  </w:tcBorders>
                  <w:vAlign w:val="center"/>
                </w:tcPr>
                <w:p w14:paraId="2258F328">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套</w:t>
                  </w:r>
                </w:p>
              </w:tc>
              <w:tc>
                <w:tcPr>
                  <w:tcW w:w="1223" w:type="dxa"/>
                  <w:tcBorders>
                    <w:top w:val="single" w:color="auto" w:sz="4" w:space="0"/>
                    <w:left w:val="nil"/>
                    <w:bottom w:val="single" w:color="auto" w:sz="4" w:space="0"/>
                    <w:right w:val="single" w:color="auto" w:sz="4" w:space="0"/>
                  </w:tcBorders>
                  <w:vAlign w:val="center"/>
                </w:tcPr>
                <w:p w14:paraId="5B35B3DC">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w:t>
                  </w:r>
                </w:p>
              </w:tc>
              <w:tc>
                <w:tcPr>
                  <w:tcW w:w="1394" w:type="dxa"/>
                  <w:tcBorders>
                    <w:top w:val="single" w:color="auto" w:sz="4" w:space="0"/>
                    <w:left w:val="nil"/>
                    <w:bottom w:val="single" w:color="auto" w:sz="4" w:space="0"/>
                    <w:right w:val="single" w:color="auto" w:sz="4" w:space="0"/>
                  </w:tcBorders>
                  <w:vAlign w:val="center"/>
                </w:tcPr>
                <w:p w14:paraId="233A2FF2">
                  <w:pPr>
                    <w:keepNext w:val="0"/>
                    <w:keepLines w:val="0"/>
                    <w:widowControl/>
                    <w:suppressLineNumbers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w:t>
                  </w:r>
                </w:p>
              </w:tc>
            </w:tr>
          </w:tbl>
          <w:p w14:paraId="3FBAB4A2">
            <w:pPr>
              <w:keepNext w:val="0"/>
              <w:keepLines w:val="0"/>
              <w:suppressLineNumbers w:val="0"/>
              <w:autoSpaceDE w:val="0"/>
              <w:autoSpaceDN w:val="0"/>
              <w:adjustRightInd w:val="0"/>
              <w:snapToGrid w:val="0"/>
              <w:spacing w:before="120" w:beforeLines="50" w:beforeAutospacing="0" w:after="0" w:afterAutospacing="0" w:line="400" w:lineRule="exact"/>
              <w:ind w:left="0" w:right="0"/>
              <w:jc w:val="left"/>
              <w:rPr>
                <w:rFonts w:hint="default" w:eastAsia="黑体"/>
                <w:color w:val="auto"/>
                <w:kern w:val="0"/>
                <w:szCs w:val="21"/>
                <w:highlight w:val="none"/>
              </w:rPr>
            </w:pPr>
            <w:r>
              <w:rPr>
                <w:rFonts w:hint="default" w:eastAsia="黑体"/>
                <w:color w:val="auto"/>
                <w:kern w:val="0"/>
                <w:szCs w:val="21"/>
                <w:highlight w:val="none"/>
              </w:rPr>
              <w:t>5、主要原辅材料及能源消耗情况</w:t>
            </w:r>
          </w:p>
          <w:p w14:paraId="465AE60F">
            <w:pPr>
              <w:keepNext w:val="0"/>
              <w:keepLines w:val="0"/>
              <w:suppressLineNumbers w:val="0"/>
              <w:autoSpaceDE w:val="0"/>
              <w:autoSpaceDN w:val="0"/>
              <w:adjustRightInd w:val="0"/>
              <w:spacing w:before="0" w:beforeAutospacing="0" w:after="0" w:afterAutospacing="0" w:line="400" w:lineRule="exact"/>
              <w:ind w:left="0" w:right="0" w:firstLine="420" w:firstLineChars="200"/>
              <w:rPr>
                <w:rFonts w:hint="default"/>
                <w:color w:val="auto"/>
                <w:sz w:val="24"/>
                <w:highlight w:val="none"/>
              </w:rPr>
            </w:pPr>
            <w:r>
              <w:rPr>
                <w:rFonts w:hint="default"/>
                <w:color w:val="auto"/>
                <w:kern w:val="0"/>
                <w:szCs w:val="21"/>
                <w:highlight w:val="none"/>
                <w:lang w:val="zh-CN"/>
              </w:rPr>
              <w:t>本项目主要原辅材料及能源消耗情况见下表。</w:t>
            </w:r>
          </w:p>
          <w:p w14:paraId="69E580FF">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表2-4   主要原辅材料及能源消耗一览表</w:t>
            </w:r>
          </w:p>
          <w:tbl>
            <w:tblPr>
              <w:tblStyle w:val="14"/>
              <w:tblW w:w="76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3"/>
              <w:gridCol w:w="2054"/>
              <w:gridCol w:w="1539"/>
              <w:gridCol w:w="1558"/>
              <w:gridCol w:w="1884"/>
            </w:tblGrid>
            <w:tr w14:paraId="4A5D0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Align w:val="center"/>
                </w:tcPr>
                <w:p w14:paraId="3B402034">
                  <w:pPr>
                    <w:keepNext w:val="0"/>
                    <w:keepLines w:val="0"/>
                    <w:suppressLineNumbers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类别</w:t>
                  </w:r>
                </w:p>
              </w:tc>
              <w:tc>
                <w:tcPr>
                  <w:tcW w:w="2054" w:type="dxa"/>
                  <w:vAlign w:val="center"/>
                </w:tcPr>
                <w:p w14:paraId="29B3EE55">
                  <w:pPr>
                    <w:keepNext w:val="0"/>
                    <w:keepLines w:val="0"/>
                    <w:suppressLineNumbers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名称</w:t>
                  </w:r>
                </w:p>
              </w:tc>
              <w:tc>
                <w:tcPr>
                  <w:tcW w:w="1539" w:type="dxa"/>
                  <w:vAlign w:val="center"/>
                </w:tcPr>
                <w:p w14:paraId="3D208ADA">
                  <w:pPr>
                    <w:keepNext w:val="0"/>
                    <w:keepLines w:val="0"/>
                    <w:suppressLineNumbers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年耗量</w:t>
                  </w:r>
                </w:p>
              </w:tc>
              <w:tc>
                <w:tcPr>
                  <w:tcW w:w="1558" w:type="dxa"/>
                  <w:vAlign w:val="center"/>
                </w:tcPr>
                <w:p w14:paraId="1F668474">
                  <w:pPr>
                    <w:keepNext w:val="0"/>
                    <w:keepLines w:val="0"/>
                    <w:suppressLineNumbers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来源</w:t>
                  </w:r>
                </w:p>
              </w:tc>
              <w:tc>
                <w:tcPr>
                  <w:tcW w:w="1884" w:type="dxa"/>
                  <w:vAlign w:val="center"/>
                </w:tcPr>
                <w:p w14:paraId="5EB8A1CE">
                  <w:pPr>
                    <w:keepNext w:val="0"/>
                    <w:keepLines w:val="0"/>
                    <w:suppressLineNumbers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主要化学成分</w:t>
                  </w:r>
                </w:p>
              </w:tc>
            </w:tr>
            <w:tr w14:paraId="0FE8E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restart"/>
                  <w:vAlign w:val="center"/>
                </w:tcPr>
                <w:p w14:paraId="1946B02D">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主要</w:t>
                  </w:r>
                </w:p>
                <w:p w14:paraId="55EFC949">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原辅</w:t>
                  </w:r>
                </w:p>
                <w:p w14:paraId="407A0E6A">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材料</w:t>
                  </w:r>
                </w:p>
              </w:tc>
              <w:tc>
                <w:tcPr>
                  <w:tcW w:w="2054" w:type="dxa"/>
                  <w:vAlign w:val="center"/>
                </w:tcPr>
                <w:p w14:paraId="087FB166">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各类药品</w:t>
                  </w:r>
                </w:p>
              </w:tc>
              <w:tc>
                <w:tcPr>
                  <w:tcW w:w="1539" w:type="dxa"/>
                  <w:vAlign w:val="center"/>
                </w:tcPr>
                <w:p w14:paraId="2E2175E4">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若干</w:t>
                  </w:r>
                </w:p>
              </w:tc>
              <w:tc>
                <w:tcPr>
                  <w:tcW w:w="1558" w:type="dxa"/>
                  <w:vAlign w:val="center"/>
                </w:tcPr>
                <w:p w14:paraId="054FE483">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医药公司外购</w:t>
                  </w:r>
                </w:p>
              </w:tc>
              <w:tc>
                <w:tcPr>
                  <w:tcW w:w="1884" w:type="dxa"/>
                  <w:vAlign w:val="center"/>
                </w:tcPr>
                <w:p w14:paraId="1DDE10F6">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w:t>
                  </w:r>
                </w:p>
              </w:tc>
            </w:tr>
            <w:tr w14:paraId="48CBA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continue"/>
                  <w:vAlign w:val="center"/>
                </w:tcPr>
                <w:p w14:paraId="3F7197F5">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39EE3ED9">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一次性注射器</w:t>
                  </w:r>
                </w:p>
              </w:tc>
              <w:tc>
                <w:tcPr>
                  <w:tcW w:w="1539" w:type="dxa"/>
                  <w:vAlign w:val="center"/>
                </w:tcPr>
                <w:p w14:paraId="2216D957">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约2.0万支</w:t>
                  </w:r>
                </w:p>
              </w:tc>
              <w:tc>
                <w:tcPr>
                  <w:tcW w:w="1558" w:type="dxa"/>
                  <w:vMerge w:val="restart"/>
                  <w:vAlign w:val="center"/>
                </w:tcPr>
                <w:p w14:paraId="2F51B4F3">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医药公司外购</w:t>
                  </w:r>
                </w:p>
              </w:tc>
              <w:tc>
                <w:tcPr>
                  <w:tcW w:w="1884" w:type="dxa"/>
                  <w:vMerge w:val="restart"/>
                  <w:vAlign w:val="center"/>
                </w:tcPr>
                <w:p w14:paraId="437513AB">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聚乙烯</w:t>
                  </w:r>
                </w:p>
              </w:tc>
            </w:tr>
            <w:tr w14:paraId="49645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continue"/>
                  <w:vAlign w:val="center"/>
                </w:tcPr>
                <w:p w14:paraId="44A566AA">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27A366C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一次性输液器</w:t>
                  </w:r>
                </w:p>
              </w:tc>
              <w:tc>
                <w:tcPr>
                  <w:tcW w:w="1539" w:type="dxa"/>
                  <w:vAlign w:val="center"/>
                </w:tcPr>
                <w:p w14:paraId="09A3755A">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约2.6万套</w:t>
                  </w:r>
                </w:p>
              </w:tc>
              <w:tc>
                <w:tcPr>
                  <w:tcW w:w="1558" w:type="dxa"/>
                  <w:vMerge w:val="continue"/>
                  <w:vAlign w:val="center"/>
                </w:tcPr>
                <w:p w14:paraId="314B799B">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p>
              </w:tc>
              <w:tc>
                <w:tcPr>
                  <w:tcW w:w="1884" w:type="dxa"/>
                  <w:vMerge w:val="continue"/>
                  <w:vAlign w:val="center"/>
                </w:tcPr>
                <w:p w14:paraId="3382ED2D">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p>
              </w:tc>
            </w:tr>
            <w:tr w14:paraId="32F01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continue"/>
                  <w:vAlign w:val="center"/>
                </w:tcPr>
                <w:p w14:paraId="20378DF9">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1DEC2057">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一次性采血针</w:t>
                  </w:r>
                </w:p>
              </w:tc>
              <w:tc>
                <w:tcPr>
                  <w:tcW w:w="1539" w:type="dxa"/>
                  <w:vAlign w:val="center"/>
                </w:tcPr>
                <w:p w14:paraId="4E46A94C">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约0.4万支</w:t>
                  </w:r>
                </w:p>
              </w:tc>
              <w:tc>
                <w:tcPr>
                  <w:tcW w:w="1558" w:type="dxa"/>
                  <w:vMerge w:val="continue"/>
                  <w:vAlign w:val="center"/>
                </w:tcPr>
                <w:p w14:paraId="0588BDF9">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p>
              </w:tc>
              <w:tc>
                <w:tcPr>
                  <w:tcW w:w="1884" w:type="dxa"/>
                  <w:vMerge w:val="continue"/>
                  <w:vAlign w:val="center"/>
                </w:tcPr>
                <w:p w14:paraId="1BA46EA0">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p>
              </w:tc>
            </w:tr>
            <w:tr w14:paraId="17BA5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continue"/>
                  <w:vAlign w:val="center"/>
                </w:tcPr>
                <w:p w14:paraId="4170BE0F">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664C3325">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血透管路</w:t>
                  </w:r>
                </w:p>
              </w:tc>
              <w:tc>
                <w:tcPr>
                  <w:tcW w:w="1539" w:type="dxa"/>
                  <w:vAlign w:val="center"/>
                </w:tcPr>
                <w:p w14:paraId="6F839F39">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3万套</w:t>
                  </w:r>
                </w:p>
              </w:tc>
              <w:tc>
                <w:tcPr>
                  <w:tcW w:w="1558" w:type="dxa"/>
                  <w:vMerge w:val="continue"/>
                  <w:vAlign w:val="center"/>
                </w:tcPr>
                <w:p w14:paraId="1E01D491">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p>
              </w:tc>
              <w:tc>
                <w:tcPr>
                  <w:tcW w:w="1884" w:type="dxa"/>
                  <w:vAlign w:val="center"/>
                </w:tcPr>
                <w:p w14:paraId="205D453C">
                  <w:pPr>
                    <w:keepNext w:val="0"/>
                    <w:keepLines w:val="0"/>
                    <w:suppressLineNumbers w:val="0"/>
                    <w:spacing w:before="0" w:beforeAutospacing="0" w:after="0" w:afterAutospacing="0" w:line="260" w:lineRule="exact"/>
                    <w:ind w:left="-90" w:right="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r>
            <w:tr w14:paraId="2D215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continue"/>
                  <w:vAlign w:val="center"/>
                </w:tcPr>
                <w:p w14:paraId="280D94BE">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496D7212">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抗凝剂</w:t>
                  </w:r>
                </w:p>
              </w:tc>
              <w:tc>
                <w:tcPr>
                  <w:tcW w:w="1539" w:type="dxa"/>
                  <w:vAlign w:val="center"/>
                </w:tcPr>
                <w:p w14:paraId="1FC3EEB4">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3万支</w:t>
                  </w:r>
                </w:p>
              </w:tc>
              <w:tc>
                <w:tcPr>
                  <w:tcW w:w="1558" w:type="dxa"/>
                  <w:vMerge w:val="continue"/>
                  <w:vAlign w:val="center"/>
                </w:tcPr>
                <w:p w14:paraId="1B665448">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p>
              </w:tc>
              <w:tc>
                <w:tcPr>
                  <w:tcW w:w="1884" w:type="dxa"/>
                  <w:vAlign w:val="center"/>
                </w:tcPr>
                <w:p w14:paraId="629E7638">
                  <w:pPr>
                    <w:keepNext w:val="0"/>
                    <w:keepLines w:val="0"/>
                    <w:suppressLineNumbers w:val="0"/>
                    <w:spacing w:before="0" w:beforeAutospacing="0" w:after="0" w:afterAutospacing="0" w:line="260" w:lineRule="exact"/>
                    <w:ind w:left="-90" w:right="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r>
            <w:tr w14:paraId="5750F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663" w:type="dxa"/>
                  <w:vMerge w:val="continue"/>
                  <w:vAlign w:val="center"/>
                </w:tcPr>
                <w:p w14:paraId="1ED6B73A">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3359ED73">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透析A、B液</w:t>
                  </w:r>
                </w:p>
              </w:tc>
              <w:tc>
                <w:tcPr>
                  <w:tcW w:w="1539" w:type="dxa"/>
                  <w:vAlign w:val="center"/>
                </w:tcPr>
                <w:p w14:paraId="593362CE">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108t/a</w:t>
                  </w:r>
                </w:p>
              </w:tc>
              <w:tc>
                <w:tcPr>
                  <w:tcW w:w="1558" w:type="dxa"/>
                  <w:vMerge w:val="continue"/>
                  <w:vAlign w:val="center"/>
                </w:tcPr>
                <w:p w14:paraId="5D6D91BE">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p>
              </w:tc>
              <w:tc>
                <w:tcPr>
                  <w:tcW w:w="1884" w:type="dxa"/>
                  <w:vAlign w:val="center"/>
                </w:tcPr>
                <w:p w14:paraId="2E7809F4">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NaCl、KCl、CaC1、MgCl、醋酸、NaHCO</w:t>
                  </w:r>
                  <w:r>
                    <w:rPr>
                      <w:rFonts w:hint="default"/>
                      <w:color w:val="auto"/>
                      <w:sz w:val="18"/>
                      <w:szCs w:val="18"/>
                      <w:highlight w:val="none"/>
                      <w:vertAlign w:val="subscript"/>
                    </w:rPr>
                    <w:t>3</w:t>
                  </w:r>
                </w:p>
              </w:tc>
            </w:tr>
            <w:tr w14:paraId="64AA0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continue"/>
                  <w:vAlign w:val="center"/>
                </w:tcPr>
                <w:p w14:paraId="50279CFA">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6EA20E7C">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生理盐水（1L/瓶）</w:t>
                  </w:r>
                </w:p>
              </w:tc>
              <w:tc>
                <w:tcPr>
                  <w:tcW w:w="1539" w:type="dxa"/>
                  <w:vAlign w:val="center"/>
                </w:tcPr>
                <w:p w14:paraId="3A4FFDED">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7万瓶</w:t>
                  </w:r>
                </w:p>
              </w:tc>
              <w:tc>
                <w:tcPr>
                  <w:tcW w:w="1558" w:type="dxa"/>
                  <w:vMerge w:val="continue"/>
                  <w:vAlign w:val="center"/>
                </w:tcPr>
                <w:p w14:paraId="0B68F403">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p>
              </w:tc>
              <w:tc>
                <w:tcPr>
                  <w:tcW w:w="1884" w:type="dxa"/>
                  <w:vAlign w:val="center"/>
                </w:tcPr>
                <w:p w14:paraId="0E06F175">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w:t>
                  </w:r>
                </w:p>
              </w:tc>
            </w:tr>
            <w:tr w14:paraId="69C64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continue"/>
                  <w:vAlign w:val="center"/>
                </w:tcPr>
                <w:p w14:paraId="0F409E57">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74772A21">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棉签</w:t>
                  </w:r>
                </w:p>
              </w:tc>
              <w:tc>
                <w:tcPr>
                  <w:tcW w:w="1539" w:type="dxa"/>
                  <w:vAlign w:val="center"/>
                </w:tcPr>
                <w:p w14:paraId="0BF52938">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约0.4万包</w:t>
                  </w:r>
                </w:p>
              </w:tc>
              <w:tc>
                <w:tcPr>
                  <w:tcW w:w="1558" w:type="dxa"/>
                  <w:vMerge w:val="continue"/>
                  <w:vAlign w:val="center"/>
                </w:tcPr>
                <w:p w14:paraId="14651F31">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p>
              </w:tc>
              <w:tc>
                <w:tcPr>
                  <w:tcW w:w="1884" w:type="dxa"/>
                  <w:vAlign w:val="center"/>
                </w:tcPr>
                <w:p w14:paraId="7D6DD498">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w:t>
                  </w:r>
                </w:p>
              </w:tc>
            </w:tr>
            <w:tr w14:paraId="773DD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continue"/>
                  <w:vAlign w:val="center"/>
                </w:tcPr>
                <w:p w14:paraId="55F6A140">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2FE7E9D6">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一次性口罩、帽子</w:t>
                  </w:r>
                </w:p>
              </w:tc>
              <w:tc>
                <w:tcPr>
                  <w:tcW w:w="1539" w:type="dxa"/>
                  <w:vAlign w:val="center"/>
                </w:tcPr>
                <w:p w14:paraId="04ED08A0">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约1.0万袋</w:t>
                  </w:r>
                </w:p>
              </w:tc>
              <w:tc>
                <w:tcPr>
                  <w:tcW w:w="1558" w:type="dxa"/>
                  <w:vMerge w:val="continue"/>
                  <w:vAlign w:val="center"/>
                </w:tcPr>
                <w:p w14:paraId="4A22A730">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p>
              </w:tc>
              <w:tc>
                <w:tcPr>
                  <w:tcW w:w="1884" w:type="dxa"/>
                  <w:vAlign w:val="center"/>
                </w:tcPr>
                <w:p w14:paraId="279D3ADF">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w:t>
                  </w:r>
                </w:p>
              </w:tc>
            </w:tr>
            <w:tr w14:paraId="2698B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continue"/>
                  <w:vAlign w:val="center"/>
                </w:tcPr>
                <w:p w14:paraId="449BB47C">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0E1DB83E">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棉球</w:t>
                  </w:r>
                </w:p>
              </w:tc>
              <w:tc>
                <w:tcPr>
                  <w:tcW w:w="1539" w:type="dxa"/>
                  <w:vAlign w:val="center"/>
                </w:tcPr>
                <w:p w14:paraId="7B966E0A">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50kg</w:t>
                  </w:r>
                </w:p>
              </w:tc>
              <w:tc>
                <w:tcPr>
                  <w:tcW w:w="1558" w:type="dxa"/>
                  <w:vMerge w:val="continue"/>
                  <w:vAlign w:val="center"/>
                </w:tcPr>
                <w:p w14:paraId="2EA5153C">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p>
              </w:tc>
              <w:tc>
                <w:tcPr>
                  <w:tcW w:w="1884" w:type="dxa"/>
                  <w:vAlign w:val="center"/>
                </w:tcPr>
                <w:p w14:paraId="10675837">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w:t>
                  </w:r>
                </w:p>
              </w:tc>
            </w:tr>
            <w:tr w14:paraId="5A255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continue"/>
                  <w:vAlign w:val="center"/>
                </w:tcPr>
                <w:p w14:paraId="4658227E">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701C8BF2">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棉花</w:t>
                  </w:r>
                </w:p>
              </w:tc>
              <w:tc>
                <w:tcPr>
                  <w:tcW w:w="1539" w:type="dxa"/>
                  <w:vAlign w:val="center"/>
                </w:tcPr>
                <w:p w14:paraId="0A5F259F">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50kg</w:t>
                  </w:r>
                </w:p>
              </w:tc>
              <w:tc>
                <w:tcPr>
                  <w:tcW w:w="1558" w:type="dxa"/>
                  <w:vMerge w:val="continue"/>
                  <w:vAlign w:val="center"/>
                </w:tcPr>
                <w:p w14:paraId="460737E5">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p>
              </w:tc>
              <w:tc>
                <w:tcPr>
                  <w:tcW w:w="1884" w:type="dxa"/>
                  <w:vAlign w:val="center"/>
                </w:tcPr>
                <w:p w14:paraId="37A03AEE">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w:t>
                  </w:r>
                </w:p>
              </w:tc>
            </w:tr>
            <w:tr w14:paraId="475E4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continue"/>
                  <w:vAlign w:val="center"/>
                </w:tcPr>
                <w:p w14:paraId="4A7572B5">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366AE523">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纱布</w:t>
                  </w:r>
                </w:p>
              </w:tc>
              <w:tc>
                <w:tcPr>
                  <w:tcW w:w="1539" w:type="dxa"/>
                  <w:vAlign w:val="center"/>
                </w:tcPr>
                <w:p w14:paraId="301408AD">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80kg</w:t>
                  </w:r>
                </w:p>
              </w:tc>
              <w:tc>
                <w:tcPr>
                  <w:tcW w:w="1558" w:type="dxa"/>
                  <w:vMerge w:val="continue"/>
                  <w:vAlign w:val="center"/>
                </w:tcPr>
                <w:p w14:paraId="3B8E648C">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p>
              </w:tc>
              <w:tc>
                <w:tcPr>
                  <w:tcW w:w="1884" w:type="dxa"/>
                  <w:vAlign w:val="center"/>
                </w:tcPr>
                <w:p w14:paraId="3705D588">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w:t>
                  </w:r>
                </w:p>
              </w:tc>
            </w:tr>
            <w:tr w14:paraId="07203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continue"/>
                  <w:vAlign w:val="center"/>
                </w:tcPr>
                <w:p w14:paraId="052D2758">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79791C26">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乙醇</w:t>
                  </w:r>
                </w:p>
              </w:tc>
              <w:tc>
                <w:tcPr>
                  <w:tcW w:w="1539" w:type="dxa"/>
                  <w:vAlign w:val="center"/>
                </w:tcPr>
                <w:p w14:paraId="5A01FA55">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若干</w:t>
                  </w:r>
                </w:p>
              </w:tc>
              <w:tc>
                <w:tcPr>
                  <w:tcW w:w="1558" w:type="dxa"/>
                  <w:vMerge w:val="continue"/>
                  <w:vAlign w:val="center"/>
                </w:tcPr>
                <w:p w14:paraId="679CB27F">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p>
              </w:tc>
              <w:tc>
                <w:tcPr>
                  <w:tcW w:w="1884" w:type="dxa"/>
                  <w:vAlign w:val="center"/>
                </w:tcPr>
                <w:p w14:paraId="343C333E">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C</w:t>
                  </w:r>
                  <w:r>
                    <w:rPr>
                      <w:rFonts w:hint="default"/>
                      <w:color w:val="auto"/>
                      <w:sz w:val="18"/>
                      <w:szCs w:val="18"/>
                      <w:highlight w:val="none"/>
                      <w:vertAlign w:val="subscript"/>
                    </w:rPr>
                    <w:t>2</w:t>
                  </w:r>
                  <w:r>
                    <w:rPr>
                      <w:rFonts w:hint="default"/>
                      <w:color w:val="auto"/>
                      <w:sz w:val="18"/>
                      <w:szCs w:val="18"/>
                      <w:highlight w:val="none"/>
                    </w:rPr>
                    <w:t>H</w:t>
                  </w:r>
                  <w:r>
                    <w:rPr>
                      <w:rFonts w:hint="default"/>
                      <w:color w:val="auto"/>
                      <w:sz w:val="18"/>
                      <w:szCs w:val="18"/>
                      <w:highlight w:val="none"/>
                      <w:vertAlign w:val="subscript"/>
                    </w:rPr>
                    <w:t>5</w:t>
                  </w:r>
                  <w:r>
                    <w:rPr>
                      <w:rFonts w:hint="default"/>
                      <w:color w:val="auto"/>
                      <w:sz w:val="18"/>
                      <w:szCs w:val="18"/>
                      <w:highlight w:val="none"/>
                    </w:rPr>
                    <w:t>OH</w:t>
                  </w:r>
                </w:p>
              </w:tc>
            </w:tr>
            <w:tr w14:paraId="67994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continue"/>
                  <w:vAlign w:val="center"/>
                </w:tcPr>
                <w:p w14:paraId="3041E756">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0403119E">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过氧乙酸</w:t>
                  </w:r>
                </w:p>
              </w:tc>
              <w:tc>
                <w:tcPr>
                  <w:tcW w:w="1539" w:type="dxa"/>
                  <w:vAlign w:val="center"/>
                </w:tcPr>
                <w:p w14:paraId="4028B868">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若干</w:t>
                  </w:r>
                </w:p>
              </w:tc>
              <w:tc>
                <w:tcPr>
                  <w:tcW w:w="1558" w:type="dxa"/>
                  <w:vMerge w:val="continue"/>
                  <w:vAlign w:val="center"/>
                </w:tcPr>
                <w:p w14:paraId="1A02E13A">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p>
              </w:tc>
              <w:tc>
                <w:tcPr>
                  <w:tcW w:w="1884" w:type="dxa"/>
                  <w:vAlign w:val="center"/>
                </w:tcPr>
                <w:p w14:paraId="3CFC23B3">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CH</w:t>
                  </w:r>
                  <w:r>
                    <w:rPr>
                      <w:rFonts w:hint="default"/>
                      <w:color w:val="auto"/>
                      <w:sz w:val="18"/>
                      <w:szCs w:val="18"/>
                      <w:highlight w:val="none"/>
                      <w:vertAlign w:val="subscript"/>
                    </w:rPr>
                    <w:t>3</w:t>
                  </w:r>
                  <w:r>
                    <w:rPr>
                      <w:rFonts w:hint="default"/>
                      <w:color w:val="auto"/>
                      <w:sz w:val="18"/>
                      <w:szCs w:val="18"/>
                      <w:highlight w:val="none"/>
                    </w:rPr>
                    <w:t>COOOH</w:t>
                  </w:r>
                </w:p>
              </w:tc>
            </w:tr>
            <w:tr w14:paraId="6BBCF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continue"/>
                  <w:vAlign w:val="center"/>
                </w:tcPr>
                <w:p w14:paraId="34514989">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78510673">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絮凝剂</w:t>
                  </w:r>
                </w:p>
              </w:tc>
              <w:tc>
                <w:tcPr>
                  <w:tcW w:w="1539" w:type="dxa"/>
                  <w:vAlign w:val="center"/>
                </w:tcPr>
                <w:p w14:paraId="55CE534F">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0.5t</w:t>
                  </w:r>
                </w:p>
              </w:tc>
              <w:tc>
                <w:tcPr>
                  <w:tcW w:w="1558" w:type="dxa"/>
                  <w:vMerge w:val="continue"/>
                  <w:vAlign w:val="center"/>
                </w:tcPr>
                <w:p w14:paraId="4F0FDBC6">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p>
              </w:tc>
              <w:tc>
                <w:tcPr>
                  <w:tcW w:w="1884" w:type="dxa"/>
                  <w:vAlign w:val="center"/>
                </w:tcPr>
                <w:p w14:paraId="1A2779B3">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PAM、PAC</w:t>
                  </w:r>
                </w:p>
              </w:tc>
            </w:tr>
            <w:tr w14:paraId="24E8B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continue"/>
                  <w:vAlign w:val="center"/>
                </w:tcPr>
                <w:p w14:paraId="3624188A">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3573A8B6">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eastAsia"/>
                      <w:color w:val="auto"/>
                      <w:sz w:val="18"/>
                      <w:szCs w:val="18"/>
                      <w:highlight w:val="none"/>
                    </w:rPr>
                    <w:t>84</w:t>
                  </w:r>
                  <w:r>
                    <w:rPr>
                      <w:rFonts w:hint="default"/>
                      <w:color w:val="auto"/>
                      <w:sz w:val="18"/>
                      <w:szCs w:val="18"/>
                      <w:highlight w:val="none"/>
                    </w:rPr>
                    <w:t>消毒剂</w:t>
                  </w:r>
                </w:p>
              </w:tc>
              <w:tc>
                <w:tcPr>
                  <w:tcW w:w="1539" w:type="dxa"/>
                  <w:vAlign w:val="center"/>
                </w:tcPr>
                <w:p w14:paraId="7824A430">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100瓶（100mL/瓶）</w:t>
                  </w:r>
                </w:p>
              </w:tc>
              <w:tc>
                <w:tcPr>
                  <w:tcW w:w="1558" w:type="dxa"/>
                  <w:vMerge w:val="continue"/>
                  <w:vAlign w:val="center"/>
                </w:tcPr>
                <w:p w14:paraId="01C1A8F5">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p>
              </w:tc>
              <w:tc>
                <w:tcPr>
                  <w:tcW w:w="1884" w:type="dxa"/>
                  <w:vAlign w:val="center"/>
                </w:tcPr>
                <w:p w14:paraId="22F3ADF1">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次氯酸</w:t>
                  </w:r>
                  <w:r>
                    <w:rPr>
                      <w:rFonts w:hint="eastAsia"/>
                      <w:color w:val="auto"/>
                      <w:sz w:val="18"/>
                      <w:szCs w:val="18"/>
                      <w:highlight w:val="none"/>
                    </w:rPr>
                    <w:t>钠</w:t>
                  </w:r>
                </w:p>
              </w:tc>
            </w:tr>
            <w:tr w14:paraId="7A7BB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continue"/>
                  <w:vAlign w:val="center"/>
                </w:tcPr>
                <w:p w14:paraId="6A1505AA">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7C71ABB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eastAsia"/>
                      <w:color w:val="auto"/>
                      <w:sz w:val="18"/>
                      <w:szCs w:val="18"/>
                      <w:highlight w:val="none"/>
                    </w:rPr>
                    <w:t>84泡腾片</w:t>
                  </w:r>
                </w:p>
              </w:tc>
              <w:tc>
                <w:tcPr>
                  <w:tcW w:w="1539" w:type="dxa"/>
                  <w:vAlign w:val="center"/>
                </w:tcPr>
                <w:p w14:paraId="2EF498E1">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eastAsia"/>
                      <w:color w:val="auto"/>
                      <w:sz w:val="18"/>
                      <w:szCs w:val="18"/>
                      <w:highlight w:val="none"/>
                    </w:rPr>
                    <w:t>500</w:t>
                  </w:r>
                  <w:r>
                    <w:rPr>
                      <w:rFonts w:hint="default"/>
                      <w:color w:val="auto"/>
                      <w:sz w:val="18"/>
                      <w:szCs w:val="18"/>
                      <w:highlight w:val="none"/>
                    </w:rPr>
                    <w:t>瓶（</w:t>
                  </w:r>
                  <w:r>
                    <w:rPr>
                      <w:rFonts w:hint="eastAsia"/>
                      <w:color w:val="auto"/>
                      <w:sz w:val="18"/>
                      <w:szCs w:val="18"/>
                      <w:highlight w:val="none"/>
                    </w:rPr>
                    <w:t>100片</w:t>
                  </w:r>
                  <w:r>
                    <w:rPr>
                      <w:rFonts w:hint="default"/>
                      <w:color w:val="auto"/>
                      <w:sz w:val="18"/>
                      <w:szCs w:val="18"/>
                      <w:highlight w:val="none"/>
                    </w:rPr>
                    <w:t>瓶）</w:t>
                  </w:r>
                </w:p>
              </w:tc>
              <w:tc>
                <w:tcPr>
                  <w:tcW w:w="1558" w:type="dxa"/>
                  <w:vMerge w:val="continue"/>
                  <w:vAlign w:val="center"/>
                </w:tcPr>
                <w:p w14:paraId="4A68DD46">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p>
              </w:tc>
              <w:tc>
                <w:tcPr>
                  <w:tcW w:w="1884" w:type="dxa"/>
                  <w:vAlign w:val="center"/>
                </w:tcPr>
                <w:p w14:paraId="65B954E2">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eastAsia"/>
                      <w:color w:val="auto"/>
                      <w:sz w:val="18"/>
                      <w:szCs w:val="18"/>
                      <w:highlight w:val="none"/>
                    </w:rPr>
                    <w:t>三氯异氰尿酸、二氯异氰尿酸钠</w:t>
                  </w:r>
                </w:p>
              </w:tc>
            </w:tr>
            <w:tr w14:paraId="056CD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continue"/>
                  <w:vAlign w:val="center"/>
                </w:tcPr>
                <w:p w14:paraId="19A18999">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1C72E1DE">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单过硫酸氢钾</w:t>
                  </w:r>
                </w:p>
              </w:tc>
              <w:tc>
                <w:tcPr>
                  <w:tcW w:w="1539" w:type="dxa"/>
                  <w:vAlign w:val="center"/>
                </w:tcPr>
                <w:p w14:paraId="36C97888">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0.2t</w:t>
                  </w:r>
                </w:p>
              </w:tc>
              <w:tc>
                <w:tcPr>
                  <w:tcW w:w="1558" w:type="dxa"/>
                  <w:vMerge w:val="continue"/>
                  <w:vAlign w:val="center"/>
                </w:tcPr>
                <w:p w14:paraId="5F1E40DB">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p>
              </w:tc>
              <w:tc>
                <w:tcPr>
                  <w:tcW w:w="1884" w:type="dxa"/>
                  <w:vAlign w:val="center"/>
                </w:tcPr>
                <w:p w14:paraId="4F497194">
                  <w:pPr>
                    <w:keepNext w:val="0"/>
                    <w:keepLines w:val="0"/>
                    <w:suppressLineNumbers w:val="0"/>
                    <w:spacing w:before="0" w:beforeAutospacing="0" w:after="0" w:afterAutospacing="0" w:line="260" w:lineRule="exact"/>
                    <w:ind w:left="-90" w:right="0"/>
                    <w:jc w:val="center"/>
                    <w:rPr>
                      <w:rFonts w:hint="default"/>
                      <w:color w:val="auto"/>
                      <w:sz w:val="18"/>
                      <w:szCs w:val="18"/>
                      <w:highlight w:val="none"/>
                      <w:vertAlign w:val="subscript"/>
                    </w:rPr>
                  </w:pPr>
                  <w:r>
                    <w:rPr>
                      <w:rFonts w:hint="eastAsia"/>
                      <w:color w:val="auto"/>
                      <w:sz w:val="18"/>
                      <w:szCs w:val="18"/>
                      <w:highlight w:val="none"/>
                    </w:rPr>
                    <w:t>KHSO</w:t>
                  </w:r>
                  <w:r>
                    <w:rPr>
                      <w:rFonts w:hint="eastAsia"/>
                      <w:color w:val="auto"/>
                      <w:sz w:val="18"/>
                      <w:szCs w:val="18"/>
                      <w:highlight w:val="none"/>
                      <w:vertAlign w:val="subscript"/>
                    </w:rPr>
                    <w:t>4</w:t>
                  </w:r>
                </w:p>
              </w:tc>
            </w:tr>
            <w:tr w14:paraId="71FA5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restart"/>
                  <w:vAlign w:val="center"/>
                </w:tcPr>
                <w:p w14:paraId="689CD3A5">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能耗</w:t>
                  </w:r>
                </w:p>
              </w:tc>
              <w:tc>
                <w:tcPr>
                  <w:tcW w:w="2054" w:type="dxa"/>
                  <w:vAlign w:val="center"/>
                </w:tcPr>
                <w:p w14:paraId="2D6F4A93">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自来水</w:t>
                  </w:r>
                </w:p>
              </w:tc>
              <w:tc>
                <w:tcPr>
                  <w:tcW w:w="1539" w:type="dxa"/>
                  <w:vAlign w:val="center"/>
                </w:tcPr>
                <w:p w14:paraId="0F3E81A8">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1.21万m</w:t>
                  </w:r>
                  <w:r>
                    <w:rPr>
                      <w:rFonts w:hint="default"/>
                      <w:color w:val="auto"/>
                      <w:sz w:val="18"/>
                      <w:szCs w:val="18"/>
                      <w:highlight w:val="none"/>
                      <w:vertAlign w:val="superscript"/>
                    </w:rPr>
                    <w:t>3</w:t>
                  </w:r>
                </w:p>
              </w:tc>
              <w:tc>
                <w:tcPr>
                  <w:tcW w:w="1558" w:type="dxa"/>
                  <w:vAlign w:val="center"/>
                </w:tcPr>
                <w:p w14:paraId="188FDE05">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市政供水</w:t>
                  </w:r>
                </w:p>
              </w:tc>
              <w:tc>
                <w:tcPr>
                  <w:tcW w:w="1884" w:type="dxa"/>
                  <w:vAlign w:val="center"/>
                </w:tcPr>
                <w:p w14:paraId="7DB28F1D">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H</w:t>
                  </w:r>
                  <w:r>
                    <w:rPr>
                      <w:rFonts w:hint="default"/>
                      <w:color w:val="auto"/>
                      <w:sz w:val="18"/>
                      <w:szCs w:val="18"/>
                      <w:highlight w:val="none"/>
                      <w:vertAlign w:val="subscript"/>
                    </w:rPr>
                    <w:t>2</w:t>
                  </w:r>
                  <w:r>
                    <w:rPr>
                      <w:rFonts w:hint="default"/>
                      <w:color w:val="auto"/>
                      <w:sz w:val="18"/>
                      <w:szCs w:val="18"/>
                      <w:highlight w:val="none"/>
                    </w:rPr>
                    <w:t>O</w:t>
                  </w:r>
                </w:p>
              </w:tc>
            </w:tr>
            <w:tr w14:paraId="5EF7B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63" w:type="dxa"/>
                  <w:vMerge w:val="continue"/>
                  <w:vAlign w:val="center"/>
                </w:tcPr>
                <w:p w14:paraId="3FB75A1D">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14593E55">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天然气</w:t>
                  </w:r>
                </w:p>
              </w:tc>
              <w:tc>
                <w:tcPr>
                  <w:tcW w:w="1539" w:type="dxa"/>
                  <w:vAlign w:val="center"/>
                </w:tcPr>
                <w:p w14:paraId="244824CC">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0.2万m</w:t>
                  </w:r>
                  <w:r>
                    <w:rPr>
                      <w:rFonts w:hint="default"/>
                      <w:color w:val="auto"/>
                      <w:sz w:val="18"/>
                      <w:szCs w:val="18"/>
                      <w:highlight w:val="none"/>
                      <w:vertAlign w:val="superscript"/>
                    </w:rPr>
                    <w:t>3</w:t>
                  </w:r>
                </w:p>
              </w:tc>
              <w:tc>
                <w:tcPr>
                  <w:tcW w:w="1558" w:type="dxa"/>
                  <w:vAlign w:val="center"/>
                </w:tcPr>
                <w:p w14:paraId="5CC8F06B">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城市燃气管网</w:t>
                  </w:r>
                </w:p>
              </w:tc>
              <w:tc>
                <w:tcPr>
                  <w:tcW w:w="1884" w:type="dxa"/>
                  <w:vAlign w:val="center"/>
                </w:tcPr>
                <w:p w14:paraId="0F949877">
                  <w:pPr>
                    <w:keepNext w:val="0"/>
                    <w:keepLines w:val="0"/>
                    <w:suppressLineNumbers w:val="0"/>
                    <w:spacing w:before="0" w:beforeAutospacing="0" w:after="0" w:afterAutospacing="0" w:line="260" w:lineRule="exact"/>
                    <w:ind w:left="-90" w:right="0"/>
                    <w:jc w:val="center"/>
                    <w:rPr>
                      <w:rFonts w:hint="default"/>
                      <w:color w:val="auto"/>
                      <w:sz w:val="18"/>
                      <w:szCs w:val="18"/>
                      <w:highlight w:val="none"/>
                      <w:vertAlign w:val="subscript"/>
                    </w:rPr>
                  </w:pPr>
                  <w:r>
                    <w:rPr>
                      <w:rFonts w:hint="default"/>
                      <w:color w:val="auto"/>
                      <w:sz w:val="18"/>
                      <w:szCs w:val="18"/>
                      <w:highlight w:val="none"/>
                    </w:rPr>
                    <w:t>CH</w:t>
                  </w:r>
                  <w:r>
                    <w:rPr>
                      <w:rFonts w:hint="default"/>
                      <w:color w:val="auto"/>
                      <w:sz w:val="18"/>
                      <w:szCs w:val="18"/>
                      <w:highlight w:val="none"/>
                      <w:vertAlign w:val="subscript"/>
                    </w:rPr>
                    <w:t>4</w:t>
                  </w:r>
                </w:p>
              </w:tc>
            </w:tr>
            <w:tr w14:paraId="53E21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663" w:type="dxa"/>
                  <w:vMerge w:val="continue"/>
                  <w:vAlign w:val="center"/>
                </w:tcPr>
                <w:p w14:paraId="01989A30">
                  <w:pPr>
                    <w:keepNext w:val="0"/>
                    <w:keepLines w:val="0"/>
                    <w:suppressLineNumbers w:val="0"/>
                    <w:spacing w:before="0" w:beforeAutospacing="0" w:after="0" w:afterAutospacing="0" w:line="260" w:lineRule="exact"/>
                    <w:ind w:left="0" w:right="0"/>
                    <w:jc w:val="center"/>
                    <w:rPr>
                      <w:rFonts w:hint="default"/>
                      <w:bCs/>
                      <w:color w:val="auto"/>
                      <w:sz w:val="18"/>
                      <w:szCs w:val="18"/>
                      <w:highlight w:val="none"/>
                    </w:rPr>
                  </w:pPr>
                </w:p>
              </w:tc>
              <w:tc>
                <w:tcPr>
                  <w:tcW w:w="2054" w:type="dxa"/>
                  <w:vAlign w:val="center"/>
                </w:tcPr>
                <w:p w14:paraId="298E63E4">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电</w:t>
                  </w:r>
                </w:p>
              </w:tc>
              <w:tc>
                <w:tcPr>
                  <w:tcW w:w="1539" w:type="dxa"/>
                  <w:vAlign w:val="center"/>
                </w:tcPr>
                <w:p w14:paraId="1EFE6732">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20万度</w:t>
                  </w:r>
                </w:p>
              </w:tc>
              <w:tc>
                <w:tcPr>
                  <w:tcW w:w="1558" w:type="dxa"/>
                  <w:vAlign w:val="center"/>
                </w:tcPr>
                <w:p w14:paraId="7B23016C">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市政电力</w:t>
                  </w:r>
                </w:p>
              </w:tc>
              <w:tc>
                <w:tcPr>
                  <w:tcW w:w="1884" w:type="dxa"/>
                  <w:vAlign w:val="center"/>
                </w:tcPr>
                <w:p w14:paraId="3A5D69A6">
                  <w:pPr>
                    <w:keepNext w:val="0"/>
                    <w:keepLines w:val="0"/>
                    <w:suppressLineNumbers w:val="0"/>
                    <w:spacing w:before="0" w:beforeAutospacing="0" w:after="0" w:afterAutospacing="0" w:line="260" w:lineRule="exact"/>
                    <w:ind w:left="-90" w:right="0"/>
                    <w:jc w:val="center"/>
                    <w:rPr>
                      <w:rFonts w:hint="default"/>
                      <w:color w:val="auto"/>
                      <w:sz w:val="18"/>
                      <w:szCs w:val="18"/>
                      <w:highlight w:val="none"/>
                    </w:rPr>
                  </w:pPr>
                  <w:r>
                    <w:rPr>
                      <w:rFonts w:hint="default"/>
                      <w:color w:val="auto"/>
                      <w:sz w:val="18"/>
                      <w:szCs w:val="18"/>
                      <w:highlight w:val="none"/>
                    </w:rPr>
                    <w:t>/</w:t>
                  </w:r>
                </w:p>
              </w:tc>
            </w:tr>
          </w:tbl>
          <w:p w14:paraId="7F4DBEB7">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lang w:val="zh-CN"/>
              </w:rPr>
              <w:t>部分物质简要介绍</w:t>
            </w:r>
            <w:r>
              <w:rPr>
                <w:rFonts w:hint="default"/>
                <w:color w:val="auto"/>
                <w:kern w:val="0"/>
                <w:highlight w:val="none"/>
              </w:rPr>
              <w:t>：</w:t>
            </w:r>
          </w:p>
          <w:p w14:paraId="5359F305">
            <w:pPr>
              <w:keepNext w:val="0"/>
              <w:keepLines w:val="0"/>
              <w:suppressLineNumbers w:val="0"/>
              <w:spacing w:before="0" w:beforeAutospacing="0" w:after="0" w:afterAutospacing="0" w:line="400" w:lineRule="exact"/>
              <w:ind w:left="0" w:right="0" w:firstLine="452" w:firstLineChars="200"/>
              <w:jc w:val="left"/>
              <w:rPr>
                <w:rFonts w:hint="default"/>
                <w:color w:val="auto"/>
                <w:spacing w:val="8"/>
                <w:highlight w:val="none"/>
              </w:rPr>
            </w:pPr>
            <w:r>
              <w:rPr>
                <w:rFonts w:hint="default"/>
                <w:color w:val="auto"/>
                <w:spacing w:val="8"/>
                <w:highlight w:val="none"/>
              </w:rPr>
              <w:t>透析液：透析液是一类含有多种离子和非离子的水溶液，具有一定的渗透常用于血液透析的治疗中，主要利用溶质依靠浓度梯度从高浓度一侧向低浓展的原理来清理血液P的代谢废物。血液透析中使用A、B两种透析液,A透析液的主要我分为NaC1、KCI、CaCl、MgCl、醋酸;B透析液的主要成分为NaHCO</w:t>
            </w:r>
            <w:r>
              <w:rPr>
                <w:rFonts w:hint="default"/>
                <w:color w:val="auto"/>
                <w:spacing w:val="8"/>
                <w:highlight w:val="none"/>
                <w:vertAlign w:val="subscript"/>
              </w:rPr>
              <w:t>3</w:t>
            </w:r>
            <w:r>
              <w:rPr>
                <w:rFonts w:hint="default"/>
                <w:color w:val="auto"/>
                <w:spacing w:val="8"/>
                <w:highlight w:val="none"/>
              </w:rPr>
              <w:t>和NaCl。</w:t>
            </w:r>
          </w:p>
          <w:p w14:paraId="69A5F648">
            <w:pPr>
              <w:keepNext w:val="0"/>
              <w:keepLines w:val="0"/>
              <w:suppressLineNumbers w:val="0"/>
              <w:spacing w:before="0" w:beforeAutospacing="0" w:after="0" w:afterAutospacing="0" w:line="400" w:lineRule="exact"/>
              <w:ind w:left="0" w:right="0" w:firstLine="420" w:firstLineChars="200"/>
              <w:rPr>
                <w:rFonts w:hint="default"/>
                <w:bCs/>
                <w:color w:val="auto"/>
                <w:highlight w:val="none"/>
              </w:rPr>
            </w:pPr>
            <w:r>
              <w:rPr>
                <w:rFonts w:hint="default"/>
                <w:bCs/>
                <w:color w:val="auto"/>
                <w:highlight w:val="none"/>
              </w:rPr>
              <w:t>84消毒剂：84消毒液是一种以次氯酸钠为主的高效消毒剂，主要成分为次氯酸钠（NaClO）。无色或淡黄色液体，有效氯含量5.5～6.5%。被广</w:t>
            </w:r>
            <w:r>
              <w:rPr>
                <w:rFonts w:hint="default"/>
                <w:bCs/>
                <w:color w:val="auto"/>
                <w:spacing w:val="-4"/>
                <w:highlight w:val="none"/>
              </w:rPr>
              <w:t>泛用于宾馆、旅游、医院、食品加工行业、家庭等的卫生消毒。</w:t>
            </w:r>
          </w:p>
          <w:p w14:paraId="4498088B">
            <w:pPr>
              <w:keepNext w:val="0"/>
              <w:keepLines w:val="0"/>
              <w:suppressLineNumbers w:val="0"/>
              <w:spacing w:before="0" w:beforeAutospacing="0" w:after="0" w:afterAutospacing="0" w:line="400" w:lineRule="exact"/>
              <w:ind w:left="0" w:right="0" w:firstLine="420" w:firstLineChars="200"/>
              <w:jc w:val="left"/>
              <w:rPr>
                <w:rFonts w:hint="default"/>
                <w:bCs/>
                <w:color w:val="auto"/>
                <w:highlight w:val="none"/>
              </w:rPr>
            </w:pPr>
            <w:r>
              <w:rPr>
                <w:rFonts w:hint="default"/>
                <w:bCs/>
                <w:color w:val="auto"/>
                <w:highlight w:val="none"/>
              </w:rPr>
              <w:t>84泡腾片：</w:t>
            </w:r>
            <w:r>
              <w:rPr>
                <w:rFonts w:hint="eastAsia"/>
                <w:bCs/>
                <w:color w:val="auto"/>
                <w:highlight w:val="none"/>
              </w:rPr>
              <w:t>白色固体，存放和使用方便，其</w:t>
            </w:r>
            <w:r>
              <w:rPr>
                <w:rFonts w:hint="default"/>
                <w:bCs/>
                <w:color w:val="auto"/>
                <w:highlight w:val="none"/>
              </w:rPr>
              <w:t>主要成分为三氯异氰尿酸、二氯异氰尿酸钠，有效氯含量为45</w:t>
            </w:r>
            <w:r>
              <w:rPr>
                <w:rFonts w:hint="eastAsia"/>
                <w:bCs/>
                <w:color w:val="auto"/>
                <w:highlight w:val="none"/>
              </w:rPr>
              <w:t>%</w:t>
            </w:r>
            <w:r>
              <w:rPr>
                <w:rFonts w:hint="default"/>
                <w:bCs/>
                <w:color w:val="auto"/>
                <w:highlight w:val="none"/>
              </w:rPr>
              <w:t>-55</w:t>
            </w:r>
            <w:r>
              <w:rPr>
                <w:rFonts w:hint="eastAsia"/>
                <w:bCs/>
                <w:color w:val="auto"/>
                <w:highlight w:val="none"/>
              </w:rPr>
              <w:t>%</w:t>
            </w:r>
            <w:r>
              <w:rPr>
                <w:rFonts w:hint="default"/>
                <w:bCs/>
                <w:color w:val="auto"/>
                <w:highlight w:val="none"/>
              </w:rPr>
              <w:t>，具有非常好的杀菌效果</w:t>
            </w:r>
            <w:r>
              <w:rPr>
                <w:rFonts w:hint="eastAsia"/>
                <w:bCs/>
                <w:color w:val="auto"/>
                <w:highlight w:val="none"/>
              </w:rPr>
              <w:t>。</w:t>
            </w:r>
          </w:p>
          <w:p w14:paraId="26A60ADF">
            <w:pPr>
              <w:keepNext w:val="0"/>
              <w:keepLines w:val="0"/>
              <w:suppressLineNumbers w:val="0"/>
              <w:spacing w:before="0" w:beforeAutospacing="0" w:after="0" w:afterAutospacing="0" w:line="400" w:lineRule="exact"/>
              <w:ind w:left="0" w:right="0" w:firstLine="420" w:firstLineChars="200"/>
              <w:jc w:val="left"/>
              <w:rPr>
                <w:rFonts w:hint="default"/>
                <w:bCs/>
                <w:color w:val="auto"/>
                <w:highlight w:val="none"/>
              </w:rPr>
            </w:pPr>
            <w:r>
              <w:rPr>
                <w:rFonts w:hint="default"/>
                <w:bCs/>
                <w:color w:val="auto"/>
                <w:highlight w:val="none"/>
              </w:rPr>
              <w:t>单过硫酸氢钾</w:t>
            </w:r>
            <w:r>
              <w:rPr>
                <w:rFonts w:hint="eastAsia"/>
                <w:bCs/>
                <w:color w:val="auto"/>
                <w:highlight w:val="none"/>
              </w:rPr>
              <w:t>：单过硫酸氢钾，化学式为KHSO</w:t>
            </w:r>
            <w:r>
              <w:rPr>
                <w:rFonts w:hint="eastAsia"/>
                <w:bCs/>
                <w:color w:val="auto"/>
                <w:highlight w:val="none"/>
                <w:vertAlign w:val="subscript"/>
              </w:rPr>
              <w:t>4</w:t>
            </w:r>
            <w:r>
              <w:rPr>
                <w:rFonts w:hint="eastAsia"/>
                <w:bCs/>
                <w:color w:val="auto"/>
                <w:highlight w:val="none"/>
              </w:rPr>
              <w:t>，是一种白色结晶性粉末，其分子中含有双氧键和单氧键，因此可以在水中溶解并形成氧化剂，具有强烈的氧化作用。单过硫酸氢钾消毒是利用其强氧化性能将有害微生物氧化分解从而杀灭微生物的一种消毒方法。</w:t>
            </w:r>
          </w:p>
          <w:p w14:paraId="5E70AB86">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eastAsia="黑体"/>
                <w:color w:val="auto"/>
                <w:kern w:val="0"/>
                <w:highlight w:val="none"/>
              </w:rPr>
            </w:pPr>
            <w:r>
              <w:rPr>
                <w:rFonts w:hint="default" w:eastAsia="黑体"/>
                <w:color w:val="auto"/>
                <w:kern w:val="0"/>
                <w:highlight w:val="none"/>
              </w:rPr>
              <w:t>6、水平衡分析</w:t>
            </w:r>
          </w:p>
          <w:p w14:paraId="344ADD89">
            <w:pPr>
              <w:keepNext w:val="0"/>
              <w:keepLines w:val="0"/>
              <w:suppressLineNumbers w:val="0"/>
              <w:spacing w:before="0" w:beforeAutospacing="0" w:after="0" w:afterAutospacing="0" w:line="400" w:lineRule="exact"/>
              <w:ind w:left="0" w:right="0" w:firstLine="420" w:firstLineChars="200"/>
              <w:rPr>
                <w:rFonts w:hint="default" w:eastAsiaTheme="minorEastAsia"/>
                <w:color w:val="auto"/>
                <w:kern w:val="0"/>
                <w:highlight w:val="none"/>
              </w:rPr>
            </w:pPr>
            <w:r>
              <w:rPr>
                <w:rFonts w:hint="default" w:eastAsiaTheme="minorEastAsia"/>
                <w:bCs/>
                <w:color w:val="auto"/>
                <w:highlight w:val="none"/>
                <w:lang w:val="zh-CN"/>
              </w:rPr>
              <w:t>（1）</w:t>
            </w:r>
            <w:r>
              <w:rPr>
                <w:rFonts w:hint="default" w:eastAsiaTheme="minorEastAsia"/>
                <w:color w:val="auto"/>
                <w:kern w:val="0"/>
                <w:highlight w:val="none"/>
              </w:rPr>
              <w:t>用水</w:t>
            </w:r>
          </w:p>
          <w:p w14:paraId="11E2D183">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本项目用水主要为门急诊用水、住院用水、医务人员用水、行政办公人员用水、中药清洗熬制用水、检验清洗用水、纯水制备用水、食堂用水、地面清洁用水等。根据建设单位设计方案，参照《综合医院建筑设计规范》（GB51039-2014）及《四川省用水定额》（2021 年版）等文件，本项目用水情况如下所示：</w:t>
            </w:r>
          </w:p>
          <w:p w14:paraId="0106B936">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①门诊、急诊病人用水</w:t>
            </w:r>
          </w:p>
          <w:p w14:paraId="379521ED">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本项目门诊、急诊病人接诊人数约100人次/天，用水定额按15L/人·次计算，则门诊、急诊病人用水量为1.5m</w:t>
            </w:r>
            <w:r>
              <w:rPr>
                <w:rFonts w:hint="default"/>
                <w:color w:val="auto"/>
                <w:kern w:val="0"/>
                <w:highlight w:val="none"/>
                <w:vertAlign w:val="superscript"/>
              </w:rPr>
              <w:t>3</w:t>
            </w:r>
            <w:r>
              <w:rPr>
                <w:rFonts w:hint="default"/>
                <w:color w:val="auto"/>
                <w:kern w:val="0"/>
                <w:highlight w:val="none"/>
              </w:rPr>
              <w:t>/d（547.5m</w:t>
            </w:r>
            <w:r>
              <w:rPr>
                <w:rFonts w:hint="default"/>
                <w:color w:val="auto"/>
                <w:kern w:val="0"/>
                <w:highlight w:val="none"/>
                <w:vertAlign w:val="superscript"/>
              </w:rPr>
              <w:t>3</w:t>
            </w:r>
            <w:r>
              <w:rPr>
                <w:rFonts w:hint="default"/>
                <w:color w:val="auto"/>
                <w:kern w:val="0"/>
                <w:highlight w:val="none"/>
              </w:rPr>
              <w:t>/a）</w:t>
            </w:r>
          </w:p>
          <w:p w14:paraId="3FF15B75">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②住院病人用水</w:t>
            </w:r>
          </w:p>
          <w:p w14:paraId="74695892">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本项目共设病床数188张，用水定额按300L/床·d计算，则住院病人用水量为56.4m</w:t>
            </w:r>
            <w:r>
              <w:rPr>
                <w:rFonts w:hint="default"/>
                <w:color w:val="auto"/>
                <w:kern w:val="0"/>
                <w:highlight w:val="none"/>
                <w:vertAlign w:val="superscript"/>
              </w:rPr>
              <w:t>3</w:t>
            </w:r>
            <w:r>
              <w:rPr>
                <w:rFonts w:hint="default"/>
                <w:color w:val="auto"/>
                <w:kern w:val="0"/>
                <w:highlight w:val="none"/>
              </w:rPr>
              <w:t>/d（2058</w:t>
            </w:r>
            <w:r>
              <w:rPr>
                <w:rFonts w:hint="eastAsia"/>
                <w:color w:val="auto"/>
                <w:kern w:val="0"/>
                <w:highlight w:val="none"/>
              </w:rPr>
              <w:t>6</w:t>
            </w:r>
            <w:r>
              <w:rPr>
                <w:rFonts w:hint="default"/>
                <w:color w:val="auto"/>
                <w:kern w:val="0"/>
                <w:highlight w:val="none"/>
              </w:rPr>
              <w:t>m</w:t>
            </w:r>
            <w:r>
              <w:rPr>
                <w:rFonts w:hint="default"/>
                <w:color w:val="auto"/>
                <w:kern w:val="0"/>
                <w:highlight w:val="none"/>
                <w:vertAlign w:val="superscript"/>
              </w:rPr>
              <w:t>3</w:t>
            </w:r>
            <w:r>
              <w:rPr>
                <w:rFonts w:hint="default"/>
                <w:color w:val="auto"/>
                <w:kern w:val="0"/>
                <w:highlight w:val="none"/>
              </w:rPr>
              <w:t>/a）。</w:t>
            </w:r>
          </w:p>
          <w:p w14:paraId="72F647FA">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③医务人员用水</w:t>
            </w:r>
          </w:p>
          <w:p w14:paraId="1227B3BE">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本项目劳动定员225人，其中医务人员200人，医务人员用水量按120L/人·班计算（每班67人，每天3班，合计200人/d），则医务人员用水量为24.0m</w:t>
            </w:r>
            <w:r>
              <w:rPr>
                <w:rFonts w:hint="default"/>
                <w:color w:val="auto"/>
                <w:kern w:val="0"/>
                <w:highlight w:val="none"/>
                <w:vertAlign w:val="superscript"/>
              </w:rPr>
              <w:t>3</w:t>
            </w:r>
            <w:r>
              <w:rPr>
                <w:rFonts w:hint="default"/>
                <w:color w:val="auto"/>
                <w:kern w:val="0"/>
                <w:highlight w:val="none"/>
              </w:rPr>
              <w:t>/d（8760m</w:t>
            </w:r>
            <w:r>
              <w:rPr>
                <w:rFonts w:hint="default"/>
                <w:color w:val="auto"/>
                <w:kern w:val="0"/>
                <w:highlight w:val="none"/>
                <w:vertAlign w:val="superscript"/>
              </w:rPr>
              <w:t>3</w:t>
            </w:r>
            <w:r>
              <w:rPr>
                <w:rFonts w:hint="default"/>
                <w:color w:val="auto"/>
                <w:kern w:val="0"/>
                <w:highlight w:val="none"/>
              </w:rPr>
              <w:t>/a）。</w:t>
            </w:r>
          </w:p>
          <w:p w14:paraId="32090AEE">
            <w:pPr>
              <w:keepNext w:val="0"/>
              <w:keepLines w:val="0"/>
              <w:suppressLineNumbers w:val="0"/>
              <w:spacing w:before="0" w:beforeAutospacing="0" w:after="0" w:afterAutospacing="0" w:line="400" w:lineRule="exact"/>
              <w:ind w:left="0" w:right="0" w:firstLine="422" w:firstLineChars="200"/>
              <w:rPr>
                <w:rFonts w:hint="default"/>
                <w:b/>
                <w:bCs/>
                <w:color w:val="auto"/>
                <w:kern w:val="0"/>
                <w:highlight w:val="none"/>
              </w:rPr>
            </w:pPr>
            <w:r>
              <w:rPr>
                <w:rFonts w:hint="default"/>
                <w:b/>
                <w:bCs/>
                <w:color w:val="auto"/>
                <w:kern w:val="0"/>
                <w:highlight w:val="none"/>
              </w:rPr>
              <w:t>注：根据《综合医院建筑设计规范》（GB51039-2014）相关条款解释，医务人员用水量包括手术室、中心供应等医院常规医疗用水。</w:t>
            </w:r>
          </w:p>
          <w:p w14:paraId="6A32FFE6">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④行政后勤人员用水</w:t>
            </w:r>
          </w:p>
          <w:p w14:paraId="3BC89B1F">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本项目劳动定员225人，其中行政后勤人员25人，每班8h，每天1班，用水量按50L/人·班计算，则行政后期人员用水量为1.25m</w:t>
            </w:r>
            <w:r>
              <w:rPr>
                <w:rFonts w:hint="default"/>
                <w:color w:val="auto"/>
                <w:kern w:val="0"/>
                <w:highlight w:val="none"/>
                <w:vertAlign w:val="superscript"/>
              </w:rPr>
              <w:t>3</w:t>
            </w:r>
            <w:r>
              <w:rPr>
                <w:rFonts w:hint="default"/>
                <w:color w:val="auto"/>
                <w:kern w:val="0"/>
                <w:highlight w:val="none"/>
              </w:rPr>
              <w:t>/d（456.25m</w:t>
            </w:r>
            <w:r>
              <w:rPr>
                <w:rFonts w:hint="default"/>
                <w:color w:val="auto"/>
                <w:kern w:val="0"/>
                <w:highlight w:val="none"/>
                <w:vertAlign w:val="superscript"/>
              </w:rPr>
              <w:t>3</w:t>
            </w:r>
            <w:r>
              <w:rPr>
                <w:rFonts w:hint="default"/>
                <w:color w:val="auto"/>
                <w:kern w:val="0"/>
                <w:highlight w:val="none"/>
              </w:rPr>
              <w:t>/a）。</w:t>
            </w:r>
          </w:p>
          <w:p w14:paraId="08255A55">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⑤中药熬制、中药熬制设备清洗用水</w:t>
            </w:r>
          </w:p>
          <w:p w14:paraId="7F447E89">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本项目设有中药煎药室，根据业主经验数据得出，中药熬煮用水约为中药材用量的5倍，中医诊室就诊病人按每天20人计，平均每人配置中药计量按600g计，则中药熬煮用水约为0.06m</w:t>
            </w:r>
            <w:r>
              <w:rPr>
                <w:rFonts w:hint="default"/>
                <w:color w:val="auto"/>
                <w:kern w:val="0"/>
                <w:highlight w:val="none"/>
                <w:vertAlign w:val="superscript"/>
              </w:rPr>
              <w:t>3</w:t>
            </w:r>
            <w:r>
              <w:rPr>
                <w:rFonts w:hint="default"/>
                <w:color w:val="auto"/>
                <w:kern w:val="0"/>
                <w:highlight w:val="none"/>
              </w:rPr>
              <w:t>/d（21.9m</w:t>
            </w:r>
            <w:r>
              <w:rPr>
                <w:rFonts w:hint="default"/>
                <w:color w:val="auto"/>
                <w:kern w:val="0"/>
                <w:highlight w:val="none"/>
                <w:vertAlign w:val="superscript"/>
              </w:rPr>
              <w:t>3</w:t>
            </w:r>
            <w:r>
              <w:rPr>
                <w:rFonts w:hint="default"/>
                <w:color w:val="auto"/>
                <w:kern w:val="0"/>
                <w:highlight w:val="none"/>
              </w:rPr>
              <w:t>/a），中药熬制用水全部进入产品或以水蒸气形式损耗，不产生废水。</w:t>
            </w:r>
          </w:p>
          <w:p w14:paraId="6ADA5427">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每次中药熬制完成以后，会对中药熬煮设备进行清洗，产生清洗废水，根据业主经验数据得出，每次中药熬煮设备清洗用水量约5L/次，平均每天清洗20次，则中药熬煮设备清洗用水量为0.1m</w:t>
            </w:r>
            <w:r>
              <w:rPr>
                <w:rFonts w:hint="default"/>
                <w:color w:val="auto"/>
                <w:kern w:val="0"/>
                <w:highlight w:val="none"/>
                <w:vertAlign w:val="superscript"/>
              </w:rPr>
              <w:t>3</w:t>
            </w:r>
            <w:r>
              <w:rPr>
                <w:rFonts w:hint="default"/>
                <w:color w:val="auto"/>
                <w:kern w:val="0"/>
                <w:highlight w:val="none"/>
              </w:rPr>
              <w:t>/d（36.5m</w:t>
            </w:r>
            <w:r>
              <w:rPr>
                <w:rFonts w:hint="default"/>
                <w:color w:val="auto"/>
                <w:kern w:val="0"/>
                <w:highlight w:val="none"/>
                <w:vertAlign w:val="superscript"/>
              </w:rPr>
              <w:t>3</w:t>
            </w:r>
            <w:r>
              <w:rPr>
                <w:rFonts w:hint="default"/>
                <w:color w:val="auto"/>
                <w:kern w:val="0"/>
                <w:highlight w:val="none"/>
              </w:rPr>
              <w:t>/a）。</w:t>
            </w:r>
          </w:p>
          <w:p w14:paraId="18F06A96">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⑥检验清洗用水</w:t>
            </w:r>
          </w:p>
          <w:p w14:paraId="09B2CAED">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本项目检验科主要采用外购成品试剂进行检验及化验，不自配试剂，检验过程产生的</w:t>
            </w:r>
            <w:r>
              <w:rPr>
                <w:rFonts w:hint="eastAsia"/>
                <w:color w:val="auto"/>
                <w:kern w:val="0"/>
                <w:highlight w:val="none"/>
              </w:rPr>
              <w:t>检验</w:t>
            </w:r>
            <w:r>
              <w:rPr>
                <w:rFonts w:hint="default"/>
                <w:color w:val="auto"/>
                <w:kern w:val="0"/>
                <w:highlight w:val="none"/>
              </w:rPr>
              <w:t>废液、废试剂、废样品等均作为医疗废物（药物性废物、化学性废物）委托有资质单位处置。检验科用水主要为部分可重复使用的器皿、吸管、玻片和仪器的清洗用水，检验清洗用水按2L/人·次计，医院最大病人数量为288人次/天，则检验清洗用水量为0.58m</w:t>
            </w:r>
            <w:r>
              <w:rPr>
                <w:rFonts w:hint="default"/>
                <w:color w:val="auto"/>
                <w:kern w:val="0"/>
                <w:highlight w:val="none"/>
                <w:vertAlign w:val="superscript"/>
              </w:rPr>
              <w:t>3</w:t>
            </w:r>
            <w:r>
              <w:rPr>
                <w:rFonts w:hint="default"/>
                <w:color w:val="auto"/>
                <w:kern w:val="0"/>
                <w:highlight w:val="none"/>
              </w:rPr>
              <w:t>/d（</w:t>
            </w:r>
            <w:r>
              <w:rPr>
                <w:rFonts w:hint="eastAsia"/>
                <w:color w:val="auto"/>
                <w:kern w:val="0"/>
                <w:highlight w:val="none"/>
              </w:rPr>
              <w:t>211.7</w:t>
            </w:r>
            <w:r>
              <w:rPr>
                <w:rFonts w:hint="default"/>
                <w:color w:val="auto"/>
                <w:kern w:val="0"/>
                <w:highlight w:val="none"/>
              </w:rPr>
              <w:t>m</w:t>
            </w:r>
            <w:r>
              <w:rPr>
                <w:rFonts w:hint="default"/>
                <w:color w:val="auto"/>
                <w:kern w:val="0"/>
                <w:highlight w:val="none"/>
                <w:vertAlign w:val="superscript"/>
              </w:rPr>
              <w:t>3</w:t>
            </w:r>
            <w:r>
              <w:rPr>
                <w:rFonts w:hint="default"/>
                <w:color w:val="auto"/>
                <w:kern w:val="0"/>
                <w:highlight w:val="none"/>
              </w:rPr>
              <w:t>/a）。</w:t>
            </w:r>
          </w:p>
          <w:p w14:paraId="216DF829">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⑦纯水制备用水</w:t>
            </w:r>
          </w:p>
          <w:p w14:paraId="47DFBA60">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根据业主提供的资料，医院每天使用纯水量约10m</w:t>
            </w:r>
            <w:r>
              <w:rPr>
                <w:rFonts w:hint="default"/>
                <w:color w:val="auto"/>
                <w:kern w:val="0"/>
                <w:highlight w:val="none"/>
                <w:vertAlign w:val="superscript"/>
              </w:rPr>
              <w:t>3</w:t>
            </w:r>
            <w:r>
              <w:rPr>
                <w:rFonts w:hint="default"/>
                <w:color w:val="auto"/>
                <w:kern w:val="0"/>
                <w:highlight w:val="none"/>
              </w:rPr>
              <w:t>/d（3650m</w:t>
            </w:r>
            <w:r>
              <w:rPr>
                <w:rFonts w:hint="default"/>
                <w:color w:val="auto"/>
                <w:kern w:val="0"/>
                <w:highlight w:val="none"/>
                <w:vertAlign w:val="superscript"/>
              </w:rPr>
              <w:t>3</w:t>
            </w:r>
            <w:r>
              <w:rPr>
                <w:rFonts w:hint="default"/>
                <w:color w:val="auto"/>
                <w:kern w:val="0"/>
                <w:highlight w:val="none"/>
              </w:rPr>
              <w:t>/a），纯水机制备效率一般为60~65%，本次评价按出水率60%计，则自来水用量约为16.67m</w:t>
            </w:r>
            <w:r>
              <w:rPr>
                <w:rFonts w:hint="default"/>
                <w:color w:val="auto"/>
                <w:kern w:val="0"/>
                <w:highlight w:val="none"/>
                <w:vertAlign w:val="superscript"/>
              </w:rPr>
              <w:t>3</w:t>
            </w:r>
            <w:r>
              <w:rPr>
                <w:rFonts w:hint="default"/>
                <w:color w:val="auto"/>
                <w:kern w:val="0"/>
                <w:highlight w:val="none"/>
              </w:rPr>
              <w:t>/d（6084.55m</w:t>
            </w:r>
            <w:r>
              <w:rPr>
                <w:rFonts w:hint="default"/>
                <w:color w:val="auto"/>
                <w:kern w:val="0"/>
                <w:highlight w:val="none"/>
                <w:vertAlign w:val="superscript"/>
              </w:rPr>
              <w:t>3</w:t>
            </w:r>
            <w:r>
              <w:rPr>
                <w:rFonts w:hint="default"/>
                <w:color w:val="auto"/>
                <w:kern w:val="0"/>
                <w:highlight w:val="none"/>
              </w:rPr>
              <w:t>/a），浓水产生量6.6</w:t>
            </w:r>
            <w:r>
              <w:rPr>
                <w:rFonts w:hint="eastAsia"/>
                <w:color w:val="auto"/>
                <w:kern w:val="0"/>
                <w:highlight w:val="none"/>
              </w:rPr>
              <w:t>7</w:t>
            </w:r>
            <w:r>
              <w:rPr>
                <w:rFonts w:hint="default"/>
                <w:color w:val="auto"/>
                <w:kern w:val="0"/>
                <w:highlight w:val="none"/>
              </w:rPr>
              <w:t>m</w:t>
            </w:r>
            <w:r>
              <w:rPr>
                <w:rFonts w:hint="default"/>
                <w:color w:val="auto"/>
                <w:kern w:val="0"/>
                <w:highlight w:val="none"/>
                <w:vertAlign w:val="superscript"/>
              </w:rPr>
              <w:t>3</w:t>
            </w:r>
            <w:r>
              <w:rPr>
                <w:rFonts w:hint="default"/>
                <w:color w:val="auto"/>
                <w:kern w:val="0"/>
                <w:highlight w:val="none"/>
              </w:rPr>
              <w:t>/d（</w:t>
            </w:r>
            <w:r>
              <w:rPr>
                <w:rFonts w:hint="eastAsia"/>
                <w:color w:val="auto"/>
                <w:kern w:val="0"/>
                <w:highlight w:val="none"/>
              </w:rPr>
              <w:t>2434.55</w:t>
            </w:r>
            <w:r>
              <w:rPr>
                <w:rFonts w:hint="default"/>
                <w:color w:val="auto"/>
                <w:kern w:val="0"/>
                <w:highlight w:val="none"/>
              </w:rPr>
              <w:t>m</w:t>
            </w:r>
            <w:r>
              <w:rPr>
                <w:rFonts w:hint="default"/>
                <w:color w:val="auto"/>
                <w:kern w:val="0"/>
                <w:highlight w:val="none"/>
                <w:vertAlign w:val="superscript"/>
              </w:rPr>
              <w:t>3</w:t>
            </w:r>
            <w:r>
              <w:rPr>
                <w:rFonts w:hint="default"/>
                <w:color w:val="auto"/>
                <w:kern w:val="0"/>
                <w:highlight w:val="none"/>
              </w:rPr>
              <w:t>/a），产生的浓水全部通过楼层内置污水管道排入医院污水处理站。</w:t>
            </w:r>
          </w:p>
          <w:p w14:paraId="09C49E1B">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⑧食堂用水</w:t>
            </w:r>
          </w:p>
          <w:p w14:paraId="14E0AC2C">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医院设置食堂，本项目建成后，预计食堂每日就餐人数约100人，根据《建筑给排水设计标准》（GB50015-2019），食堂用水标准按照20L/人·次计算，则食堂一日三餐总用水量为6.0m</w:t>
            </w:r>
            <w:r>
              <w:rPr>
                <w:rFonts w:hint="default"/>
                <w:color w:val="auto"/>
                <w:kern w:val="0"/>
                <w:highlight w:val="none"/>
                <w:vertAlign w:val="superscript"/>
              </w:rPr>
              <w:t>3</w:t>
            </w:r>
            <w:r>
              <w:rPr>
                <w:rFonts w:hint="default"/>
                <w:color w:val="auto"/>
                <w:kern w:val="0"/>
                <w:highlight w:val="none"/>
              </w:rPr>
              <w:t>/d（2190m</w:t>
            </w:r>
            <w:r>
              <w:rPr>
                <w:rFonts w:hint="default"/>
                <w:color w:val="auto"/>
                <w:kern w:val="0"/>
                <w:highlight w:val="none"/>
                <w:vertAlign w:val="superscript"/>
              </w:rPr>
              <w:t>3</w:t>
            </w:r>
            <w:r>
              <w:rPr>
                <w:rFonts w:hint="default"/>
                <w:color w:val="auto"/>
                <w:kern w:val="0"/>
                <w:highlight w:val="none"/>
              </w:rPr>
              <w:t>/a）。</w:t>
            </w:r>
          </w:p>
          <w:p w14:paraId="20AE8A6C">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⑨清洁用水</w:t>
            </w:r>
          </w:p>
          <w:p w14:paraId="185F64DA">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医院每天对地面、部分污物存储间等进行清洁，清洁主要采用拖把进行地面清洁，参考《建筑给水排水设计规范》（GB50015-2019），每次每平方米用水量按0.2L/m</w:t>
            </w:r>
            <w:r>
              <w:rPr>
                <w:rFonts w:hint="default"/>
                <w:color w:val="auto"/>
                <w:kern w:val="0"/>
                <w:highlight w:val="none"/>
                <w:vertAlign w:val="superscript"/>
              </w:rPr>
              <w:t>2</w:t>
            </w:r>
            <w:r>
              <w:rPr>
                <w:rFonts w:hint="default"/>
                <w:color w:val="auto"/>
                <w:kern w:val="0"/>
                <w:highlight w:val="none"/>
              </w:rPr>
              <w:t>计，本项目总建筑面积9885m</w:t>
            </w:r>
            <w:r>
              <w:rPr>
                <w:rFonts w:hint="default"/>
                <w:color w:val="auto"/>
                <w:kern w:val="0"/>
                <w:highlight w:val="none"/>
                <w:vertAlign w:val="superscript"/>
              </w:rPr>
              <w:t>2</w:t>
            </w:r>
            <w:r>
              <w:rPr>
                <w:rFonts w:hint="default"/>
                <w:color w:val="auto"/>
                <w:kern w:val="0"/>
                <w:highlight w:val="none"/>
              </w:rPr>
              <w:t>，则清洁用水量为1.98m</w:t>
            </w:r>
            <w:r>
              <w:rPr>
                <w:rFonts w:hint="default"/>
                <w:color w:val="auto"/>
                <w:kern w:val="0"/>
                <w:highlight w:val="none"/>
                <w:vertAlign w:val="superscript"/>
              </w:rPr>
              <w:t>3</w:t>
            </w:r>
            <w:r>
              <w:rPr>
                <w:rFonts w:hint="default"/>
                <w:color w:val="auto"/>
                <w:kern w:val="0"/>
                <w:highlight w:val="none"/>
              </w:rPr>
              <w:t>/d（722.7m</w:t>
            </w:r>
            <w:r>
              <w:rPr>
                <w:rFonts w:hint="default"/>
                <w:color w:val="auto"/>
                <w:kern w:val="0"/>
                <w:highlight w:val="none"/>
                <w:vertAlign w:val="superscript"/>
              </w:rPr>
              <w:t>3</w:t>
            </w:r>
            <w:r>
              <w:rPr>
                <w:rFonts w:hint="default"/>
                <w:color w:val="auto"/>
                <w:kern w:val="0"/>
                <w:highlight w:val="none"/>
              </w:rPr>
              <w:t>/a）。</w:t>
            </w:r>
          </w:p>
          <w:p w14:paraId="2EF4DB6F">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根据以上计算，本项目总用水量为108.54m</w:t>
            </w:r>
            <w:r>
              <w:rPr>
                <w:rFonts w:hint="default"/>
                <w:color w:val="auto"/>
                <w:kern w:val="0"/>
                <w:highlight w:val="none"/>
                <w:vertAlign w:val="superscript"/>
              </w:rPr>
              <w:t>3</w:t>
            </w:r>
            <w:r>
              <w:rPr>
                <w:rFonts w:hint="default"/>
                <w:color w:val="auto"/>
                <w:kern w:val="0"/>
                <w:highlight w:val="none"/>
              </w:rPr>
              <w:t>/d（39617.1m</w:t>
            </w:r>
            <w:r>
              <w:rPr>
                <w:rFonts w:hint="default"/>
                <w:color w:val="auto"/>
                <w:kern w:val="0"/>
                <w:highlight w:val="none"/>
                <w:vertAlign w:val="superscript"/>
              </w:rPr>
              <w:t>3</w:t>
            </w:r>
            <w:r>
              <w:rPr>
                <w:rFonts w:hint="default"/>
                <w:color w:val="auto"/>
                <w:kern w:val="0"/>
                <w:highlight w:val="none"/>
              </w:rPr>
              <w:t>/a）。</w:t>
            </w:r>
          </w:p>
          <w:p w14:paraId="39EECACD">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（2）排水</w:t>
            </w:r>
          </w:p>
          <w:p w14:paraId="4E3078E0">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根据《医院污水处理工程技术规范》（HJ2029-2013），医院污水产生量可按照医院总用水量的85%~95%确定，本次环评取中值90%（除中药熬制用水全部进入产品或蒸发，废水排放系数为0；纯水制备设备制水率为60%，废水排放系数为40%），则医院污水总排放量为89.3m</w:t>
            </w:r>
            <w:r>
              <w:rPr>
                <w:rFonts w:hint="default"/>
                <w:color w:val="auto"/>
                <w:kern w:val="0"/>
                <w:highlight w:val="none"/>
                <w:vertAlign w:val="superscript"/>
              </w:rPr>
              <w:t>3</w:t>
            </w:r>
            <w:r>
              <w:rPr>
                <w:rFonts w:hint="default"/>
                <w:color w:val="auto"/>
                <w:kern w:val="0"/>
                <w:highlight w:val="none"/>
              </w:rPr>
              <w:t>/d（32594.5m</w:t>
            </w:r>
            <w:r>
              <w:rPr>
                <w:rFonts w:hint="default"/>
                <w:color w:val="auto"/>
                <w:kern w:val="0"/>
                <w:highlight w:val="none"/>
                <w:vertAlign w:val="superscript"/>
              </w:rPr>
              <w:t>3</w:t>
            </w:r>
            <w:r>
              <w:rPr>
                <w:rFonts w:hint="default"/>
                <w:color w:val="auto"/>
                <w:kern w:val="0"/>
                <w:highlight w:val="none"/>
              </w:rPr>
              <w:t>/a）。</w:t>
            </w:r>
          </w:p>
          <w:p w14:paraId="62F0E467">
            <w:pPr>
              <w:keepNext w:val="0"/>
              <w:keepLines w:val="0"/>
              <w:suppressLineNumbers w:val="0"/>
              <w:autoSpaceDE w:val="0"/>
              <w:autoSpaceDN w:val="0"/>
              <w:adjustRightInd w:val="0"/>
              <w:spacing w:before="0" w:beforeAutospacing="0" w:after="0" w:afterAutospacing="0" w:line="440" w:lineRule="exact"/>
              <w:ind w:left="0" w:right="0" w:firstLine="420" w:firstLineChars="200"/>
              <w:jc w:val="left"/>
              <w:rPr>
                <w:rFonts w:hint="default"/>
                <w:color w:val="auto"/>
                <w:kern w:val="0"/>
                <w:sz w:val="28"/>
                <w:szCs w:val="28"/>
                <w:highlight w:val="none"/>
              </w:rPr>
            </w:pPr>
            <w:r>
              <w:rPr>
                <w:rFonts w:hint="default"/>
                <w:color w:val="auto"/>
                <w:kern w:val="0"/>
                <w:highlight w:val="none"/>
              </w:rPr>
              <w:t>项目用水环节分配及废水产生情况统计见下表。</w:t>
            </w:r>
          </w:p>
          <w:p w14:paraId="4986EADD">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表2-5   项目用水及排水情况一览表</w:t>
            </w:r>
          </w:p>
          <w:tbl>
            <w:tblPr>
              <w:tblStyle w:val="14"/>
              <w:tblW w:w="72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4"/>
              <w:gridCol w:w="1660"/>
              <w:gridCol w:w="964"/>
              <w:gridCol w:w="1283"/>
              <w:gridCol w:w="1016"/>
              <w:gridCol w:w="749"/>
              <w:gridCol w:w="1033"/>
            </w:tblGrid>
            <w:tr w14:paraId="65E99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584" w:type="dxa"/>
                  <w:vAlign w:val="center"/>
                </w:tcPr>
                <w:p w14:paraId="13EE8C7D">
                  <w:pPr>
                    <w:keepNext w:val="0"/>
                    <w:keepLines w:val="0"/>
                    <w:suppressLineNumbers w:val="0"/>
                    <w:adjustRightInd w:val="0"/>
                    <w:snapToGrid w:val="0"/>
                    <w:spacing w:before="0" w:beforeAutospacing="0" w:after="0" w:afterAutospacing="0" w:line="280" w:lineRule="exact"/>
                    <w:ind w:left="0" w:right="0"/>
                    <w:jc w:val="center"/>
                    <w:rPr>
                      <w:rFonts w:hint="default"/>
                      <w:b/>
                      <w:color w:val="auto"/>
                      <w:sz w:val="18"/>
                      <w:szCs w:val="18"/>
                      <w:highlight w:val="none"/>
                    </w:rPr>
                  </w:pPr>
                  <w:r>
                    <w:rPr>
                      <w:rFonts w:hint="default"/>
                      <w:b/>
                      <w:color w:val="auto"/>
                      <w:sz w:val="18"/>
                      <w:szCs w:val="18"/>
                      <w:highlight w:val="none"/>
                    </w:rPr>
                    <w:t>序号</w:t>
                  </w:r>
                </w:p>
              </w:tc>
              <w:tc>
                <w:tcPr>
                  <w:tcW w:w="1660" w:type="dxa"/>
                  <w:vAlign w:val="center"/>
                </w:tcPr>
                <w:p w14:paraId="69C76439">
                  <w:pPr>
                    <w:keepNext w:val="0"/>
                    <w:keepLines w:val="0"/>
                    <w:suppressLineNumbers w:val="0"/>
                    <w:adjustRightInd w:val="0"/>
                    <w:snapToGrid w:val="0"/>
                    <w:spacing w:before="0" w:beforeAutospacing="0" w:after="0" w:afterAutospacing="0" w:line="280" w:lineRule="exact"/>
                    <w:ind w:left="0" w:right="0"/>
                    <w:jc w:val="center"/>
                    <w:rPr>
                      <w:rFonts w:hint="default"/>
                      <w:b/>
                      <w:color w:val="auto"/>
                      <w:sz w:val="18"/>
                      <w:szCs w:val="18"/>
                      <w:highlight w:val="none"/>
                    </w:rPr>
                  </w:pPr>
                  <w:r>
                    <w:rPr>
                      <w:rFonts w:hint="default"/>
                      <w:b/>
                      <w:color w:val="auto"/>
                      <w:sz w:val="18"/>
                      <w:szCs w:val="18"/>
                      <w:highlight w:val="none"/>
                    </w:rPr>
                    <w:t>用水项目</w:t>
                  </w:r>
                </w:p>
              </w:tc>
              <w:tc>
                <w:tcPr>
                  <w:tcW w:w="964" w:type="dxa"/>
                  <w:vAlign w:val="center"/>
                </w:tcPr>
                <w:p w14:paraId="45E20FE8">
                  <w:pPr>
                    <w:keepNext w:val="0"/>
                    <w:keepLines w:val="0"/>
                    <w:suppressLineNumbers w:val="0"/>
                    <w:adjustRightInd w:val="0"/>
                    <w:snapToGrid w:val="0"/>
                    <w:spacing w:before="0" w:beforeAutospacing="0" w:after="0" w:afterAutospacing="0" w:line="280" w:lineRule="exact"/>
                    <w:ind w:left="0" w:right="0"/>
                    <w:jc w:val="center"/>
                    <w:rPr>
                      <w:rFonts w:hint="default"/>
                      <w:b/>
                      <w:color w:val="auto"/>
                      <w:sz w:val="18"/>
                      <w:szCs w:val="18"/>
                      <w:highlight w:val="none"/>
                    </w:rPr>
                  </w:pPr>
                  <w:r>
                    <w:rPr>
                      <w:rFonts w:hint="default"/>
                      <w:b/>
                      <w:color w:val="auto"/>
                      <w:sz w:val="18"/>
                      <w:szCs w:val="18"/>
                      <w:highlight w:val="none"/>
                    </w:rPr>
                    <w:t>数量</w:t>
                  </w:r>
                </w:p>
              </w:tc>
              <w:tc>
                <w:tcPr>
                  <w:tcW w:w="1283" w:type="dxa"/>
                  <w:vAlign w:val="center"/>
                </w:tcPr>
                <w:p w14:paraId="139851B1">
                  <w:pPr>
                    <w:keepNext w:val="0"/>
                    <w:keepLines w:val="0"/>
                    <w:suppressLineNumbers w:val="0"/>
                    <w:adjustRightInd w:val="0"/>
                    <w:snapToGrid w:val="0"/>
                    <w:spacing w:before="0" w:beforeAutospacing="0" w:after="0" w:afterAutospacing="0" w:line="280" w:lineRule="exact"/>
                    <w:ind w:left="0" w:right="0"/>
                    <w:jc w:val="center"/>
                    <w:rPr>
                      <w:rFonts w:hint="default"/>
                      <w:b/>
                      <w:color w:val="auto"/>
                      <w:sz w:val="18"/>
                      <w:szCs w:val="18"/>
                      <w:highlight w:val="none"/>
                    </w:rPr>
                  </w:pPr>
                  <w:r>
                    <w:rPr>
                      <w:rFonts w:hint="default"/>
                      <w:b/>
                      <w:color w:val="auto"/>
                      <w:sz w:val="18"/>
                      <w:szCs w:val="18"/>
                      <w:highlight w:val="none"/>
                    </w:rPr>
                    <w:t>用水定额</w:t>
                  </w:r>
                </w:p>
              </w:tc>
              <w:tc>
                <w:tcPr>
                  <w:tcW w:w="1016" w:type="dxa"/>
                  <w:vAlign w:val="center"/>
                </w:tcPr>
                <w:p w14:paraId="5DF7E008">
                  <w:pPr>
                    <w:keepNext w:val="0"/>
                    <w:keepLines w:val="0"/>
                    <w:suppressLineNumbers w:val="0"/>
                    <w:adjustRightInd w:val="0"/>
                    <w:snapToGrid w:val="0"/>
                    <w:spacing w:before="0" w:beforeAutospacing="0" w:after="0" w:afterAutospacing="0" w:line="280" w:lineRule="exact"/>
                    <w:ind w:left="0" w:right="0"/>
                    <w:jc w:val="center"/>
                    <w:rPr>
                      <w:rFonts w:hint="default"/>
                      <w:b/>
                      <w:color w:val="auto"/>
                      <w:sz w:val="18"/>
                      <w:szCs w:val="18"/>
                      <w:highlight w:val="none"/>
                    </w:rPr>
                  </w:pPr>
                  <w:r>
                    <w:rPr>
                      <w:rFonts w:hint="default"/>
                      <w:b/>
                      <w:color w:val="auto"/>
                      <w:sz w:val="18"/>
                      <w:szCs w:val="18"/>
                      <w:highlight w:val="none"/>
                    </w:rPr>
                    <w:t>用水量（m</w:t>
                  </w:r>
                  <w:r>
                    <w:rPr>
                      <w:rFonts w:hint="default"/>
                      <w:b/>
                      <w:color w:val="auto"/>
                      <w:sz w:val="18"/>
                      <w:szCs w:val="18"/>
                      <w:highlight w:val="none"/>
                      <w:vertAlign w:val="superscript"/>
                    </w:rPr>
                    <w:t>3</w:t>
                  </w:r>
                  <w:r>
                    <w:rPr>
                      <w:rFonts w:hint="default"/>
                      <w:b/>
                      <w:color w:val="auto"/>
                      <w:sz w:val="18"/>
                      <w:szCs w:val="18"/>
                      <w:highlight w:val="none"/>
                    </w:rPr>
                    <w:t>/d）</w:t>
                  </w:r>
                </w:p>
              </w:tc>
              <w:tc>
                <w:tcPr>
                  <w:tcW w:w="749" w:type="dxa"/>
                  <w:vAlign w:val="center"/>
                </w:tcPr>
                <w:p w14:paraId="2A40F90D">
                  <w:pPr>
                    <w:keepNext w:val="0"/>
                    <w:keepLines w:val="0"/>
                    <w:suppressLineNumbers w:val="0"/>
                    <w:adjustRightInd w:val="0"/>
                    <w:snapToGrid w:val="0"/>
                    <w:spacing w:before="0" w:beforeAutospacing="0" w:after="0" w:afterAutospacing="0" w:line="280" w:lineRule="exact"/>
                    <w:ind w:left="0" w:right="0"/>
                    <w:jc w:val="center"/>
                    <w:rPr>
                      <w:rFonts w:hint="default"/>
                      <w:b/>
                      <w:color w:val="auto"/>
                      <w:sz w:val="18"/>
                      <w:szCs w:val="18"/>
                      <w:highlight w:val="none"/>
                    </w:rPr>
                  </w:pPr>
                  <w:r>
                    <w:rPr>
                      <w:rFonts w:hint="default"/>
                      <w:b/>
                      <w:color w:val="auto"/>
                      <w:sz w:val="18"/>
                      <w:szCs w:val="18"/>
                      <w:highlight w:val="none"/>
                    </w:rPr>
                    <w:t>排水系数</w:t>
                  </w:r>
                </w:p>
              </w:tc>
              <w:tc>
                <w:tcPr>
                  <w:tcW w:w="1033" w:type="dxa"/>
                  <w:vAlign w:val="center"/>
                </w:tcPr>
                <w:p w14:paraId="22CE517E">
                  <w:pPr>
                    <w:keepNext w:val="0"/>
                    <w:keepLines w:val="0"/>
                    <w:suppressLineNumbers w:val="0"/>
                    <w:adjustRightInd w:val="0"/>
                    <w:snapToGrid w:val="0"/>
                    <w:spacing w:before="0" w:beforeAutospacing="0" w:after="0" w:afterAutospacing="0" w:line="280" w:lineRule="exact"/>
                    <w:ind w:left="0" w:right="0"/>
                    <w:jc w:val="center"/>
                    <w:rPr>
                      <w:rFonts w:hint="default"/>
                      <w:b/>
                      <w:color w:val="auto"/>
                      <w:sz w:val="18"/>
                      <w:szCs w:val="18"/>
                      <w:highlight w:val="none"/>
                    </w:rPr>
                  </w:pPr>
                  <w:r>
                    <w:rPr>
                      <w:rFonts w:hint="default"/>
                      <w:b/>
                      <w:color w:val="auto"/>
                      <w:sz w:val="18"/>
                      <w:szCs w:val="18"/>
                      <w:highlight w:val="none"/>
                    </w:rPr>
                    <w:t>排水量（m</w:t>
                  </w:r>
                  <w:r>
                    <w:rPr>
                      <w:rFonts w:hint="default"/>
                      <w:b/>
                      <w:color w:val="auto"/>
                      <w:sz w:val="18"/>
                      <w:szCs w:val="18"/>
                      <w:highlight w:val="none"/>
                      <w:vertAlign w:val="superscript"/>
                    </w:rPr>
                    <w:t>3</w:t>
                  </w:r>
                  <w:r>
                    <w:rPr>
                      <w:rFonts w:hint="default"/>
                      <w:b/>
                      <w:color w:val="auto"/>
                      <w:sz w:val="18"/>
                      <w:szCs w:val="18"/>
                      <w:highlight w:val="none"/>
                    </w:rPr>
                    <w:t>/d）</w:t>
                  </w:r>
                </w:p>
              </w:tc>
            </w:tr>
            <w:tr w14:paraId="11708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584" w:type="dxa"/>
                  <w:vAlign w:val="center"/>
                </w:tcPr>
                <w:p w14:paraId="4D2D1608">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1</w:t>
                  </w:r>
                </w:p>
              </w:tc>
              <w:tc>
                <w:tcPr>
                  <w:tcW w:w="1660" w:type="dxa"/>
                  <w:vAlign w:val="center"/>
                </w:tcPr>
                <w:p w14:paraId="72CC840B">
                  <w:pPr>
                    <w:keepNext w:val="0"/>
                    <w:keepLines w:val="0"/>
                    <w:suppressLineNumbers w:val="0"/>
                    <w:adjustRightInd w:val="0"/>
                    <w:snapToGrid w:val="0"/>
                    <w:spacing w:before="0" w:beforeAutospacing="0" w:after="0" w:afterAutospacing="0" w:line="320" w:lineRule="exact"/>
                    <w:ind w:left="0" w:right="0"/>
                    <w:jc w:val="center"/>
                    <w:rPr>
                      <w:rFonts w:hint="default"/>
                      <w:color w:val="auto"/>
                      <w:sz w:val="18"/>
                      <w:szCs w:val="18"/>
                      <w:highlight w:val="none"/>
                    </w:rPr>
                  </w:pPr>
                  <w:r>
                    <w:rPr>
                      <w:rFonts w:hint="default"/>
                      <w:color w:val="auto"/>
                      <w:sz w:val="18"/>
                      <w:szCs w:val="18"/>
                      <w:highlight w:val="none"/>
                    </w:rPr>
                    <w:t>门急诊病人</w:t>
                  </w:r>
                </w:p>
              </w:tc>
              <w:tc>
                <w:tcPr>
                  <w:tcW w:w="964" w:type="dxa"/>
                  <w:vAlign w:val="center"/>
                </w:tcPr>
                <w:p w14:paraId="60EF8407">
                  <w:pPr>
                    <w:keepNext w:val="0"/>
                    <w:keepLines w:val="0"/>
                    <w:suppressLineNumbers w:val="0"/>
                    <w:adjustRightInd w:val="0"/>
                    <w:snapToGrid w:val="0"/>
                    <w:spacing w:before="0" w:beforeAutospacing="0" w:after="0" w:afterAutospacing="0" w:line="320" w:lineRule="exact"/>
                    <w:ind w:left="0" w:right="0"/>
                    <w:jc w:val="center"/>
                    <w:rPr>
                      <w:rFonts w:hint="default"/>
                      <w:color w:val="auto"/>
                      <w:sz w:val="18"/>
                      <w:szCs w:val="18"/>
                      <w:highlight w:val="none"/>
                    </w:rPr>
                  </w:pPr>
                  <w:r>
                    <w:rPr>
                      <w:rFonts w:hint="default"/>
                      <w:color w:val="auto"/>
                      <w:sz w:val="18"/>
                      <w:szCs w:val="18"/>
                      <w:highlight w:val="none"/>
                    </w:rPr>
                    <w:t>100人/d</w:t>
                  </w:r>
                </w:p>
              </w:tc>
              <w:tc>
                <w:tcPr>
                  <w:tcW w:w="1283" w:type="dxa"/>
                  <w:vAlign w:val="center"/>
                </w:tcPr>
                <w:p w14:paraId="74BE46D0">
                  <w:pPr>
                    <w:keepNext w:val="0"/>
                    <w:keepLines w:val="0"/>
                    <w:suppressLineNumbers w:val="0"/>
                    <w:adjustRightInd w:val="0"/>
                    <w:snapToGrid w:val="0"/>
                    <w:spacing w:before="0" w:beforeAutospacing="0" w:after="0" w:afterAutospacing="0" w:line="320" w:lineRule="exact"/>
                    <w:ind w:left="0" w:right="0"/>
                    <w:jc w:val="center"/>
                    <w:rPr>
                      <w:rFonts w:hint="default"/>
                      <w:color w:val="auto"/>
                      <w:sz w:val="18"/>
                      <w:szCs w:val="18"/>
                      <w:highlight w:val="none"/>
                    </w:rPr>
                  </w:pPr>
                  <w:r>
                    <w:rPr>
                      <w:rFonts w:hint="default"/>
                      <w:color w:val="auto"/>
                      <w:sz w:val="18"/>
                      <w:szCs w:val="18"/>
                      <w:highlight w:val="none"/>
                    </w:rPr>
                    <w:t>15L/人·次</w:t>
                  </w:r>
                </w:p>
              </w:tc>
              <w:tc>
                <w:tcPr>
                  <w:tcW w:w="1016" w:type="dxa"/>
                  <w:vAlign w:val="center"/>
                </w:tcPr>
                <w:p w14:paraId="14F0E066">
                  <w:pPr>
                    <w:keepNext w:val="0"/>
                    <w:keepLines w:val="0"/>
                    <w:suppressLineNumbers w:val="0"/>
                    <w:adjustRightInd w:val="0"/>
                    <w:snapToGrid w:val="0"/>
                    <w:spacing w:before="0" w:beforeAutospacing="0" w:after="0" w:afterAutospacing="0" w:line="320" w:lineRule="exact"/>
                    <w:ind w:left="0" w:right="0"/>
                    <w:jc w:val="center"/>
                    <w:rPr>
                      <w:rFonts w:hint="default"/>
                      <w:color w:val="auto"/>
                      <w:sz w:val="18"/>
                      <w:szCs w:val="18"/>
                      <w:highlight w:val="none"/>
                    </w:rPr>
                  </w:pPr>
                  <w:r>
                    <w:rPr>
                      <w:rFonts w:hint="default"/>
                      <w:color w:val="auto"/>
                      <w:sz w:val="18"/>
                      <w:szCs w:val="18"/>
                      <w:highlight w:val="none"/>
                    </w:rPr>
                    <w:t>1.5</w:t>
                  </w:r>
                </w:p>
              </w:tc>
              <w:tc>
                <w:tcPr>
                  <w:tcW w:w="749" w:type="dxa"/>
                  <w:vAlign w:val="center"/>
                </w:tcPr>
                <w:p w14:paraId="6E16BA18">
                  <w:pPr>
                    <w:keepNext w:val="0"/>
                    <w:keepLines w:val="0"/>
                    <w:suppressLineNumbers w:val="0"/>
                    <w:adjustRightInd w:val="0"/>
                    <w:snapToGrid w:val="0"/>
                    <w:spacing w:before="0" w:beforeAutospacing="0" w:after="0" w:afterAutospacing="0" w:line="320" w:lineRule="exact"/>
                    <w:ind w:left="0" w:right="0"/>
                    <w:jc w:val="center"/>
                    <w:rPr>
                      <w:rFonts w:hint="default"/>
                      <w:color w:val="auto"/>
                      <w:sz w:val="18"/>
                      <w:szCs w:val="18"/>
                      <w:highlight w:val="none"/>
                    </w:rPr>
                  </w:pPr>
                  <w:r>
                    <w:rPr>
                      <w:rFonts w:hint="default"/>
                      <w:color w:val="auto"/>
                      <w:sz w:val="18"/>
                      <w:szCs w:val="18"/>
                      <w:highlight w:val="none"/>
                    </w:rPr>
                    <w:t>0.9</w:t>
                  </w:r>
                </w:p>
              </w:tc>
              <w:tc>
                <w:tcPr>
                  <w:tcW w:w="1033" w:type="dxa"/>
                  <w:vAlign w:val="center"/>
                </w:tcPr>
                <w:p w14:paraId="2027A66A">
                  <w:pPr>
                    <w:keepNext w:val="0"/>
                    <w:keepLines w:val="0"/>
                    <w:suppressLineNumbers w:val="0"/>
                    <w:adjustRightInd w:val="0"/>
                    <w:snapToGrid w:val="0"/>
                    <w:spacing w:before="0" w:beforeAutospacing="0" w:after="0" w:afterAutospacing="0" w:line="320" w:lineRule="exact"/>
                    <w:ind w:left="0" w:right="0"/>
                    <w:jc w:val="center"/>
                    <w:rPr>
                      <w:rFonts w:hint="default"/>
                      <w:color w:val="auto"/>
                      <w:sz w:val="18"/>
                      <w:szCs w:val="18"/>
                      <w:highlight w:val="none"/>
                    </w:rPr>
                  </w:pPr>
                  <w:r>
                    <w:rPr>
                      <w:rFonts w:hint="default"/>
                      <w:color w:val="auto"/>
                      <w:sz w:val="18"/>
                      <w:szCs w:val="18"/>
                      <w:highlight w:val="none"/>
                    </w:rPr>
                    <w:t>1.35</w:t>
                  </w:r>
                </w:p>
              </w:tc>
            </w:tr>
            <w:tr w14:paraId="42F64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584" w:type="dxa"/>
                  <w:vAlign w:val="center"/>
                </w:tcPr>
                <w:p w14:paraId="05FB658E">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2</w:t>
                  </w:r>
                </w:p>
              </w:tc>
              <w:tc>
                <w:tcPr>
                  <w:tcW w:w="1660" w:type="dxa"/>
                  <w:vAlign w:val="center"/>
                </w:tcPr>
                <w:p w14:paraId="0EACD508">
                  <w:pPr>
                    <w:keepNext w:val="0"/>
                    <w:keepLines w:val="0"/>
                    <w:suppressLineNumbers w:val="0"/>
                    <w:adjustRightInd w:val="0"/>
                    <w:snapToGrid w:val="0"/>
                    <w:spacing w:before="0" w:beforeAutospacing="0" w:after="0" w:afterAutospacing="0" w:line="320" w:lineRule="exact"/>
                    <w:ind w:left="0" w:right="0"/>
                    <w:jc w:val="center"/>
                    <w:rPr>
                      <w:rFonts w:hint="default"/>
                      <w:color w:val="auto"/>
                      <w:sz w:val="18"/>
                      <w:szCs w:val="18"/>
                      <w:highlight w:val="none"/>
                    </w:rPr>
                  </w:pPr>
                  <w:r>
                    <w:rPr>
                      <w:rFonts w:hint="default"/>
                      <w:color w:val="auto"/>
                      <w:sz w:val="18"/>
                      <w:szCs w:val="18"/>
                      <w:highlight w:val="none"/>
                    </w:rPr>
                    <w:t>住院病人</w:t>
                  </w:r>
                </w:p>
              </w:tc>
              <w:tc>
                <w:tcPr>
                  <w:tcW w:w="964" w:type="dxa"/>
                  <w:vAlign w:val="center"/>
                </w:tcPr>
                <w:p w14:paraId="17E12F30">
                  <w:pPr>
                    <w:keepNext w:val="0"/>
                    <w:keepLines w:val="0"/>
                    <w:suppressLineNumbers w:val="0"/>
                    <w:adjustRightInd w:val="0"/>
                    <w:snapToGrid w:val="0"/>
                    <w:spacing w:before="0" w:beforeAutospacing="0" w:after="0" w:afterAutospacing="0" w:line="320" w:lineRule="exact"/>
                    <w:ind w:left="0" w:right="0"/>
                    <w:jc w:val="center"/>
                    <w:rPr>
                      <w:rFonts w:hint="default"/>
                      <w:color w:val="auto"/>
                      <w:sz w:val="18"/>
                      <w:szCs w:val="18"/>
                      <w:highlight w:val="none"/>
                    </w:rPr>
                  </w:pPr>
                  <w:r>
                    <w:rPr>
                      <w:rFonts w:hint="default"/>
                      <w:color w:val="auto"/>
                      <w:sz w:val="18"/>
                      <w:szCs w:val="18"/>
                      <w:highlight w:val="none"/>
                    </w:rPr>
                    <w:t>188床</w:t>
                  </w:r>
                </w:p>
              </w:tc>
              <w:tc>
                <w:tcPr>
                  <w:tcW w:w="1283" w:type="dxa"/>
                  <w:vAlign w:val="center"/>
                </w:tcPr>
                <w:p w14:paraId="63343F5A">
                  <w:pPr>
                    <w:keepNext w:val="0"/>
                    <w:keepLines w:val="0"/>
                    <w:suppressLineNumbers w:val="0"/>
                    <w:adjustRightInd w:val="0"/>
                    <w:snapToGrid w:val="0"/>
                    <w:spacing w:before="0" w:beforeAutospacing="0" w:after="0" w:afterAutospacing="0" w:line="320" w:lineRule="exact"/>
                    <w:ind w:left="0" w:right="0"/>
                    <w:jc w:val="center"/>
                    <w:rPr>
                      <w:rFonts w:hint="default"/>
                      <w:color w:val="auto"/>
                      <w:sz w:val="18"/>
                      <w:szCs w:val="18"/>
                      <w:highlight w:val="none"/>
                    </w:rPr>
                  </w:pPr>
                  <w:r>
                    <w:rPr>
                      <w:rFonts w:hint="default"/>
                      <w:color w:val="auto"/>
                      <w:sz w:val="18"/>
                      <w:szCs w:val="18"/>
                      <w:highlight w:val="none"/>
                    </w:rPr>
                    <w:t>300L/人·d</w:t>
                  </w:r>
                </w:p>
              </w:tc>
              <w:tc>
                <w:tcPr>
                  <w:tcW w:w="1016" w:type="dxa"/>
                  <w:vAlign w:val="center"/>
                </w:tcPr>
                <w:p w14:paraId="64434A26">
                  <w:pPr>
                    <w:keepNext w:val="0"/>
                    <w:keepLines w:val="0"/>
                    <w:suppressLineNumbers w:val="0"/>
                    <w:adjustRightInd w:val="0"/>
                    <w:snapToGrid w:val="0"/>
                    <w:spacing w:before="0" w:beforeAutospacing="0" w:after="0" w:afterAutospacing="0" w:line="320" w:lineRule="exact"/>
                    <w:ind w:left="0" w:right="0"/>
                    <w:jc w:val="center"/>
                    <w:rPr>
                      <w:rFonts w:hint="default"/>
                      <w:color w:val="auto"/>
                      <w:sz w:val="18"/>
                      <w:szCs w:val="18"/>
                      <w:highlight w:val="none"/>
                    </w:rPr>
                  </w:pPr>
                  <w:r>
                    <w:rPr>
                      <w:rFonts w:hint="default"/>
                      <w:color w:val="auto"/>
                      <w:sz w:val="18"/>
                      <w:szCs w:val="18"/>
                      <w:highlight w:val="none"/>
                    </w:rPr>
                    <w:t>56.4</w:t>
                  </w:r>
                </w:p>
              </w:tc>
              <w:tc>
                <w:tcPr>
                  <w:tcW w:w="749" w:type="dxa"/>
                  <w:vAlign w:val="center"/>
                </w:tcPr>
                <w:p w14:paraId="5AA80329">
                  <w:pPr>
                    <w:keepNext w:val="0"/>
                    <w:keepLines w:val="0"/>
                    <w:suppressLineNumbers w:val="0"/>
                    <w:adjustRightInd w:val="0"/>
                    <w:snapToGrid w:val="0"/>
                    <w:spacing w:before="0" w:beforeAutospacing="0" w:after="0" w:afterAutospacing="0" w:line="320" w:lineRule="exact"/>
                    <w:ind w:left="0" w:right="0"/>
                    <w:jc w:val="center"/>
                    <w:rPr>
                      <w:rFonts w:hint="default"/>
                      <w:color w:val="auto"/>
                      <w:sz w:val="18"/>
                      <w:szCs w:val="18"/>
                      <w:highlight w:val="none"/>
                    </w:rPr>
                  </w:pPr>
                  <w:r>
                    <w:rPr>
                      <w:rFonts w:hint="default"/>
                      <w:color w:val="auto"/>
                      <w:sz w:val="18"/>
                      <w:szCs w:val="18"/>
                      <w:highlight w:val="none"/>
                    </w:rPr>
                    <w:t>0.9</w:t>
                  </w:r>
                </w:p>
              </w:tc>
              <w:tc>
                <w:tcPr>
                  <w:tcW w:w="1033" w:type="dxa"/>
                  <w:vAlign w:val="center"/>
                </w:tcPr>
                <w:p w14:paraId="3E31DDCF">
                  <w:pPr>
                    <w:keepNext w:val="0"/>
                    <w:keepLines w:val="0"/>
                    <w:suppressLineNumbers w:val="0"/>
                    <w:adjustRightInd w:val="0"/>
                    <w:snapToGrid w:val="0"/>
                    <w:spacing w:before="0" w:beforeAutospacing="0" w:after="0" w:afterAutospacing="0" w:line="320" w:lineRule="exact"/>
                    <w:ind w:left="0" w:right="0"/>
                    <w:jc w:val="center"/>
                    <w:rPr>
                      <w:rFonts w:hint="default"/>
                      <w:color w:val="auto"/>
                      <w:sz w:val="18"/>
                      <w:szCs w:val="18"/>
                      <w:highlight w:val="none"/>
                    </w:rPr>
                  </w:pPr>
                  <w:r>
                    <w:rPr>
                      <w:rFonts w:hint="default"/>
                      <w:color w:val="auto"/>
                      <w:sz w:val="18"/>
                      <w:szCs w:val="18"/>
                      <w:highlight w:val="none"/>
                    </w:rPr>
                    <w:t>50.76</w:t>
                  </w:r>
                </w:p>
              </w:tc>
            </w:tr>
            <w:tr w14:paraId="61404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584" w:type="dxa"/>
                  <w:vAlign w:val="center"/>
                </w:tcPr>
                <w:p w14:paraId="59B937DB">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bookmarkStart w:id="3" w:name="_Hlk525052260"/>
                  <w:bookmarkStart w:id="4" w:name="OLE_LINK8" w:colFirst="5" w:colLast="5"/>
                  <w:bookmarkStart w:id="5" w:name="OLE_LINK7" w:colFirst="5" w:colLast="5"/>
                  <w:r>
                    <w:rPr>
                      <w:rFonts w:hint="default"/>
                      <w:color w:val="auto"/>
                      <w:sz w:val="18"/>
                      <w:szCs w:val="18"/>
                      <w:highlight w:val="none"/>
                    </w:rPr>
                    <w:t>3</w:t>
                  </w:r>
                </w:p>
              </w:tc>
              <w:tc>
                <w:tcPr>
                  <w:tcW w:w="1660" w:type="dxa"/>
                  <w:vAlign w:val="center"/>
                </w:tcPr>
                <w:p w14:paraId="72E4FFBF">
                  <w:pPr>
                    <w:keepNext w:val="0"/>
                    <w:keepLines w:val="0"/>
                    <w:suppressLineNumbers w:val="0"/>
                    <w:adjustRightInd w:val="0"/>
                    <w:snapToGrid w:val="0"/>
                    <w:spacing w:before="0" w:beforeAutospacing="0" w:after="0" w:afterAutospacing="0" w:line="280" w:lineRule="exact"/>
                    <w:ind w:left="-73" w:leftChars="-35" w:right="-67" w:rightChars="-32"/>
                    <w:jc w:val="center"/>
                    <w:rPr>
                      <w:rFonts w:hint="default"/>
                      <w:color w:val="auto"/>
                      <w:sz w:val="18"/>
                      <w:szCs w:val="18"/>
                      <w:highlight w:val="none"/>
                    </w:rPr>
                  </w:pPr>
                  <w:r>
                    <w:rPr>
                      <w:rFonts w:hint="default"/>
                      <w:color w:val="auto"/>
                      <w:sz w:val="18"/>
                      <w:szCs w:val="18"/>
                      <w:highlight w:val="none"/>
                    </w:rPr>
                    <w:t>医务人员</w:t>
                  </w:r>
                </w:p>
              </w:tc>
              <w:tc>
                <w:tcPr>
                  <w:tcW w:w="964" w:type="dxa"/>
                  <w:vAlign w:val="center"/>
                </w:tcPr>
                <w:p w14:paraId="41FD1CB1">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200人/d</w:t>
                  </w:r>
                </w:p>
              </w:tc>
              <w:tc>
                <w:tcPr>
                  <w:tcW w:w="1283" w:type="dxa"/>
                  <w:vAlign w:val="center"/>
                </w:tcPr>
                <w:p w14:paraId="70897311">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120L/人·d</w:t>
                  </w:r>
                </w:p>
              </w:tc>
              <w:tc>
                <w:tcPr>
                  <w:tcW w:w="1016" w:type="dxa"/>
                  <w:vAlign w:val="center"/>
                </w:tcPr>
                <w:p w14:paraId="352EC63E">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24.0</w:t>
                  </w:r>
                </w:p>
              </w:tc>
              <w:tc>
                <w:tcPr>
                  <w:tcW w:w="749" w:type="dxa"/>
                  <w:vAlign w:val="center"/>
                </w:tcPr>
                <w:p w14:paraId="63FDB88E">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0.9</w:t>
                  </w:r>
                </w:p>
              </w:tc>
              <w:tc>
                <w:tcPr>
                  <w:tcW w:w="1033" w:type="dxa"/>
                  <w:vAlign w:val="center"/>
                </w:tcPr>
                <w:p w14:paraId="75497C67">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21.6</w:t>
                  </w:r>
                </w:p>
              </w:tc>
            </w:tr>
            <w:tr w14:paraId="15D07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84" w:type="dxa"/>
                  <w:vAlign w:val="center"/>
                </w:tcPr>
                <w:p w14:paraId="367B8E7A">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4</w:t>
                  </w:r>
                </w:p>
              </w:tc>
              <w:tc>
                <w:tcPr>
                  <w:tcW w:w="1660" w:type="dxa"/>
                  <w:vAlign w:val="center"/>
                </w:tcPr>
                <w:p w14:paraId="577A2A23">
                  <w:pPr>
                    <w:keepNext w:val="0"/>
                    <w:keepLines w:val="0"/>
                    <w:suppressLineNumbers w:val="0"/>
                    <w:adjustRightInd w:val="0"/>
                    <w:snapToGrid w:val="0"/>
                    <w:spacing w:before="0" w:beforeAutospacing="0" w:after="0" w:afterAutospacing="0" w:line="280" w:lineRule="exact"/>
                    <w:ind w:left="-73" w:leftChars="-35" w:right="-67" w:rightChars="-32"/>
                    <w:jc w:val="center"/>
                    <w:rPr>
                      <w:rFonts w:hint="default"/>
                      <w:color w:val="auto"/>
                      <w:sz w:val="18"/>
                      <w:szCs w:val="18"/>
                      <w:highlight w:val="none"/>
                    </w:rPr>
                  </w:pPr>
                  <w:r>
                    <w:rPr>
                      <w:rFonts w:hint="default"/>
                      <w:color w:val="auto"/>
                      <w:sz w:val="18"/>
                      <w:szCs w:val="18"/>
                      <w:highlight w:val="none"/>
                    </w:rPr>
                    <w:t>行政后勤人员</w:t>
                  </w:r>
                </w:p>
              </w:tc>
              <w:tc>
                <w:tcPr>
                  <w:tcW w:w="964" w:type="dxa"/>
                  <w:vAlign w:val="center"/>
                </w:tcPr>
                <w:p w14:paraId="2359D9FA">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25人/d</w:t>
                  </w:r>
                </w:p>
              </w:tc>
              <w:tc>
                <w:tcPr>
                  <w:tcW w:w="1283" w:type="dxa"/>
                  <w:vAlign w:val="center"/>
                </w:tcPr>
                <w:p w14:paraId="3B1B5466">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50L/人·d</w:t>
                  </w:r>
                </w:p>
              </w:tc>
              <w:tc>
                <w:tcPr>
                  <w:tcW w:w="1016" w:type="dxa"/>
                  <w:vAlign w:val="center"/>
                </w:tcPr>
                <w:p w14:paraId="38A41521">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1.25</w:t>
                  </w:r>
                </w:p>
              </w:tc>
              <w:tc>
                <w:tcPr>
                  <w:tcW w:w="749" w:type="dxa"/>
                  <w:vAlign w:val="center"/>
                </w:tcPr>
                <w:p w14:paraId="3F484C16">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0.9</w:t>
                  </w:r>
                </w:p>
              </w:tc>
              <w:tc>
                <w:tcPr>
                  <w:tcW w:w="1033" w:type="dxa"/>
                  <w:vAlign w:val="center"/>
                </w:tcPr>
                <w:p w14:paraId="07276FDB">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1.13</w:t>
                  </w:r>
                </w:p>
              </w:tc>
            </w:tr>
            <w:tr w14:paraId="31F04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84" w:type="dxa"/>
                  <w:vAlign w:val="center"/>
                </w:tcPr>
                <w:p w14:paraId="5604D8F0">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5</w:t>
                  </w:r>
                </w:p>
              </w:tc>
              <w:tc>
                <w:tcPr>
                  <w:tcW w:w="1660" w:type="dxa"/>
                  <w:vAlign w:val="center"/>
                </w:tcPr>
                <w:p w14:paraId="2A0DCC4E">
                  <w:pPr>
                    <w:keepNext w:val="0"/>
                    <w:keepLines w:val="0"/>
                    <w:suppressLineNumbers w:val="0"/>
                    <w:adjustRightInd w:val="0"/>
                    <w:snapToGrid w:val="0"/>
                    <w:spacing w:before="0" w:beforeAutospacing="0" w:after="0" w:afterAutospacing="0" w:line="280" w:lineRule="exact"/>
                    <w:ind w:left="-73" w:leftChars="-35" w:right="-67" w:rightChars="-32"/>
                    <w:jc w:val="center"/>
                    <w:rPr>
                      <w:rFonts w:hint="default"/>
                      <w:color w:val="auto"/>
                      <w:sz w:val="18"/>
                      <w:szCs w:val="18"/>
                      <w:highlight w:val="none"/>
                    </w:rPr>
                  </w:pPr>
                  <w:r>
                    <w:rPr>
                      <w:rFonts w:hint="default"/>
                      <w:color w:val="auto"/>
                      <w:sz w:val="18"/>
                      <w:szCs w:val="18"/>
                      <w:highlight w:val="none"/>
                    </w:rPr>
                    <w:t>中药熬制</w:t>
                  </w:r>
                </w:p>
              </w:tc>
              <w:tc>
                <w:tcPr>
                  <w:tcW w:w="964" w:type="dxa"/>
                  <w:vAlign w:val="center"/>
                </w:tcPr>
                <w:p w14:paraId="6885E615">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12kg/d</w:t>
                  </w:r>
                </w:p>
              </w:tc>
              <w:tc>
                <w:tcPr>
                  <w:tcW w:w="1283" w:type="dxa"/>
                  <w:vAlign w:val="center"/>
                </w:tcPr>
                <w:p w14:paraId="52AEA2EF">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0.05L/kg·d</w:t>
                  </w:r>
                </w:p>
              </w:tc>
              <w:tc>
                <w:tcPr>
                  <w:tcW w:w="1016" w:type="dxa"/>
                  <w:vAlign w:val="center"/>
                </w:tcPr>
                <w:p w14:paraId="3D5B6E5D">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0.06</w:t>
                  </w:r>
                </w:p>
              </w:tc>
              <w:tc>
                <w:tcPr>
                  <w:tcW w:w="749" w:type="dxa"/>
                  <w:vAlign w:val="center"/>
                </w:tcPr>
                <w:p w14:paraId="064BEDD0">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0</w:t>
                  </w:r>
                </w:p>
              </w:tc>
              <w:tc>
                <w:tcPr>
                  <w:tcW w:w="1033" w:type="dxa"/>
                  <w:vAlign w:val="center"/>
                </w:tcPr>
                <w:p w14:paraId="36C19770">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0</w:t>
                  </w:r>
                </w:p>
              </w:tc>
            </w:tr>
            <w:tr w14:paraId="1421D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84" w:type="dxa"/>
                  <w:vAlign w:val="center"/>
                </w:tcPr>
                <w:p w14:paraId="790360DF">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6</w:t>
                  </w:r>
                </w:p>
              </w:tc>
              <w:tc>
                <w:tcPr>
                  <w:tcW w:w="1660" w:type="dxa"/>
                  <w:vAlign w:val="center"/>
                </w:tcPr>
                <w:p w14:paraId="6827F58D">
                  <w:pPr>
                    <w:keepNext w:val="0"/>
                    <w:keepLines w:val="0"/>
                    <w:suppressLineNumbers w:val="0"/>
                    <w:adjustRightInd w:val="0"/>
                    <w:snapToGrid w:val="0"/>
                    <w:spacing w:before="0" w:beforeAutospacing="0" w:after="0" w:afterAutospacing="0" w:line="280" w:lineRule="exact"/>
                    <w:ind w:left="-73" w:leftChars="-35" w:right="-67" w:rightChars="-32"/>
                    <w:jc w:val="center"/>
                    <w:rPr>
                      <w:rFonts w:hint="default"/>
                      <w:color w:val="auto"/>
                      <w:sz w:val="18"/>
                      <w:szCs w:val="18"/>
                      <w:highlight w:val="none"/>
                    </w:rPr>
                  </w:pPr>
                  <w:r>
                    <w:rPr>
                      <w:rFonts w:hint="default"/>
                      <w:color w:val="auto"/>
                      <w:sz w:val="18"/>
                      <w:szCs w:val="18"/>
                      <w:highlight w:val="none"/>
                    </w:rPr>
                    <w:t>中药熬制设备清洗</w:t>
                  </w:r>
                </w:p>
              </w:tc>
              <w:tc>
                <w:tcPr>
                  <w:tcW w:w="964" w:type="dxa"/>
                  <w:vAlign w:val="center"/>
                </w:tcPr>
                <w:p w14:paraId="2FD11094">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20次/d</w:t>
                  </w:r>
                </w:p>
              </w:tc>
              <w:tc>
                <w:tcPr>
                  <w:tcW w:w="1283" w:type="dxa"/>
                  <w:vAlign w:val="center"/>
                </w:tcPr>
                <w:p w14:paraId="2EA6D158">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5L/次</w:t>
                  </w:r>
                </w:p>
              </w:tc>
              <w:tc>
                <w:tcPr>
                  <w:tcW w:w="1016" w:type="dxa"/>
                  <w:vAlign w:val="center"/>
                </w:tcPr>
                <w:p w14:paraId="22291855">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0.10</w:t>
                  </w:r>
                </w:p>
              </w:tc>
              <w:tc>
                <w:tcPr>
                  <w:tcW w:w="749" w:type="dxa"/>
                  <w:vAlign w:val="center"/>
                </w:tcPr>
                <w:p w14:paraId="4B78CA47">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0.9</w:t>
                  </w:r>
                </w:p>
              </w:tc>
              <w:tc>
                <w:tcPr>
                  <w:tcW w:w="1033" w:type="dxa"/>
                  <w:vAlign w:val="center"/>
                </w:tcPr>
                <w:p w14:paraId="0A08C0AB">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0.09</w:t>
                  </w:r>
                </w:p>
              </w:tc>
            </w:tr>
            <w:tr w14:paraId="6F295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84" w:type="dxa"/>
                  <w:vAlign w:val="center"/>
                </w:tcPr>
                <w:p w14:paraId="373BCD77">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7</w:t>
                  </w:r>
                </w:p>
              </w:tc>
              <w:tc>
                <w:tcPr>
                  <w:tcW w:w="1660" w:type="dxa"/>
                  <w:vAlign w:val="center"/>
                </w:tcPr>
                <w:p w14:paraId="1FA0E814">
                  <w:pPr>
                    <w:keepNext w:val="0"/>
                    <w:keepLines w:val="0"/>
                    <w:suppressLineNumbers w:val="0"/>
                    <w:adjustRightInd w:val="0"/>
                    <w:snapToGrid w:val="0"/>
                    <w:spacing w:before="0" w:beforeAutospacing="0" w:after="0" w:afterAutospacing="0" w:line="280" w:lineRule="exact"/>
                    <w:ind w:left="-73" w:leftChars="-35" w:right="-67" w:rightChars="-32"/>
                    <w:jc w:val="center"/>
                    <w:rPr>
                      <w:rFonts w:hint="default"/>
                      <w:color w:val="auto"/>
                      <w:sz w:val="18"/>
                      <w:szCs w:val="18"/>
                      <w:highlight w:val="none"/>
                    </w:rPr>
                  </w:pPr>
                  <w:r>
                    <w:rPr>
                      <w:rFonts w:hint="default"/>
                      <w:color w:val="auto"/>
                      <w:sz w:val="18"/>
                      <w:szCs w:val="18"/>
                      <w:highlight w:val="none"/>
                    </w:rPr>
                    <w:t>检验清洗</w:t>
                  </w:r>
                </w:p>
              </w:tc>
              <w:tc>
                <w:tcPr>
                  <w:tcW w:w="964" w:type="dxa"/>
                  <w:vAlign w:val="center"/>
                </w:tcPr>
                <w:p w14:paraId="056480F1">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288人/d</w:t>
                  </w:r>
                </w:p>
              </w:tc>
              <w:tc>
                <w:tcPr>
                  <w:tcW w:w="1283" w:type="dxa"/>
                  <w:vAlign w:val="center"/>
                </w:tcPr>
                <w:p w14:paraId="3D72A834">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2L/人·次</w:t>
                  </w:r>
                </w:p>
              </w:tc>
              <w:tc>
                <w:tcPr>
                  <w:tcW w:w="1016" w:type="dxa"/>
                  <w:vAlign w:val="center"/>
                </w:tcPr>
                <w:p w14:paraId="3B5DE57E">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0.58</w:t>
                  </w:r>
                </w:p>
              </w:tc>
              <w:tc>
                <w:tcPr>
                  <w:tcW w:w="749" w:type="dxa"/>
                  <w:vAlign w:val="center"/>
                </w:tcPr>
                <w:p w14:paraId="7717DC5E">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0.9</w:t>
                  </w:r>
                </w:p>
              </w:tc>
              <w:tc>
                <w:tcPr>
                  <w:tcW w:w="1033" w:type="dxa"/>
                  <w:vAlign w:val="center"/>
                </w:tcPr>
                <w:p w14:paraId="06AB20C8">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0.52</w:t>
                  </w:r>
                </w:p>
              </w:tc>
            </w:tr>
            <w:tr w14:paraId="7481F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84" w:type="dxa"/>
                  <w:vAlign w:val="center"/>
                </w:tcPr>
                <w:p w14:paraId="0144D666">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8</w:t>
                  </w:r>
                </w:p>
              </w:tc>
              <w:tc>
                <w:tcPr>
                  <w:tcW w:w="1660" w:type="dxa"/>
                  <w:vAlign w:val="center"/>
                </w:tcPr>
                <w:p w14:paraId="1893D43F">
                  <w:pPr>
                    <w:keepNext w:val="0"/>
                    <w:keepLines w:val="0"/>
                    <w:suppressLineNumbers w:val="0"/>
                    <w:adjustRightInd w:val="0"/>
                    <w:snapToGrid w:val="0"/>
                    <w:spacing w:before="0" w:beforeAutospacing="0" w:after="0" w:afterAutospacing="0" w:line="280" w:lineRule="exact"/>
                    <w:ind w:left="-73" w:leftChars="-35" w:right="-67" w:rightChars="-32"/>
                    <w:jc w:val="center"/>
                    <w:rPr>
                      <w:rFonts w:hint="default"/>
                      <w:color w:val="auto"/>
                      <w:sz w:val="18"/>
                      <w:szCs w:val="18"/>
                      <w:highlight w:val="none"/>
                    </w:rPr>
                  </w:pPr>
                  <w:r>
                    <w:rPr>
                      <w:rFonts w:hint="default"/>
                      <w:color w:val="auto"/>
                      <w:sz w:val="18"/>
                      <w:szCs w:val="18"/>
                      <w:highlight w:val="none"/>
                    </w:rPr>
                    <w:t>纯水制备</w:t>
                  </w:r>
                </w:p>
              </w:tc>
              <w:tc>
                <w:tcPr>
                  <w:tcW w:w="2247" w:type="dxa"/>
                  <w:gridSpan w:val="2"/>
                  <w:vAlign w:val="center"/>
                </w:tcPr>
                <w:p w14:paraId="56071499">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10m</w:t>
                  </w:r>
                  <w:r>
                    <w:rPr>
                      <w:rFonts w:hint="default"/>
                      <w:color w:val="auto"/>
                      <w:sz w:val="18"/>
                      <w:szCs w:val="18"/>
                      <w:highlight w:val="none"/>
                      <w:vertAlign w:val="superscript"/>
                    </w:rPr>
                    <w:t>3</w:t>
                  </w:r>
                  <w:r>
                    <w:rPr>
                      <w:rFonts w:hint="default"/>
                      <w:color w:val="auto"/>
                      <w:sz w:val="18"/>
                      <w:szCs w:val="18"/>
                      <w:highlight w:val="none"/>
                    </w:rPr>
                    <w:t>/d</w:t>
                  </w:r>
                </w:p>
              </w:tc>
              <w:tc>
                <w:tcPr>
                  <w:tcW w:w="1016" w:type="dxa"/>
                  <w:vAlign w:val="center"/>
                </w:tcPr>
                <w:p w14:paraId="537BF190">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16.67</w:t>
                  </w:r>
                </w:p>
              </w:tc>
              <w:tc>
                <w:tcPr>
                  <w:tcW w:w="749" w:type="dxa"/>
                  <w:vAlign w:val="center"/>
                </w:tcPr>
                <w:p w14:paraId="6F03A512">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0.4</w:t>
                  </w:r>
                </w:p>
              </w:tc>
              <w:tc>
                <w:tcPr>
                  <w:tcW w:w="1033" w:type="dxa"/>
                  <w:vAlign w:val="center"/>
                </w:tcPr>
                <w:p w14:paraId="7FAD8CE1">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6.67</w:t>
                  </w:r>
                </w:p>
              </w:tc>
            </w:tr>
            <w:tr w14:paraId="5F969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84" w:type="dxa"/>
                  <w:vAlign w:val="center"/>
                </w:tcPr>
                <w:p w14:paraId="7080A7DD">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9</w:t>
                  </w:r>
                </w:p>
              </w:tc>
              <w:tc>
                <w:tcPr>
                  <w:tcW w:w="1660" w:type="dxa"/>
                  <w:vAlign w:val="center"/>
                </w:tcPr>
                <w:p w14:paraId="774A4E7A">
                  <w:pPr>
                    <w:keepNext w:val="0"/>
                    <w:keepLines w:val="0"/>
                    <w:suppressLineNumbers w:val="0"/>
                    <w:adjustRightInd w:val="0"/>
                    <w:snapToGrid w:val="0"/>
                    <w:spacing w:before="0" w:beforeAutospacing="0" w:after="0" w:afterAutospacing="0" w:line="280" w:lineRule="exact"/>
                    <w:ind w:left="-73" w:leftChars="-35" w:right="-67" w:rightChars="-32"/>
                    <w:jc w:val="center"/>
                    <w:rPr>
                      <w:rFonts w:hint="default"/>
                      <w:color w:val="auto"/>
                      <w:sz w:val="18"/>
                      <w:szCs w:val="18"/>
                      <w:highlight w:val="none"/>
                    </w:rPr>
                  </w:pPr>
                  <w:r>
                    <w:rPr>
                      <w:rFonts w:hint="default"/>
                      <w:color w:val="auto"/>
                      <w:sz w:val="18"/>
                      <w:szCs w:val="18"/>
                      <w:highlight w:val="none"/>
                    </w:rPr>
                    <w:t>食堂用水</w:t>
                  </w:r>
                </w:p>
              </w:tc>
              <w:tc>
                <w:tcPr>
                  <w:tcW w:w="964" w:type="dxa"/>
                  <w:vAlign w:val="center"/>
                </w:tcPr>
                <w:p w14:paraId="4B99DE75">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100人/d</w:t>
                  </w:r>
                </w:p>
              </w:tc>
              <w:tc>
                <w:tcPr>
                  <w:tcW w:w="1283" w:type="dxa"/>
                  <w:vAlign w:val="center"/>
                </w:tcPr>
                <w:p w14:paraId="5FB9471F">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20L/人·次</w:t>
                  </w:r>
                </w:p>
              </w:tc>
              <w:tc>
                <w:tcPr>
                  <w:tcW w:w="1016" w:type="dxa"/>
                  <w:vAlign w:val="center"/>
                </w:tcPr>
                <w:p w14:paraId="165F7E29">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6.0</w:t>
                  </w:r>
                </w:p>
              </w:tc>
              <w:tc>
                <w:tcPr>
                  <w:tcW w:w="749" w:type="dxa"/>
                  <w:vAlign w:val="center"/>
                </w:tcPr>
                <w:p w14:paraId="10E32385">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0.9</w:t>
                  </w:r>
                </w:p>
              </w:tc>
              <w:tc>
                <w:tcPr>
                  <w:tcW w:w="1033" w:type="dxa"/>
                  <w:vAlign w:val="center"/>
                </w:tcPr>
                <w:p w14:paraId="6D8EE38D">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5.4</w:t>
                  </w:r>
                </w:p>
              </w:tc>
            </w:tr>
            <w:tr w14:paraId="7900C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4" w:type="dxa"/>
                  <w:vAlign w:val="center"/>
                </w:tcPr>
                <w:p w14:paraId="6440AFCF">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10</w:t>
                  </w:r>
                </w:p>
              </w:tc>
              <w:tc>
                <w:tcPr>
                  <w:tcW w:w="1660" w:type="dxa"/>
                  <w:vAlign w:val="center"/>
                </w:tcPr>
                <w:p w14:paraId="00926D12">
                  <w:pPr>
                    <w:keepNext w:val="0"/>
                    <w:keepLines w:val="0"/>
                    <w:suppressLineNumbers w:val="0"/>
                    <w:adjustRightInd w:val="0"/>
                    <w:snapToGrid w:val="0"/>
                    <w:spacing w:before="0" w:beforeAutospacing="0" w:after="0" w:afterAutospacing="0" w:line="280" w:lineRule="exact"/>
                    <w:ind w:left="-73" w:leftChars="-35" w:right="-67" w:rightChars="-32"/>
                    <w:jc w:val="center"/>
                    <w:rPr>
                      <w:rFonts w:hint="default"/>
                      <w:color w:val="auto"/>
                      <w:sz w:val="18"/>
                      <w:szCs w:val="18"/>
                      <w:highlight w:val="none"/>
                    </w:rPr>
                  </w:pPr>
                  <w:r>
                    <w:rPr>
                      <w:rFonts w:hint="default"/>
                      <w:color w:val="auto"/>
                      <w:sz w:val="18"/>
                      <w:szCs w:val="18"/>
                      <w:highlight w:val="none"/>
                    </w:rPr>
                    <w:t>清洁用水</w:t>
                  </w:r>
                </w:p>
              </w:tc>
              <w:tc>
                <w:tcPr>
                  <w:tcW w:w="964" w:type="dxa"/>
                  <w:vAlign w:val="center"/>
                </w:tcPr>
                <w:p w14:paraId="6B2C702B">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9885m</w:t>
                  </w:r>
                  <w:r>
                    <w:rPr>
                      <w:rFonts w:hint="default"/>
                      <w:color w:val="auto"/>
                      <w:sz w:val="18"/>
                      <w:szCs w:val="18"/>
                      <w:highlight w:val="none"/>
                      <w:vertAlign w:val="superscript"/>
                    </w:rPr>
                    <w:t>2</w:t>
                  </w:r>
                </w:p>
              </w:tc>
              <w:tc>
                <w:tcPr>
                  <w:tcW w:w="1283" w:type="dxa"/>
                  <w:vAlign w:val="center"/>
                </w:tcPr>
                <w:p w14:paraId="01E2FAD3">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2L/m</w:t>
                  </w:r>
                  <w:r>
                    <w:rPr>
                      <w:rFonts w:hint="default"/>
                      <w:color w:val="auto"/>
                      <w:sz w:val="18"/>
                      <w:szCs w:val="18"/>
                      <w:highlight w:val="none"/>
                      <w:vertAlign w:val="superscript"/>
                    </w:rPr>
                    <w:t>2</w:t>
                  </w:r>
                </w:p>
              </w:tc>
              <w:tc>
                <w:tcPr>
                  <w:tcW w:w="1016" w:type="dxa"/>
                  <w:vAlign w:val="center"/>
                </w:tcPr>
                <w:p w14:paraId="19FAA982">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1.98</w:t>
                  </w:r>
                </w:p>
              </w:tc>
              <w:tc>
                <w:tcPr>
                  <w:tcW w:w="749" w:type="dxa"/>
                  <w:vAlign w:val="center"/>
                </w:tcPr>
                <w:p w14:paraId="08C7D325">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0.9</w:t>
                  </w:r>
                </w:p>
              </w:tc>
              <w:tc>
                <w:tcPr>
                  <w:tcW w:w="1033" w:type="dxa"/>
                  <w:vAlign w:val="center"/>
                </w:tcPr>
                <w:p w14:paraId="5E0F89B3">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1.78</w:t>
                  </w:r>
                </w:p>
              </w:tc>
            </w:tr>
            <w:tr w14:paraId="2BFEE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4491" w:type="dxa"/>
                  <w:gridSpan w:val="4"/>
                  <w:vAlign w:val="center"/>
                </w:tcPr>
                <w:p w14:paraId="36A75516">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合计</w:t>
                  </w:r>
                </w:p>
              </w:tc>
              <w:tc>
                <w:tcPr>
                  <w:tcW w:w="1016" w:type="dxa"/>
                  <w:vAlign w:val="center"/>
                </w:tcPr>
                <w:p w14:paraId="2875EF38">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108.54</w:t>
                  </w:r>
                </w:p>
              </w:tc>
              <w:tc>
                <w:tcPr>
                  <w:tcW w:w="749" w:type="dxa"/>
                  <w:vAlign w:val="center"/>
                </w:tcPr>
                <w:p w14:paraId="713ABC5F">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w:t>
                  </w:r>
                </w:p>
              </w:tc>
              <w:tc>
                <w:tcPr>
                  <w:tcW w:w="1033" w:type="dxa"/>
                  <w:vAlign w:val="center"/>
                </w:tcPr>
                <w:p w14:paraId="54694146">
                  <w:pPr>
                    <w:keepNext w:val="0"/>
                    <w:keepLines w:val="0"/>
                    <w:suppressLineNumbers w:val="0"/>
                    <w:adjustRightInd w:val="0"/>
                    <w:snapToGrid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89.3</w:t>
                  </w:r>
                </w:p>
              </w:tc>
            </w:tr>
            <w:bookmarkEnd w:id="3"/>
            <w:bookmarkEnd w:id="4"/>
            <w:bookmarkEnd w:id="5"/>
          </w:tbl>
          <w:p w14:paraId="2EA6786B">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根据《综合医院建筑设计规范》（GB51039-2014）要求：传染病门急诊和病房污水应单独收集；放射性废水应单独收集；牙科废水宜单独收集；分析化验采用的有腐蚀性的化学试剂宜单独收集。</w:t>
            </w:r>
          </w:p>
          <w:p w14:paraId="7FC9BDCC">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本项目不设传染病门急诊，但设有血透透析中心，该中心阳性治疗区废水可能具有传染性，因此在阳性治疗区设置1个预消毒池，容积2m</w:t>
            </w:r>
            <w:r>
              <w:rPr>
                <w:rFonts w:hint="default"/>
                <w:color w:val="auto"/>
                <w:kern w:val="0"/>
                <w:highlight w:val="none"/>
                <w:vertAlign w:val="superscript"/>
              </w:rPr>
              <w:t>2</w:t>
            </w:r>
            <w:r>
              <w:rPr>
                <w:rFonts w:hint="default"/>
                <w:color w:val="auto"/>
                <w:kern w:val="0"/>
                <w:highlight w:val="none"/>
              </w:rPr>
              <w:t>，将阳性治疗区产生的所有废水全部进行预消毒处理后通过该楼层污水管网，排入医院污水处理设施。</w:t>
            </w:r>
          </w:p>
          <w:p w14:paraId="2C0CB196">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本项目辐射装置需委托有资质单位进行辐射防护专项评价，不在本次环评范围内，因此本次环评不对项目产生的放射性废水进行要求。</w:t>
            </w:r>
          </w:p>
          <w:p w14:paraId="3AC69222">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本项目</w:t>
            </w:r>
            <w:r>
              <w:rPr>
                <w:rFonts w:hint="eastAsia"/>
                <w:color w:val="auto"/>
                <w:kern w:val="0"/>
                <w:highlight w:val="none"/>
              </w:rPr>
              <w:t>口腔科（门诊）</w:t>
            </w:r>
            <w:r>
              <w:rPr>
                <w:rFonts w:hint="default"/>
                <w:color w:val="auto"/>
                <w:kern w:val="0"/>
                <w:highlight w:val="none"/>
              </w:rPr>
              <w:t>全部采用树脂材料代替焊工材料，不产生含汞废水，因此不进行单独收集。</w:t>
            </w:r>
          </w:p>
          <w:p w14:paraId="71B97C52">
            <w:pPr>
              <w:keepNext w:val="0"/>
              <w:keepLines w:val="0"/>
              <w:suppressLineNumbers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本项目</w:t>
            </w:r>
            <w:r>
              <w:rPr>
                <w:rFonts w:hint="eastAsia"/>
                <w:color w:val="auto"/>
                <w:kern w:val="0"/>
                <w:highlight w:val="none"/>
              </w:rPr>
              <w:t>医学</w:t>
            </w:r>
            <w:r>
              <w:rPr>
                <w:rFonts w:hint="default"/>
                <w:color w:val="auto"/>
                <w:kern w:val="0"/>
                <w:highlight w:val="none"/>
              </w:rPr>
              <w:t>检验科采用有腐蚀性的化学试剂进行检验，因此产生检验酸碱废水，要求在检验科内设置专用容器收集酸碱废水中和预处理至中性，即pH值6~9后，通过该楼层污水管网，排入医院污水处理设施。</w:t>
            </w:r>
          </w:p>
          <w:p w14:paraId="72B1407C">
            <w:pPr>
              <w:keepNext w:val="0"/>
              <w:keepLines w:val="0"/>
              <w:suppressLineNumbers w:val="0"/>
              <w:spacing w:before="0" w:beforeAutospacing="0" w:after="0" w:afterAutospacing="0" w:line="400" w:lineRule="exact"/>
              <w:ind w:left="0" w:right="0" w:firstLine="420" w:firstLineChars="200"/>
              <w:rPr>
                <w:rFonts w:hint="default" w:eastAsiaTheme="minorEastAsia"/>
                <w:bCs/>
                <w:color w:val="auto"/>
                <w:highlight w:val="none"/>
                <w:lang w:val="zh-CN"/>
              </w:rPr>
            </w:pPr>
            <w:r>
              <w:rPr>
                <w:rFonts w:hint="default" w:eastAsiaTheme="minorEastAsia"/>
                <w:bCs/>
                <w:color w:val="auto"/>
                <w:highlight w:val="none"/>
                <w:lang w:val="zh-CN"/>
              </w:rPr>
              <w:t>（2）水平衡图</w:t>
            </w:r>
          </w:p>
          <w:p w14:paraId="1877BD7E">
            <w:pPr>
              <w:keepNext w:val="0"/>
              <w:keepLines w:val="0"/>
              <w:suppressLineNumbers w:val="0"/>
              <w:autoSpaceDE w:val="0"/>
              <w:autoSpaceDN w:val="0"/>
              <w:adjustRightInd w:val="0"/>
              <w:spacing w:before="0" w:beforeAutospacing="0" w:after="0" w:afterAutospacing="0" w:line="400" w:lineRule="exact"/>
              <w:ind w:left="0" w:right="0" w:firstLine="315" w:firstLineChars="150"/>
              <w:jc w:val="left"/>
              <w:rPr>
                <w:rFonts w:hint="default"/>
                <w:color w:val="auto"/>
                <w:highlight w:val="none"/>
              </w:rPr>
            </w:pPr>
            <w:r>
              <w:rPr>
                <w:rFonts w:hint="default"/>
                <w:color w:val="auto"/>
                <w:highlight w:val="none"/>
              </w:rPr>
              <w:t>营运期的水量平衡见下图</w:t>
            </w:r>
            <w:r>
              <w:rPr>
                <w:rFonts w:hint="eastAsia"/>
                <w:color w:val="auto"/>
                <w:highlight w:val="none"/>
              </w:rPr>
              <w:t>2-1</w:t>
            </w:r>
            <w:r>
              <w:rPr>
                <w:rFonts w:hint="default"/>
                <w:color w:val="auto"/>
                <w:highlight w:val="none"/>
              </w:rPr>
              <w:t>。</w:t>
            </w:r>
          </w:p>
          <w:p w14:paraId="7B6B734A">
            <w:pPr>
              <w:pStyle w:val="2"/>
              <w:keepNext w:val="0"/>
              <w:keepLines w:val="0"/>
              <w:suppressLineNumbers w:val="0"/>
              <w:spacing w:before="0" w:beforeAutospacing="0" w:afterAutospacing="0"/>
              <w:ind w:right="0"/>
              <w:rPr>
                <w:rFonts w:hint="default"/>
                <w:color w:val="auto"/>
                <w:highlight w:val="none"/>
              </w:rPr>
            </w:pPr>
          </w:p>
          <w:p w14:paraId="31FE6D68">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100" w:lineRule="exact"/>
              <w:ind w:right="0"/>
              <w:textAlignment w:val="auto"/>
              <w:rPr>
                <w:rFonts w:hint="default"/>
                <w:color w:val="auto"/>
                <w:highlight w:val="none"/>
              </w:rPr>
            </w:pPr>
          </w:p>
          <w:p w14:paraId="5610C147">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100" w:lineRule="exact"/>
              <w:ind w:right="0"/>
              <w:textAlignment w:val="auto"/>
              <w:rPr>
                <w:rFonts w:hint="default"/>
                <w:color w:val="auto"/>
                <w:highlight w:val="none"/>
              </w:rPr>
            </w:pPr>
          </w:p>
          <w:p w14:paraId="55081583">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100" w:lineRule="exact"/>
              <w:ind w:right="0"/>
              <w:textAlignment w:val="auto"/>
              <w:rPr>
                <w:rFonts w:hint="default"/>
                <w:color w:val="auto"/>
                <w:highlight w:val="none"/>
              </w:rPr>
            </w:pPr>
          </w:p>
          <w:p w14:paraId="7ACBBE41">
            <w:pPr>
              <w:keepNext w:val="0"/>
              <w:keepLines w:val="0"/>
              <w:suppressLineNumbers w:val="0"/>
              <w:spacing w:before="0" w:beforeAutospacing="0" w:after="0" w:afterAutospacing="0" w:line="560" w:lineRule="exact"/>
              <w:ind w:left="0" w:right="0" w:firstLine="560" w:firstLineChars="200"/>
              <w:rPr>
                <w:rFonts w:hint="default"/>
                <w:color w:val="auto"/>
                <w:sz w:val="28"/>
                <w:szCs w:val="28"/>
                <w:highlight w:val="none"/>
              </w:rPr>
            </w:pPr>
            <w:r>
              <w:rPr>
                <w:rFonts w:hint="default"/>
                <w:color w:val="auto"/>
                <w:sz w:val="28"/>
                <w:highlight w:val="none"/>
              </w:rPr>
              <mc:AlternateContent>
                <mc:Choice Requires="wpg">
                  <w:drawing>
                    <wp:anchor distT="0" distB="0" distL="114300" distR="114300" simplePos="0" relativeHeight="251706368" behindDoc="0" locked="0" layoutInCell="1" allowOverlap="1">
                      <wp:simplePos x="0" y="0"/>
                      <wp:positionH relativeFrom="column">
                        <wp:posOffset>-6350</wp:posOffset>
                      </wp:positionH>
                      <wp:positionV relativeFrom="paragraph">
                        <wp:posOffset>87630</wp:posOffset>
                      </wp:positionV>
                      <wp:extent cx="4951730" cy="4742180"/>
                      <wp:effectExtent l="0" t="0" r="1270" b="0"/>
                      <wp:wrapNone/>
                      <wp:docPr id="51" name="组合 51"/>
                      <wp:cNvGraphicFramePr/>
                      <a:graphic xmlns:a="http://schemas.openxmlformats.org/drawingml/2006/main">
                        <a:graphicData uri="http://schemas.microsoft.com/office/word/2010/wordprocessingGroup">
                          <wpg:wgp>
                            <wpg:cNvGrpSpPr/>
                            <wpg:grpSpPr>
                              <a:xfrm>
                                <a:off x="0" y="0"/>
                                <a:ext cx="4951730" cy="4742180"/>
                                <a:chOff x="2762" y="500251"/>
                                <a:chExt cx="7798" cy="7468"/>
                              </a:xfrm>
                            </wpg:grpSpPr>
                            <wps:wsp>
                              <wps:cNvPr id="24" name="文本框 24"/>
                              <wps:cNvSpPr txBox="1">
                                <a:spLocks noChangeArrowheads="1"/>
                              </wps:cNvSpPr>
                              <wps:spPr bwMode="auto">
                                <a:xfrm>
                                  <a:off x="3716" y="507170"/>
                                  <a:ext cx="5050" cy="549"/>
                                </a:xfrm>
                                <a:prstGeom prst="rect">
                                  <a:avLst/>
                                </a:prstGeom>
                                <a:noFill/>
                                <a:ln>
                                  <a:noFill/>
                                </a:ln>
                              </wps:spPr>
                              <wps:txbx>
                                <w:txbxContent>
                                  <w:p w14:paraId="152C6882">
                                    <w:pPr>
                                      <w:pStyle w:val="38"/>
                                      <w:rPr>
                                        <w:szCs w:val="18"/>
                                      </w:rPr>
                                    </w:pPr>
                                    <w:r>
                                      <w:rPr>
                                        <w:rFonts w:eastAsia="黑体"/>
                                        <w:sz w:val="18"/>
                                        <w:szCs w:val="18"/>
                                      </w:rPr>
                                      <w:t>图2-1：项目水平衡图（单位：m</w:t>
                                    </w:r>
                                    <w:r>
                                      <w:rPr>
                                        <w:rFonts w:eastAsia="黑体"/>
                                        <w:sz w:val="18"/>
                                        <w:szCs w:val="18"/>
                                        <w:vertAlign w:val="superscript"/>
                                      </w:rPr>
                                      <w:t>3</w:t>
                                    </w:r>
                                    <w:r>
                                      <w:rPr>
                                        <w:rFonts w:eastAsia="黑体"/>
                                        <w:sz w:val="18"/>
                                        <w:szCs w:val="18"/>
                                      </w:rPr>
                                      <w:t>/d）</w:t>
                                    </w:r>
                                  </w:p>
                                </w:txbxContent>
                              </wps:txbx>
                              <wps:bodyPr rot="0" vert="horz" wrap="square" lIns="0" tIns="0" rIns="0" bIns="0" anchor="t" anchorCtr="0" upright="1">
                                <a:noAutofit/>
                              </wps:bodyPr>
                            </wps:wsp>
                            <pic:pic xmlns:pic="http://schemas.openxmlformats.org/drawingml/2006/picture">
                              <pic:nvPicPr>
                                <pic:cNvPr id="49" name="图片 49" descr="图片5"/>
                                <pic:cNvPicPr>
                                  <a:picLocks noChangeAspect="1"/>
                                </pic:cNvPicPr>
                              </pic:nvPicPr>
                              <pic:blipFill>
                                <a:blip r:embed="rId15"/>
                                <a:stretch>
                                  <a:fillRect/>
                                </a:stretch>
                              </pic:blipFill>
                              <pic:spPr>
                                <a:xfrm>
                                  <a:off x="2762" y="500251"/>
                                  <a:ext cx="7798" cy="6953"/>
                                </a:xfrm>
                                <a:prstGeom prst="rect">
                                  <a:avLst/>
                                </a:prstGeom>
                              </pic:spPr>
                            </pic:pic>
                          </wpg:wgp>
                        </a:graphicData>
                      </a:graphic>
                    </wp:anchor>
                  </w:drawing>
                </mc:Choice>
                <mc:Fallback>
                  <w:pict>
                    <v:group id="_x0000_s1026" o:spid="_x0000_s1026" o:spt="203" style="position:absolute;left:0pt;margin-left:-0.5pt;margin-top:6.9pt;height:373.4pt;width:389.9pt;z-index:251706368;mso-width-relative:page;mso-height-relative:page;" coordorigin="2762,500251" coordsize="7798,7468" o:gfxdata="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76POg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9D7dP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0Pt08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Ifz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OA749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EZZeH0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&#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&#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j9Fgw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AAAA1AAAANwAAAAAAAAA&#10;AAAAAAAAAAAAAAAAAA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AAAANgAAACgAAAAJ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YD+fwAAAAAAAAAAAAAAAAAAAAAAAAAA&#10;AAAAAAAAAAAAAAAAAAAAAAAAAAAAAAAAAAAAAAAAAAAAAAAAAAAAAAAAAAAAAAAAAAAAAAAAAAAA&#10;AAAAAAAAAAAAAAAAAAAAAAAAAAAAAAAAAAAAAAAAAAAAAAAAAAAAAAAAAAAAAAAAAAAAAAAAAAAA&#10;AAAAAAAAAAAAAAAAAAQzhpk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H&#10;83g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QAAALkAAAAbAAAA5gAAALgAAADyAAAAKgAAAA0AAABI&#10;AAAAKwAAAOIAAAAbAAAA5QAAAPIAAACOAAAAygAAAIsAAAAAAAAAAAAAAAAAAAByAAAAuQAAAAEA&#10;AABxAAAAkAAAAAAAAAAAAAAAAAAAADcAAACCAAAAxQAAAAAAAAAAAAAAAAAAAKsAAAABAAAADwAA&#10;AM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4AAAAxgAAABwA&#10;AABHAAAAPQAAAFEAAACtAAAAKQAAAPIAAADzAAAAqwAAABwAAADLAAAAGwAAAAEAAAAOAAAAcgAA&#10;AJsAAADlAAAAVQAAAAAAAAAAAAAAKwAAANYAAAAAAAAA4gAAAPIAAAAAAAAAAAAAAAAAAADJAAAA&#10;RwAAAPMAAAAAAAAAAAAAAAAAAABVAAAA/wAAAO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wAAAHEAAACrAAAAAAAAANUAAAANAAAAKwAAAPMAAAAAAAAA&#10;AAAAAAAAAAAqAAAARQAAAMoAAACZAAAA8gAAAI4AAAAAAAAAAQAAAKsAAAAAAAAAAAAAAAAAAAAA&#10;AAAAAAAAAAAAAAAAAAAAAAAAAAAAAAAAAAAAAAAAAAAAAAAAAAAAAAAAAAAAAADJAAAADwAAAAEA&#10;AACbAAAAZ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kAAAAAAAAAOgAAAAAAAAArAAAA7gAAALgAAAAAAAAAAAAAAAAAAAANAAAAWAAAAKsA&#10;AACpAAAA5QAAAHQAAABkAAAAjwAAAB0AAADwAAAA8wAAAAAAAADVAAAAKgAAAAAAAAAeAAAA4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EAAAANAAAAGgAA&#10;AKwAAABiAAAA/wAAAFUAAAAAAAAARwAAADcAAACPAAAAGgAAAAAAAAANAAAAxgAAAP8AAAD/AAAA&#10;fwAAAAAAAAAAAAAAGgAAAOQAAAD/AAAA5AAAABoAAABVAAAAxgAAAA0AAAA3AAAA8QAAAP8AAAD/&#10;AAAAfwAAAH8AAAD/AAAA/wAAAMYAAAANAAAAAAAAAAAAAAAAAAAAAAAAAAAAAAAAAAAAAAAAAAAA&#10;AAAAAAAAAAAAAAAAA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0;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&#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10;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8AAAAAAAAAAAAAAAAAAAAAAAAAAAAA&#10;AAAAAAAAAP///wAAAAAAAAAAAAAAAAAAAAAAAAAAAAAAAAAAAAAA////AAAAAAAAAAAAAAAAAAAA&#10;AAD///8AAAAAAAAAAAAAAAAA////AAAAAAD///8AAAAAAAAAAAAAAAAAAAAAAAAAAAD///8AAAAA&#10;AAAAAAAAAAAAAAAAAAAAAAAAAAAAAAAAAAAAAAD///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MAAACKAAAAL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Mh/N4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4AAAB1AAAA&#10;0wAAAM8AAABy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cT&#10;WtoAACAASURBV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jAAAAAAAAAAAAAAAwAAAAjQAAAOQA&#10;AAC4AAAAWgAAAA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AAABWAAAAHgAAAAAAAAAAAAAAAAAAAAAAAAADAAAARwAAAEc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wAAAIIAAAA7AAAAwAAAAOcAAAAAAAAAAAAAAAAAAAAA&#10;AAAA4gAAAGcAAAC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wZi0Q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kAAABZAAAACQAAAAAAAABOAAAA/wAAAP8AAAD+AAAAlQAAAA0AAAAAAAAAAAAA&#10;AAAAAAAAAAAAAAAAAAAAAAAAAAAAAAAAAAAAAAAAAAAAAAAAAAAAAAAAAAAAAAAAAAAAAAAAAAAA&#10;AAAAAAAAAAAAAAAAAAAAAAAAAAAAAAAAAAAAAAAAAAAAAAAAAAAAAAAAAAAAAAAAAAAAAAAAAAAA&#10;AAAAAAAAAAAAAAAAAAAAAAAAAAAAAAAAAAAAAAAAAAAAAAAAAAAAAA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QAAAA8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DAAAAFAAAAAAAAAAAAAAAAAAAAAAAAAAAAAAA&#10;MQAAAP8AAADaAAAAPg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EAAAAP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3wAAADgAAAAAAAAAAAAAAAAAAAAAAAAAAAAAABIAAACKAAAACQAAAAAAAAAAAAAAAAAAAAAA&#10;AAAAAAAAAAAAAAAAAAAAAAAAAAAAAAAAAAAAAAAAAAAAAAAAAAAAAAAAAAAAAAAAAAAAAAAAAAAA&#10;AAAAAAAAAAAAAAAAAAAAAAAAAAAAAAAAAAAAAAAAAAAAAAAAAAAAAAAAAAAAAAAAAAAAAAAAAAAA&#10;AA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xAAAADwAAAAAAAAAAAAAAAAAAAAAAAAAAAAAAAAAAAAAAAAA&#10;AAAAAAAAAAAAAAAAAAAAAAAAAAAAAAAAAAAAAAAAAAAAAAAAAAAAAAAAAAAAAAAAAAAAAAAAAAAA&#10;AAAAAAAAAAAAAAAAAAAAAAAAAAAAAAAAAAAAAAAAAAAAAAAAAAAAAAAAAAAAAADhRwnw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gAAAOw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QAAAA8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wAAALoAAABx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AAAACAAAA9gAAAPEAAABEAAAA2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D/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tmah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QAAABrAAAArQAAAOgAAABJAAAAAAAAAAAAAAD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AAACDAAAAjwAAAKIAAABcAAAAAAAAAAAAAAA7AAAALgAAAKwAAAAjAAAA&#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gAAAH8AAAAAAAAAAAAAAAAAAAAAAAAAAAAAAAAAAAB/AAAA/wAAAPEAAAA3AAAAAAAAAAAAAAAa&#10;AAAA5AAAAP8AAADkAAAAG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Ifze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5AAAA&#10;7gAAANAAAADOAAAAAAAAAAAAAAChAAAAo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5FSlz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AAAVQAAANUAAAAA&#10;AAAAAAAAAAAAAAAAAAAAAAAAADcAAADzAAAAAQAAAH8AAABzAAAAVgAAAAAAAAAtAAAAUwAAAM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QAAAAAAAAAAAAAAAAAAAAAAAAAAAAAAAAAAAAAAAADJAAAAyQAA&#10;AAAAAADWAAAAAAAAAAAAAAANAAAAfwAAADkAAABWAAAAq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AAAAHAAAAIEAAAAAAAAAAAAAAFcAAAAa&#10;AAAAugAAAAAAAAC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qAAAAfwAAAAAAAAAAAAAAAAAAAAAA&#10;AAAAAAAAAAAAABoAAADkAAAA/wAAAOQAAAAaAAAAAAAAAAAAAAAAAC5ddCg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3AAAA5AAAAI4AAAB/AAAAAAAAAPMAAADjAAAAyQAAAEYAAABkAAAAD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AAAVQAAAAAAAAAAAAAAAAAAAAAAAAAAAAAAAAAAAAAAAAAtAAAA&#10;UwAAAAEAAAAcAAAA5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QAAAA8AAACAAAAA&#10;RwAAAA0AAAAAAAAAAAAAAAAAAADWAAAA8wAAAA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QAAAAAAAAAA&#10;AAAAAAAAAAAAAAAAAAAAAAAAAAAAAAANAAAAfwAAADkAAABWAAAAq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wAAAC0AAAAAAAAAAAAAAAAAAAAAAAAAAAAAAOMA&#10;AAD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AAAAAAA&#10;AAAAAAAAAAAAAAAAAAAAAAAAAAAAAAAAAAAAAAAAAAAAAAAAu7TEOA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cAAAAaAAAAugAAAAAAAAC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sAAADTAAAA8wAAAAAAAAAAAAAAAAAAAEgAAADwAAAA8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MAAADjAAAAyQAAAEYAAABk&#10;AAAAD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wAAAIAAAACAAAAAfwAAAAAAAAA3AAAA5AAAADcAAAB/AAAA/wAAAP8AAABVAAAAgQAAAAAAAABV&#10;AAAA/wAAAP8AAABVAAAAg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8AAAAAAAAAgQAAAAAA&#10;AAAAAAAAAAAAAAAAAAAAAAAAAAAAAAAAAAANAAAAnwAAAG4AAADmAAAAAAAAAAAAAAAAAAAAAAAA&#10;AAAAAAAAAAAAAAAAAAAAAAAAAAAAAAAAAAAAAAAAAAAAAAAAAAAAAAAA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SAAAA&#10;ZgAAAAAAAAAAAAAAhwAAALUAAADEAAAAAAAAANMAAAC1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3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1jcYI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wAAAP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vAAAAUAAAADcAAAAA&#10;AAAAAAAAAEsAAABLAAAAAAAAAE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AAAAPAAAAD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IAAAAAAAAAAAAAAAAAAAAAAAAAAAAAAAMEAAAD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&#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yAAAAP8AAAD/AAAA/wAAAP8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MAAAAAAAAAAAAAAAAAAAAAAAAAAAAAAAAAAAAAAAAAAAAAAAAAAAAAAAAAAAAAAAAAAAAA&#10;AAAAAAAAAAAAAAAAAAAAAAAAAAAAAAAAAAAAAAAAAAAAr0K6rw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yH83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&#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AAAAP8AAAD/&#10;AAAA/wAAAM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IAAACE&#10;AAAAE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&#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DIAAAA/wAAAP8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PIAAACEAAAAE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&#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nYu7zAAAgAElEQVQAAAAAAAAAAAAAAAAAAAAA&#10;AAAAAAAAAAAAAAAAAAAAAAAAAAAAAAAAAAAAAAAAAAAAAAAAAAAAAAAAAAAAAAAAAAAAAAAAAAAA&#10;AAAAAAAAAAAAAAAAAAAAAAAAAAAAAAAAAAAAAAAAAAAAAAAAAAAAAAAAAAAAAAAAAAAAAAAAAAAA&#10;AAAAAAAAAAAAAAAASAAAAP8AAAD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D/AAAA/wAAAPIAAACEAAAAE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uAAAA4QAAAP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sAAAAAAAAAAAAAAAAA&#10;AAAAAAAAAAAAAPMAAAAN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AAAAO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DAAAAAAAAAAAAAAAAAAAAAAAAAO8AAACOAAAAgw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&#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0nKnU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D/AAAA7gAAAHwAAAAPAAAAAA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&#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vAAAAjgAAAJMAAAD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9AAAAkwAAAP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wAAAAAAAQEBAP///wABAQEAAAAAAAAAAAAAAAAA////AAAAAAAAAAAA&#10;AQEBAAEBAQD///8AAAAAAAAAAAAAAAAAAAAAAAAAAAABAQEA////AAAAAAAAAAAA////AAAAAAAA&#10;AAAAAAAAAP///wAAAAAAAAAAAAAAAAABAQEA////AAAAAAAAAAAAAAAAAAAAAAAAAAAA////AAEB&#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QAAAAAAAAAAAAAAAAABAQEA////AAAAAAD///8AAQEBAAAAAAAAAAAAAAAAAAAAAAAA&#10;AAAAAAAAAAAAAAAAAAAA////AAAAAAABAQEAAAAAAP///wAAAAAAAAAAAAAAAAAAAAAAAAAAAAAA&#10;AAABAQEA////AAAAAAAAAAAAAAAAAAAAAAAAAAAAAAAAAAAAAAABAQEAAAAAAAAAAAABAQEA////&#10;AAAAAAAAAAAAAAAAAAAAAAAAAAAAAAAAAAAAAAD///8AAQEBAP///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h/N4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1O+CA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V2AMZ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D/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INeng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3/ey4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Ifze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XE820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gOzpQ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wAAABoAAAAAAAAAqgAAAP8AAADUAAAAVQAAAAAAAAAAAAAAAAAAAJwAAAA3AAAAAAAA&#10;AAAAAAAAAAAAfwAAAK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VAAAA/wAAAP8AAADxAAAAbwAAAEcAAAAAAAAA&#10;NwAAAEcAAAAAAAAANwAAAPEAAAD/AAAA4QAAAPEAAAD/AAAA/wAAAH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xAAAADQAAADcAAADxAAAA/wAAAP8AAABVAAAAAAAAAA0AAADGAAAA/wAAAOQA&#10;AAAaAAAADQAAAHEAAAAaAAAAjwAAAAAAAAAAAAAAAAAAAAAAAAA3AAAA8QAAAP8AAADxAAAANwAA&#10;AAAAAAAAAAAAAAAAAAAAAAB/AAAA/wAAAP8AAABVAAAAAAAAAAAAAACqAAAAxgAAAA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3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L+56EAACAASURBVAAAAAAAAAAAAAAAAAAAAAAAAAAAAAAAAAAAAAAAAAAAAAAAAAAAAAAA&#10;AAAAAAAAAAAAAAAAAAAAAAAAAAAAAAAAAAAAAA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5AAAAVQAAAIwAAADmAAAAxgAAADoAAAAqAAAADQAAAEgAAAArAAAA4gAAAB4AAADlAAAAAAAA&#10;AAAAAABzAAAANgAAAAAAAAAAAAAAAAAAAAAAAAAAAAAAqwAAAGQAAAAAAAAAAAAAAAAAAAAAAAAA&#10;AAAAADcAAAAdAAAAAQAAAAAAAAAAAAAAAAAAADcAAADi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gAAADGAAAAxgAAAA0AAACPAAAAKAAAAGQAAAAaAAAA&#10;cQAAAAAAAAAAAAAADQAAAKwAAAAaAAAAAAAAAA0AAABxAAAAfwAAAP8AAABVAAAAAAAAAAAAAAAA&#10;AAAANwAAAPEAAAD/AAAA5AAAABoAAAAAAAAAAAAAAAAAAAB/AAAA/wAAAP8AAAD/AAAAVQAAAA0A&#10;AACsAAAANQAAAKwAAAAN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P&#10;AAAAcQAAAKsAAAAAAAAA1QAAAA0AAAArAAAA8wAAAAAAAAAAAAAAAAAAACoAAABFAAAAygAAAJkA&#10;AADyAAAAjgAAAAAAAAABAAAAqwAAAAAAAAAAAAAAAAAAAMkAAAAPAAAAAQAAAJsAAABlAAAAAAAA&#10;AAAAAAAAAAAAAAAAAFYAAAABAAAAOAAAAEcAAAByAAAAqQAAAO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esPLQ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QAAAMkAAAAAAAAAAAAA&#10;ACsAAAAdAAAAuAAAAAAAAAAAAAAAAAAAAA0AAABYAAAAqwAAAGEAAACRAAAADgAAAHIAAACBAAAA&#10;HQAAAA0AAAAAAAAAAAAAAAAAAAAAAAAAAAAAAAAAAAAAAAAAAAAAAAAAAAAAAAAAAAAAANYAAABV&#10;AAAAAAAAAB4AAAASAAAARwAAAKoAAADlAAAAUwAAALkAAAAN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QAAAA0AAAAaAAAArAAAAGIAAAD/AAAAVQAAAAAAAABH&#10;AAAANwAAAI8AAAAaAAAAAAAAAA0AAADGAAAA/wAAAP8AAAB/AAAAAAAAAAAAAAAAAAAAfwAAAP8A&#10;AAD/AAAAxgAAAA0AAABVAAAAxgAAAA0AAAANAAAAxgAAAP8AAADkAAAAGgAAAAAAAAAAAAAAGgAA&#10;AKwAAAAN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H83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oAAADk&#10;AAAAxAAAAOQAAADkAAAAGgAAAAAAAAAAAAAAnAAAADcAAAAAAAAAAAAA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2uE4x&#10;AAAgAElEQVQ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iwAAAC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gAAAP8A&#10;AAD/AAAA0AAAAHIAAAA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PPB1o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xAAAA/wAAAP8AAAD/AAAA&#10;/AAAALgAAABbAAAAC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lAAAA4AAAAP8AAAD/AAAA/wAAAP8AAAD/AAAA/wAAAKsAAAA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gP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AAAAiQAAAN0AAADjAAAA3wAAAP8A&#10;AAD/AAAA/wAAAP8AAADuAAAAXwAAAAAAAAAAAAAAAAAAAAAAAAAAAAAAAAAAAAAAAAAAAAAAAAAA&#10;AAAAAAAAAAAAAAAAAAAAAAAAAAAAAAAAAAAAAAAAAAAAAAAAAAAAAAAAAAAAAAAAAAAAAAAAAAAA&#10;AAAAAAAAAAAAAAAAAAAAAAAAAAAAAAAAAAAAAAAAAAAAAAAAAAAAAAAAAAAAAAAAAAAAAAAAAAAA&#10;AAAAAAAAAAAAAAAAAAAAAAAAAAAAAAAAAAAAAAAAAAAAAAAAAAAAAAAAAAAAAAAAAACKLoe4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AAAAPwAAABQAAAAHQAAALoAAAAAAAAAAAAAAAAAAACuAAAA&#10;KgAAAK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wAAAAAAAAAAAAAAAAAAAAA&#10;AAAAAAAAAAAAAAB8AAAA/wAAAOgAAAB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PAAAA&#10;uwAAAAAAAAAAAAAAAAAAAAAAAAAAAAAAAAAAAA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AAAA4gAAAE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M&#10;h/N4AAAAAAAAAAAAAAAAAAAAAAAAAAAAAAAAAAAAAAAAAAAAAAAAAAAAAAAAAAAAAAAAAAAAAAAA&#10;AAAAAAAAAAAAAAAAAAAAAAAAAAAAAAAAAAAAAAAAAAAAAAAAAAAAAAAA1ToFnA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U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QAAADgAAAB+AAAAywAAAB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gAAAOQAAAD/AAAA5AAAABoAAAAAAAAANwAAAPEAAADxAAAANwAAAAAAAAAAAAAA&#10;AAAAAAAAAAAaAAAA5AAAAP8AAAD/AAAA8QAAADcAAAAAAAAAAAAAAA0AAADGAAAA/wAAAF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AAAAEIAAABPAAAAYwAAABkAAAAAAAAAAAAAAMMAAADN&#10;AAAAiwAAAD4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cAAAA3AAAAAAAAAAAAAAAA&#10;AAAADQAAALkAAAA3AAAAGgAAAKwAAAANAAAAAAAAAAAAAAAAAAAAOgAAABoAAAAAAAAAAAAAAI8A&#10;AAAaAAAAAAAAABoAAADkAAAAq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d1xo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8AAAC9AAAAsQAAAJ0AAAAn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0AAADGAAAA/wAAAFUAAAAAAAAAAAAAAFUAAACqAAAAAAAA&#10;AAAAAACqAAAAVQAAAAAAAAAAAAAAAAAAAAAAAAAAAAAAAAAAAA0AAACPAAAADQAAAAAAAACqAAAA&#10;f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xAAAAAAAAAAAAAAAAAAAA&#10;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wAAABoAAAC6AAAAAAAAAKsAAAAqAAAA1QAAAAAAAAAAAAAA1QAAACoAAAAAAAAAAAAAAAAAAAAA&#10;AAAAAAAAAAAAAAAqAAAA4wAAAPMAAAA3AAAALQAAABoAAACAAAAAqwAAAF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8wAAAOMAAADJAAAARgAAAGQAAAANAAAAAAAAAAAA&#10;AAAAAAAAAAAAAAAAAAAAAAAAAAAAAAAAAAAAAAAAAAAAAAAAAAAAAAAAOwAAAMUAAAAAAAAASAAA&#10;AO0AAAB2AAAAGwAAADoAAABVAAAAAAAAAAAAAAAAAAAAAAAAAAAAAAAAAAAAAAAAAAAAAAAAAAAA&#10;AAAAAAAAAAAAAAAAAAAAAAAAAID/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Uo4kb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gAAAPMAAAANAAAAAAAAAAAAAAAAAAAAAAAA&#10;AAAAAAAAAAAAAAAAAAAAAAAAAAAAAAAAAAAAAAANAAAAHQAAANYAAAAAAAAAAAAAALsAAADGAAAA&#10;AAAAAMY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jAAAA8wAAANYAAABVAAAAAAAAAAAAAAArAAAAqwAAAAAAAAAAAAAAAAAAAAAAAAAA&#10;AAAADQAAAAAAAADzAAAAAAAAANYAAABVAAAAAAAAAAAAAAD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5AAAAP8AAADk&#10;AAAAGgAAAAAAAAAAAAAADQAAAMYAAAD/AAAAVQAAAAAAAAAAAAAAAAAAAAAAAAAAAAAAAAAAAH8A&#10;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IAAAA8AAAAPMAAAC4AAAADwAAADcA&#10;AAA3AAAADwAAALgAAAAAAAAAAAAAAAAAAAAAAAAAAAAAADsAAADGAAAAAAAAAAAAAADFAAAALQAA&#10;ADcAAAANAAAAOgAAALgAAAAAAAAAAAAAAAAAAAAAAAAAAAAAAAAAAAAAAAAAAAAAAAAAAAAAAAAA&#10;AAAAAAAAAAAAAAAAAAAAAAAAAAAAAAAAAAAAAAAAAAAAAAAAAAAAAAAAAAAAAAAAAAAAAAAAAAAA&#10;AAAAAAAAAAAAAAAAAAAAAAAAAAAAAAAAAAAAAAAAAAAAAADmXOZ/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AAAAAAAAAAAAAAAAAAAAAAAAAAAAAAAAAA&#10;AAAAAAAAAAAAAAAAAAAAAAAAAAAAAAAAAAAAAAAARwAAADcAAAAAAAAAAAAAAAAAAAAAAAAAGgAA&#10;AOQAAACqAAAAAAAAAAAAAAAAAAAAAAAAAAAAAAAAAAAAAAAAABoAAADkAAAAfwAAAAAAAAAAAAAA&#10;AAAAAAAAAAAAAAAAAAAAAAAAAAAAAAAAAAAAAAAAAAAAAAAAAAAAAAAAAAD/////////////////&#10;////////////////////////////////////////////////////////////////////////////&#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QAAAP8AAAD/AAAAqgAAAAAAAAAAAAAAAAAAADcAAADxAAAA8QAAADcAAAAAAAAA&#10;NwAAAOQAAAA3AAAAAAAAAAAAAACPAAAAGgAAAAAAAAAAAAAAAAAAAFUAAAD/AAAA/wAAAF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BAAAAAAAAAAAAAAAAAAAAAAAAAAAAAAAAAAAAAAAAAAAAAAAAAAAAAAAAAAAAAAAAAAAA&#10;DQAAALkAAAA5AAAAVgAAAKsAAAAAAAAAAAAAAKoAAADVAAAAgQAAAAAAAAAAAAAAAAAAAAAAAAAA&#10;AAAAAAAAAAAAAACPAAAACgAAAOYAAACBAAAAAAAAAAAAAAAAAAAAAAAAAAAAAAAAAAAAAAAAAAAA&#10;AAAAAAAAAAAAAAAAAAA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XAAAAOAAAAJwAAABVAAAAAAAAADcA&#10;AAAtAAAARQAAAP8AAACqAAAAAAAAAAAAAAAAAAAAAAAAAAAAAAA3AAAAuAAAAO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VsiI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Ifze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MAAADjAAAAyQAAAEYAAABkAAAADQAAAEgAAADtAAAAdgAA&#10;ABsAAAA6AAAAVQAAAAAAAAAAAAAAAAAAAA0AAABYAAAAx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WAAAA8wAAAA0AAAAAAAAAuwAAAMYAAAAAAAAAxgAAACoAAAAAAAAAAAAAAAAAAAA6&#10;AAAAqAAAAP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gAAADwAAAA8wAAAMUAAAAtAAAANwAAAA0AAAA6AAAA&#10;uAAAAAAAAAAAAAAA8wAAADoAAAABAAAAAQAAAIAAAACAAAAAg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w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UAAADdAAAAbA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3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&#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gAAAD/AAAA&#10;/wAAAOUAAABsAAAACAAAAAAAAAAAAAAAAAAAAA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wAAAN0AAABs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wAA&#10;AAAAAAAAAAAAAAAAAAAAAAAAAAAAAAAAAOEAAABFAAAA2wAAAP8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23+ghAAAIABJREFUAAAAAAAAAAAAAAAAAAAAAAAAAAAA&#10;AAAAAAAAAAAAAAAAAAAAAAAAAAAAAAAAAAAAAAAAAAAAAAAAAAAAAAAAAAAAAAAAAAAAAAAAAAAA&#10;AAAAAAAAAAAAAAAAAAAAAAAAAAAAAAAAAAAAAAAAAAAAAAAAAAAAAAAAAAAAAAAAAAAAAAAAAAAA&#10;AAAA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gAAABvAAAAAAAAAAAAAAAA&#10;AAAA/AAAAKEAAACGAAAA3gAAAAAAAAD/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oAAAAAAAAAAAAAAD8AAAAoQAAAIYAAAD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wAAAChAAAA&#10;hgAAAN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gQsWO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IAAAAnAAAA3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yH83g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NjT5YAACAASURBVAAAAAAAAAAAAAAAAAAAAAAAAAAAAAAAAAAAAAAA&#10;AAAAAAAAAAAAAAAAAAAAAAAAAAAAAAAAAAAAAAAAAAAAAAAAAAAAAAAAAAAAAAAAAAAAAAAAAAAA&#10;AAAAAAAAAAAAAAAAAAAAAAAAAAAAAAAAAAAAAAAAAAAAAAAAAAAAAAAAAAAAAAAAAAAAAAAAAAAA&#10;AAAAAAAAAAAAAAAAAAAAAAAAAAAAAAAAAAAAAAAAAAAAAAAA/w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EA////&#10;AAAAAAAAAAAAAAAAAAEBAQAAAAAAAAAAAAEBAQD///8AAAAAAAAAAAD///8AAAAAAAAAAAAAAAAA&#10;////AAAAAAAAAAAAAAAAAAEBAQD///8AAAAAAAAAAAAAAAAAAAAAAAAAAAD///8AAQE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AAAAAAAAAAAAAAAAAAQEBAAAAAAAAAAAA&#10;////AAAAAAAAAAAAAAAAAAAAAAABAQEA////AAAAAAAAAAAA////AAEBAQAAAAAAAAAAAAEBAQD/&#10;//8AAAAAAAAAAAAAAAAAAAAAAAAAAAAAAAAAAAAAAAEBAQAAAAAAAAAAAAEBAQD///8AAAAAAAAA&#10;AAAAAAAAAAAAAAAAAAAAAAAAAAAAAP///wAB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JyOZ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JKlyI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RMHwAAIABJREFUAAAAAAAAAAAAAAAAAAAAAAAAAAAAAAAAAAAAAAAAAAAAAAAA&#10;AAAAAAAAAAAAAAAAAAAAAAAAAAAAAAAAAAAAAAAAAAAAAAAAAAAAAAAAAAAAAAAAAAAAAAAAAAAA&#10;AAAAAAAAAAAAAAAAAAAAAAAAAAAAAAAAAAAAAA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h/N4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bBIWbAAAgAElEQVQ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D/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0zhKo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rCqg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&#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&#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PAAAAGgAAAAAAAACqAAAA/wAAANQAAABVAAAAAAAA&#10;AAAAAAAAAAAAnAAAADcAAAAAAAAAAAAAAAAAAAB/AAAAq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&#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Ifz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QAA&#10;AP8AAAD/AAAA8QAAAG8AAABHAAAAAAAAADcAAABHAAAAAAAAADcAAADxAAAA/wAAAOEAAADxAAAA&#10;/wAAAP8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vnpg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&#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QAAAA0AAAA3&#10;AAAA8QAAAP8AAAD/AAAAVQAAAAAAAAANAAAAxgAAAP8AAADkAAAAGgAAAA0AAABxAAAAGgAAAI8A&#10;AAAAAAAAAAAAAAAAAABVAAAA/wAAAP8AAADGAAAADQAAAAAAAAAAAAAAAAAAAAAAAAAAAAAAqgAA&#10;AMYAAAAN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&#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38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wAAAHEAAAA6AAAAAAAAANUAAAAN&#10;AAAAKwAAAKkAAAAAAAAAAAAAAAAAAAAqAAAARQAAAMoAAAC1AAAAZgAAAAAAAACAAAAAAQAAAAAA&#10;AAAAAAAAAAAAAAAAAAANAAAArAAAAH4AAADmAAAAAAAAAAAAAAAAAAAAcgAAAKkAAADlAAAAAAAA&#10;AAAAAAAAAAAAAAAAAAAAAAAAAAAAAAAAAAAAAAAAAAAAAAAAAAAAAAAAAAAAAAAAAAAAAAAAAAAA&#10;AAAAAAAAAAAAAAAAAAAAAAAAAAAAAAAAAAAAAAAAAAAAAAAAAAAAAAAAAAC0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kAAAAAAAAAOgAAAAAAAAArAAAA7gAAALgAAAAAAAAAAAAAAAAAAAANAAAAWAAA&#10;AKsAAACpAAAA5QAAAHQAAABkAAAAjwAAAB0AAADwAAAA8wAAAAAAAAANAAAArAAAAH4AAADJAAAA&#10;AAAAAAAAAAAAAAAADQAAAEcAAACAAAAAAAAAAAAAAAAaAAAARwAAAP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sIWPRg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wAAAFoAAAAbAAAA8gAAAOQAAAAAAAAAOgAAAKgAAADzAAAA1QAAANYAAAAA&#10;AAAAVQAAAP8AAADiAAAAcgAAAAAAAAAAAAAAcgAAAEYAAADIAAAA/wAAAH8AAABVAAAAxgAAAAAA&#10;AAA6AAAAAQAAABsAAACtAAAARwAAAP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gAAAOQAAADEAAAA5AAAAOQAAAAaAAAAAAAAAAAA&#10;AACcAAAANwAAAAAAAAAAAAAAjwAAABoAAAAAAAAAAAAAAAAAAAAAAAAAAAAAAAAAAAAAAAAAAAAA&#10;AAAAAAAAAAAAAAAAAAAAAAAAAAAAAAAAAAAAAAAAAAAAAAAAAAAAAAAAAAAAAAAAAAAAAAAAAAAA&#10;AAAAAAAAAAAAAAAAAAAAAAAAAAAAAAAAAAAAAAAAAAAAAAAAAAAAAAAAAAAAAAAAAAAAAAAAAAAA&#10;AAAAAAAAAAAAAAAAAAAAAAAAAAAAAAAAAAAAAA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cAAADpAAAAAAAAAAAAAAAAAAAAAAAAAAAAAAAAAAAAAAAAAAAAAAAAAAAAAAAAAAAAAAAA&#10;AAAAAAAAAAAAAAAAAAAAAAAAAAAAAAAAAAAAAAAAAAAAAAAAAAAAAAAAAAAAAAAAAAAAAAAAAAAA&#10;AAAAAAAAAAAAAAAAAAAAAAAAAAAAAAAAAAAAAAAAAAAAAAAAAAAAAAAAAAAAAAAAAAAAAAAAAAAA&#10;AAAAAAD/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QAAAAABAAAAAAAAAAAAAAAAAAAAAAAAAAAAAAAAAAAAAAAAAAAAAAAAAAAAAAAAAAAAAAAA&#10;AAAAAAAAAAAAAAAAAAAAAAAAAAAAAAAAAAAAAAAAAAAAAADEAAAAeAAAAM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qoxdM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uAAAA2wAAAH8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gAAACQAAACAAAAA3QAAAMUAAABoAAAAE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IAAAAA&#10;AAAAAAAAAAAAAAA6AAAAlwAAAOcAAACtAAAAP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LQqZk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yH83g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AAAATgAAAEIAAAAAAAAAAAAAAAAA&#10;AAAAAAAAAAAAAAcAAAD3AAAA1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4AAADJAAAAwAAAACMAAACgAAAAAAAAAAAAAAAAAAAAAAAAAOQAAABMAAAAXAAAAO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QAAAAIAAAAAAAAAAAAAAPAAAAD/&#10;AAAA/wAAAJoAAAAOAAAAAAAAAAAAAAAAAAAAAAAAAAAAAAAAAAAAAAAAAAAAAAAAAAAAAAAAAAAA&#10;AAAAAAAAAAAAAAAAAAAAAAAAAAAAAAAAAAAAAAAAAAAAAAAAAAAAAAAAAAAAAAAAAAAAAAAAAAAA&#10;AAAAAAAAAAAAAAAAAAAAAAAAAAAAAAAAAAAAAAAAAAAAAAAAAAAAAAAAAAAAAAAAAP8AAAAAAAAA&#10;AAAAAAAAAAAAgP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AAAAAAAAAAAAAAAAAAAAAAAAAAAAAAAAAAAAAAAAAAAAAAAAAAAAAACgf06XAAAgAElEQVQAAAAA&#10;AAAAAAAAAAAAAAAAAAAAAAAAAAAAAAAAAAAAAAAAAAAAAAAAAAAAxAAAAD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rAAAAawAAAAAAAAAAAAAAAAAAAAAAAAAAAAAAAAAAANMAAADdAAAAQgAAAAAA&#10;AAAAAAAAAA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QAAAA8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OMAAAAAAAAAAAAA&#10;AAAAAAAAAAAAAAAAAAAAAACFAAAAsgAAAP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QAAAOEAAAAyAAAAAAAAAAAAAAAAAAAAAAAAAAAAAAAAAAAAAAAAAAAAAAAA&#10;AAAAAAAAAAAAAAAAAAAAAAAAAAAAAAAAAAAAAAAAAAAAAAAAAAAAAAAAAAAAAAAAAAAAAAAAAAAA&#10;AAAAAAAAAA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QAsVc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xAAAAD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cA&#10;AACcAAAAz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UAAAAbAAAA0AAAAAAAAABeAAAA9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AAAAjAAAAMsAAADbAAAAVgAAAAAAAAAA&#10;AAAA9gAAAAAAAAAAAAAAAAAAAAAAAAAAAAAAAAAAAAAAAAAAAAAAAAAAAAAAAAAAAAAAAAAAAAAA&#10;AAAAAAAAAAAAAAAAAAAAAAAAAAAAAAAAAAAAAAAAAAAAdWtUOA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N&#10;AAAAxgAAAP8AAADkAAAAGgAAAAAAAAAAAAAAAAAAAKoAAAB/AAAAAAAAAAAAAAAAAAAAAAAAAAAA&#10;AAAAAAAAAAAAAA0AAADGAAAA/wAAAF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YAAAAtQAAAL8A&#10;AADOAAAAwgAAAAAAAAAAAAAA/AAAAOwAAAByAAAAFgAAAH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QAAAHEAAAABAAAAxgAAAKwAAAANAAAAAAAA&#10;AH8AAABVAAAAAAAAAAAAAAAAAAAAAAAAAAAAAAAAAAAAAAAAABoAAADXAAAA5AAAAAEAAAC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HeYQl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jAAAA8gAAAAAAAAAAAAAAAAAAAAAAAAAAAAAAAAAAAAAAAAAAAAAAAAAAAAAAAAA3AAAALQAA&#10;ABoAAACAAAAAqwAAAF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Mh/N4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NAAAAxgAAAP8AAADkAAAAGgAAAAAAAAAAAAAAAAAAAAAAAAB/AAAAfwAA&#10;AAAAAAAAAAAAAAAAAAAAAAAAAAAANwAAAPEAAADxAAAAN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AAAAqQAAAOYAAAAAAAAAAAAA&#10;AAAAAAAAAAAAAAAAAAAAAAAAAAAAAAAAAAAAAABIAAAA7QAAAHYAAAAbAAAAOgAAAF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QAAAHEAAAABAAAA&#10;xgAAAKwAAAANAAAAAAAAAAAAAAAaAAAAZQAAAAAAAAAAAAAAAAAAAAAAAAAAAAAADQAAAIIAAABG&#10;AAAAKQAAAHUAAAAN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OgAAAJsAAAAAAAAAAAAAAAAAAAAAAAAAAAAAAAAAAAAAAAAAAAAAAAAAAAAA&#10;AAAAAAAAALsAAADGAAAA5gAAAMYAAAAqAAAAAAAAAAAAAAAAAAAAAAAAAAAAAAAAAAAAAAAAAAAA&#10;AAAAAAAAAID/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8I9LQAAIABJREFU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gAAAMkAAAAAAAAAjQAAABEAAAAN&#10;AAAAAAAAAAAAAAB1AAAAtQAAAAAAAAAAAAAAAAAAAAAAAAAAAAAASAAAAPEAAADJAAAA5gAAAP4A&#10;AAB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10;AAAA5AAAAPMAAAAAAAAAAAAAAAAAAAAAAAAAAAAAAAAAAAAAAAAAAAAAAAAAAAAAAAAA1gAAACsA&#10;AAAAAAAAAAAAAN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MAAADyAAAAAAAAAAAAAAA3AAAAuAAAAOYAAAAAAAAAAAAA&#10;AAAAAAAAAAAAAAAAACoAAADVAAAAAAAAAAAAAADVAAAAK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AAAAAAAAKsAAAAaAAAAZAAAAAAAAAAAAAAAAAAA&#10;AAAAAAAAAAAAAAAAAAAAAAAAAAAAAAAAAMUAAAAtAAAANwAAAA0AAAA6AAAAu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AAAA&#10;qQAAAOYAAAANAAAAWAAAAM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qAAAA&#10;gAAAAIAAAAD/AAAA1wAAANMAAAAAAAAAfwAAAIAAAACAAAAAfwAAAAAAAAA3AAAA5AAAADcAAADm&#10;AAAAfgAAAMgAAADyAAAAnAAAAM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pecQw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gAAAJsAAAAAAAAAOgAAAKgA&#10;AAD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gAAAAAAAAAAAAAAAAAAAAAA&#10;AAAAAAAAAAAAAIEAAACBAAAAAAAAAAAAAAAAAAAAyQAAABwAAAAAAAAAAAAAAKs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wAAANYAAADzAAAADQAAAH8AAAA5AAAAAAAAAAAAAAAAAAAAAAAAAIEAAAAAAAAA&#10;AAAAANYAAABVAAAAAAAAAAAAAAArAAAAq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IAAABmAAAAAAAAAAAAAAA7AAAAeAAAAMQAAAAAAAAA0wAAAL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wAAAAAAAACrAAAAGgAAAEoAAAA6&#10;AAAAAAAAAAAAAAB/AAAAAAAAAIEAAAAAAAAAAAAAAAAAAAC4AAAAZAAAADcAAAAAAAAADwAAAL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vAAAAUAAA&#10;ADcAAAAAAAAAAAAAAEsAAABLAAAAAAAAAEEAAAAAAAAAAAAAAAAAAAAAAAAAAAAAAAAAAAAAAAAA&#10;AAAAAAAAAAAAAAAAAAAAAAAAAAAAAAAAAAAAAAAAAAAAAAAAAAAAAAAAAAAAAAAAAAAAAAAAAAAA&#10;AAAAAAAAAAAAAAAAAAAAAAAAAAAAAPTHIXY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AAAAAAAAAAAAAAAAAAAAAqgAAAP8AAAD/AAAA/wAAAPEAAAA3AAAAAAAAAAAAAAAAAAAAfwAA&#10;AH8AAAAAAAAANwAAAOQAAAA3AAAAAAAAADcAAADxAAAA8QAAADcAAAAAAAAAAAAAAAAAAAAAAAAA&#10;AAAAAAAAAAAAAAAAAAAAAAAAAAAAAAAAAAAAAAAAAAAAAAAA////////////////////////////&#10;////////////////////////////////////////////////////////////////////////////&#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gAAAD/AAAA/wAAAP8AAAD/&#10;AAAA/wAAAM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&#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&#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ld8NBg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gAAAD/AAAA/wAAAP8AAAD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AAAAMEAAABCAAAAAAAAAAAAAAAAAAAAAAAAAAAAAAA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&#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yAAAAP8AAAD/AAAA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wAAAD/AAAA/wAAAMEAAABC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Ifze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AAAALcAAADB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wAAAAzAAAAAAAAAAAAAAAAAAAAwgAAAIEAAAC+AAAAAAAAAP8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AA&#10;AAAAAAAAAAAAAAAAAAAAAAAAAAAAAAAAAAAAAAAAAAAAAAAAAAAAAAAAAAAAAAAAAAAAAAAAAAAA&#10;AAAAAACA/3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IAAAD0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cAAAAAAAAAAAAAAAAAAAAAAAAAAAAAAAAAAACrAAAAWwAAAPo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AAAA3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MAAAAGwAAAAAAAAAAAAAAAAAAAOkAAACK&#10;AAAAlwAAAPcAAAD/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6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6AAAABsAAAAAAAAA6QAAAIoAAACXAAAA9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pAAAA&#10;igAAAJcAAAD3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QAAAAuQAAAPcAAAAAAAAAAAAAAAAAAAAAAAAAAAAAAAAA&#10;AAD/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BYSEsM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A////AAAAAAAAAAAAAAAAAP///wABAQEAAAAAAAAAAAAAAAAAAAAAAAEBAQD///8AAAAAAAAA&#10;AAAAAAAAAAAAAAAAAAAAAAAAAAAAAAAAAAAAAAAAAQEBAP///wAAAAAAAAAAAAAAAAAAAAAAAAAA&#10;AP///wABAQEAAAAAAAAAAAAAAAAAAAAAAAEBAQABAQEA////AAAAAAD///8A////AAEBAQABA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&#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ABAAAAAAAAAAAAAAAAAAAAAAAAAAAAAAAA&#10;AAAAAAAAAAAAAAAAAAAAAAAAAAAAAAAAAAAAAAAAAAAAAAAAAAAAAAAAAAAAAAAAAAAAAAAAAAAA&#10;AAAAAAAAAAAAAAAAAAAAAAAAAAAAAAAAAAAAAAAAAAAAAAAAAAAAAAAAAAAAAAAAAAAAAAAAAAAA&#10;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Q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t7tMw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H83g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P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FEUF8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N1gu7g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ENQg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PAAAA&#10;GgAAAAAAAACqAAAA/wAAANQAAABVAAAAAAAAAAAAAAAAAAAAnAAAADcAAAAAAAAAAAAAAAAAAAB/&#10;AAAAq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PmOd&#10;AAAgAElEQVQAAAAAAAAAAAAAAAAAAAAAAAAAAAAAAAAAAAAAAAAAAAAAAAAAAAAAAAAAAAAAAAAA&#10;AAAAAAAAAAAAAAAAAAAAAAAAAAAAAAAAAAAAAAAAAAAAAAAAAAAAAAAAAAAAAAAAAAAAAAAAAAAA&#10;AAAAAAAAAAAAAAAAAAAAAAAAAAAAAAAAAAAAAAAAAFUAAAD/AAAA/wAAAPEAAABvAAAARwAAAAAA&#10;AAA3AAAARwAAAAAAAAA3AAAA8QAAAP8AAADhAAAA8QAAAP8AAAD/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EAAAANAAAANwAAAPEAAAD/AAAA/wAAAFUAAAAAAAAADQAAAMYAAAD/AAAA&#10;5AAAABoAAAANAAAAcQAAABoAAACPAAAAAAAAAAAAAAAAAAAADQAAAMYAAAD/AAAA5AAAABoAAAAA&#10;AAAAAAAAAAAAAAAAAAAANwAAAOQAAAA3AAAAAAAAAFUAAAD/AAAA/wAAAMYAAAA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qAAAAxgAAAFIAAADX&#10;AAAAtwAAAPEAAAB/AAAADQAAAFUAAADxAAAA4QAAAP8AAAD/AAAA/wAAAP8AAADkAAAAGgAAAAAA&#10;AAAAAAAAAAAAAH8AAAB/AAAAAAAAAFUAAACqAAAAAAAAAAAAAAAAAAAANwAAALkAAACpAAAANwAA&#10;AAAAAAAAAAAAAAAAAAAAAACcAAAAN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AAAAAAAAAAAAAAAAAAAAAAAAAAAAAAAAAAAAAAAAAAAAAAAAAAA&#10;AAAAAAAAAAAAAAAAAAAAAAAAAAAAAAAAAAAAAAAAAAAAAAAAAAAAAAAAAAAAAAAAAAAAAAAAAAAA&#10;AAAAAAAAAAAAAAAAAAAAAAAAAAAAAAAAAAAAAAAAAAAAAAAAAAAAAAAAAAAAAAAAAAAAAAAAAAAA&#10;AID/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4AAAAxgAAABwAAABHAAAAPQAAAFEAAACt&#10;AAAAKQAAAPIAAADzAAAAqwAAABwAAADLAAAAGwAAAAEAAAAOAAAAcgAAAJsAAADlAAAAVQAAAAAA&#10;AAAAAAAAKwAAANYAAAAAAAAA4gAAAPIAAAAAAAAAAAAAAAAAAADJAAAARwAAAPMAAAAAAAAAAAAA&#10;AA0AAADGAAAA/wAAAOMAAAD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wAAAHEAAACrAAAAAAAAANUAAAANAAAAKwAAAPMAAAAAAAAAAAAAAAAAAAAqAAAARQAA&#10;AMoAAACZAAAA8gAAAI4AAAAAAAAAAQAAAKsAAAAAAAAAAAAAAAAAAAAAAAAAAAAAAAAAAAAAAAAA&#10;AAAAAAAAAAAAAAAAAAAAAAAAAAAAAAAAAAAAAAAAAADzAAAAOgAAAAEAAAArAAAAV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kAAAAAAAAAOgAAAAAAAAArAAAA&#10;7gAAALgAAAAAAAAAAAAAAAAAAAANAAAAWAAAAKsAAACpAAAA5QAAAHQAAABkAAAAjwAAAB0AAADw&#10;AAAA8wAAAAAAAADVAAAAKgAAAAAAAAAeAAAA4wAAAAAAAAAAAAAAAAAAAAAAAAAAAAAAAAAAAAAA&#10;AAAAAAAAAAAAAAAAAAAAAAAA1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ns2kl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EAAAANAAAAGgAAAKwAAABiAAAA/wAAAFUA&#10;AAAAAAAARwAAADcAAACPAAAAGgAAAAAAAAANAAAAxgAAAP8AAAD/AAAAfwAAAAAAAAAAAAAAGgAA&#10;AOQAAAD/AAAA5AAAABoAAABVAAAAxgAAAA0AAAA3AAAA8QAAAP8AAAD/AAAAfwAAAH8AAAD/AAAA&#10;/wAAAMYAAAAN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gAA&#10;AOQAAADEAAAA5AAAAOQAAAAaAAAAAAAAAAAAAACcAAAANwAAAAAAAAAAAAAAjwAAAB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AAAAA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ERkU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AAAAD2AAAAqAAAAEo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DAAAA&#10;/wAAAP8AAAD/AAAA6QAAAJAAAAA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gAAAP8AAAD/AAAA/wAAAP8AAAD/AAAA/wAAANUA&#10;AAA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y/9sQ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IAAABkAAAAsAAAAOIAAAD/AAAA/wAAAP8AAAD/AAAA/wAAAOsAAAB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YAAADvAAAAqAAAAFgAAABAAAAA/wAAAP8AAAD/&#10;AAAA/wAAAKgAAAAV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38AAAAAAAAAAAAAAAAAAAAAAAAAAAAAAAAAAAAAAAAAAAAAAAAAAAAAAAAAAAAAAAAAAAAAAAAA&#10;AAAAAAAAAAAAAAAAAAAAAAAAAAAAAAAAAAAAAAAAAAAAAAAAAAAAAAAAAAAAAAAAAAAAAA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AAAAAAAAAAAAAAAOAAAA/wAAAP8AAADmAAAAT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PIOxwAACAASURBVAAA&#10;AAAAAAAAAAAAAAAAAAAAAAAAAAAAAAAAAAAAAAAAAAAAAAAAAAAAAAAAAAAAAAAAAAAAAAAAAAAA&#10;AAAAAAAAAAAAAAAAAAAAAAAAAAAAAAAAAAAAAAAAAAAAAAAAAAAAr4FQf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QAAABqAAAAAAAAAAAA&#10;AAAAAAAAAAAAAAAAAAAAAAAA8AAAAJ0AAAA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BAAAARQAAAAAAAAAAAAAAAAAAAAAAAAAAAAAAAAAAAD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IAAAA5wAAAA0AAAAA&#10;AAAAAAAAAAAAAAAAAAAAAAAAAAAAAAAAAAAAAAAAAAAAAAAAAAAA2bcOTQ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AAAAD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3AAAA8QAAAPEAAAA3AAAAAAAAAAAAAAAAAAAAAAAAAAAA&#10;AAAAAAAAqgAAAH8AAAAAAAAAAAAAAAAAAAB/AAAA/wAAAPEAAAA3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AAAAUQAAAE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AAAAuQAA&#10;ADcAAAAaAAAArAAAAA0AAAAAAAAAAAAAAAAAAAAAAAAAfwAAAP8AAAB/AAAAAAAAAAAAAAA3AAAA&#10;cgAAAAAAAAB/AAAAq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bnXBC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QAAAAsAAADwAAAAAAAAADoAAACNAAAALAAAAMcAAAC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AAAAPEAAADJAAAAAAAAAP4AAABI&#10;AAAAqwAAAAAAAAAAAAAAAAAAAIEAAAAAAAAAAAAAAAAAAAAAAAAAyQAAAMkAAAAAAAAA1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0AAADpAAAA8gAAAPYAAACbAAAAAAAAAAAAAADeAAAAdwAA&#10;ABUAAABGAAAAs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oAAADVAAAAAAAAAAAAAADVAAAAKgAAAAAAAAAAAAAAAAAAAAAAAAAAAAAAAAAA&#10;AAAAAAAAAAAAAAAAAAAAAAAAAAAADQAAABwAAAC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wAAALoAAAAO&#10;AAAADgAAAI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rljYsAACAASURBVAAAAAAAAAAAAAAAAAAA&#10;AAAAAAAAAAAAAAAAAAAAAAAAAAAAAAAAAAAAAAAAAAAAAAAAAAAAAAAAAAAAAAAAAAAAAAAAAAAA&#10;AAAAAAAAAAA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kAAAAPAAAAfwAAAEcAAACOAAAA8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oAAAB/AAAAAAAAAAAAAAAAAAAAAAAAAAAAAAANAAAAxgAA&#10;AP8AAADkAAAAGgAAAAAAAAAAAAAAGgAAAOQAAAD/AAAA5AAAAB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YAAAArAAAAAAAAAAAAAAArAAAA1gAAAAAAAAAAAAAAAAAAAAAAAAAAAAAAAAAAAAAAAAAAAAAA&#10;AAAAAAAAAAAAAAAAAAAAAJsAAAD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8AAABVAAAA&#10;AAAAAAAAAAAAAAAAAAAAAAAAAAAAAAAAZQAAAHEAAAABAAAAxgAAAKwAAAANAAAAAAAAAC0AAABT&#10;AAAAAQAAABwAAAD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P9/&#10;AAAAAAAAAAAAAAAAAAAAAAAAAAAAAAAAAAAAAAAAAAAAAAAAAAAAAAAAAAAAAAAAAAAAAAAAAAAA&#10;AAAAAAAAAAAAAAAAAAAAAAAAAAAAAAAAAAAAAAAAAAAAAAAAALgAAAAPAAAANwAAADcAAAAPAAAA&#10;uAAAAAAAAAAAAAAAAAAAAAAAAAAAAAAAAAAAAAAAAAAAAAAAAAAAAAAAAAAAAAAAAAAAADsAAADT&#10;AAAA8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0U7Hw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Mh/N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H8AAAB/AAAA&#10;AAAAAAAAAAAAAAAAAAAAAAAAAAAAAAAAAAAAAAAAAAA3AAAA1wAAABoAAAANAAAAxgAAAP8AAABV&#10;AAAAAAAAAAAAAAAAAAAAAAAAAAAAAAAAAAAAAAAAAAAAAAAAAAAAAAAAAAAAAAAAAAAAAAAAAAAA&#10;AAD/////////////////////////////////////////////////////////////////////////&#10;////////////////////////////////////////////////////////////////////////////&#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3AAAA8QAAAPEAAAA3AAAAAAAAADcAAADk&#10;AAAANwAAAAAAAAB/AAAA/wAAAP8AAAB/AAAAAAAAAH8AAAD/AAAA/wAAAK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AQAAAAAAAAAAAAAAAAAAAAAAAAAAAAAAAAAAAAAAAAAA&#10;AAAAAAAAAAAAAAAAAAAAAAAAAAAAAAB/AAAAAAAAAIEAAAAAAAAAAAAAAAAAAAAAAAAAAAAAAAAA&#10;AAAAAAAAGgAAAK8AAABRAAAA8wAAABAAAAAaAAAAugAAAGQAAACrAAAAAAAAAAAAAAAAAAAAAAAA&#10;AAAAAAAAAAAAAAAAAAAAAAAAAAAAAAAAAAAAAAA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E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0AAACpAAAA5gAAAPMAAADjAAAA&#10;yQAAAEYAAABkAAAA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lunZA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6AAAAmwAAAAAAAAAAAAAAAAAAAAAAAADWAAAA8wAAAA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AAA5AAA&#10;APMAAAAAAAAAAAAAAAAAAAAAAAAAAAAAAOMAAAD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AAAAAAAAKsAAAAaAAAAZAAAAAAAAAAAAAAAAAAAAEgAAADw&#10;AAAA8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kMqhw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AAAAAAAAAAAAAAAAAAAAAAAAAAAAAAAAAA&#10;AAAAAAAAAAAAAAAAAAAAAAAAAAAAAAAAAAAAfwAAAP8AAAD/AAAAfwAAAAAAAAA3AAAA5AAAADcA&#10;AACqAAAA/wAAAP8AAAD/AAAA8QAAADcAAABVAAAA/wAAAP8AAACqAAAAAAAAAAAAAAAAAAAAAAAA&#10;AAAAAAAAAAAAAAAAAAAAAAAAAAAAAAAAAAAAAAAAAAAAAAAAAAAAAAD/////////////////////&#10;////////////////////////////////////////////////////////////////////////////&#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EAAAAAAAAAAAAAAA&#10;AAAAAAAAAAAAAAAAAAAAAAAAAAA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AAAAJsAAACPAAAAkgAAAPAAAAAAAAAAAAAAAAAAAAAAAAAAAAAAAP8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AAAAgQAAAN8AAAB+AAAAE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AAAAgQAAAN8AAAB+&#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wAAAAAAAAAAAAAAAAAAAAAAAAAAAAAAAAAAAO8AAABMAAAAxgAAAP8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D/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AAA&#10;AJMAAAAAAAAAAAAAAAAAAAAAAAAArwAAAIIAAADQAAAAAAAAAP8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Ifz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&#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AAAAP8AAAD/AAAA/wAAAK4AAAAwAAAA&#10;AAAAAAAAAAAAAAAAAA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wAAAIIAAAD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AAAAAA&#10;AAAAAAAAAAAAAAAAAAAAAAA3w3Sw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XAAAAMQAA&#10;AN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8AAAA&#10;1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pDoic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EAAAAAAAEBAQD/&#10;//8AAAAAAAAAAAAAAAAAAQEBAP///wABAQEA////AAAAAAAAAAAAAQEBAP///wAAAAAAAAAAAAAA&#10;AAAAAAAAAAAAAP///wABAQEA////AAAAAAAAAAAAAAAAAAEBAQAAAAAA////AAAAAAD///8AAAAA&#10;AAEB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AAA&#10;AAAAAAAAAAAAAAAAAAAAAAAA////AAAAAAAAAAAAAAAAAAAAAAAAAAAAAQEBAP///wAAAAAA////&#10;AAEBAQD///8AAQEBAP///wAAAAAAAAAAAAAAAAAAAAAAAAAAAAAAAAAAAAAA////AAEBAQD///8A&#10;AQEBAAAAAAD///8AAAAAAAAAAAAAAAAAAAAAAAAAAAD///8AAAAAAAEBAQD///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EAAAAAAAAAAAAAAAAAAAAAAAAA&#10;AAAAAAAAAAAAAAAAAAAAAAAAAAAAAAAAAAAAAAAAAAAAAAAAAAAAAAAAAAAAAAAAAAAAAAAAAAAA&#10;AAAAAAAAAAAAAAAAAAAAAAAAAAAAAAAAAAAAAAAAAAAAAAAAAAAAAAAAAAAAAAAAAAAAAAAAAAAA&#10;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QAAAAAAAAAAAAAAAAAAAAAAAAAAAAAA&#10;AAAAAAAAAAAAAAAAAAAAAAAAAAAAAAAAAAAAAAAAAAAAAAAAAAAAAAAAAAAAAAAAAAAAAAAAAAAA&#10;AAAAAAAAAAAA85IaLg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3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setVo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AAAAAAAAAAAAAAAAAAAAAAAAA&#10;AAAAAAAAAAAAAAAAAAAAAAAAAAAAAAAAAAAAAAAAAAAAAAAAAAAAAAAAAAAAAAAAAAAAAAAAAAAA&#10;AAAAAAAAAAAAAAAAAAAAAAAAAAAAAAAAAAAAAAAAAAAAAAAAAAAAAAAAAAAAAAAAAAAAAAAAAAAA&#10;AAAAAAAAAAAAAAAAAAyH83g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3WmT8w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10;////////////////////////////////////////////////////////////////////////////&#10;////////////////////////////////////////////////////////////////////////////&#10;////////////////////////////////////////////////////////////////////////////&#10;//////8AAAD/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UAAAD/AAAA/wAAAFUAAAAAAAAAAAAAAFUAAAD/AAAA/wAAAFUAAAAA&#10;AAAAAAAAAAAAAAAAAAAAAAAAAH8AAAD/AAAA8QAAAD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oAAACCAAAAOAAAABsA&#10;AAB0AAAAGgAAADcAAABkAAAADgAAADgAAACCAAAAGgAAAAAAAAAAAAAAAAAAADcAAADzAAAAAQAA&#10;AI4AAAB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yY&#10;Gfg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AAAA4gAAANYAAAAAAAAA4wAAAAAAAABIAAAA&#10;xgAAAPMAAADJAAAA0wAAADsAAACrAAAAAAAAAAAAAADJAAAAyQAAAAAAAAD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gAAAA0AAAByAAAAKgAAAPAAAADmAAAAAAAAAAAAAAAAAAAAAAAAANUAAAAqAAAAAAAAAAAA&#10;AAAAAAAAAAAAAAAAAAANAAAAHAAAAI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P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8wAAAHEAAAByAAAAjwAAAHEA&#10;AAAAAAAA1gAAAGUAAAAaAAAAAAAAACsAAAAAAAAAAAAAAAAAAAAAAAAAAAAAADcAAADkAAAAjgAA&#10;AH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&#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AAAADEAAAC1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gAAAA0AAADzAAAAAAAAAAAA&#10;AAAAAAAAAAAAAFUAAACPAAAANgAAAAAAAAAAAAAAAAAAAAAAAAAAAAAAAAAAAAAAAAA7AAAA0wAA&#10;APMAAAAAAAAAAAAAAAAAAAAAAAAAAAAAAAAAAAAAAAAAAAAAAAAAAAAAAAAAAAAAAAAAACc78GA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wAAAAAAAAAAAAAAAAAAAAAAAQEBAAAAAAAAAAAAAAAAAP///wAAAAAA&#10;AAAAAAAAAAAAAAAAAAAAAAAAAAABAQEAAAAAAAAAAAAAAAAAAQEBAP///wABAQEAAAAAAAAAAAAA&#10;AAAAAQEBAAAAAAAAAAAAAQEBAP///wAAAAAAAAAAAAAAAAAAAAAAAAAAAAAAAAAAAAAAAAAAAAAA&#10;AAAAAAAAAAAAAAAAAAAAAAAAAQEBAAAAAAAAAAAA////AAAAAAABAQEA////AAAAAAABA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QAAAD/AAAA7QAAAJYAAAA5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&#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oAAAB/AAAAAAAAAAAAAAAAAAAANwAA&#10;APEAAADxAAAANwAAAAAAAAAAAAAAVQAAAP8AAAD/AAAAVQAAAAAAAAAAAAAAAAAAAAAAAAAAAAAA&#10;GgAAAOQAAAD/AAAA5AAAABoAAAAAAAAAAAAAAAAAAAB/AAAAfwAAAAAAAAAAAAAAAAAAAAAAAAAA&#10;AAAAAAAAAAAAAAAAAAAAAAAAAAAAAAAAAAAAAAAAAAAAAAAAAAAAAAAAAAAAAAAAAAAAAAAAAAAA&#10;AAAAAAAAAAAAAAAAAAAAAAAAAAAAAAAAAAAAAAAAAAAAAAAAAAAA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AAAA/wAAAP8AAAD/AAAA/wAAANoAAAB+AAAAI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&#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AAOwAAAD/AAAA/wAAAP8AAAD/AAAA&#10;/wAAAP8AAACe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7YhVwAAIABJ&#10;REFUAAAAAAAAAAAAAAAAAAAAAAAAAAAAAAAAAAAAAAAAAAAAAAAAAAAAAAAAAAAAAAAAAAAAAAAA&#10;AAAAAAAAAAAAAAAAAAAAAAAAAAAAAAAAAAAAAAAAAAAAAAAAAAAAAAAAAAAAAAAAAAAAAAAAAAAA&#10;AAAAAAAAAAAAAAAAAAAAAAAAAAAAAAAAAAAAAAAAAAAAAAAAAAAAAAAAAAAAAAAAAAAAAAAAAAAA&#10;AAAAAAAAAAAAAAAAAAAAAAAAAAA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10;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AAAAAAAAAAAAA&#10;AAAAAAAAAAAAAAAAAAAAAAAAAAAAAAAAAAAAAAAAAAAAAAAAAAAAAAAAAAAAAACBAAAAAAAAAAAA&#10;AAAAAAAAAAAAAEgAAADxAAAAyQAAAAAAAAD+AAAASAAAAOIAAADiAAAA1gAAAAAAAADjAAAAAAAA&#10;AAAAAAAAAAAAAAAAAA0AAAB/AAAAOQAAAFYAAACrAAAAAAAAAAAAAAAAAAAAdQAAAL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sAAABRAAAAUgAAAEIAAAD9AAAAAAAAAAAAAAAAAAAAAAAAAPwAAACNAAAAgAAAAP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qAAAA1QAAAAAAAAAAAAAA&#10;1QAAACoAAADWAAAADQAAAHIAAAAqAAAA8AAAAOYAAAAAAAAAAAAAAAAAAAAAAAAAVwAAADgAAACc&#10;AAAAVQAAAAAAAAAAAAAANwAAALgAAAD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eAAAAVAAAAKwAAAAiAAAAwgAA&#10;AAAAAAAAAAAAAAAAANEAAAA3AAAAeAAAAP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wD///8AAAAAAP///wAAAAAA////AP///wD///8AAAAAAAAAAAABAQEA////&#10;AAAAAAD///8A////AAAAAAD///8AAAAAAP///wD///8AAAAAAAAAAAAAAAAAAQEBAAEBAQABAQEA&#10;AQEBAAEBAQABAQEAAQEBAAAAAAAAAAAAAAAAAAEBAQAAAAAAAAAAAAAAAAD///8A////AAAAAAD/&#10;//8A////AP///wAAAAAAAAAAAAAAAAAAAAAAAQEBAAAAAAD///8A////AP///wD///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AAAAAAAAAAAAAAAAAAAAAAAAAAAAAAAAAAAAAAAAAAAAAAAAAAAAAAAAAAAAAAAAAAA&#10;AAAAAAAAAAAAAAAAAAAAAAAAAAAAAAAAAAAAAAAAAAAAAAAAAAAA8wAAAHEAAAC6AAAARwAAAEcA&#10;AAAAAAAAAAAAAAAAAAAAAAAA8wAAAPMAAADjAAAARgAAAIIAAAC4AAAAAAAAAFgAAAB+AAAAO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QAAAPsAAAAAAAAAWQAAAP4AAAAAAAAAAAAAAOMAAAAAAAAA+QAAAIMAAACJ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Wfm34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QAAAAYQAAAB4AAACdAAAAAAAAAAAAAAAAAAAA&#10;AAAAAAAAAAAAAAAAAAAAANYAAADzAAAADQAAADoAAACoAAAA8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gAAAM8AAAAHAAAAAAAAAP4A&#10;AAAAAAAAAAAAAAAAAADjAAAAxwAAADEAAAC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DWAAAAKwAAAAAAAAAAAAAAKwAAANYAAAA3&#10;AAAAcgAAALsAAAApAAAADwAAADcAAAAAAAAAAAAAAAAAAAAAAAAAAAAAAAAAAAAAAAAA4wAAAP8A&#10;AAB/AAAAyAAAAP8AAACAAAAAg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AAADgAAAA+QAAAAAAAAAAAAAAAAAAAAAAAAAAAAAAoQAAADwAAAD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AAAAA&#10;AAAAAAAAAAAAAAC4AAAADwAAADcAAAA3AAAADwAAALgAAAAAAAAAHgAAAA0AAAAAAAAAAAAAAAAA&#10;AAAAAAAAAAAAAAAAAAAAAAAAAAAAAAAAAABIAAAA8AAAAOcAAAA6AAAAAQAAAAEAAACAAAAAgAAA&#10;AI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gAAAIIAAACoAAAA&#10;AAAAAAAAAAAAAAAAAAAAAAAAAAAAAAAA6gAAAP4AAAAAAAAAAAAAAAAAAAAAAAAAAAAAAAAAAAAA&#10;AAAAAAAAAAAAAAAAAAAAAAAAAAAAAAAAAAAAAAAAAAAAAAAAAAAAAAAAAAAAekusrA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AAAAAAAAAAAAAAA&#10;AAAAAAAAAAAAAAAAAAAAAAAAAAAAAAAAAAAAAAAAAAAAAH8AAACAAAAAAAAAAAAAAACBAAAA8wAA&#10;AH4AAAC6AAAAAAAAAEYAAADzAAAAyQAAAKgAAADlAAAAAAAAAIAAAADJAAAANwAAAK0AAABTAAAA&#10;HgAAAKoAAAAAAAAAqwAAAF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YAAAChAAAAp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NAAAAAAAAAM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wAAAAAAAAAA&#10;AAAAAAAAAAAAAABRAAAAUQAAAK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gAAAEIAAABHAAAAbQAA&#10;AP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PsAAAA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wAAAAXAAAAAAAAAAAAAAAAAAAA/wAAAKgAAACDAAAA1v//&#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AAAAABAAAAAAAAAAAA&#10;AAAAAAAAAAAAAAAAAAAAAAAAAAAAAAAAAAAAAAAAAAAAAAAAAAAAAAAAAAAAAAAAAAAAAAAAAAAA&#10;AAAAAAAAAAAAAAAAAAAAAAAAAAAAAAAAAAAAAAAAAAAAAAAAAAAAAAAAAAAAAAAAAAAAAAAAAAAA&#10;AAAAAAAAAAAAAAAAAAAAAAAADIfze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mvVeF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AAAAIAAAADAAAABcAAADXAAAA9gAAAAAAAAC4AAAAOgAAAMcAAACzAAAABAAAAP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cAAAC6AAAAAAAA&#10;AEYAAAD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QAAABTAAAAAAAAAP8AAACoAAAAgwAAAN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EAAAAAAAAAAAAA&#10;AAAAAAAAAAAAAAAAAAAAAAAAAAAAAAAAAAAAAAAAAAAAAAAAAAAAAAAAAAAAAAAAAAAAAAAAAAAA&#10;AAAAAAAAAAAAAAAAAAAAAAAAAAAAAAAAAAAAAAAAAAAAAAAAAAAAAAAAAAAAAAAAAAAAAAAAAAAA&#10;AAAAAAAAAAAAAAAAAAAAAAAAAAAAAAAAAAAAAAAAAAAAAAAAAAAAAAAAAAA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0AAACsAAAAfgAAAOMAAACSAAAAYQAAAP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sAAAAUgAAAKgAAACD&#10;AAAA1w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AAAAAAQAAAAAAAAAAAAAAAAAAAAAAAAAAAAAAAAAAAAAAAAAAAAAAAAAAAAAAAAAA&#10;AAAAAAAAAAAAAAAAAAAAAAAAAAAAAAAAAAAAAAAAAAAAAAAAAAAAAAAAAAAAAAAAAAAAAAAAAAAA&#10;AAAAAAAAAAAAAAAAAAAAAAAAAAAAAAAAAAAAAAAAAAAAAAAAAA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IAAAA8QAAAMkA&#10;AAAAAAAA/gAAAEgAAAC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gAAAH0AAAD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jFGEAACAASURBVAAAAAAAAAAA&#10;AAAAAAAAAAAAAAAAAAAAAAAAAAAAAA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4AAAAZAAAAAYAAAAAAAAAAAAAAAAA&#10;AAAAAAAAAAAAAAAAAAAAAAAAAAAAAAAAAAAAAAAAAAAAAAAAAAAAAAAAAAAAAAAAAAAAAAAANwAA&#10;APEAAADxAAAANwAAAAAAAAAAAAAAAAAAAAAAAAAAAAAANwAAAPEAAADxAAAANwAAAAAAAAAAAAAA&#10;AAAAAA0AAADGAAAA/wAAAF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gAAANUAAAAAAAAAAAAAANU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4AAADX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AAAAJsAAADZAAAAZAAAAAYAAAAAAAAAAAAAAAAAAAAAAAAAAAAAAAAAAAAAAAAA&#10;AAAAAAAAAAAAAAAAAAAAAAAAAAAAAAAADQAAAIIAAABGAAAAKQAAAHUAAAANAAAAAAAAAAAAAAAA&#10;AAAADQAAAIIAAABGAAAAKQAAAHUAAAANAAAAAAAAABoAAADXAAAA5AAAAAEAAAC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AAAAJsAAADZ&#10;AAAAZAAAAAAAAAAAAAAAAAAAAAAAAAAAAAAAAAAAAAAAAAAAAAAAAAAAAAAAAAAAAAAAAAAAAEgA&#10;AADxAAAAyQAAAOYAAAD+AAAASAAAAAAAAAAAAAAAAAAAAEgAAADxAAAAyQAAAOYAAAD+AAAASAAA&#10;AAAAAACQAAAAmwAAAF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rP0FxgAAIABJREFUAAAAAAAAAAAAAAAA&#10;AAAAAAAAAAAAAAAAAAAAAAAAAAAAAAAAAAAAAAAAAAAAAAAAAAAAAAAAAAAAAAAAAAAAAAAAAAAA&#10;AAAAAAAAAAEBAQAAAAAAAAAAAAAAAAAAAAAAAQEBAAAAAAAAAAAAAAAAAAAAAAAAAAAAAAAAAAAA&#10;AAAAAAAAAQEBAAEBAQABAQEAAQEBAAEBAQABAQEAAQEBAAAAAAAAAAAAAQEBAAAAAAAAAAAAAAAA&#10;AAAAAAAAAAAAAQE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B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nAAAAAAAAAAAAAAAAAAAAIAAAAJsAAAAAAAAAZAAA&#10;AKIAAAD6AAAAAAAAAAAAAAAAAAAAAAAAAAAAAAAAAAAAAAAAAAAAAAAqAAAA1QAAAAAAAAAAAAAA&#10;1QAAACoAAAAAAAAAAAAAAAAAAAAqAAAA1QAAAAAAAAAAAAAA1QAAACoAAAA3AAAALQAAABoAAACA&#10;AAAAqwAAAF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gAAAFUAAAAAAAAAAAAAACsAAAC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BAAAAAAAAAAAA////AAAAAAD///8AAAAAAAEBAQD///8A&#10;AAAAAAEBAQAAAAAAAAAAAP///wAB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AAAALAAAA+gAAAAAAAAAAAAAAAAAAAAAAAAAA&#10;AAAAAAAAAAAAAAAAAAAAAAAAAAAAAAAAAAAAAAAAAAAAAAAAAAAAAAAAAAAAAAAAAAAAAAAAAAAA&#10;AAAAAAAAAAAAAAAAAAAAAAAASAAAAO0AAAB2AAAA4AAAAMoAAABVAAAAq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gA&#10;AABkAAAANwAAAAAAAAAPAAAAu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AAAAAAAAAAAP///wAAAAAAAAAAAAAAAAAAAAAAAAAAAP///wAB&#10;AQ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H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MAAAB+AAAAugAAAAAAAABGAAAA8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Z6cNU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wAAAAAAAQEBAAAAAAAAAAAAAQEBAP///wAAAAAAAAAAAAAAAAAAAAAAAAAAAAAA&#10;AAAAAAAAAQEBAAAAAAAAAAAAAQEBAAAAAAAAAAAAAAAAAAEBAQAAAAAAAAAAAAAAAAAAAAAA////&#10;AAAAAAAAAAAAAQE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8wAAAIUAAAAhAAAAfAAAAAAAAAAAAAAAAAAA&#10;AAAAAAAAAAAAAAAAAAAAAAAAAAAAAAAAAAAAAAAAAAAAAAAAANYAAAArAAAAAAAAAAAAAAArAAAA&#10;1gAAAAAAAAAAAAAAAAAAANYAAAArAAAAAAAAAAAAAAArAAAA1gAAANYAAAArAAAAAAAAAAAAAAD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QAAAA8AAAAPAAAAy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P///wAAAAAAAAAAAAAAAAAAAAAAAAAA&#10;AP///wABAQEAAAAAAAAAAAAAAAAAAAAAAAAAAAAAAAAAAAAAAP///wD///8AAAAAAP///wD///8A&#10;AAAAAAAAAAD///8A////AP///wD///8A////AAAAAAAAAAAAAAAAAP///wD///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yAAAA&#10;hQAAACEAAAB8AAAA7QAAAAAAAAAAAAAAAAAAAAAAAAAAAAAAAAAAAAAAAAAAAAAAAAAAAAAAAAAA&#10;AAAAAAAAAAAAAAC4AAAADwAAADcAAAA3AAAADwAAALgAAAAAAAAAAAAAAAAAAAC4AAAADwAAADcA&#10;AAA3AAAADwAAALgAAADFAAAALQAAADcAAAANAAAAOgAAAL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AAAAAAAQEBAAAAAAAB&#10;AQEAAAAAAAAAAAAAAAAAAAAAAAAAAAAAAAAAAAAAAAAAAAAAAAAAAQEBAAAAAAAAAAAAAQE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ss7/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10;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10;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wABAQEA////AAAAAAAAAAAAAAAAAAAAAAAAAAAAAAAAAAAAAAAAAAAAAAAAAAAAAAAA&#10;AAAAAQEBAAEBAQABAQEAAAAAAAEBAQABAQEAAQEBAAAAAAAAAAAA////AAEBAQD///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P8AAAAAAAAAAAAAAAAAAAAAAAAAAAAAAAAA&#10;AAAAAAAAAAAAAAAAAAAAAAAAAAAAAP8AAAAAAAAAAAAAAAAAAAAAAAAAAAAAAAAAAAAAAAAAAAAA&#10;AAAAAAAAAAAAAA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lQAAAN0AAABqAAAABwAAAAAAAAAA&#10;AAAAAAAAAAAAAAAAAAAAAAAAAAAAAAAAAAAAAAAAAAAAAAAAAAAAAAAAAAAAAAAAAAAAAAAAAAAA&#10;AAAAAAAAAAAAAAABAQEAAQEBAAEBAQABAQEAAAAAAAEBAQABAQEAAQEBAAEBAQAAAAAAAAAAAAAA&#10;AAAAAAAAAQEBAP///wAAAAAAAAAAAAEBAQD///8AAAAAAAAAAAAAAAAAAAAAAAAAAAABAQEAAAAA&#10;AAEBAQAAAAAAAAAAAAEBAQD///8A////AAAAAAD///8AAAAAAAEBAQD///8A////AAAAAAD///8A&#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DawJ1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EA////AAEB&#10;AQAAAAAAAAAAAAAAAAAAAAAAAAAAAAAAAAAAAAAAAAAAAAAAAAABAQEAAAAAAP///wD///8A////&#10;AAAAAAD///8A////AP///wAAAAAAAAAAAAAAAAAAAAAAAQ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qgAA&#10;AIMAAADVAAAAAAAAAAAAAAAAAAAAAAAAAAAAAAD/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AAAAAD/AAAAqgAAAIMAAADVAAAAAAAAAAAAAAAA&#10;AAAA/w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AAAAAAAAAAAAAAAAD/AAAAqgAAAIMAAADVAAAAAAAAAP8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XAAAAAAAAAAAAAAAAAAAA&#10;AAAAAAAAAAD/AAAAgAAAAIIAAAD/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EAAAAAAQ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wAAAAAAAAAAAAAAAAAAAAAAAAAAAAAAAAAAAAAA&#10;AAAAAAAAAAAAAAAAAAAAAAAAAQAAAP8AAAABAAAAAAAAAAAAAAD/AAAAAQAAAAAAAAAAAAAAAAAA&#10;AAAAAAAAAAAAAAAAAAAAAAAAAAAAAAAAAAEAAAD/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P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nAAAAAAAAAAAAAAAAAAAAAAAAANcAAACCAAAAq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1wAAAIIAAACrAAAA/QAAAAAAAAAAAAAA/w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XAAAAggAAAKsAAAD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AAAAAAAAAAAAAAAAAAAAAAAD/AAAAAAAAAAAAAAAAAAAAAAAAAAAAAAAAAAAAAAAAAAAA&#10;AAAAAAAAAAAAAAAAAAAAAAAA/wAAAAEAAAD/AAAAAQAAAP8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AAAAAAAAAAAD///8AAAAAAAAAAAAAAAAAAAAAAAEBAQAAAAAA////AAAAAAABAQEA////&#10;AAAAAAD///8AAQEBAP///wD///8AAQEBAP///wD///8AAQEBAP///wAAAAAA////AAAAAAAAAAAA&#10;////AAAAAAAAAAAAAAAAAAEB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ZAAAAqwAAAP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h4wC4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AAAAAAAAAAAAAAAAAAAAAAA&#10;AAAAAAAAAAAAAAAAAAAAAAAAAAAAAAAAAAAAAAAAAAAAAAAAAAAAAAAAAAAAAAAAAAAAAAAAAAAA&#10;AAAAAAAAAAAAAAAAAAAAAAAAAP8AAAAAAAAAAAAAAAAAAAAAAAAAAAAAAAAAAAAAAAAAAAAAAAAA&#10;AAABAAAAAAAAAAAAAAAAAAAAAAAAAAAAAAAAAAAAAAAAAAAAAAABAAAAAAAAAAAAAAABAAAAAAAA&#10;AAAAAAD/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ffDgQ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AAAAAAAAAAAAAAAAAAAAAAAAAAAAAAAAAAAAAAAAAAAAAAAAAAAAAAAAAAAAAAAAAA&#10;AAEAAAAAAAAAAAAAAAAAAAAAAAAAAAAAAAAAAAAAAAAAAAAAAAAAAAAAAAAAAAAAAAAAAAAAAAAA&#10;AAAAAAAAAAABAAAAAAAAAAAAAAAAAAAAAAAAAAAAAAAAAAAAAAAAAAA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TAAAAGgAAAB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V+D4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D/fw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xcYVA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wAAABoAAAAAAAAAqgAAAP8AAADUAAAAVQAAAAAAAAAAAAAAAAAAAJwA&#10;AAA3AAAAAAAAAAAAAAAAAAAAfwAAAK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Z80S0AAAgAElEQVQAAAAAAAAAAAAAAAAAAAAAAAAAAAAAAAAAAAAAAABVAAAA/wAA&#10;AP8AAADxAAAAbwAAAEcAAAAAAAAANwAAAEcAAAAAAAAANwAAAPEAAAD/AAAA4QAAAPEAAAD/AAAA&#10;/wAAAH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wAAAC0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xAAAADQAAADcAAADxAAAA/wAAAP8AAABV&#10;AAAAAAAAAA0AAADGAAAA/wAAAOQAAAAaAAAADQAAAHEAAAAaAAAA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MAAAAt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Ifze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5AAAAuQAAABsAAADmAAAAuAAAAPIAAAAqAAAADQAAAEgAAAArAAAA4gAAABsA&#10;AADlAAAA8gAAAI4AAADKAAAAiwAAAAAAAAAAAAAAAAAAAA0AAADGAAAA/wAAAOQAAAAaAAAAAAAA&#10;AAAAAAAAAAAADQAAAMYAAAD/AAAA5AAAABoAAAAAAAAANwAAAOQAAAA3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k3DdM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gAAADGAAAAHAAA&#10;AEcAAAA9AAAAUQAAAK0AAAApAAAA8gAAAPMAAACrAAAAHAAAAMsAAAAbAAAAAQAAAA4AAAByAAAA&#10;mwAAAOUAAABVAAAAAAAAAAAAAAByAAAAuQAAAAEAAABxAAAAkAAAAAAAAAAAAAAAAAAAAHIAAAC5&#10;AAAAAQAAAHEAAACQAAAANwAAAIIAAAD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AAAAcQAAAKsAAAAAAAAA1QAAAA0AAAArAAAA8wAAAAAAAAAA&#10;AAAAAAAAACoAAABFAAAAygAAAJkAAADyAAAAjgAAAAAAAAABAAAAqwAAAAAAAAAAAAAAKwAAANYA&#10;AAAAAAAA4gAAAPIAAAAAAAAAAAAAAAAAAAArAAAA1gAAAAAAAADiAAAA8gAAAMkAAABHAAAA8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QAAAAAA&#10;AAA6AAAAAAAAACsAAADuAAAAuAAAAAAAAAAAAAAAAAAAAA0AAABYAAAAqwAAAKkAAADlAAAAdAAA&#10;AGQAAACPAAAAHQAAAPAAAAD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cKTHQAAIABJREFU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LAAAA&#10;WgAAABsAAADyAAAA5AAAAAAAAAA6AAAAqAAAAPMAAADVAAAA1gAAAAAAAABVAAAA/wAAAOIAAABy&#10;AAAAAAAAAAAAAADVAAAAKgAAAAAAAAAeAAAA4wAAAAAAAAAAAAAAAAAAANUAAAAqAAAAAAAAAB4A&#10;AAD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5AAAAMQAAADkAAAA5AAAABoAAAAAAAAAAAAAAJwAAAA3AAAAAAAAAAAA&#10;AACPAAAAGgAAAAAAAAAAAAAAAAAAAAAAAAAAAAAAAAAAAAAAAAAAAAAAGgAAAOQAAAD/AAAA5AAA&#10;ABoAAABVAAAAxgAAAA0AAAAaAAAA5AAAAP8AAADkAAAAGgAAADcAAADxAAAA/wAAAP8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wAAAC0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3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IpOk4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wAAAC0&#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AAAUQAAAA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K4AAADnAAAAlgAAAD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AAAD/AAAA/wAA&#10;AP8AAAD/AAAA2gAAAH4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O+uv&#10;UAAAIABJREFUAAAAAAAAAAAAAAAAAAAAAAAAAAA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wAAAC0AAAAAAAAAAAA&#10;AAAAAAAAAAAAAAAAAAAAAAAAAAAAAAAAAAAAAAAAVQAAAP8AAAD/AAAAVQAAAAAAAAAAAAAAVQAA&#10;AP8AAAD/AAAAVQAAAAAAAAAAAAAAAAAAAAAAAAAAAAAAfwAAAP8AAADxAAAAN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7AAAAP8AAAD/AAAA/wAAAP8AAAD/&#10;AAAA/wAAAJ4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MAAAAtAAAAAAAAAAAAAAAAAAAAAAAAAAAAAAAAAAAAAAAAAAAAAAA&#10;GgAAANcAAAA3AAAAGgAAAMkAAAAaAAAANwAAALkAAAANAAAANwAAANcAAAAaAAAAAAAAAAAAAAAA&#10;AAAANwAAAHIAAAAAAAAAfwAAAK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wAAAFwA&#10;AACuAAAA7AAAAAEAAAAAAAAAAAAAAAAAAAAAAAAA/AAAAIkAAABq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0AAADiAAAA1gAAAPMAAADjAAAAAAAAAEgA&#10;AADGAAAA8wAAAMkAAADTAAAAOwAAAAAAAAAAAAAAAAAAAMkAAACOAAAAAAAAANYAAAD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yH83g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ngAAAFQAAACsAAAAIgAAAMIAAAAAAAAAAAAA&#10;AAAAAADRAAAANwAAAHgAAAD4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TUfvZ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YAAAANAAAAcgAAACoAAADwAAAA5gAAAAAAAAAAAAAAAAAA&#10;AAAAAADVAAAAKgAAAAAAAAAAAAAAAAAAAAAAAAAAAAAADQAAABwAAAC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UAAAAAAAAAAAAAAAIAAAAAAAAAAAAAAAAAAACSAAAA/wAAAPgAAAB7AAAA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wAAAC0AAAAAAAAAAAAAAAAAAAAAAAAAAAAAAAAAAAAAAAAAAAAAAAAAAAA&#10;NwAAAPEAAADGAAAADQAAAAAAAABVAAAA5AAAABoAAAAAAAAAqgAAAH8AAAAAAAAAAAAAAAAAAAAA&#10;AAAANwAAAPEAAAD/AAAA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IAAADUAAAABwAAAAAAAAAAAAAAAAAAAAAA&#10;AAAAAAAAdQAAAMYAAAA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MAAAAtAAAAAAAAAAA&#10;AAAAAAAAAAAAAAAAAAAAAAAAAAAAAAAAAAAAAAAAAEcAAABSAAAA5AAAAKoAAAAAAAAAAAAAAKoA&#10;AAD/AAAA/wAAAPEAAAA3AAAAAAAAAAAAAAAAAAAAAAAAAAAAAAAAAAAAfwAAAMYAAAA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SAAAAtAAAAAAAAAAAAAAAAAAAAAAAAAAAAAAAAAAAABYAAAACAAAAAAAAAAAAAAAAAAAA&#10;AAAAAAAAAAAAAAAAAAAAAAAAAAAAAAAAAAAAAAAAAAAAAAAAAAAAAAAAAAAAAAAAAAAAAAAAAAAA&#10;AAAAAAAAAAAAAAAAAAAAAAAAAAAAAAAAAAAAAAAAAAAAAAAAAAAAAAAAAAAAAAnht0I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AAAALQAAAAAAAAAAAAAAAAAAAAAAAAAAAAA&#10;AAAAAAAAAAAAAAAAADcAAAC5AAAADQAAAA0AAAC5AAAANwAAAAAAAAAAAAAAAAAAADcAAACcAAAA&#10;AAAAAAAAAAAAAAAAAAAAAAAAAAAAAAAAAAAAABoAAACsAAAAD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gAAAKgAAAAA&#10;AAAAAAAAAAAAAAAAAAAAAAAAAAAAAADq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gAAAA0AAAAA&#10;AAAAAAAAAAAAAAAAAAAAAAAAAFUAAACtAAAAfgAAAAAAAAAAAAAAAAAAAAAAAAAAAAAAAAAAAAAA&#10;AAA7AAAA0wAAAP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AAAAH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P9/AAAAAAAAAAAAAAAAAAAAAAAA&#10;AAAAAAAAAAAAAAAAAAAAAAAAAAAAAAAAAAAAAAAAAAAAAAAAAAAAAAAAAAAAAAAAAAAAAAAAAAAA&#10;AAAAAAAAAAAAAAAAAAAAAAAAAAAAAAAAAAA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wAAAC0AAAAAAAAAAAAAAAA&#10;AAAAAAAAAAAAAAAAAAAAAAAAAAAAAAAAAAAAfwAAAP8AAAD/AAAAfwAAAAAAAABVAAAA/wAAAMYA&#10;AAANAAAAAAAAAAAAAAA3AAAA5AAAADcAAAB/AAAA/wAAAP8AAAC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AAAAAAAAAAAAAAAAAAAAAAAAAAAAAAAAAAAAAAAAAAA&#10;AAAAAAAAAAAAAAAAAAAAAAAAAAAAAAAAAAAAAAAAAAAAAAAAAAAAAAAAAAAAAACGqYSw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4AAABQAAAAlwAA&#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MAAAAt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AAABAAAAAcAAAA&#10;MwAAAAoAAAAAAAAAAAAAALgAAADkAAAAaQAAANU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wAAAPEAAADxAAAANwAAAAAAAAAAAAAA&#10;AAAAAAAAAAAAAAAANwAAAPEAAADxAAAANwAAAAAAAAAAAAAAVQAAAP8AAAD/AAAAV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AAAAAAAAAAAAAAAAAAAAAAAAAAAAAAAAAAAAA&#10;AAAAAAAAAAAAAAAAAAAAAAAAAAAAAAAAAAAAAAAAAAAAAAAAAAAAAAAAAAAAAAAAAAAAAAAAAAAA&#10;AAAAAAAAAAAAAAAAAAAAAAAAAAAAAAAAAAAAAAAAAAAAAAAAAAAAAAAAAAAAAAAAAAAAAAAAAAAA&#10;AAAAAAAAAAAAAAAAAAAAAAAAAAAAAAAAAAAAAAAAAAAAAAA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QAAALkAAAA3AAAAGgAAAKwAAAANAAAAAAAAAAAAAAAAAAAADQAAALkAAAA3AAAAGgAAAKwA&#10;AAANAAAANwAAALkAAAANAAAANwAAAN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wAAAC0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4SOLs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gAAADxAAAAyQAA&#10;AAAAAAD+AAAASAAAAKsAAAAAAAAAAAAAAEgAAADxAAAAyQAAAAAAAAD+AAAASAAAACoAAADGAAAA&#10;8wAAAMkAAADTAAAAOwAAAK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3AAAA8QAAAPEAAAA3AAAA&#10;AAAAAAAAAAAAAAAAAAAAAAAAAAAAAAAAqg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AAAA1QAAAAAAAAAAAAAA1QAAACoAAAAAAAAAAAAAAAAAAAAq&#10;AAAA1QAAAAAAAAAAAAAA1QAAACoAAAAAAAAAAAAAAAAAAAAAAAAA1QAAAC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NAAAAggAAAEYAAAApAAAAdQAAAA0AAAAAAAAAAAAAAAAAAAAAAAAAfwAAAF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gAA&#10;AGUAAAAaAAAAAAAAAC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97JrA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h/N4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IAAAA8QAAAMkAAAAAAAAA/gAAAEgAAACrAAAAAAAAAAAAAAAAAAAAg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wAAAFUAAADlAAAA&#10;AAAAAPIAAACN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gAAANUAAAAAAAAAAAAAANU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YAAAArAAAAAAAAAAAAAAArAAAA1gAAAAAAAAAAAAAAAAAAANYAAAAr&#10;AAAAAAAAAAAAAAArAAAA1gAAAAAAAABWAAAAAQAAADgAAACrAAAAy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4AAAADwAAADcA&#10;AAA3AAAADwAAALgAAAAAAAAAAAAAAAAAAAC4AAAADwAAADcAAAA3AAAADwAAALgAAAAAAAAAAAAA&#10;AFUAAACtAAAAf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WRxuw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8wAAAH4AAAC6AAAAAAAAAEYAAADzAAAA&#10;NwAAAK0AAABTAAAAyQAAAH4AAAC6AAAAAAAAAEYAAADzAAAAVQAAAKoAAADHAAAAKQAAAP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gAAAFUAAAAAAAAAAAAAACsAAAC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JAAAADwAAAAAAAAAAAAAAAAAAAMkAAAAcAAAAAAAAAAAAAADJAAAADwAAAAAA&#10;AAAAAAAAAAAAAKs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ID/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AAAAA8AAAA3AAAANwAAAA8AAAC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6Wx3w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rAAAA1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&#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AAAKgAAAArAAAAAAAA&#10;AAAAAAAAAAAAAAAAAAAAAAA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wAAAC0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2Kl1h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BXAAAA0wAAAKgAAAA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BXAAAA0wAAAKgAAAA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BXAAAA&#10;VgAAAIAAAAC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cAAAAAAAAAAAAAAAAAAAAAAAAA1wAAAIIAAACrAAAA/QAAAP8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MAAAAaAAAAE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Ifze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cAAACCAAAAqwAAAP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wAAAIIAAACr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AAAAAAAAAAAAAAAAAAA&#10;AAAAAAAAAAAAAAAAAAAAAAAAAAAAAAAAAAAAAAAAAAAAAAAAAAAAAAAAAAAAAAAAAAAAAAAAAAAA&#10;AAAAAAAAAAAAAAAAAAAAAAAAAAAAAAAAFNoa8g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QAAAKsAAAD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IAAAASAAAA&#10;AAAAAEQAAABEAAAARAAAAAAAAAAAAAAAxgAAAP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qAAAAlQAAAAAAAAAAAAAAAAAAAAAAAAAAAAAA0gAAADE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AAAA3QAAABsAAAAAAAAAAAAAAAAAAAAAAAAAUwAAAK4AAAAAAAAAAAAAAAAAAAAAAAAAAAAA&#10;AAAAAAAAAAAAAAAAAAAAAAAAAAAAAAAAABxcZeg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AAIYAAAAAAAAA&#10;AAAAAAAAAAAAAAAA0gAAAL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BAAAAAAAAAAAAAAAAAAAAAAAAAAAAAAAAAAAA&#10;AAAAAAAAAAAAAAAAAAAAAAAAAAAAAAAAAAAAAAAAAAAAAAAAAAAAAAAAAAAAAAAAAAAAAAAAAAAA&#10;AAAAAAAAAAAAAAAAAAAAAAAAAAAAAAAAAAAAAAAAAAAAAAAAAAAAAAAAAAAAAAAAAAAAAAAAAAAA&#10;AAAAAAAAAAAAAAAAAAAAAAAAAAAAAAAAAAAAAAAAAAAAAA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HAAAA3QAAABsAAAAAAAAAAAAAAFMAAAC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ZvH0w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AAAIYAAAAAAAAAAAAAANIAAAC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EAAAAAAAAAAAAA&#10;AAAAAAAAAAAAAAAAAAAAAAAAAAAAAAAAAAAAAAAAAAAAAAAAAAAAAAAAAAAAAAAAAAAAAAAAAAAA&#10;AAAAAAAAAAAAAAAAAAAAAAAAAAAAAAAAAAAAAAAAAAAAAAAAAAAAAAAAAAAAAAAAAAAAAAAAAAAA&#10;AAAAAAAAAAAAAAAAAAAAAAAAAAAAAAAAAAAAAAAAAAAAAAAAAAAAAAAAAAAAAAAAAAAAAAAAAP//&#10;//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AAAA3QAAABsAAABT&#10;AAAAr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ABAAAAAAAAAAAAAAAAAAAAAAAAAAAAAAAAAAAAAAAAAAAAAAAA&#10;AAAAAAAAAAAAAAAAAAAAAAAAAAAAAAAAAAAAAAAAAAAAAAAAAAAAAAAAAAAAAAAAAAAAAAAAAAAA&#10;AAAAAAAAAAAAAAAAAAAAAAAAAAAAAAAAAAAAAAAAAAAAAAAAAAAAAAAAAAAAAAAAAAAAAAAAAAAA&#10;AAAAAAAAAAAAAAAAAAAAAAAAAAAAAAAAAA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E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AAAAA&#10;AAAAAAAAAAAAAAAAAAAAAAAAAAAAAAAAAAAAAAAAAAAAAAAAAAAAAAAAAAAAAAAAAAAAAAAAAAAA&#10;AAAAAAAAAAAAAAAAAAAAAAAAAAAAAAAAAAAAAAAAAAAAAAAAAAAAAAAAAAAAAAAAAAAAAAAAAAAA&#10;AAAAAAAAAAAAAAAAAAAAAAAAAJaWlgCZmZkAz8/PAAIC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BAAAAAAAAAAAAAAAAAAAAAAAAAAAAAAAAAAAAAAAA&#10;AAAAAAAAAAAAAAAAAAAAAAAAAAAAAAAAAAAAAAAAAAAAAAAAAAAAAAAAAAAAAAAAAAAAAAAAAAAA&#10;AAAAAAAA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AQAAAAAA&#10;AAAAAAAAAAAAAAAAAAAAAAAAAAAAAAAAAAAAAAAAAAAAAAAAAAAAAAAAAAAAAAAAAAAAAAAAAAAA&#10;AAAAAAAAAAAAAAAAAAAAAAAAAAAAAAAAAAAAAAAAAAAAAAAAAAAAAAAAAAAAAAAAAAAAAAAAAAAA&#10;AAAAAAAAAAAAAAAAAAAAAAAAAAAAAAAAAAAAAAAAAAAAAAAAAAAAAAAAAAAAAAAAAAAAAAAAAAAA&#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B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EgjWh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D5+fkAyMjIAD8/P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QAAAAAAAAAAAAAAAAAAAAAAAAAAAAAAAAAAAAAAAAAAAAAAAAAAAAAAAAAA&#10;AAAA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EAAAAAAAAAAAAAAAAAAAAAAAAA&#10;AAAAAAAAAAAAAAAAAAAAAAAAAAAAAAAAAAAAAAAAAAAAAAAAAAAAAAAAAAAAAAAAAAAAAAAAAAAA&#10;AAAAAAAAAAAAAAAAAAAAAAAAAAAAAAAAAAAAAAAAAAAAAAAAAAAAAAAAAAAAAAAAAAAAAAAAAAAA&#10;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AQ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EAAAAAAAAAAAAAAAAA&#10;AAAAAAAAAAAAAAAAAAAAAAAAAAAAAAAAAAAAAAAAAAAAAAAAAAAAAAAAAAAAAAAAAAAAAAAAAAAA&#10;AAAAAAAAAAAAAAAAAAAAAAAAAAAAAAAAAAAAAAAAAAyH83g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mrP+I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P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dJswq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16P88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wAAABoAAAAAAAAA&#10;qgAAAP8AAADUAAAAVQAAAAAAAAAAAAAAAAAAAJwAAAA3AAAAAAAAAAAAAAAAAAAAfwAAAK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wABAQEAAAAAAAAAAAAAAAAAAAAAAAAAAAAAAAAA&#10;AQEBAAEBAQABAQEAAQEBAAEBAQABAQEAAAAAAAAAAAAAAAAAAAAAAAAAAAAAAAAA////AAEBAQAA&#10;AAAAAQEBAAEBAQABAQEAAQEBAAEBAQABAQEAAQEBAAAAAAAAAAAAAAAAAAAAAAAAAAAAAAAAAAAA&#10;AAAAAAAAAAAAAAAAAAAAAAAAAAAAAAAAAAAAAAAAAAAAAAAAAAABAQEAAQEBAAEBAQAAAAAAAAAA&#10;AAEBAQABAQEAAQEBAAEBAQAAAAAAAAAAAP///wD///8A////AP///wD///8A////AP///wD///8A&#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VAAAA/wAAAP8AAADxAAAAbwAAAEcAAAAAAAAANwAAAEcAAAAAAAAANwAAAPEA&#10;AAD/AAAA4QAAAPEAAAD/AAAA/w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wAA&#10;AAEAAAByAAAAHAAAAMgAAACqAAAA/wAAAMgAAAAOAAAAAAAAANYAAADVAAAAAAAAAAMAAAApAAAA&#10;DgAAAHIAAACbAAAAjwAAAAAAAAAAAAAAAAAAAA0AAADGAAAA/wAAAOQAAAAaAAAAAAAAAAAAAAAA&#10;AAAADQAAAMYAAAD/AAAA5AAAABoAAAAAAAAAfwAAAP8AAAD/AAAAV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QAAALkAAAAbAAAA5gAAALgAAADy&#10;AAAAKgAAAA0AAABIAAAAKwAAAOIAAAAbAAAA5QAAAPIAAACOAAAAygAAAIsAAAAAAAAAAAAAAAAA&#10;AAByAAAAuQAAAAEAAABxAAAAkAAAAAAAAAAAAAAAAAAAAHIAAAC5AAAAAQAAAHEAAACQAAAANwAA&#10;AB0AAAABAAAAAQAAAK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gAAADGAAAAHAAAAEcAAAA9AAAAUQAAAK0AAAApAAAA8gAAAPMAAACrAAAAHAAAAMsA&#10;AAAbAAAAAQAAAA4AAAByAAAAmwAAAOUAAABVAAAAAAAAAAAAAAArAAAA1gAAAAAAAADiAAAA8gAA&#10;AAAAAAAAAAAAAAAAACsAAADWAAAAAAAAAOIAAADyAAAASAAAAGMAAAD/AAAA/wAAAF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PAAAAcQAA&#10;AKsAAAAAAAAA1QAAAA0AAAArAAAA8wAAAAAAAAAAAAAAAAAAACoAAABFAAAAygAAAJkAAADyAAAA&#10;jgAAAAAAAAABAAAAqwAAAAAAAAAAAAAAAAAAAAAAAAAAAAAAAAAAAAAAAAAAAAAAAAAAAAAAAAAA&#10;AAAAAAAAAAAAAAAAAAAAAAAAAAAAAABWAAAAAQAAADgAAAB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wD///8AAAAAAP///wD///8A////&#10;AAAAAAAAAAAAAAAAAAAAAAAAAAAAAAAAAAAAAAD///8A////AAAAAAAAAAAAAAAAAAAAAAAAAAAA&#10;AAAAAAAAAAD///8AAAAAAAAAAAABAQEA////AAAAAAAAAAAAAAAAAAAAAAAAAAAAAAAAAAAAAAAA&#10;AAAAAAAAAAAAAAAAAAAAAAAAAAAAAAAAAAAAAAAAAAAAAAAAAAAAAAAAAAAAAAAAAAAAAAAAAP//&#10;/wD///8A////AP///wD///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QAAAMkAAAAAAAAAAAAAACsAAAAdAAAAuAAAAAAAAAAA&#10;AAAAAAAAAA0AAABYAAAAqwAAAGEAAACRAAAADgAAAHIAAACBAAAAHQAAAA0AAAAAAAAAAAAAANUA&#10;AAAqAAAAAAAAAB4AAADjAAAAAAAAAAAAAAAAAAAA1QAAACoAAAAAAAAAHgAAAOMAAADWAAAAVQAA&#10;AAAAAAAeAAAA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ABAQEAAQEBAAEBAQABAQEAAAAAAAAAAAAAAAAAAAAAAAEBAQD///8AAAAAAAAAAAAAAAAA////&#10;AAEBAQAAAAAAAAAAAAAAAAAAAAAAAAAAAAAAAAABAQEAAQEBAAEBAQABAQEAAQEBAAAAAAAAAAAA&#10;AAAAAAAAAAAAAAAAAAAAAAEBAQD///8AAQEBAAAAAAABAQEA////AAE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D/fwAAAAAAAAAAAAAAAAAAAAAAAAAAAAAAAAAA&#10;AAAAAAAAAAAAAAAAAAAAAAAAAAAAAAAAAAAAAAAAAAAAAAAAAAAAAAAAAAAAAAAAAAAAAAAAAAAA&#10;AAAAAAAAAAAAAAAAAAAAAAAAAAAAAAAAAAAAAAAAAAAAAAAA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xAAAADQAAABoAAACsAAAAYgAAAP8AAABVAAAAAAAAAEcAAAA3AAAAjwAAABoA&#10;AAAAAAAADQAAAMYAAAD/AAAA/wAAAH8AAAAAAAAAAAAAABoAAADkAAAA/wAAAOQAAAAaAAAAVQAA&#10;AMYAAAANAAAAGgAAAOQAAAD/AAAA5AAAABoAAAANAAAAxgAAAP8AAADkAAAAG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OTmKQAAIABJREFUAAAAAAAAAAAAAAAAAAAAAAAAAAAAAAAAAAAAAAAAAAAAAAAAAAAAAAAA&#10;AAAAAAAAAAAAAAAAAAAAAAAAAAAAAAAAAAAAAAAAAAAAAAAAAAAAAAAAAA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oAAADKAAAA4AAA&#10;ACAAAAAAAAAANgAAAOYAAAAAAAAAnAAAAJsAAADJAAAAAAAAAI8AAACLAAAA5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AAAD7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eAAAACgAAAKIAAAC2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t&#10;bKt5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6gAAAFIAAACwAAAA&#10;5wAAAJUAAAA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IAAAAAAAAAAAAAABMAAABqAAAAxwAAANoAAAB9AAAAH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AAAAFwAAABCAAAAAAAA&#10;AAAAAAAAAAAAAAAAAAAAAAAlAAAANQAAAPwAAAAAAAAAAAAAAAAAAAAAAAAAAAAAAAAAAAAAAAAA&#10;AAAAAAAAAAAAAAAAAAAAAAAAAAAAAAAAAAAAAAAAAAAAAAAAAAAAAAAAAAAAAAAAAAAAAAAAAAAA&#10;AAAAAAAAAAAAAAAAAAAAAAAAAAAAAAAAAAAAAAAAAAAAAAAAAAAAAAAAAAAAAAAAAAAAAKiaMqg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twAAANwAAABTAAAA1QAAAAAAAAAAAAAAAAAAAAAAAADr&#10;AAAAWQAAAE4AAAD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6gAAAKUA&#10;AAAaAAAAUQAAAJIAAAAAAAAAAAAAAAAAAACmAAAAKgAAAK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NTU1AAsLC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Ifze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q+lg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QAAAAgAAADHAAAA+AAAAKQAAAAAAAAAAAAA&#10;AOkAAAD6AAAA6gAAAGkAAAC0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8AAABkAAAAAAAAAAAAAAAAAAAAAAAAAAAAAAAAAAAAfAAAAA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sAAAA1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QAAADpAAAAH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3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sAAAA&#10;1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DG8VtM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IAAACUAAAA4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A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wAAAD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cgAAALEAAADpAAAAZQAAAAAAAAAAAAAA5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jX+nQ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mAAAAbgAAAAgAAAARAAAA3gAAAHUAAAAAAAAAFgAAACIAAAClAAAAYQAA&#10;AO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QAAAGsAAABjAAAA&#10;UQAAAC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cAAADxAAAA8QAAADcAAAAAAAAAAAAAAAAAAAAAAAAAAAAAABoAAADk&#10;AAAA/wAAAOQAAAAaAAAADQAAAMYAAAD/AAAA5AAAAB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wAAAD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0AAAC5AAAANwAAABoA&#10;AACsAAAADQAAAAAAAAAAAAAAAAAAAAAAAABHAAAANwAAAAAAAAAAAAAAAAAAAHIAAAA3AAAAAAAA&#10;AKoAAADGAAAA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BupLYw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sAAAA1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AAAAAAAAAAAAAAA&#10;AAAAAAAAAAAAAAAAAAAAAAAAAAAAAAAAAAAAAAAAAAAAAAAAAAAAAAAAAAAAAAAAAAAAAAAAAAAA&#10;AAAAAAAAAAAAAAAAA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AAAAAAAAAAAAAAAAAAAAAAAAAAAAAAAAAAAAAAAAAAAAAAAAAAAAAAAAAA&#10;AAAAAAAAAAAAAAAAAAAAAAAAAAAAAAAAAAAAAAAAAAAAAAAAAAAAAAAAAAAAAAAAAAAAAAAAAAAA&#10;AAAAAAAAAAAAAAAAAAAAAAAAAAAAAAAAAAAAAAAAAAAAAAAAAAAAAAAAAAAAAAAAAAAAAAAAAAAA&#10;AAAAAAAAAAAAAAAAAAAAAAAAAAA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VAAAAqgAAAAAAAAAAAAAAqgAAAFUAAAAAAAAA&#10;AAAAAAAAAAANAAAAxgAAAP8AAABVAAAAAAAAAAAAAAAAAAAAAAAAAAAAAAA3AAAA1wAAAB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AAAAN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AAAAAAAAAAAAAAAAAAAAA&#10;AAAAAAAAAAAAAAAAAAAAAAAAAAAAAAAAAAAAAAAAAAAAAAAAAAAAAAAAAAAAAAAAAAAAAAAAAAAA&#10;AAAAAAAAAAAAAAAAAAAAAAAAAAAAAAAAAAAAAAAAAAAAAAAAAAAAAAAAAAAAAAAAAAAAAAAAAAAA&#10;AAAAAAAAAAAAAAAAAAAAAAAAAAAAAAAAAAAAAAAAAAAAAAAAAAAAAAAAAAAAAAAAAAAAAAAAAP//&#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KgAAANUAAAAAAAAAAAAAANUAAAAqAAAAAAAAAAAAAAAAAAAAAAAAAFcAAAAaAAAAugAAAAAA&#10;AACrAAAAAAAAAAAAAAAAAAAA4wAAAP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cAAADxAAAA8QAAADcAAAAAAAAAAAAAAAAAAAAAAAAAAAAAABoAAADkAAAA/wAAAOQA&#10;AAAaAAAAAAAAAFUAAAD/AAAA/wAAAF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3AAAA8QAAAPEAAAA3AAAAAAAAAAAAAAAAAAAAAAAAAAAAAAAaAAAA5AAA&#10;AP8AAADkAAAAGgAAAA0AAADGAAAA/wAAAO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CvWQYAACAASURBVAAAAAAAAAAA&#10;AAAAAAAAAAAAAAAAAAAAAAAAAAAAAAAAAAAAAAAAAAAAAAAAAAAAAAAAAAAAAAAAAAAAAAAAAAAA&#10;AAAAAAAAAAAAAAAAAAAAAAAAAAAAAAAAAPMAAADjAAAAyQAAAEYAAABkAAAADQAAAAAAAAAAAAAA&#10;AAAAAB0AAACpAAAA5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yH83g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QAAAIIA&#10;AABGAAAAKQAAAHUAAAANAAAAAAAAAAAAAAAAAAAAAAAAAC0AAABTAAAAAQAAABwAAADmAAAAGgAA&#10;AIIAAAA4AAAAGwAAAH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0AAACCAAAARgAAACkAAAB1AAAADQAAAAAAAAAAAAAAAAAAAAAAAAAtAAAAUwAAAAEAAAAcAAAA&#10;5gAAAGUAAABxAAAAAQAAAMYAAACsAAAAD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YAAADzAAAADQAAAAAAAAAAAAAAAAAAADoAAAC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gAAADxAAAAyQAAAOYAAAD+AAAASAAAAAAAAAAAAAAA&#10;AAAAAA0AAAB/AAAAyAAAAFUAAAAAAAAAAAAAAB0AAADiAAAA1gAAAPMAAAD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IAAAA8QAAAMkAAADmAAAA/gAAAEgAAAAA&#10;AAAAAAAAAAAAAAANAAAAfwAAAMgAAABVAAAAAAAAAAAAAACOAAAAyQAAAAAAAACNAAAAEQAAAA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AAAAKwAAAAAAAAAAAAAAKwAAANYAAAAAAAAAAAAAAAAAAAAAAAAAAAAAAAAAAAAAAAAA4wAAAPMA&#10;AAAAAAAAAAAAAH8AAADkAAAA8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P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oAAADVAAAAAAAAAAAAAADVAAAAKgAAAAAAAAAAAAAAAAAAAAAAAABXAAAAOAAAAJwAAABV&#10;AAAAAAAAANYAAAANAAAAcgAAACoAAADwAAAA5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AAAA1QAAAAAAAAAAAAAA1QAAACoAAAAAAAAAAAAAAAAAAAAAAAAAVwAAADgA&#10;AACcAAAAVQAAAAAAAAAAAAAAAAAAAAAAAADjAAAA8gAAAAAAAAAAAAAAAAAAAAAAAAAAAAAAAAAA&#10;AAAAAAAAAAAAAAAAAAAAAAAAAAAAAAAAAAAAAAAAAAAAAAAAAAAAAAAAAAAAAAAAAAAAAAAAAAAA&#10;AAAAAAAAAAAAAAAAAAAAAAAAAAAAAAAAAAAAAAAAAAAAAAAAAADdUZwo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4AAAADwAAADcA&#10;AAA3AAAADwAAALgAAAAAAAAAAAAAAAAAAAAAAAAAAAAAAAAAAABIAAAA8AAAAPMAAAAAAAAAfwAA&#10;AAAAAACrAAAAGgAAAG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zAAAA8wAAAOMAAABGAAAAggAAALgAAADzAAAAcQAA&#10;ALoAAABHAAAAR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8wAAAPMAAADjAAAARgAAAIIAAAC4AAAA&#10;8wAAAAAAAAAAAAAAHQAAAKkAAAD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8wAAAH4AAAC6AAAAAAAAAEYAAADzAAAANwAAAK0AAABTAAAA&#10;HgAAAKoAAAAAAAAAqwAAAFYAAAAAAAAAqgAAAFUAAAAAAAAAgAAAAPIAAAB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gAAAPMAAAANAAAA8wAAABAAAABhAAAAkgAAAJ0AAAB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NYAAADzAAAADQAAAPMAAAAAAAAAAAAAADoAAAC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J&#10;AAAADwAAAAAAAAAAAAAAAAAAAMkAAAAcAAAAAAAAAMkAAAABAAAAAAAAAAAAAAAAAAAAAAAAAF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WAAAAKwAAAAAAAAAAAAAAKwAAANYAAAAAAAAAAAAAAAAAAAAAAAAAAAAA&#10;AAAAAAAAAAAA4wAAAPMAAAAAAAAAAAAAAH8AAADkAAAA8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4AAAADwAAADcAAAA3AAAADwAA&#10;ALgAAAAAAAAAAAAAAAAAAAAAAAAAAAAAAAAAAABIAAAA8AAAAPMAAAAAAAAAHgAAAA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uAAAAA8AAAA3AAAA&#10;NwAAAA8AAAC4AAAAAAAAAAAAAAAAAAAAAAAAAAAAAAAAAAAASAAAAPAAAADzAAAAAAAAAH8AAAAA&#10;AAAAqwAAABoAAAB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&#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wAAAFAAAAAB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sAAAA1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iCUPwAAIABJREFU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&#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zwAAAFAAAAABAAAAAAAAAAAAAAAA&#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AAAAN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AAACvAAAAzgAAAF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AAACvAAAA&#10;0AAAAI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AAAAGgAAAAAAAAAsAAAAKwAAAEQAAAAAAAAAAAAAAM4AAADuAAAAAAAA&#10;AAAAAAAAAAAAAAAAAAAAAAAAAAAAAAAAAAAAAAAAAAAAAAAAAAAAAAAAAAAAAAAAAAAAAAAAAAAA&#10;AAAAAAAAAAAAAAAAAAAAAAAAAAAAAAAAAACzKLD9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EAAAD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AAAALUAAAAAAAAAAAAAAAAAAAC7AAAAAAAAAOoAAAA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Mh/N4&#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8A&#10;AAAAAAAAAAAAAAAAAACxAAAAgQAAAM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wAAAMsAAAA1AAAAAAAAAAAAAAAA&#10;AAAAAAAAAIkAAAD2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&#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sAAAADEAAAAAAAAAAAAA&#10;AAAAAAA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hAps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oAAAD/AAAA/wAAAP8AAAD/AAAA6QAAAA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xAAAAgQAAAM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3AAAAywAAADUAAAAAAAAAAAAAAIkAAAD2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oAAAC1AAAAAAAAAOoAAAAh&#10;AAAA9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gKdyu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yQAAADUAAABzAAAAj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wD///8AAAAAAAAAAAAAAAAAAAAAAAAAAAAAAAAAAAAAAAAAAAAAAAAA&#10;AQEBAP///wABAQEAAAAAAAAAAAAAAAAAAQEBAP///wAAAAAA////AAEBAQAAAAAA////AAAAAAAA&#10;AAAAAAAAAAAAAAABAQEAAAAAAP///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IAAAADq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RAAAAL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B&#10;AAAAAAAAAAAAAAAAAAAAAAAAAAAAAAAAAAAAAAAAAAAAAAAAAAAAAAAAAAAAAAAAAAAAAAAAAAAA&#10;AAAAAAAAAAAAAAAAAAAAAAAAAAAAAAAAAAAAAAAAAAAAAAAAAAAAAAAAAAAAAAAAAAAAAAAAAAAA&#10;AAAAAAAAAAAAAAAAAAAAAAAAAAAAAAAAAAAAAAAAAAAAAAAAAAAAAAAAAAAAAAAAAAAAAAAAAAAA&#10;AA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AA&#10;AAABAAAAAAAAAAAAAAAAAAAAAAAAAAAAAAAAAAAAAAAAAAAAAAAAAAAAAAAAAAAAAAAAAAAAAAAA&#10;AAAAAAAAAAAAAAAAAAAAAAAAAAAAAAAAAAAAAAAAAAAAAAAAAAAAAAAAAAAAAAAAAAAAAAAAAAAA&#10;AAAAAAAAAAAAAAAAAAAAAAAAAAAAAAAAAAAAAAAAAAAAAAAAAAAAAAAAAAAAAAAAAAAAAAAAAAAA&#10;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lMYmsAACAASURBVAAAAAAAAAAAAAAAAAAAAAAAAAAAAAAAAAAA&#10;AAAAAAAAAAAAAAAAAAAAAAAAAAAAAAAAAAAAAAAAAAAAAAAAAAAAAAAAAAAAAAAAAAAAAAAAAAAA&#10;AAAAAAAAAAAAAAEBAQ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kCEWw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Ifze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3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YjL0kAACAASURBVAAAAAAAAAAAAAAAAAAAAAAAAAAAAAAAAAAAAAAA&#10;AAAAAAAAAAAAAAAAAAAAAAAAAAAAAAAAAAAAAAAAAAAAAAAAAAAAAAAAAAAAAAAAAAAAAAAAAAAA&#10;AAAAAAAAAAAAAAAAAAAAAAAAAAAAAAAAAAAAAAAAAAAAAAAAAAAAAAAAAAAAAAAAAAAAAAAAAAAA&#10;AAAAAAAAAAAAAQE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sbiHQAAIABJREFU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1O59A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C+/d0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KHfZu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IAAAAxgAAAAAAAADGAAAA8gAA&#10;AHAAAADyAAAA/wAAAFUAAAAAAAAAAAAAAAAAAAAAAAAAAAAAANYAAAAAAAAAAAAAAAAAAAAAAAAA&#10;AAAAAPMAAABVAAAADgAAAAAAAAAAAAAAAAAAAOQAAADzAAAAAAAAAAAAAAAAAAAADQAAAMYAAADk&#10;AAAAGgAAAAAAAAAAAAAAqgAAAP8AAAB/AAAAAAAAAAAAAAAAAAAAAAAAAAAAAACqAAAA/wAAAH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NAAAAHAAAALgAAACsAAAAcQAAAA4AAAByAAAAAQAAAAEAAACrAAAANwAAAPEAAADk&#10;AAAAqgAAAA0AAAANAAAADQAAAMYAAACqAAAAAAAAAAAAAAAAAAAAAAAAAAAAAAAAAAAAAAAAAAAA&#10;AAAAAAAAAAAAAAAAAAAAAAAAAAAAAPMAAABHAAAAyAAAAAAAAAAAAAAAVQAAAAAAAAABAAAAHQAA&#10;ADcAAAAAAAAAAAAAAAAAAABVAAAAAAAAAAEAAAAdAAAAN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2s0&#10;gQ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gAAAI4A&#10;AADkAAAAfgAAAFgAAAAbAAAAAAAAABoAAACPAAAAAAAAAMkAAAAPAAAANgAAAOUAAADlAAAAHQAA&#10;AJwAAABxAAAAVgAAAAAAAAB/AAAA/wAAACoAAAAAAAAAuAAAAMcAAADyAAAADQAAAP8AAAB/AAAA&#10;AAAAAAAAAAAAAAAAAAAAAAAAAAAAAAAAAAAAACoAAACrAAAAAAAAALkAAABIAAAAAAAAAAAAAAAA&#10;AAAAKgAAAKsAAAAAAAAAuQAAAE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EAAAAbAAAASQAAAMkAAADiAAAA8gAAAAAAAAAAAAAA&#10;1QAAAAAAAAAAAAAAAAAAADsAAADGAAAAAAAAAPAAAADJAAAAyQAAAAAAAAAAAAAAgQAAAA4AAACd&#10;AAAAAQAAAJAAAABxAAAAHAAAALoAAAABAAAAgQAAAAAAAAAAAAAAAAAAAAAAAAAAAAAAAAAAAAAA&#10;AAArAAAAAAAAAAAAAAAAAAAAAAAAAAAAAAAAAAAAAAAAAC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3&#10;AAAA1wAAAMUAAACMAAAAVQAAAOUAAACOAAAA5QAAABsAAAAAAAAAAAAAAAAAAAAcAAAAuAAAAAAA&#10;AADIAAAA8gAAABoAAAAAAAAAAAAAAAAAAAAAAAAAVQAAAP8AAAC4AAAAyAAAAPIAAAA5AAAAAAAA&#10;AAAAAAAAAAAAAAAAAAAAAAAAAAAAAAAAAAAAAAAAAAAA1QAAAAAAAAAAAAAAAAAAAAAAAAAAAAAA&#10;AAAAAAAAAAD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Dm3Cgt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QAAAA8AAAABAAAAdAAA&#10;ADoAAAAOAAAAcgAAAAEAAACBAAAAAAAAAAAAAABVAAAA5AAAAPMAAAAAAAAAAAAAALYAAACvAAAA&#10;GgAAAAAAAAAAAAAAAAAAAAAAAAAAAAAAAAAAAAAAAAAAAAAAHAAAAA0AAAAAAAAAAAAAAAAAAAAA&#10;AAAAAAAAAAAAAAAAAAAAAAAAANYAAABVAAAAAAAAAEcAAAC4AAAAAAAAAAAAAAAAAAAA1gAAAFUA&#10;AAAAAAAARwAAAL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AAA/wAAAMYAAAANAAAAAAAAAAAAAAAAAAAAHQAAAA0AAABV&#10;AAAAVQAAAKsAAAAAAAAAAAAAAAAAAADmAAAAUQAAAMoAAAB/AAAAAAAAAHIAAAA5AAAAAAAAAAAA&#10;AAAAAAAAAAAAADkAAAByAAAAAAAAAAAAAAAAAAAAAAAAAJ0AAABTAAAArAAAAA0AAACrAAAAAAAA&#10;AP8AAADjAAAAyQAAAFUAAADGAAAADQAAAKsAAAAAAAAA/wAAAOMAAAD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NAAAAK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1N7o5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AAAAFEAAAA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CuAAAA5wAAAJYAAAA5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AAAA/wAAAP8A&#10;AAD/AAAA/wAAANoAAAB+AAAAI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ow58A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wAAAD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AAOwAAAD/AAAA/wAAAP8AAAD/AAAA&#10;/wAAAP8AAACe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8AAAAx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sAAABc&#10;AAAArgAAAOwAAAABAAAAAAAAAAAAAAAAAAAAAAAAAPwAAACJAAAAagAAAP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pAAAAsAAAAFoAAAASAAAArwAAAP8AAAD/AAAA/wAA&#10;ANAAAAA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P2vag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wA&#10;AAD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QAAAAAAAAAAAAAAAgAAAAAAAAAAAAAAAAAAAJIAAAD/AAAA+AAAAHs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8AAAAx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gAAAM8AAAAHAAAAAAAAAP4AAAAAAAAAAAAAAAAA&#10;AADjAAAAxwAAADEAAACF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3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RtmSUAACAASURBVAAAAAAA&#10;AAAAAAAAAAAAAAAAAAAAAAAAQAAAAOAAAAD5AAAAAAAAAAAAAAAAAAAAAAAAAAAAAAChAAAAPAAA&#10;AN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h/N4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gAA&#10;AKgAAAAAAAAAAAAAAAAAAAAAAAAAAAAAAAAAAADq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gAAAKEAAAC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Kkn0AAAIABJREFUAAAAAAAAAAAA&#10;AAAAAAAAAAAAAAAAAAAAAAAAAAAAAAAAAAAAAAAAAAAAAAAAAAAAAAAAAAAAAAAAAAAAAAAAAAAA&#10;AAAAAAAAAAAAAAAAAAAAAAA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AAAAUAAAAJcA&#10;AAA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8AAAAx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AAAAQAAAAHAAA&#10;ADMAAAAKAAAAAAAAAAAAAAC4AAAA5AAAAGkAAADVAAAA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NAAAAxgAAAP8AAABVAAAAAAAA&#10;AAAAAAAAAAAAAAAAAAAAAAANAAAAxgAAAP8AAABVAAAAGgAAAOQAAAD/AAAA/wAAAPEAAAA3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AAAAAAAAAAAAAAAAAAAAAAAAAAAAAAAAAAA&#10;AAAAAAAAAAAAAAAAAAAAAAAAAAAAAAAAAAAAAAAAAAAAAAAAAAAAAAAAAAAAAAAAAAAAAAAAAAAA&#10;AAAAAAAAAAAAAAAAAAAAAAAAAAAAAAAAAAAAAAAAAAAAAAAAAAAAAAAAAAAAAAAAAAAAAAAAAAAA&#10;AAAAAAAAAAAAAAAAAAAAAAAAAAAAAAAAAAAAAAAAAAAAAAAA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5AAAAKoAAAAAAAAAAAAAAAAAAAAAAAAAAAAAAAAAAAAaAAAA5AAAAKoAAAAA&#10;AAAAAAAAADoAAAAaAAAAAAAAAAAAAACPAAAAG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wAAADE&#10;AAAAAAAAAAAAAAAAAAAAAAAAAAAAAAAAAAAAAAAAAAAAAAAAAAAAAAAAAAAAAAAAAAAAAAAAAAAA&#10;AAAAAAAAAAAAAAAAAAAAAAAAAAAAAAAAAAAAAAAAAAAAAAAAAAAAAAAAAAAAAAAAAAAAAAAAAAAA&#10;AAAAAAAAAAAAAAAAAAAAAAAAAAAAAAAAAAAAAAAAAAAnwovnAAAgAElEQVQ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AAAAJsA&#10;AACBAAAAAAAAAAAAAAAAAAAAAAAAAAAAAAAAAAAAkAAAAJsAAACBAAAAAAAAAAAAAADGAAAAAAAA&#10;AAAAAAANAAAAAAAAAP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gAAAH8AAAAAAAAAAAAAAAAAAAAAAAAADQAA&#10;AMYAAAD/AAAAVQAAAAAAAAAAAAAAAAAAAAAAAAAAAAAADQAAAMYAAAD/AAAAVQAAABoAAADkAAAA&#10;/wAAAP8AAADxAAAAN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wAAAC0AAABFAAAA/wAAAKoAAAAAAAAAAAAAAAAAAAAAAAAA&#10;NwAAAC0AAABFAAAA/wAAAKoAAAAAAAAAAAAAAAAAAAAAAAAAKgAAAOMAAAD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wAAAFUAAAAAAAAAAAAAAAAAAAAAAAAAGgAAANcAAADkAAAAAQAAAKsAAAAAAAAAAAAAAAAAAAAA&#10;AAAAGgAAANcAAADkAAAAAQAAAKsAAAAgAAAANgAAAAEAAAABAAAAngAAAO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gAAADt&#10;AAAAdgAAABsAAAA6AAAAVQAAAAAAAAAAAAAAAAAAAEgAAADtAAAAdgAAABsAAAA6AAAAVQAAAAAA&#10;AAAAAAAAAAAAADsAAAD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F5glY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EAAAAAAAAAAAAAAAAA&#10;AAAAAAAAAAAAAJAAAACbAAAAgQAAAAAAAAAAAAAAAAAAAAAAAAAAAAAAAAAAAJAAAACbAAAAgQAA&#10;AAAAAAAAAAAAxgAAAAAAAAAAAAAADQAAAAAAAAD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wAAAMYAAAAAAAAAxgAA&#10;ACoAAAAAAAAAAAAAAAAAAAAAAAAAuwAAAMYAAAAAAAAAxgAAACoAAAAAAAAAAAAAAA0AAAAdAAAA&#10;1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cAAAAtAAAARQAAAP8AAACqAAAA&#10;AAAAAAAAAAAAAAAAAAAAADcAAAAtAAAARQAAAP8AAACqAAAAAAAAAAAAAAAAAAAAAAAAACoAAADj&#10;AAAA8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gAAACsAAAAAAAAAAAAAANUAAAAAAAAAAAAAAAAAAAAAAAAA1gAAACsAAAAA&#10;AAAAAAAAANUAAAAAAAAAAAAAAAAAAAANAAAAAAAAAP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P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gAAADtAAAAdgAAABsAAAA6AAAAVQAAAAAAAAAAAAAAAAAAAEgAAADt&#10;AAAAdgAAABsAAAA6AAAAVQAAAAAAAAAAAAAAAAAAADsAAAD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QAAAC0AAAA3&#10;AAAADQAAADoAAAC4AAAAAAAAAAAAAAAAAAAAxQAAAC0AAAA3AAAADQAAADoAAAC4AAAAAAAAAAAA&#10;AAA7AAAAx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sdHJF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wAAAMYAAADmAAAAxgAAACoAAAAAAAAAAAAAAAAAAAAAAAAAuwAAAMYAAADmAAAAxgAA&#10;ACoAAAAAAAAAAAAAAA0AAAAdAAAA1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YAAAB+AAAAyAAAAPIAAACcAAAAyQAA&#10;ADcAAADkAAAANwAAAOYAAAB+AAAAyAAAAPIAAACcAAAAyQAAAAAAAAAAAAAAOgAAAM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Ifz&#10;e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WAAAAVQAAAAAAAAAAAAAA1QAA&#10;AAAAAAAAAAAAAAAAAAAAAADWAAAAVQAAAAAAAAAAAAAA1QAAAAAAAAAAAAAAAAAAAA0AAAAAAAAA&#10;8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rAAAAAQAAAAAAAAAAAAAAAAAAAMkAAAAcAAAAAAAAAAAAAACrAAAA&#10;AQAAAAAAAAAAAAAAAAAAAAAAAAAAAAAAc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oAAAAKAAAA&#10;AAAAACQAAAAkAAAAJAAAAAAAAAAAAAAA5QAAAP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xQAAAC0AAAA3AAAADQAAADoAAAC4AAAAAAAAAAAAAAAAAAAAxQAAAC0AAAA3&#10;AAAADQAAADoAAAC4AAAAAAAAAAAAAAA7AAAAx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lC4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QAAAA2wAAANsAAACfAAAAFwAAANsA&#10;AADbAAAAxQ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&#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w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wAAAOQAAAD/AAAA/wAAAP8AAAD/AAAA/wAAAH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&#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4AAACoAAAAKwAAAAAA&#10;AAAA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qAAAA/wAAAP8AAAD/&#10;AAAA/wAAAOkAAAA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&#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P4AAACoAAAAKwAAAAAAAAAAAAAA&#10;AAAAAAA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wAAAOQAAAD/AAAA/wAAAP8AAAB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&#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D/AAAA/wAAAP4AAACoAAAAKw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qAAAA/wAAAP8AAADpAAAAC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cAAAAAAAAAAAAAAAAAAAAAAAAAAAAA&#10;AP8AAACAAAAAggAAAP8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wAAAN0AAAAbAAAAcwAAAI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nAAAAAAAAAAAAAAAAAAAAAAAAANcAAACCAAAAqwAAAP0AAAD/&#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qAAAAfwAAACEAAAD2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&#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D/AAAA1gAAAFgAAAADAAAAAAAAAAAAAAA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wAAAF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cAAACCAAAAqwAAAP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EAAAAAAAAAAAQAAAAAAAAAxlM8Xg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kAAACr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QAAAAAAAAAAAAyH83g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hWeWY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wABAQEAAAAAAAAAAAAAAAAA////AAAA&#10;AAAAAAAAAQEBAAAAAAAAAAAAAAAAAAAAAAAAAAAAAAAAAP///wAAAAAAAAAAAP///wAAAAAAAAAA&#10;AP///wAAAAAAAAAAAAAAAAABAQEAAAAAAAAAAAAAAAAAAAAAAAAAAAAAAAAA////AAAAAAAAAAAA&#10;AAAAAAAAAAABA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wAAAAAAAAAAAAAAAAAAAAAA&#10;AAAAAAAAAAAAAAAAAAAAAAAAAAAAAAAAAAAAAP///wAAAAAAAAAAAAAAAAAAAAAA////AAAAAAAA&#10;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1L65o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Iqz2w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BAP///wAAAAAAAQEBAAAAAAAAAAAAAAAAAAAAAAAAAAAA&#10;AAAAAP///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3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QD///8AAAAAAP///wAAAAAAAAAAAAAAAAAAAAAAAAAAAAAAAAABAQEA////AAAAAAAB&#10;AQ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eho6c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AP///wD///8AAAAAAAAA&#10;AAABAQEAAAAAAAAAAAAAAAAAAAAAAP///wAAAAAA////AAEBAQD///8A////AAAAAAAAAAAAAQEB&#10;AP///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wABAQEA////AAAAAAAAAAAA////AAAAAAAAAAAAAAAAAAEBAQAAAAAA&#10;AAAAAAAAAAD///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AAAAAAAAAAEB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h/N4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s9V9PA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D///8AAAAAAP//&#10;/wAAAAAAAAAAAAAAAAAAAAAAAAAAAAAAAAAB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D///8AAAAAAAAAAAABAQEAAAAAAAAAAAAAAAAAAAAAAAAAAAD///8A&#10;////AAEBAQD///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8AAAAAAAAAAAD/&#10;//8AAQEBAP///wAAAAAAAAAAAAAAAAAAAAAAAAAAAAAAAAD///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AAAAAAAAAAAAAAAAAAAAAAAAAAAAAAAAAAAAAAAAAAAAAAAAAAAAAAAAAAAAAAAAAAAAAAAAAAA&#10;AAAAAAAAAAAAAAAAAAAAAAAAAAAAAAAAAAAAAAAAAAAAAAAAAAAAAAAAAAAAAAAAAAAAAAAAAAAE&#10;NK33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AAAAAAAAAAAAAAAAAAAAAAAAAAAABAQEAAAAA&#10;AAAAAAAAAAAAAAAAAP///wAAAAAAAAAAAAEBAQD///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P///wABAQEA////AAEBAQD///8AAAAAAAAAAAAAAAAAAAAAAAEBAQD/&#10;//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AP///wAAAAAAAAAAAAAA&#10;AAD///8AAQEBAAAAAAAAAAAAAAAAAAEBAQD///8AAAAAAAAAAAAAAAAAAAAAAAAAAAAAAKLLEbY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EAAAAAAP///wAAAAAAAAAAAAAAAAAAAAAAAAAAAP///wABAQEA&#10;AAAAAP///wD///8AAAAAAAEBAQAAAAAAAAAAAAAAAAAAAAAAAQEBAAAAAAAAAAAAAAAAAP///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P9/AAAAAAAAAAAAAAAAAAAAAAAAAAAAAAAAAAAAAAAAAAAAAAAAAAAAAAAAAAAAAAEB&#10;AQE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8Rh&#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phSt0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Ifze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AAAAGgAAAAAAAACqAAAA/wAAANQAAABVAAAAAAAAAAAAAAAAAAAAnAAAADcAAAAAAAAAAAAA&#10;AAAAAAB/AAAAq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UAAAD/AAAA/wAAAPEAAABvAAAARwAAAAAAAAA3AAAA&#10;RwAAAAAAAAA3AAAA8QAAAP8AAADhAAAA8QAAAP8AAAD/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EAAAANAAAANwAAAPEAAAD/AAAA/wAAAFUAAAAAAAAADQAAAMYAAAD/AAAA5AAAABoA&#10;AAANAAAAcQAAABoAAACPAAAAAAAAAAAAAAAAAAAAAAAAAA0AAADGAAAA/wAAAOQAAAAaAAAAAAAA&#10;AAAAAAAAAAAAAAAAAH8AAAD/AAAA/wAAAF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6aXLA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qAAAAxgAA&#10;AFIAAADXAAAAtwAAAPEAAAB/AAAADQAAAFUAAADxAAAA4QAAAP8AAAD/AAAA/wAAAP8AAADkAAAA&#10;GgAAAAAAAAAAAAAAAAAAAAAAAAB/AAAAfwAAAAAAAABVAAAAqgAAAAAAAAAAAAAAAAAAADcAAAC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gAAADGAAAAHAAAAEcAAAA9AAAAUQAAAK0AAAApAAAA8gAAAPMAAACr&#10;AAAAHAAAAMsAAAAbAAAAAQAAAA4AAAByAAAAmwAAAOUAAABVAAAAAAAAAAAAAAAAAAAAKwAAANYA&#10;AAAAAAAA4gAAAPIAAAAAAAAAAAAAAAAAAABIAAAAYwAAAP8AAAD/AAAAV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4COm/AAAgAElEQVQAAAAA&#10;AAAPAAAAcQAAAKsAAAAAAAAA1QAAAA0AAAArAAAA8wAAAAAAAAAAAAAAAAAAACoAAABFAAAAygAA&#10;AJkAAADyAAAAjgAAAAAAAAABAAAAqwAAAAAAAAAAAAAAAAAAAAAAAAAAAAAAAAAAAAAAAAAAAAAA&#10;AAAAAAAAAAAAAAAAAAAAAFYAAAABAAAAOAAAAE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QAAAMkAAAAAAAAAAAAAACsAAAAdAAAA&#10;uAAAAAAAAAAAAAAAAAAAAA0AAABYAAAAqwAAAGEAAACRAAAADgAAAHIAAACBAAAAHQAAAA0AAAAA&#10;AAAAAAAAAAAAAADVAAAAKgAAAAAAAAAeAAAA4wAAAAAAAAAAAAAAAAAAANYAAABVAAAAAAAAAB4A&#10;AAA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QAAAA0AAAAaAAAArAAAAGIAAAD/AAAAVQAAAAAAAABHAAAANwAAAI8A&#10;AAAaAAAAAAAAAA0AAADGAAAA/wAAAP8AAAB/AAAAAAAAAAAAAAAAAAAAGgAAAOQAAAD/AAAA5AAA&#10;ABoAAABVAAAAxgAAAA0AAAANAAAAxgAAAP8AAADkAAAAGgAAAAAAAAAAAAAAAAAAAAAAAAAAAAAA&#10;AAAAAID/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LgcQAAIABJREFUAAAA&#10;AAAAAAAAAAAAAAAAAAAAAAAAAAAAAAAAAAA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oA&#10;AADkAAAAxAAAAOQAAADkAAAAGgAAAAAAAAAAAAAAnAAAADcAAAAAAAAAAAAAAI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wAAAA8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AAAA/wAAAN4AAACCAAAAJ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48Zoo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sAAAD/AAAA/wAAAP8AAADHAAAAagAAAB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yH8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4AAAD/AAAA/wAAAP8AAAD/AAAA&#10;/wAAAPkAAACkAAAAC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AAAAhAAAAMwAAADxAAAA/wAAAP8AAAD/AAAA/wAAAP8AAAC9AAAAI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hM9k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FAAAA3gAAAIYAAAA8AAAAlwAA&#10;AP8AAAD/AAAA/wAAAPEAAABm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gAAAAEAAAAAAAAAAAAAAHQAAAD/AAAA/wAAALQ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LQAAAAYAAAAAAAAAAAAAAAAAAAAAAAAAAAA&#10;AABWAAAA7AAAAF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SZfhwAAIABJREFUAAAAAAAAAAAAAAAAAAAA&#10;AAAAAAAAAAAAAAAAAAAAAAAAAAAAAAAAAAAAAAAAAAAAAAAAAAAAAAAAAAAAAAAAAAAAAAAAAAAA&#10;AAAAAAAAAAAAAAAAAAAAAAAAAAAAAAAAAAA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kAAADfAAAAAAAAAAAAAAAAAAAAAAAAAAAAAAAAAAAAGgAAAB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CmAAAAk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AAAAAAAAAAAAAAAAAAAAAAA&#10;AACA/3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AAACxAAAAC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TrAs4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MAAAByAAAAD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AAAA&#10;CAAAAAAAAAAAAAAAggAAAOAAAADDAAAAKQAAAA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gAAAOsAAAD5AAAA8wAAAEwAAAAAAAAAAAAAADgAAAA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bukQw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8AAAAVAAAA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gAAAOQAAAD/AAAA5AAAABoAAAAAAAAAAAAAAAAAAAAAAAAA&#10;AAAAAAAAAAB/AAAA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Mh/N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AAAAAAAAAAAAAAAAAAAAAAAAAAAAAA&#10;AAAAAAAAAAAAAAAAAAAAAAAAAAAAAAAAAAAAAAAAAAAAAAAAAAAAAAAAAAAAAAAAAAAAAAAAAAAA&#10;AAAAAAAAAAAAAAAAAAAAAAAAAAAAAAAAAAAAAAAAAAAAAAAAAAAAAAAAAAAAAAAAAAAAAAAAAAAA&#10;AAAAAAAAAAAAAAAAAAAAAAAAAAAAAAAAAAAAAAAAAAAAAAAAAA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wAAADcAAAAAAAAAAAAAAAAAAAAAAAAAAAAAAAAAAAAAAAAAAAAAABoAAADkAAAA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5hsVAAAgAElEQVQAAAAAAAAAAAAAAAAAAAAAAAAAAAAA&#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AAAAAAAAAAAAAAAAAAAAAAAAAAAAAAAAAAAAAAAAAAAAAAAAAAAAAA&#10;AAAAAAAAAAAAAAAAAAAAAAAAAAAAAAAAAAAAAAA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QAAAH8AAAA5AAAAVgAAAKsA&#10;AAAAAAAAAAAAAAAAAAAAAAAAAAAAAAAAAAB1AAAAt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NAAAAuQAAADkA&#10;AABWAAAAqwAAAAAAAAAAAAAAAAAAADcAAAC6AAAAAAAAAEYAAAD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XAAAAGgAAALoAAAAAAAAAqwAAAAAAAAAAAAAAAAAAAAAAAAA3AAAA&#10;uAAAAD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wAAAOQAAAABAAAAqwAAAAAAAAAAAAAAAAAAAA0AAACCAAAA&#10;RgAAACkAAAB1AAAA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gAAAOQAAAD/AAAA5AAAABoAAAAAAAAAAAAAAAAAAAAA&#10;AAAAAAAAAAAAAAB/AAAA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zAAAA4wAAAMkAAABG&#10;AAAAZAAAAA0AAAAAAAAAAAAAAAAAAAANAAAAWAAAAM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NEdxKE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kAAAAJsAAABWAAAAAAAAAAAAAAAAAAAAAAAAAAAAAABIAAAA8QAAAMkAAADmAAAA/gAAAE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0AAABTAAAAAQAAABwAAADmAAAAAAAAAAAAAAAAAAAAAAAAAAAAAAAaAAAAZ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gAAAPMAAAANAAAAAAAA&#10;AAAAAAAAAAAAOgAAAKgAAAD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NwAAAC0AAABFAAAA/wAAAKoAAAAAAAAAAAAA&#10;AAAAAAAAAAAAKgAAANUAAAAAAAAAAAAAANUAAAA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AAAB/AAAAyAAAAFUAAAAAAAAA&#10;AAAAAAAAAAAAAAAAAAAAAAAAAAAAAAAAdQAAAL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jAAAA8wAAAAAAAAAAAAAADQAAAH8AAADIAAAA/wAAAIAAAACA&#10;AAA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AAAAAAAAAAAAAAAAAAAAAAAAAAAAAAAAAAAAA&#10;AAAAAAAAAAAAAAAAAAAAAAAAAAAAAAAAAAAAAAAAAAAAAAAAAAAAAAAAAAAAAAAAAAAAAAAAAAAA&#10;gP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SAAAAO0AAAB2AAAA4AAAAMoAAABVAAAAq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XAAAAGgAAALoAAAAAAAAAqwAAAAAAAAAAAAAAAAAAAAAAAAA3&#10;AAAAuAAAAD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gAAADw&#10;AAAA8wAAAAAAAAAAAAAA8wAAADoAAAAAAAAAAAAAAH8AAAAAAAAAg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O8wAk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7&#10;AAAAxgAAAOYAAADGAAAAK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zAAAA4wAAAMkAAABGAAAAZAAAAA0AAAAAAAAAAAAAAAAAAAANAAAAWAAAAM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VAAAA/wAAAP8AAABVAAAAgQAAAAAAAAA3AAAA5AAA&#10;AD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WAAAAVQAAAAAAAAAAAAAA1QAAAAAAAAAAAAAAAAAA&#10;AAAAAADWAAAAVQAAAAAAAAAAAAAAKwAAAK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gAAAPMAAAANAAAA&#10;8wAAAAAAAAAAAAAAOgAAAKgAAAD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wAAAAEAAAAAAAAAAAAAAAAAAAAAAAAAyQAAABwAAAAAAAAAAAAAAAAAAAAAAAAAg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xQAAAIIAAAA3AAAA1gAAADoAAAB+AAAAAAAAAAAAAAAAAAAAuAAAAGQAAAA3AAAAAAAAAA8AAAC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jAAAA8wAAAAAAAAAAAAAADQAAAH8AAAA5AAAAAAAAAAAA&#10;AAAAAAAAAAAAAI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SGhQ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RAAAApgAAAC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Ifz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UAAAA/wAAAP4AAACmAAAAKQAAAAAAAAAAAAAAAAAA&#10;AAAAAAAAAAAAAA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WQAAANUAAACmAAAAK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QAAAAbAAAAAAAAAAAAAAAAAAAAAAAAAP8A&#10;AACoAAAAgQAAANkAAAAAAAAA/w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gAAAAGwAAAAAAAAAAAAAAAAAAAAAAAAD1AAAA4AAAAO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5AAAADsAAAAA&#10;AAAAAAAAAPQAAACTAAAAjgAAAO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&#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AAAAP8AAADzAAAAhgAAABQ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QAAAJMAAADxAAAAAAAAAAAAAAAAAAAAAAAA&#10;AAAAAAAAAAAAAAAAAAAAAAAAAAAAAAAAAAAAAAAAAAAAAAAAAAAAAAAAAAAAAAAAAAAAAAAAAAAA&#10;AAAAAAAAAAAAAAAAAAAAAAAAAAAAAAAAAAEBAQAAAAAAAAAAAAAAAAAAAAAAAAAAAAAAAAABAQEA&#10;////AAAAAAAANnZqmAAAIABJREFUAAAA////AAAAAAAAAAAAAQEBAP///wAAAAAAAAAAAAAAAAAA&#10;AAAAAAAAAAAAAAAAAAAA////AAAAAAAAAAAAAQEBAP///wAAAAAAAAAAAAEB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&#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QAAACHAAAAjgAAAO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MN0nJ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QD///8AAAAAAAAAAAD///8AAAAAAAEBAQD/&#10;//8AAAAAAAEBAQAAAAAAAAAAAAAAAAAAAAAAAAAAAAEBAQAAAAAAAAAAAAAAAAAAAAAA////AAEB&#10;AQD///8AAAAAAAAAAAAAAAAA////AAAAAAABAQEAAAAAAAAAAAAAAAAAAAAAAP///wAAAAAAAAAA&#10;AAEBAQAAAAAAAAAAAAAAAAAAAAAAAAAAAAAAAAD///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8AAAAAAAAAAAAAAAAAAAAAAP///wABAQEA////AAAAAAAAAAAAAAAAAAEBAQD///8AAAAAAAAA&#10;AAAAAAAAAQEBAAAAAAAAAAAAAQEBAAAAAAAAAAAAAAAAAAAAAAAAAAAAAAAAAAAAAAAAAAAAAAAA&#10;AAAAAAABAQEA////AAEBAQD///8AAAAAAAAAAAABAQEA////AAAAAAD///8AAQEBAP///wD///8A&#10;AAAAAAAAAAAAAAAAAAAAAAEB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wAAAAAAAAAAAAAAAAAAAAAAAAAAAAAAAAD///8AAAAAAAAAAAD///8AAAAAAAAAAAAAAAAAAAAA&#10;AAAAAAAAAAAAAAAAAAAAAAAAAAAAAAAAAAAAAAD///8AAAAAAAAAAAAAAAAAAAAAAAAAAAAAAAAA&#10;////AAAAAAAAAAAAAAAAAAAAAAAAAAAAAAAAAAAAAAD///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AAAAAAAAAAAD///8AAAAAAAAAAAAAAAAAAAAAAP///wAAAAAAAAAAAAAAAAAAAAAA&#10;AQEBAAAAAAAAAAAAAQEBAAAAAAAAAAAAAAAAAAAAAAABAQEA////AAAAAAD///8AAQEBAP///wAB&#10;AQEA////AAAAAAAAAAAAAAAAAP///wABAQEAAAAAAAAAAAAAAAAAAAAAAP///wD///8AAAAAAAAA&#10;AAABAQEAAAAAAAAAAAAAAAAAAAAAAAEBAQAAAAAAAAAAAP///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EAAAAAAAAAAAAAAAAAAAAAAAAAAAAAAAAAAAAAAAAAAAAAAAAAAAAAAAAAAAAAAAAAAAAA&#10;AAAAAAAAAAAAAAAAAAAAAAAAAAAAAAAAAAAAAAAAAAAAAAAAAAAAAAAAAAAAAAAAAAAAAAAAAAAA&#10;AAAAAAAAAAAAAAAAAAAAAAAAAAAAAAAAAAAAAAAAAAAAAAAAAAAAAAAAAAAAAAAAAAAAAAAAAAAA&#10;AAAAAAAA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A&#10;AAAAAQAAAAAAAAAAAAAAAAAAAAAAAAAAAAAAAAAAAAAAAAAAAAAAAAAAAAAAAAAAAAAAAAAAAAAA&#10;AAAAAAAAAAAAAAAAAAAAAAAAAAAAAAAAAAAAAAAAAAAAAAAAAAAAAAAAAAAAAAAAAAAAAAAAAAAA&#10;AAAAAAAAAAAAAAAAAAAAAAAAAAAAAAAAAAAAAAAAAAAAAAAAAAAAAAAAAAAAAAAAAAAAAAAAAAAA&#10;AAAAAAAAAAAAAAAAAA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COROI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yH83g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eol&#10;q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3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Az&#10;1x0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5Hy/jg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aepV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h/N4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P2ve4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P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2tmjBAAAgAElEQVQ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cnhsE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7T9tg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Ifze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P8Xxv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wAAABoAAAAAAAAAqgAAAP8AAADUAAAAVQAAAAAAAAAAAAAAAAAAAJwAAAA3&#10;AAAAAAAAAAAAAAAAAAAAfwAAAK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UAAAD/AAAA/wAAAPEAAABv&#10;AAAARwAAAAAAAAA3AAAARwAAAAAAAAA3AAAA8QAAAP8AAADhAAAA8QAAAP8AAAD/AAAAfwAAAAAA&#10;AAAAAAAAAAAAAAAAAAAAAAAAAAAAAAAAAAAAAAAAAAAAAAAAAAAAAAAAAAAAAAAAAAAAAAAAAAAA&#10;AAAAAAAAAAAAAAAAAAAAAAAAAAAAAAAAAAAAAAAAAAAAAAAAAAAAAAAAAAAAAAAAAAAAAAAAAAAA&#10;AAAAAAAAAAAAAAAAAAAAAAAAAAAAAAAAAAAAAAAAAAAAKXGtvw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EAAAANAAAANwAAAPEAAAD/AAAA/wAA&#10;AFUAAAAAAAAADQAAAMYAAAD/AAAA5AAAABoAAAANAAAAcQAAABoAAACPAAAAAAAAAAAAAAAAAAAA&#10;AAAAAA0AAADGAAAA/wAAAOQAAAAaAAAAAAAAAAAAAAAAAAAAVQAAAP8AAAD/AAAAxgAAAA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qAAAAxgAAAFIAAADXAAAAtwAAAPEAAAB/AAAADQAAAFUAAADxAAAA4QAAAP8AAAD/&#10;AAAA/wAAAP8AAADkAAAAGgAAAAAAAAAAAAAAAAAAAAAAAAB/AAAAfwAAAAAAAABVAAAAqgAAAAAA&#10;AAAAAAAAAAAAAAAAAAAAAAAAAAAAAJwAAAA3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Ev46L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gAAADGAAAAHAAAAEcA&#10;AAA9AAAAUQAAAK0AAAApAAAA8gAAAPMAAACrAAAAHAAAAMsAAAAbAAAAAQAAAA4AAAByAAAAmwAA&#10;AOUAAABVAAAAAAAAAAAAAAAAAAAAKwAAANYAAAAAAAAA4gAAAPIAAAAAAAAAAAAAAAAAAAAAAAAA&#10;AAAAAA0AAAAQAAAA4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AAAAcQAAAKsAAAAAAAAA1QAAAA0AAAArAAAA8wAAAAAAAAAAAAAA&#10;AAAAACoAAABFAAAAygAAAJkAAADyAAAAjgAAAAAAAAABAAAAqwAAAAAAAAAAAAAAAAAAAAAAAAAA&#10;AAAAAAAAAAAAAAAAAAAAAAAAAAAAAAAAAAAAAAAAAA0AAACsAAAAiwAAAO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QAAAAAAAAA6&#10;AAAAAAAAACsAAADuAAAAuAAAAAAAAAAAAAAAAAAAAA0AAABYAAAAqwAAAKkAAADlAAAAdAAAAGQA&#10;AACPAAAAHQAAAPAAAADzAAAAAAAAAAAAAADVAAAAKgAAAAAAAAAeAAAA4wAAAAAAAAAAAAAAAAAA&#10;AA0AAACsAAAAfgAAAM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KS0J8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QAAAA0AAAAaAAAArAAA&#10;AGIAAAD/AAAAVQAAAAAAAABHAAAANwAAAI8AAAAaAAAAAAAAAA0AAADGAAAA/wAAAP8AAAB/AAAA&#10;AAAAAAAAAAAAAAAAGgAAAOQAAAD/AAAA5AAAABoAAABVAAAAxgAAAA0AAAB/AAAA/wAAAP8AAAD/&#10;AAA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5AAAAMQAAADkAAAA5AAAABoAAAAAAAAAAAAAAJwAAAA3AAAAAAAAAAAAAACP&#10;AAAAG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yH83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xbQrPw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AAAAE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oAAAD/AAAA4AAAAIUAAAA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3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0AAAD/&#10;AAAA/wAAAP8AAAD/AAAAywAAAG4AAAA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AAAA&#10;AAAAAAAAAAAAAAAAAAAAAAAAAAAAAAAAAAAAAAAAAAAAAAAAAAAAAAAAAAAAAAAAAAAAAAAAAAAA&#10;AAAAAAAAAAAAAAAAAAAAAAAAAAAAANYXl94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gAAAC5AAAA/wAAAP8AAAD/AAAA/wAA&#10;AP8AAAD/AAAAzwAAAB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AAAA&#10;eAAAAM4AAADtAAAA0gAAAP8AAAD/AAAA/wAAAP8AAAD6AAAAgQAAAA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QAAAJgAAAA+AAAAAwAAAGUAAAD/AAAA/wAAAP8A&#10;AADLAAAAL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jZJw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sAAAAAAAAAAAAAAAAAAAAAAAAAAAAAAAAAAABIAAAA/wAAAPcAAAB2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WAAAANgAAAAAAAAAAAAAAAAAAAAAAAAAA&#10;AAAAKwAAAMIAAAA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AAAA7wAAAAAAAAAAAAAAAAAAAAAAAAAAAAAAAAAAAAM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3KRc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gAAAH8AAAAAAAAAAAAAAAAAAAAAAAAAAAAAABoAAADkAAAA/wAAAP8AAADxAAAANwAAAAAA&#10;AABVAAAA/wAAAP8AAAB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SAAAAyQAAAH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wAAAP8AAAB/AAAAAAAAAAAAAAAAAAAAAAAA&#10;AAAAAAA6AAAAGgAAAAAAAAAAAAAAjwAAABoAAAAaAAAA1wAAADcAAAAaAAAAyQAAAB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9AAAAJ4AAAC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EAAAAAAAAAAAAAAAAAAAAAAAAAAAAAAAAAAAAAAAAAxgAAAAAAAAAAAAAADQAAAAAAAADz&#10;AAAAKgAAAOIAAADWAAAAAAAAAO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h/N4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9N1IsAACAASURBVAAAAAAAAAAAAAAAAAAAAAAAAQAAACsAAABuAAAAvgAAAEQA&#10;AAAAAAAA+gAAAJ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gAAAOMAAADzAAAA1gAAAA0A&#10;AAByAAAAKgAAAPAAAAD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wAAACEAAAAMAAAAEgAA&#10;ANEAAADRAAAAAAAAAJEAAABHAAAAvwAAAJAAAAD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sAAADFAAAAAAAAAPMAAABxAAAAugAAAEcAAAB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QAAAB0AAADWAAAA&#10;AAAAAAAAAAAQAAAAYQAAAJIAAACdAAAAV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3E9P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AAAAAAAAA8wAAAAAAAAA3AAAAcgAAAFQA&#10;AAApAAAArAAAADcAAAD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KoAAAB/AAAAAAAAAAAA&#10;AAAAAAAAAAAAAAAAAAAAAAAAVQAAAP8AAAD/AAAAVQAAAAAAAAAAAAAAVQAAAP8AAAD/AAAAV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7AAAAxgAAAAAAAAAAAAAAAAAAAB4AAAAN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&#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AA&#10;/wAAAP8AAAB/AAAAAAAAADcAAADkAAAANwAAAAAAAAAAAAAAjwAAABoAAAAAAAAAAAAAAAAAAAB/&#10;AAAA/wAAAP8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oTID0AACAASURBV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EAAAAAAAAAAAAAAAAAAAAAAAAAAAAAAAAAAAAAAAAAAAAAAAAAAAAAAAAAAAAAAAAAAAAA&#10;AAAAfwAAAAAAAACBAAAAAAAAAAAAAAAAAAAAAAAAAH8AAAAAAAAAgQAAAAAAAACqAAAAqwAAAOIA&#10;AACCAAAAVAAAAAAAAACfAAAAbgAAAOYAAAAAAAAAAAAAAAAAAAAAAAAAAAAAAAAAAAAAAAAAAAAA&#10;AAAAAAAAAAAAAA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B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QAAACoAAADWAAAADQAAAHIAAAAqAAAA8AAAAO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gAAAGUAAAAaAAAAAAAAACsAAAAA&#10;AAAA8wAAAHEAAAByAAAAjwAAAH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661iIg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sAAADGAAAA5QAAAP8AAABHAAAAuAAAAAAAAAAQAAAAYQAA&#10;AB4AAAC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gAAAAEAAAA4AAAAqwAAAMkAAAA3AAAAcgAAALsAAAApAAAADwAAAD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VAAAAjwAAADYAAAAAAAAAAAAAAB4A&#10;AAANAAAA8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T&#10;uXVbAAAgAElEQVQAAAAAAAAAAAAAAAAAAAAAAAAAAAAAAAAAAAAAAAAAAAAAAAAAAAAAAAAAAAAA&#10;AAAAAAAAAAAAAAAAAAAAAAAAAAAAAAAAAAAAAAAAAAAAAAAAAAAAAAAAAAAAAAAAAAAAAAAAAAAA&#10;AAAAAAAAAAAAAAAAAAAAAAAAAAAAAAAAAAAAAAAcAAAA5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Ifz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&#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LAAAArgAAAD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&#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D/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MAAAA/wAAAP8AAACu&#10;AAAAMAAAAAAAAAAAAAAAAA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NtyJ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QAAAM8AAACuAAAA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sAAAAAAAAAAAAAAAAAAAAAAAAAAAAAAAAAAACiAAAAXg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MAAAABwAAAAAAAAAAAAAAAAAAAPQA&#10;AACTAAAAjgAAAOs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&#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AAAADMAAAAAAAAA9AAAAJMAAACOAAAA7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&#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wAAADz&#10;AAAAhgAAABQAAAAAAAAAAAAAAAA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VAAAAswAAAO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EA////AAAAAAAAAAAA////AAAAAAAAAAAAAAAAAAAAAAABAQEA&#10;AAAAAAAAAAABAQEA////AAAAAAAAAAAAAQEBAAAAAAAAAAAAAAAAAAAAAAAAAAAAAAAAAAAAAAAA&#10;AAAAAAAAAAAAAAAAAAAAAAAAAAAAAAAAAAAAAAAAAAAAAAAAAAAAAAAAAAAAAAABAQEA////AAAA&#10;AAAAAAAAAAAAAAAAAAAAAAAAAAAAAAAAAAD///8AAQEBAP///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j3qCAAAIABJREFU&#10;AAA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AAAAAAAAAAAAAAAAA////AAAA&#10;AAAAAAAAAAAAAP///wAAAAAAAAAAAAAAAAAAAAAAAQEBAAAAAAAAAAAAAQEBAP///wAAAAAAAAAA&#10;AAAAAAD///8AAAAAAAEBAQAAAAAAAAAAAAAAAAAAAAAA////AAAAAAAAAAAAAQEBAAAAAAAAAAAA&#10;AAAAAAAAAAAAAAAAAAAAAP///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dOOLE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BA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BED7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hac2s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ZNefwAAGhZ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DiJQL+K1gQAAAABJRU5ErkJgg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">
                      <o:lock v:ext="edit" aspectratio="f"/>
                      <v:shape id="_x0000_s1026" o:spid="_x0000_s1026" o:spt="202" type="#_x0000_t202" style="position:absolute;left:3716;top:507170;height:549;width:5050;" filled="f" stroked="f" coordsize="21600,21600" o:gfxdata="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109Br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152C6882">
                              <w:pPr>
                                <w:pStyle w:val="38"/>
                                <w:rPr>
                                  <w:szCs w:val="18"/>
                                </w:rPr>
                              </w:pPr>
                              <w:r>
                                <w:rPr>
                                  <w:rFonts w:eastAsia="黑体"/>
                                  <w:sz w:val="18"/>
                                  <w:szCs w:val="18"/>
                                </w:rPr>
                                <w:t>图2-1：项目水平衡图（单位：m</w:t>
                              </w:r>
                              <w:r>
                                <w:rPr>
                                  <w:rFonts w:eastAsia="黑体"/>
                                  <w:sz w:val="18"/>
                                  <w:szCs w:val="18"/>
                                  <w:vertAlign w:val="superscript"/>
                                </w:rPr>
                                <w:t>3</w:t>
                              </w:r>
                              <w:r>
                                <w:rPr>
                                  <w:rFonts w:eastAsia="黑体"/>
                                  <w:sz w:val="18"/>
                                  <w:szCs w:val="18"/>
                                </w:rPr>
                                <w:t>/d）</w:t>
                              </w:r>
                            </w:p>
                          </w:txbxContent>
                        </v:textbox>
                      </v:shape>
                      <v:shape id="_x0000_s1026" o:spid="_x0000_s1026" o:spt="75" alt="图片5" type="#_x0000_t75" style="position:absolute;left:2762;top:500251;height:6953;width:7798;" filled="f" o:preferrelative="t" stroked="f" coordsize="21600,21600" o:gfxdata="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Q6PgW8AAAA&#10;2wAAAA8AAAAAAAAAAQAgAAAAIgAAAGRycy9kb3ducmV2LnhtbFBLAQIUABQAAAAIAIdO4kAzLwWe&#10;OwAAADkAAAAQAAAAAAAAAAEAIAAAAAsBAABkcnMvc2hhcGV4bWwueG1sUEsFBgAAAAAGAAYAWwEA&#10;ALUDAAAAAA==&#10;">
                        <v:fill on="f" focussize="0,0"/>
                        <v:stroke on="f"/>
                        <v:imagedata r:id="rId15" o:title=""/>
                        <o:lock v:ext="edit" aspectratio="t"/>
                      </v:shape>
                    </v:group>
                  </w:pict>
                </mc:Fallback>
              </mc:AlternateContent>
            </w:r>
          </w:p>
          <w:p w14:paraId="0B782D4A">
            <w:pPr>
              <w:keepNext w:val="0"/>
              <w:keepLines w:val="0"/>
              <w:suppressLineNumbers w:val="0"/>
              <w:spacing w:before="0" w:beforeAutospacing="0" w:after="0" w:afterAutospacing="0" w:line="560" w:lineRule="exact"/>
              <w:ind w:left="0" w:right="0" w:firstLine="560" w:firstLineChars="200"/>
              <w:rPr>
                <w:rFonts w:hint="default"/>
                <w:color w:val="auto"/>
                <w:sz w:val="28"/>
                <w:szCs w:val="28"/>
                <w:highlight w:val="none"/>
              </w:rPr>
            </w:pPr>
          </w:p>
          <w:p w14:paraId="277A27CF">
            <w:pPr>
              <w:keepNext w:val="0"/>
              <w:keepLines w:val="0"/>
              <w:suppressLineNumbers w:val="0"/>
              <w:spacing w:before="0" w:beforeAutospacing="0" w:after="0" w:afterAutospacing="0" w:line="560" w:lineRule="exact"/>
              <w:ind w:left="0" w:right="0" w:firstLine="560" w:firstLineChars="200"/>
              <w:rPr>
                <w:rFonts w:hint="default"/>
                <w:color w:val="auto"/>
                <w:sz w:val="28"/>
                <w:szCs w:val="28"/>
                <w:highlight w:val="none"/>
              </w:rPr>
            </w:pPr>
          </w:p>
          <w:p w14:paraId="4332B12D">
            <w:pPr>
              <w:keepNext w:val="0"/>
              <w:keepLines w:val="0"/>
              <w:suppressLineNumbers w:val="0"/>
              <w:spacing w:before="0" w:beforeAutospacing="0" w:after="0" w:afterAutospacing="0" w:line="560" w:lineRule="exact"/>
              <w:ind w:left="0" w:right="0" w:firstLine="560" w:firstLineChars="200"/>
              <w:rPr>
                <w:rFonts w:hint="default"/>
                <w:color w:val="auto"/>
                <w:sz w:val="28"/>
                <w:szCs w:val="28"/>
                <w:highlight w:val="none"/>
              </w:rPr>
            </w:pPr>
          </w:p>
          <w:p w14:paraId="6C46D204">
            <w:pPr>
              <w:keepNext w:val="0"/>
              <w:keepLines w:val="0"/>
              <w:suppressLineNumbers w:val="0"/>
              <w:spacing w:before="0" w:beforeAutospacing="0" w:after="0" w:afterAutospacing="0" w:line="560" w:lineRule="exact"/>
              <w:ind w:left="0" w:right="0" w:firstLine="560" w:firstLineChars="200"/>
              <w:rPr>
                <w:rFonts w:hint="default"/>
                <w:color w:val="auto"/>
                <w:sz w:val="28"/>
                <w:szCs w:val="28"/>
                <w:highlight w:val="none"/>
              </w:rPr>
            </w:pPr>
          </w:p>
          <w:p w14:paraId="25F42D8F">
            <w:pPr>
              <w:keepNext w:val="0"/>
              <w:keepLines w:val="0"/>
              <w:suppressLineNumbers w:val="0"/>
              <w:spacing w:before="0" w:beforeAutospacing="0" w:after="0" w:afterAutospacing="0" w:line="560" w:lineRule="exact"/>
              <w:ind w:left="0" w:right="0" w:firstLine="560" w:firstLineChars="200"/>
              <w:rPr>
                <w:rFonts w:hint="default"/>
                <w:color w:val="auto"/>
                <w:sz w:val="28"/>
                <w:szCs w:val="28"/>
                <w:highlight w:val="none"/>
              </w:rPr>
            </w:pPr>
          </w:p>
          <w:p w14:paraId="35D4FAA2">
            <w:pPr>
              <w:keepNext w:val="0"/>
              <w:keepLines w:val="0"/>
              <w:suppressLineNumbers w:val="0"/>
              <w:spacing w:before="0" w:beforeAutospacing="0" w:after="0" w:afterAutospacing="0" w:line="560" w:lineRule="exact"/>
              <w:ind w:left="0" w:right="0" w:firstLine="560" w:firstLineChars="200"/>
              <w:rPr>
                <w:rFonts w:hint="default"/>
                <w:color w:val="auto"/>
                <w:sz w:val="28"/>
                <w:szCs w:val="28"/>
                <w:highlight w:val="none"/>
              </w:rPr>
            </w:pPr>
          </w:p>
          <w:p w14:paraId="6A368282">
            <w:pPr>
              <w:keepNext w:val="0"/>
              <w:keepLines w:val="0"/>
              <w:suppressLineNumbers w:val="0"/>
              <w:spacing w:before="0" w:beforeAutospacing="0" w:after="0" w:afterAutospacing="0" w:line="560" w:lineRule="exact"/>
              <w:ind w:left="0" w:right="0" w:firstLine="560" w:firstLineChars="200"/>
              <w:rPr>
                <w:rFonts w:hint="default"/>
                <w:color w:val="auto"/>
                <w:sz w:val="28"/>
                <w:szCs w:val="28"/>
                <w:highlight w:val="none"/>
              </w:rPr>
            </w:pPr>
          </w:p>
          <w:p w14:paraId="16B81C2F">
            <w:pPr>
              <w:keepNext w:val="0"/>
              <w:keepLines w:val="0"/>
              <w:suppressLineNumbers w:val="0"/>
              <w:spacing w:before="0" w:beforeAutospacing="0" w:after="0" w:afterAutospacing="0" w:line="560" w:lineRule="exact"/>
              <w:ind w:left="0" w:right="0" w:firstLine="560" w:firstLineChars="200"/>
              <w:rPr>
                <w:rFonts w:hint="default"/>
                <w:color w:val="auto"/>
                <w:sz w:val="28"/>
                <w:szCs w:val="28"/>
                <w:highlight w:val="none"/>
              </w:rPr>
            </w:pPr>
          </w:p>
          <w:p w14:paraId="7FB7B8A8">
            <w:pPr>
              <w:keepNext w:val="0"/>
              <w:keepLines w:val="0"/>
              <w:suppressLineNumbers w:val="0"/>
              <w:spacing w:before="0" w:beforeAutospacing="0" w:after="0" w:afterAutospacing="0" w:line="560" w:lineRule="exact"/>
              <w:ind w:left="0" w:right="0" w:firstLine="560" w:firstLineChars="200"/>
              <w:rPr>
                <w:rFonts w:hint="default"/>
                <w:color w:val="auto"/>
                <w:sz w:val="28"/>
                <w:szCs w:val="28"/>
                <w:highlight w:val="none"/>
              </w:rPr>
            </w:pPr>
          </w:p>
          <w:p w14:paraId="5EE6A345">
            <w:pPr>
              <w:keepNext w:val="0"/>
              <w:keepLines w:val="0"/>
              <w:suppressLineNumbers w:val="0"/>
              <w:spacing w:before="0" w:beforeAutospacing="0" w:after="0" w:afterAutospacing="0" w:line="560" w:lineRule="exact"/>
              <w:ind w:left="0" w:right="0" w:firstLine="560" w:firstLineChars="200"/>
              <w:rPr>
                <w:rFonts w:hint="default"/>
                <w:color w:val="auto"/>
                <w:sz w:val="28"/>
                <w:szCs w:val="28"/>
                <w:highlight w:val="none"/>
              </w:rPr>
            </w:pPr>
          </w:p>
          <w:p w14:paraId="2546DD52">
            <w:pPr>
              <w:keepNext w:val="0"/>
              <w:keepLines w:val="0"/>
              <w:suppressLineNumbers w:val="0"/>
              <w:spacing w:before="0" w:beforeAutospacing="0" w:after="0" w:afterAutospacing="0" w:line="560" w:lineRule="exact"/>
              <w:ind w:left="0" w:right="0" w:firstLine="560" w:firstLineChars="200"/>
              <w:rPr>
                <w:rFonts w:hint="default"/>
                <w:color w:val="auto"/>
                <w:sz w:val="28"/>
                <w:szCs w:val="28"/>
                <w:highlight w:val="none"/>
              </w:rPr>
            </w:pPr>
          </w:p>
          <w:p w14:paraId="0C48FCC3">
            <w:pPr>
              <w:keepNext w:val="0"/>
              <w:keepLines w:val="0"/>
              <w:suppressLineNumbers w:val="0"/>
              <w:spacing w:before="0" w:beforeAutospacing="0" w:after="0" w:afterAutospacing="0" w:line="560" w:lineRule="exact"/>
              <w:ind w:left="0" w:right="0" w:firstLine="560" w:firstLineChars="200"/>
              <w:rPr>
                <w:rFonts w:hint="default"/>
                <w:color w:val="auto"/>
                <w:sz w:val="28"/>
                <w:szCs w:val="28"/>
                <w:highlight w:val="none"/>
              </w:rPr>
            </w:pPr>
          </w:p>
          <w:p w14:paraId="0E1C3D2A">
            <w:pPr>
              <w:keepNext w:val="0"/>
              <w:keepLines w:val="0"/>
              <w:suppressLineNumbers w:val="0"/>
              <w:autoSpaceDE w:val="0"/>
              <w:autoSpaceDN w:val="0"/>
              <w:adjustRightInd w:val="0"/>
              <w:snapToGrid w:val="0"/>
              <w:spacing w:before="0" w:beforeAutospacing="0" w:after="0" w:afterAutospacing="0" w:line="360" w:lineRule="auto"/>
              <w:ind w:left="0" w:right="0"/>
              <w:jc w:val="left"/>
              <w:rPr>
                <w:rFonts w:hint="default" w:eastAsia="黑体"/>
                <w:color w:val="auto"/>
                <w:kern w:val="0"/>
                <w:highlight w:val="none"/>
              </w:rPr>
            </w:pPr>
          </w:p>
          <w:p w14:paraId="77C6EA78">
            <w:pPr>
              <w:keepNext w:val="0"/>
              <w:keepLines w:val="0"/>
              <w:suppressLineNumbers w:val="0"/>
              <w:autoSpaceDE w:val="0"/>
              <w:autoSpaceDN w:val="0"/>
              <w:adjustRightInd w:val="0"/>
              <w:snapToGrid w:val="0"/>
              <w:spacing w:before="0" w:beforeAutospacing="0" w:after="0" w:afterAutospacing="0" w:line="360" w:lineRule="auto"/>
              <w:ind w:left="0" w:right="0"/>
              <w:jc w:val="left"/>
              <w:rPr>
                <w:rFonts w:hint="default" w:eastAsia="黑体"/>
                <w:color w:val="auto"/>
                <w:kern w:val="0"/>
                <w:highlight w:val="none"/>
              </w:rPr>
            </w:pPr>
            <w:r>
              <w:rPr>
                <w:rFonts w:hint="default" w:eastAsia="黑体"/>
                <w:color w:val="auto"/>
                <w:kern w:val="0"/>
                <w:highlight w:val="none"/>
              </w:rPr>
              <w:t>7、劳动定员及工作制度</w:t>
            </w:r>
          </w:p>
          <w:p w14:paraId="3D392448">
            <w:pPr>
              <w:keepNext w:val="0"/>
              <w:keepLines w:val="0"/>
              <w:suppressLineNumbers w:val="0"/>
              <w:autoSpaceDE w:val="0"/>
              <w:autoSpaceDN w:val="0"/>
              <w:adjustRightInd w:val="0"/>
              <w:snapToGrid w:val="0"/>
              <w:spacing w:before="0" w:beforeAutospacing="0" w:after="0" w:afterAutospacing="0" w:line="360" w:lineRule="auto"/>
              <w:ind w:left="0" w:right="0" w:firstLine="420" w:firstLineChars="200"/>
              <w:jc w:val="left"/>
              <w:rPr>
                <w:rFonts w:hint="default"/>
                <w:color w:val="auto"/>
                <w:kern w:val="0"/>
                <w:highlight w:val="none"/>
              </w:rPr>
            </w:pPr>
            <w:r>
              <w:rPr>
                <w:rFonts w:hint="default"/>
                <w:color w:val="auto"/>
                <w:kern w:val="0"/>
                <w:highlight w:val="none"/>
              </w:rPr>
              <w:t>劳动定员：本项目劳动定员225人，其中：医务人员200人，行政人员25人。</w:t>
            </w:r>
          </w:p>
          <w:p w14:paraId="67A0F18C">
            <w:pPr>
              <w:keepNext w:val="0"/>
              <w:keepLines w:val="0"/>
              <w:suppressLineNumbers w:val="0"/>
              <w:autoSpaceDE w:val="0"/>
              <w:autoSpaceDN w:val="0"/>
              <w:adjustRightInd w:val="0"/>
              <w:snapToGrid w:val="0"/>
              <w:spacing w:before="0" w:beforeAutospacing="0" w:after="0" w:afterAutospacing="0" w:line="360" w:lineRule="auto"/>
              <w:ind w:left="0" w:right="0" w:firstLine="420" w:firstLineChars="200"/>
              <w:jc w:val="left"/>
              <w:rPr>
                <w:rFonts w:hint="default"/>
                <w:color w:val="auto"/>
                <w:kern w:val="0"/>
                <w:highlight w:val="none"/>
              </w:rPr>
            </w:pPr>
            <w:r>
              <w:rPr>
                <w:rFonts w:hint="default"/>
                <w:color w:val="auto"/>
                <w:kern w:val="0"/>
                <w:highlight w:val="none"/>
              </w:rPr>
              <w:t>工作制度：全年工作日为365天营业，每天工作24小时，三班制。</w:t>
            </w:r>
          </w:p>
          <w:p w14:paraId="21E1D18C">
            <w:pPr>
              <w:keepNext w:val="0"/>
              <w:keepLines w:val="0"/>
              <w:numPr>
                <w:ilvl w:val="0"/>
                <w:numId w:val="7"/>
              </w:numPr>
              <w:suppressLineNumbers w:val="0"/>
              <w:autoSpaceDE w:val="0"/>
              <w:autoSpaceDN w:val="0"/>
              <w:adjustRightInd w:val="0"/>
              <w:snapToGrid w:val="0"/>
              <w:spacing w:before="0" w:beforeAutospacing="0" w:after="0" w:afterAutospacing="0" w:line="360" w:lineRule="auto"/>
              <w:ind w:left="0" w:right="0"/>
              <w:jc w:val="left"/>
              <w:rPr>
                <w:rFonts w:hint="default" w:eastAsia="黑体"/>
                <w:color w:val="auto"/>
                <w:kern w:val="0"/>
                <w:highlight w:val="none"/>
              </w:rPr>
            </w:pPr>
            <w:r>
              <w:rPr>
                <w:rFonts w:hint="default" w:eastAsia="黑体"/>
                <w:color w:val="auto"/>
                <w:kern w:val="0"/>
                <w:highlight w:val="none"/>
              </w:rPr>
              <w:t>平面布置情况</w:t>
            </w:r>
          </w:p>
          <w:p w14:paraId="251B87D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400" w:lineRule="exact"/>
              <w:ind w:left="0" w:right="0" w:firstLine="420" w:firstLineChars="200"/>
              <w:jc w:val="left"/>
              <w:textAlignment w:val="auto"/>
              <w:rPr>
                <w:rFonts w:hint="default"/>
                <w:color w:val="auto"/>
                <w:kern w:val="0"/>
                <w:highlight w:val="none"/>
              </w:rPr>
            </w:pPr>
            <w:r>
              <w:rPr>
                <w:rFonts w:hint="default"/>
                <w:color w:val="auto"/>
                <w:kern w:val="0"/>
                <w:highlight w:val="none"/>
              </w:rPr>
              <w:t>本项目位于渠县渠江街道益州大道，租用渠县中农联建设开发有限公司位于渠县渠江街道益州大道中农联2号楼中国黄花▪特色农产品交易市场2幢已建成独栋建筑用房，共计9层，总建筑面积9885m</w:t>
            </w:r>
            <w:r>
              <w:rPr>
                <w:rFonts w:hint="default"/>
                <w:color w:val="auto"/>
                <w:kern w:val="0"/>
                <w:highlight w:val="none"/>
                <w:vertAlign w:val="superscript"/>
              </w:rPr>
              <w:t>2</w:t>
            </w:r>
            <w:r>
              <w:rPr>
                <w:rFonts w:hint="eastAsia"/>
                <w:color w:val="auto"/>
                <w:kern w:val="0"/>
                <w:highlight w:val="none"/>
              </w:rPr>
              <w:t>。</w:t>
            </w:r>
          </w:p>
          <w:p w14:paraId="45E1582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400" w:lineRule="exact"/>
              <w:ind w:left="0" w:right="0" w:firstLine="420" w:firstLineChars="200"/>
              <w:jc w:val="left"/>
              <w:textAlignment w:val="auto"/>
              <w:rPr>
                <w:rFonts w:hint="default"/>
                <w:color w:val="auto"/>
                <w:kern w:val="0"/>
                <w:highlight w:val="none"/>
              </w:rPr>
            </w:pPr>
            <w:r>
              <w:rPr>
                <w:rFonts w:hint="default"/>
                <w:color w:val="auto"/>
                <w:kern w:val="0"/>
                <w:highlight w:val="none"/>
              </w:rPr>
              <w:t>项目位于整个中国黄花▪特色农产品交易市场南侧路口转角处，</w:t>
            </w:r>
            <w:r>
              <w:rPr>
                <w:rFonts w:hint="eastAsia"/>
                <w:color w:val="auto"/>
                <w:kern w:val="0"/>
                <w:highlight w:val="none"/>
              </w:rPr>
              <w:t>地势较中国黄花▪特色农产品交易市场入口低约7m（本项目正大门入口处标高为276.5m，</w:t>
            </w:r>
            <w:r>
              <w:rPr>
                <w:rFonts w:hint="default"/>
                <w:color w:val="auto"/>
                <w:kern w:val="0"/>
                <w:highlight w:val="none"/>
              </w:rPr>
              <w:t>中国黄花▪特色农产品交易市场</w:t>
            </w:r>
            <w:r>
              <w:rPr>
                <w:rFonts w:hint="eastAsia"/>
                <w:color w:val="auto"/>
                <w:kern w:val="0"/>
                <w:highlight w:val="none"/>
              </w:rPr>
              <w:t>入口标高为283.5m），整个院区</w:t>
            </w:r>
            <w:r>
              <w:rPr>
                <w:rFonts w:hint="default"/>
                <w:color w:val="auto"/>
                <w:kern w:val="0"/>
                <w:highlight w:val="none"/>
              </w:rPr>
              <w:t>东、南、西三面临街，北面</w:t>
            </w:r>
            <w:r>
              <w:rPr>
                <w:rFonts w:hint="eastAsia"/>
                <w:color w:val="auto"/>
                <w:kern w:val="0"/>
                <w:highlight w:val="none"/>
              </w:rPr>
              <w:t>背靠</w:t>
            </w:r>
            <w:r>
              <w:rPr>
                <w:rFonts w:hint="default"/>
                <w:color w:val="auto"/>
                <w:kern w:val="0"/>
                <w:highlight w:val="none"/>
              </w:rPr>
              <w:t>中国黄花▪特色农产品交易市场</w:t>
            </w:r>
            <w:r>
              <w:rPr>
                <w:rFonts w:hint="eastAsia"/>
                <w:color w:val="auto"/>
                <w:kern w:val="0"/>
                <w:highlight w:val="none"/>
              </w:rPr>
              <w:t>地下停车库层（停车库标高277.0m）</w:t>
            </w:r>
            <w:r>
              <w:rPr>
                <w:rFonts w:hint="default"/>
                <w:color w:val="auto"/>
                <w:kern w:val="0"/>
                <w:highlight w:val="none"/>
              </w:rPr>
              <w:t>，</w:t>
            </w:r>
            <w:r>
              <w:rPr>
                <w:rFonts w:hint="eastAsia"/>
                <w:color w:val="auto"/>
                <w:kern w:val="0"/>
                <w:highlight w:val="none"/>
              </w:rPr>
              <w:t>停车库以上部分市场外围建筑物设有吊一层，标高为280.5-283.5m范围内），因此本项目无法与</w:t>
            </w:r>
            <w:r>
              <w:rPr>
                <w:rFonts w:hint="default"/>
                <w:color w:val="auto"/>
                <w:kern w:val="0"/>
                <w:highlight w:val="none"/>
              </w:rPr>
              <w:t>中国黄花▪特色农产品交易市场</w:t>
            </w:r>
            <w:r>
              <w:rPr>
                <w:rFonts w:hint="eastAsia"/>
                <w:color w:val="auto"/>
                <w:kern w:val="0"/>
                <w:highlight w:val="none"/>
              </w:rPr>
              <w:t>共用出入口，地面层之间不能互通。因此整个院区与中国</w:t>
            </w:r>
            <w:r>
              <w:rPr>
                <w:rFonts w:hint="default"/>
                <w:color w:val="auto"/>
                <w:kern w:val="0"/>
                <w:highlight w:val="none"/>
              </w:rPr>
              <w:t>黄花▪特色农产品交易市场</w:t>
            </w:r>
            <w:r>
              <w:rPr>
                <w:rFonts w:hint="eastAsia"/>
                <w:color w:val="auto"/>
                <w:kern w:val="0"/>
                <w:highlight w:val="none"/>
              </w:rPr>
              <w:t>相对隔离，不存在相互交叉及并行的情况，</w:t>
            </w:r>
            <w:r>
              <w:rPr>
                <w:rFonts w:hint="default"/>
                <w:color w:val="auto"/>
                <w:kern w:val="0"/>
                <w:highlight w:val="none"/>
              </w:rPr>
              <w:t>院区</w:t>
            </w:r>
            <w:r>
              <w:rPr>
                <w:rFonts w:hint="eastAsia"/>
                <w:color w:val="auto"/>
                <w:kern w:val="0"/>
                <w:highlight w:val="none"/>
              </w:rPr>
              <w:t>西</w:t>
            </w:r>
            <w:r>
              <w:rPr>
                <w:rFonts w:hint="default"/>
                <w:color w:val="auto"/>
                <w:kern w:val="0"/>
                <w:highlight w:val="none"/>
              </w:rPr>
              <w:t>南侧厂界设置门诊主出入口，在</w:t>
            </w:r>
            <w:r>
              <w:rPr>
                <w:rFonts w:hint="eastAsia"/>
                <w:color w:val="auto"/>
                <w:kern w:val="0"/>
                <w:highlight w:val="none"/>
              </w:rPr>
              <w:t>西</w:t>
            </w:r>
            <w:r>
              <w:rPr>
                <w:rFonts w:hint="default"/>
                <w:color w:val="auto"/>
                <w:kern w:val="0"/>
                <w:highlight w:val="none"/>
              </w:rPr>
              <w:t>侧厂界设置急诊出入口，</w:t>
            </w:r>
            <w:r>
              <w:rPr>
                <w:rFonts w:hint="eastAsia"/>
                <w:color w:val="auto"/>
                <w:kern w:val="0"/>
                <w:highlight w:val="none"/>
              </w:rPr>
              <w:t>两个出入口均为院区人流出入口；在院区1楼东侧厂界外紧邻中国黄花▪特色农产品交易市场南侧停车库出入口（标高280.5m），</w:t>
            </w:r>
            <w:r>
              <w:rPr>
                <w:rFonts w:hint="eastAsia"/>
                <w:b/>
                <w:bCs/>
                <w:color w:val="auto"/>
                <w:kern w:val="0"/>
                <w:highlight w:val="none"/>
              </w:rPr>
              <w:t>根据医院房屋租用协议：房屋所有权单位配送医院建筑物下该地下停车库车位20个，可在该栋楼大门前区域安装道闸和围栏，免费使用管理该区域内车位。</w:t>
            </w:r>
            <w:r>
              <w:rPr>
                <w:rFonts w:hint="eastAsia"/>
                <w:color w:val="auto"/>
                <w:kern w:val="0"/>
                <w:highlight w:val="none"/>
              </w:rPr>
              <w:t>根据以上房屋租用协议，医院可以将该处停车库入口作为医院专用停车库出入口，进入中国黄花▪特色农产品交易市场地下停车库的其他车辆可从北面停车库出入口进出。根据以上设置，整个院区共设置3处出入口，其中人流出入口2处，车流专用出入口1处，人车分流明确，不会出现人车并行的情况，同时与中国黄花▪特色农产品交易市场亦可完全独立运行，不会出现人车交叉并行的情形。</w:t>
            </w:r>
          </w:p>
          <w:p w14:paraId="43E02A5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400" w:lineRule="exact"/>
              <w:ind w:left="0" w:right="0" w:firstLine="420" w:firstLineChars="200"/>
              <w:jc w:val="left"/>
              <w:textAlignment w:val="auto"/>
              <w:rPr>
                <w:rFonts w:hint="default"/>
                <w:color w:val="auto"/>
                <w:kern w:val="0"/>
                <w:highlight w:val="none"/>
              </w:rPr>
            </w:pPr>
            <w:r>
              <w:rPr>
                <w:rFonts w:hint="default"/>
                <w:color w:val="auto"/>
                <w:kern w:val="0"/>
                <w:highlight w:val="none"/>
              </w:rPr>
              <w:t>整个院区为独栋建筑物，</w:t>
            </w:r>
            <w:r>
              <w:rPr>
                <w:rFonts w:hint="eastAsia"/>
                <w:color w:val="auto"/>
                <w:kern w:val="0"/>
                <w:highlight w:val="none"/>
              </w:rPr>
              <w:t>共计</w:t>
            </w:r>
            <w:r>
              <w:rPr>
                <w:rFonts w:hint="default"/>
                <w:color w:val="auto"/>
                <w:kern w:val="0"/>
                <w:highlight w:val="none"/>
              </w:rPr>
              <w:t>9层，其中1层布置接待大厅、急诊</w:t>
            </w:r>
            <w:r>
              <w:rPr>
                <w:rFonts w:hint="eastAsia"/>
                <w:color w:val="auto"/>
                <w:kern w:val="0"/>
                <w:highlight w:val="none"/>
              </w:rPr>
              <w:t>医学</w:t>
            </w:r>
            <w:r>
              <w:rPr>
                <w:rFonts w:hint="default"/>
                <w:color w:val="auto"/>
                <w:kern w:val="0"/>
                <w:highlight w:val="none"/>
              </w:rPr>
              <w:t>科、内科诊室、外科诊室、清创室、洗胃室、中药房、西药房、煎药室、CT检查室、DR检查室、MRI检查室、医废间等设施；2层布置耳鼻</w:t>
            </w:r>
            <w:r>
              <w:rPr>
                <w:rFonts w:hint="eastAsia"/>
                <w:color w:val="auto"/>
                <w:kern w:val="0"/>
                <w:highlight w:val="none"/>
              </w:rPr>
              <w:t>咽喉科</w:t>
            </w:r>
            <w:r>
              <w:rPr>
                <w:rFonts w:hint="default"/>
                <w:color w:val="auto"/>
                <w:kern w:val="0"/>
                <w:highlight w:val="none"/>
              </w:rPr>
              <w:t>诊室、</w:t>
            </w:r>
            <w:r>
              <w:rPr>
                <w:rFonts w:hint="eastAsia"/>
                <w:color w:val="auto"/>
                <w:kern w:val="0"/>
                <w:highlight w:val="none"/>
              </w:rPr>
              <w:t>皮肤科</w:t>
            </w:r>
            <w:r>
              <w:rPr>
                <w:rFonts w:hint="default"/>
                <w:color w:val="auto"/>
                <w:kern w:val="0"/>
                <w:highlight w:val="none"/>
              </w:rPr>
              <w:t>诊室、</w:t>
            </w:r>
            <w:r>
              <w:rPr>
                <w:rFonts w:hint="eastAsia"/>
                <w:color w:val="auto"/>
                <w:kern w:val="0"/>
                <w:highlight w:val="none"/>
              </w:rPr>
              <w:t>妇科</w:t>
            </w:r>
            <w:r>
              <w:rPr>
                <w:rFonts w:hint="default"/>
                <w:color w:val="auto"/>
                <w:kern w:val="0"/>
                <w:highlight w:val="none"/>
              </w:rPr>
              <w:t>诊室、产科诊室、儿科诊室、</w:t>
            </w:r>
            <w:r>
              <w:rPr>
                <w:rFonts w:hint="eastAsia"/>
                <w:color w:val="auto"/>
                <w:kern w:val="0"/>
                <w:highlight w:val="none"/>
              </w:rPr>
              <w:t>预防保健科诊室、</w:t>
            </w:r>
            <w:r>
              <w:rPr>
                <w:rFonts w:hint="default"/>
                <w:color w:val="auto"/>
                <w:kern w:val="0"/>
                <w:highlight w:val="none"/>
              </w:rPr>
              <w:t>超声室、心电室、</w:t>
            </w:r>
            <w:r>
              <w:rPr>
                <w:rFonts w:hint="eastAsia"/>
                <w:color w:val="auto"/>
                <w:kern w:val="0"/>
                <w:highlight w:val="none"/>
              </w:rPr>
              <w:t>医学</w:t>
            </w:r>
            <w:r>
              <w:rPr>
                <w:rFonts w:hint="default"/>
                <w:color w:val="auto"/>
                <w:kern w:val="0"/>
                <w:highlight w:val="none"/>
              </w:rPr>
              <w:t>检验科</w:t>
            </w:r>
            <w:r>
              <w:rPr>
                <w:rFonts w:hint="eastAsia"/>
                <w:color w:val="auto"/>
                <w:kern w:val="0"/>
                <w:highlight w:val="none"/>
              </w:rPr>
              <w:t>、储血室</w:t>
            </w:r>
            <w:r>
              <w:rPr>
                <w:rFonts w:hint="default"/>
                <w:color w:val="auto"/>
                <w:kern w:val="0"/>
                <w:highlight w:val="none"/>
              </w:rPr>
              <w:t>；3层布置肾脏内科诊室、血液透析中心；4层布置眼科诊室、口腔科诊室</w:t>
            </w:r>
            <w:r>
              <w:rPr>
                <w:rFonts w:hint="eastAsia"/>
                <w:color w:val="auto"/>
                <w:kern w:val="0"/>
                <w:highlight w:val="none"/>
              </w:rPr>
              <w:t>（门诊，设牙椅3张）</w:t>
            </w:r>
            <w:r>
              <w:rPr>
                <w:rFonts w:hint="default"/>
                <w:color w:val="auto"/>
                <w:kern w:val="0"/>
                <w:highlight w:val="none"/>
              </w:rPr>
              <w:t>、</w:t>
            </w:r>
            <w:r>
              <w:rPr>
                <w:rFonts w:hint="eastAsia"/>
                <w:color w:val="auto"/>
                <w:kern w:val="0"/>
                <w:highlight w:val="none"/>
              </w:rPr>
              <w:t>疼痛科诊室、</w:t>
            </w:r>
            <w:r>
              <w:rPr>
                <w:rFonts w:hint="default"/>
                <w:color w:val="auto"/>
                <w:kern w:val="0"/>
                <w:highlight w:val="none"/>
              </w:rPr>
              <w:t>中医</w:t>
            </w:r>
            <w:r>
              <w:rPr>
                <w:rFonts w:hint="eastAsia"/>
                <w:color w:val="auto"/>
                <w:kern w:val="0"/>
                <w:highlight w:val="none"/>
              </w:rPr>
              <w:t>科</w:t>
            </w:r>
            <w:r>
              <w:rPr>
                <w:rFonts w:hint="default"/>
                <w:color w:val="auto"/>
                <w:kern w:val="0"/>
                <w:highlight w:val="none"/>
              </w:rPr>
              <w:t>诊室、</w:t>
            </w:r>
            <w:r>
              <w:rPr>
                <w:rFonts w:hint="eastAsia"/>
                <w:color w:val="auto"/>
                <w:kern w:val="0"/>
                <w:highlight w:val="none"/>
              </w:rPr>
              <w:t>水处理间、</w:t>
            </w:r>
            <w:r>
              <w:rPr>
                <w:rFonts w:hint="default"/>
                <w:color w:val="auto"/>
                <w:kern w:val="0"/>
                <w:highlight w:val="none"/>
              </w:rPr>
              <w:t>消毒中心；5~7层</w:t>
            </w:r>
            <w:r>
              <w:rPr>
                <w:rFonts w:hint="eastAsia"/>
                <w:color w:val="auto"/>
                <w:kern w:val="0"/>
                <w:highlight w:val="none"/>
              </w:rPr>
              <w:t>全部</w:t>
            </w:r>
            <w:r>
              <w:rPr>
                <w:rFonts w:hint="default"/>
                <w:color w:val="auto"/>
                <w:kern w:val="0"/>
                <w:highlight w:val="none"/>
              </w:rPr>
              <w:t>为</w:t>
            </w:r>
            <w:r>
              <w:rPr>
                <w:rFonts w:hint="eastAsia"/>
                <w:color w:val="auto"/>
                <w:kern w:val="0"/>
                <w:highlight w:val="none"/>
              </w:rPr>
              <w:t>住院</w:t>
            </w:r>
            <w:r>
              <w:rPr>
                <w:rFonts w:hint="default"/>
                <w:color w:val="auto"/>
                <w:kern w:val="0"/>
                <w:highlight w:val="none"/>
              </w:rPr>
              <w:t>病房；8层为手术室；9层为医院办公区域。院区总平面布置设计按照现代化医院整体设计规范和“卫生、安静、交通”三个方面的基本要求进行设计，在门诊单元布局充分考虑患者流线和与医技检查科室的关系，采用标准单元模块。在医院各科室内部，严格遵循洁污分流、医患分区的原则，分设医务人员工作区和患者活动区，同时考虑功能相关科室同层或就近布置，以缩短流程、提高工作效率，符合现代化综合性医院功能分区要求。</w:t>
            </w:r>
          </w:p>
          <w:p w14:paraId="401D1BD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400" w:lineRule="exact"/>
              <w:ind w:left="0" w:right="0" w:firstLine="420" w:firstLineChars="200"/>
              <w:jc w:val="left"/>
              <w:textAlignment w:val="auto"/>
              <w:rPr>
                <w:rFonts w:hint="default"/>
                <w:color w:val="auto"/>
                <w:kern w:val="0"/>
                <w:highlight w:val="none"/>
              </w:rPr>
            </w:pPr>
            <w:r>
              <w:rPr>
                <w:rFonts w:hint="default"/>
                <w:color w:val="auto"/>
                <w:kern w:val="0"/>
                <w:highlight w:val="none"/>
              </w:rPr>
              <w:t>肾病内科及血液透析中心单独布置在3层，整个楼层设置有2个独立的通道，包括污物通道、医护人员通道、病人通道。人流和物流分开设置。项目血透中心严格依据《血液透析中心基本标准》设计建设，血液透析室（中心）应遵循环境卫生学和感染控制的原则，做到布局合理、分区明确、标识清楚、功能流程合理，满足工作需要；区域划分符合医疗机构相关感染控制要求。本项目血透中心采取分区布置，各类通道分开互不交叉的原则，包括治疗区、辅助功能区、污物区、办公区；其中治疗区为患者透析治疗区，分阴性区和阳性区。辅助功能区包括干库房、湿库房更衣室等。污物区包括污染被服间、医疗废物暂存间和专用转移通道、洁具室。办公区包括医护人员办公室、治疗准备室等。各区域中具有潜在感染风险区域的是透析治疗室、接诊室/区、更衣室等。进入潜在感染风险区域和/或污染区域的被污染物品，未经消毒不得返回清洁区域。</w:t>
            </w:r>
          </w:p>
          <w:p w14:paraId="3CDA772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400" w:lineRule="exact"/>
              <w:ind w:left="0" w:right="0" w:firstLine="420" w:firstLineChars="200"/>
              <w:jc w:val="left"/>
              <w:textAlignment w:val="auto"/>
              <w:rPr>
                <w:rFonts w:hint="default"/>
                <w:color w:val="auto"/>
                <w:kern w:val="0"/>
                <w:highlight w:val="none"/>
              </w:rPr>
            </w:pPr>
            <w:r>
              <w:rPr>
                <w:rFonts w:hint="default"/>
                <w:color w:val="auto"/>
                <w:kern w:val="0"/>
                <w:highlight w:val="none"/>
              </w:rPr>
              <w:t>项目煎药室位于一层单独房间内，中药熬煮产生的</w:t>
            </w:r>
            <w:r>
              <w:rPr>
                <w:rFonts w:hint="eastAsia"/>
                <w:color w:val="auto"/>
                <w:kern w:val="0"/>
                <w:highlight w:val="none"/>
              </w:rPr>
              <w:t>中药异味</w:t>
            </w:r>
            <w:r>
              <w:rPr>
                <w:rFonts w:hint="default"/>
                <w:color w:val="auto"/>
                <w:kern w:val="0"/>
                <w:highlight w:val="none"/>
              </w:rPr>
              <w:t>废气由</w:t>
            </w:r>
            <w:r>
              <w:rPr>
                <w:rFonts w:hint="eastAsia"/>
                <w:color w:val="auto"/>
                <w:kern w:val="0"/>
                <w:highlight w:val="none"/>
              </w:rPr>
              <w:t>管道收集后</w:t>
            </w:r>
            <w:r>
              <w:rPr>
                <w:rFonts w:hint="default"/>
                <w:color w:val="auto"/>
                <w:kern w:val="0"/>
                <w:highlight w:val="none"/>
              </w:rPr>
              <w:t>引至建筑物屋顶排放</w:t>
            </w:r>
            <w:r>
              <w:rPr>
                <w:rFonts w:hint="eastAsia"/>
                <w:color w:val="auto"/>
                <w:kern w:val="0"/>
                <w:highlight w:val="none"/>
              </w:rPr>
              <w:t>（DA002）</w:t>
            </w:r>
            <w:r>
              <w:rPr>
                <w:rFonts w:hint="default"/>
                <w:color w:val="auto"/>
                <w:kern w:val="0"/>
                <w:highlight w:val="none"/>
              </w:rPr>
              <w:t>；医院每层楼均设置相关附属用房医废间、污物间等，并</w:t>
            </w:r>
            <w:r>
              <w:rPr>
                <w:rFonts w:hint="eastAsia"/>
                <w:color w:val="auto"/>
                <w:kern w:val="0"/>
                <w:highlight w:val="none"/>
              </w:rPr>
              <w:t>全部</w:t>
            </w:r>
            <w:r>
              <w:rPr>
                <w:rFonts w:hint="default"/>
                <w:color w:val="auto"/>
                <w:kern w:val="0"/>
                <w:highlight w:val="none"/>
              </w:rPr>
              <w:t>靠近</w:t>
            </w:r>
            <w:r>
              <w:rPr>
                <w:rFonts w:hint="eastAsia"/>
                <w:color w:val="auto"/>
                <w:kern w:val="0"/>
                <w:highlight w:val="none"/>
              </w:rPr>
              <w:t>电梯间，方便及时转运</w:t>
            </w:r>
            <w:r>
              <w:rPr>
                <w:rFonts w:hint="default"/>
                <w:color w:val="auto"/>
                <w:kern w:val="0"/>
                <w:highlight w:val="none"/>
              </w:rPr>
              <w:t>，</w:t>
            </w:r>
            <w:r>
              <w:rPr>
                <w:rFonts w:hint="eastAsia"/>
                <w:color w:val="auto"/>
                <w:kern w:val="0"/>
                <w:highlight w:val="none"/>
              </w:rPr>
              <w:t>可有效</w:t>
            </w:r>
            <w:r>
              <w:rPr>
                <w:rFonts w:hint="default"/>
                <w:color w:val="auto"/>
                <w:kern w:val="0"/>
                <w:highlight w:val="none"/>
              </w:rPr>
              <w:t>减少固废及垃圾转运过程中院区内可能存在的潜在环境影响。</w:t>
            </w:r>
          </w:p>
          <w:p w14:paraId="3306DA8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400" w:lineRule="exact"/>
              <w:ind w:left="0" w:right="0" w:firstLine="420" w:firstLineChars="200"/>
              <w:jc w:val="left"/>
              <w:textAlignment w:val="auto"/>
              <w:rPr>
                <w:rFonts w:hint="default"/>
                <w:color w:val="auto"/>
                <w:kern w:val="0"/>
                <w:highlight w:val="none"/>
              </w:rPr>
            </w:pPr>
            <w:r>
              <w:rPr>
                <w:rFonts w:hint="eastAsia"/>
                <w:color w:val="auto"/>
                <w:kern w:val="0"/>
                <w:highlight w:val="none"/>
              </w:rPr>
              <w:t>根据医院房屋租用协议：房屋所有权单位配送医院建筑物下该地下停车库车位20个，可在该栋楼大门前区域安装道闸和围栏，免费使用管理该区域内车位。</w:t>
            </w:r>
            <w:r>
              <w:rPr>
                <w:rFonts w:hint="eastAsia"/>
                <w:b/>
                <w:bCs/>
                <w:color w:val="auto"/>
                <w:kern w:val="0"/>
                <w:highlight w:val="none"/>
              </w:rPr>
              <w:t>通过口头协议，建筑物所有权单位渠县中农联建设开发有限公司同意医院在配送的停车位上建设医院污水处理站，在租赁合同到期后恢复原貌即可。</w:t>
            </w:r>
            <w:r>
              <w:rPr>
                <w:rFonts w:hint="eastAsia"/>
                <w:color w:val="auto"/>
                <w:kern w:val="0"/>
                <w:highlight w:val="none"/>
              </w:rPr>
              <w:t>因此本项目拟在医院北面院区外停车库内自建</w:t>
            </w:r>
            <w:r>
              <w:rPr>
                <w:rFonts w:hint="default"/>
                <w:color w:val="auto"/>
                <w:kern w:val="0"/>
                <w:highlight w:val="none"/>
              </w:rPr>
              <w:t>污水处理站，院区内产生的所有废水（包括医疗废水、生活污水和食堂废水）均通过</w:t>
            </w:r>
            <w:r>
              <w:rPr>
                <w:rFonts w:hint="eastAsia"/>
                <w:color w:val="auto"/>
                <w:kern w:val="0"/>
                <w:highlight w:val="none"/>
              </w:rPr>
              <w:t>建筑物</w:t>
            </w:r>
            <w:r>
              <w:rPr>
                <w:rFonts w:hint="default"/>
                <w:color w:val="auto"/>
                <w:kern w:val="0"/>
                <w:highlight w:val="none"/>
              </w:rPr>
              <w:t>各楼层</w:t>
            </w:r>
            <w:r>
              <w:rPr>
                <w:rFonts w:hint="eastAsia"/>
                <w:color w:val="auto"/>
                <w:kern w:val="0"/>
                <w:highlight w:val="none"/>
              </w:rPr>
              <w:t>立式</w:t>
            </w:r>
            <w:r>
              <w:rPr>
                <w:rFonts w:hint="default"/>
                <w:color w:val="auto"/>
                <w:kern w:val="0"/>
                <w:highlight w:val="none"/>
              </w:rPr>
              <w:t>污水管网</w:t>
            </w:r>
            <w:r>
              <w:rPr>
                <w:rFonts w:hint="eastAsia"/>
                <w:color w:val="auto"/>
                <w:kern w:val="0"/>
                <w:highlight w:val="none"/>
              </w:rPr>
              <w:t>排</w:t>
            </w:r>
            <w:r>
              <w:rPr>
                <w:rFonts w:hint="default"/>
                <w:color w:val="auto"/>
                <w:kern w:val="0"/>
                <w:highlight w:val="none"/>
              </w:rPr>
              <w:t>入院区</w:t>
            </w:r>
            <w:r>
              <w:rPr>
                <w:rFonts w:hint="eastAsia"/>
                <w:color w:val="auto"/>
                <w:kern w:val="0"/>
                <w:highlight w:val="none"/>
              </w:rPr>
              <w:t>自建</w:t>
            </w:r>
            <w:r>
              <w:rPr>
                <w:rFonts w:hint="default"/>
                <w:color w:val="auto"/>
                <w:kern w:val="0"/>
                <w:highlight w:val="none"/>
              </w:rPr>
              <w:t>污水处理站处理，污水处理站采用一体化污水处理设施，污水处理规模为96m</w:t>
            </w:r>
            <w:r>
              <w:rPr>
                <w:rFonts w:hint="default"/>
                <w:color w:val="auto"/>
                <w:kern w:val="0"/>
                <w:highlight w:val="none"/>
                <w:vertAlign w:val="superscript"/>
              </w:rPr>
              <w:t>3</w:t>
            </w:r>
            <w:r>
              <w:rPr>
                <w:rFonts w:hint="default"/>
                <w:color w:val="auto"/>
                <w:kern w:val="0"/>
                <w:highlight w:val="none"/>
              </w:rPr>
              <w:t>/d（4m</w:t>
            </w:r>
            <w:r>
              <w:rPr>
                <w:rFonts w:hint="default"/>
                <w:color w:val="auto"/>
                <w:kern w:val="0"/>
                <w:highlight w:val="none"/>
                <w:vertAlign w:val="superscript"/>
              </w:rPr>
              <w:t>3</w:t>
            </w:r>
            <w:r>
              <w:rPr>
                <w:rFonts w:hint="default"/>
                <w:color w:val="auto"/>
                <w:kern w:val="0"/>
                <w:highlight w:val="none"/>
              </w:rPr>
              <w:t>/h），采用“</w:t>
            </w:r>
            <w:r>
              <w:rPr>
                <w:rFonts w:hint="eastAsia"/>
                <w:color w:val="auto"/>
                <w:kern w:val="0"/>
                <w:highlight w:val="none"/>
                <w:lang w:val="en-US" w:eastAsia="zh-CN"/>
              </w:rPr>
              <w:t>化粪池+</w:t>
            </w:r>
            <w:r>
              <w:rPr>
                <w:rFonts w:hint="default"/>
                <w:color w:val="auto"/>
                <w:kern w:val="0"/>
                <w:highlight w:val="none"/>
              </w:rPr>
              <w:t>格栅池+调节池+生物接触氧化+沉淀+消毒”处理工艺，处理达标</w:t>
            </w:r>
            <w:r>
              <w:rPr>
                <w:rFonts w:hint="eastAsia"/>
                <w:color w:val="auto"/>
                <w:kern w:val="0"/>
                <w:highlight w:val="none"/>
              </w:rPr>
              <w:t>后的废水通过自建排水管网接入中国黄花▪特色农产品交易市场生化处理池</w:t>
            </w:r>
            <w:r>
              <w:rPr>
                <w:rFonts w:hint="default"/>
                <w:color w:val="auto"/>
                <w:kern w:val="0"/>
                <w:highlight w:val="none"/>
              </w:rPr>
              <w:t>排入市政污水管网，进入渠县北城污水处理厂处理，整个院区仅设1个废水排放口，即</w:t>
            </w:r>
            <w:r>
              <w:rPr>
                <w:rFonts w:hint="eastAsia"/>
                <w:color w:val="auto"/>
                <w:kern w:val="0"/>
                <w:highlight w:val="none"/>
              </w:rPr>
              <w:t>污水</w:t>
            </w:r>
            <w:r>
              <w:rPr>
                <w:rFonts w:hint="default"/>
                <w:color w:val="auto"/>
                <w:kern w:val="0"/>
                <w:highlight w:val="none"/>
              </w:rPr>
              <w:t>处理站出水排放口，无其他任何废水排放口</w:t>
            </w:r>
            <w:r>
              <w:rPr>
                <w:rFonts w:hint="eastAsia"/>
                <w:color w:val="auto"/>
                <w:kern w:val="0"/>
                <w:highlight w:val="none"/>
              </w:rPr>
              <w:t>。自建</w:t>
            </w:r>
            <w:r>
              <w:rPr>
                <w:rFonts w:hint="eastAsia"/>
                <w:color w:val="auto"/>
                <w:kern w:val="0"/>
                <w:highlight w:val="none"/>
                <w:lang w:val="en-US" w:eastAsia="zh-CN"/>
              </w:rPr>
              <w:t>一体化</w:t>
            </w:r>
            <w:r>
              <w:rPr>
                <w:rFonts w:hint="default"/>
                <w:color w:val="auto"/>
                <w:kern w:val="0"/>
                <w:highlight w:val="none"/>
              </w:rPr>
              <w:t>污水处理</w:t>
            </w:r>
            <w:r>
              <w:rPr>
                <w:rFonts w:hint="eastAsia"/>
                <w:color w:val="auto"/>
                <w:kern w:val="0"/>
                <w:highlight w:val="none"/>
              </w:rPr>
              <w:t>站，采用一体化箱体式污水处理设施，置于停车库地面上，高度约2m，箱体污水处理设施也为全封闭式结构，仅在箱体顶部留有恶臭气体排气孔，经收集的恶臭气体经顶部气体排放口在污水站周边停车库内无组织排放。</w:t>
            </w:r>
          </w:p>
          <w:p w14:paraId="351DEA9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400" w:lineRule="exact"/>
              <w:ind w:left="0" w:right="0" w:firstLine="420" w:firstLineChars="200"/>
              <w:jc w:val="left"/>
              <w:textAlignment w:val="auto"/>
              <w:rPr>
                <w:rFonts w:hint="default"/>
                <w:color w:val="auto"/>
                <w:kern w:val="0"/>
                <w:highlight w:val="none"/>
              </w:rPr>
            </w:pPr>
            <w:r>
              <w:rPr>
                <w:rFonts w:hint="default"/>
                <w:color w:val="auto"/>
                <w:kern w:val="0"/>
                <w:highlight w:val="none"/>
              </w:rPr>
              <w:t>综上所述，本项目的总平面布置功能布局合理，行医较方便，洁污流线清楚，避免或减少交叉感染，布局紧凑，交通便捷，管理方便。项目总平面布置</w:t>
            </w:r>
            <w:r>
              <w:rPr>
                <w:rFonts w:hint="eastAsia"/>
                <w:color w:val="auto"/>
                <w:kern w:val="0"/>
                <w:highlight w:val="none"/>
              </w:rPr>
              <w:t>示意图如下图2-2所示，项目分层平面布置详图见附图2。</w:t>
            </w:r>
          </w:p>
          <w:p w14:paraId="57E17A76">
            <w:pPr>
              <w:pStyle w:val="2"/>
              <w:keepNext w:val="0"/>
              <w:keepLines w:val="0"/>
              <w:suppressLineNumbers w:val="0"/>
              <w:spacing w:before="0" w:beforeAutospacing="0" w:afterAutospacing="0"/>
              <w:ind w:right="0"/>
              <w:rPr>
                <w:rFonts w:hint="default"/>
                <w:color w:val="auto"/>
                <w:kern w:val="0"/>
                <w:highlight w:val="none"/>
              </w:rPr>
            </w:pPr>
          </w:p>
          <w:p w14:paraId="34209D0F">
            <w:pPr>
              <w:pStyle w:val="2"/>
              <w:keepNext w:val="0"/>
              <w:keepLines w:val="0"/>
              <w:suppressLineNumbers w:val="0"/>
              <w:spacing w:before="0" w:beforeAutospacing="0" w:afterAutospacing="0"/>
              <w:ind w:right="0"/>
              <w:rPr>
                <w:rFonts w:hint="default"/>
                <w:color w:val="auto"/>
                <w:kern w:val="0"/>
                <w:highlight w:val="none"/>
              </w:rPr>
            </w:pPr>
          </w:p>
          <w:p w14:paraId="4D5C07EB">
            <w:pPr>
              <w:pStyle w:val="2"/>
              <w:keepNext w:val="0"/>
              <w:keepLines w:val="0"/>
              <w:suppressLineNumbers w:val="0"/>
              <w:spacing w:before="0" w:beforeAutospacing="0" w:afterAutospacing="0"/>
              <w:ind w:right="0"/>
              <w:rPr>
                <w:rFonts w:hint="default"/>
                <w:color w:val="auto"/>
                <w:kern w:val="0"/>
                <w:highlight w:val="none"/>
              </w:rPr>
            </w:pPr>
          </w:p>
          <w:p w14:paraId="0ADF948A">
            <w:pPr>
              <w:pStyle w:val="2"/>
              <w:keepNext w:val="0"/>
              <w:keepLines w:val="0"/>
              <w:suppressLineNumbers w:val="0"/>
              <w:spacing w:before="0" w:beforeAutospacing="0" w:afterAutospacing="0"/>
              <w:ind w:right="0"/>
              <w:rPr>
                <w:rFonts w:hint="default"/>
                <w:color w:val="auto"/>
                <w:kern w:val="0"/>
                <w:highlight w:val="none"/>
              </w:rPr>
            </w:pPr>
          </w:p>
          <w:p w14:paraId="77EA1E3E">
            <w:pPr>
              <w:pStyle w:val="2"/>
              <w:keepNext w:val="0"/>
              <w:keepLines w:val="0"/>
              <w:suppressLineNumbers w:val="0"/>
              <w:spacing w:before="0" w:beforeAutospacing="0" w:afterAutospacing="0"/>
              <w:ind w:right="0"/>
              <w:rPr>
                <w:rFonts w:hint="default"/>
                <w:color w:val="auto"/>
                <w:kern w:val="0"/>
                <w:highlight w:val="none"/>
              </w:rPr>
            </w:pPr>
          </w:p>
          <w:p w14:paraId="5072EEDB">
            <w:pPr>
              <w:pStyle w:val="2"/>
              <w:keepNext w:val="0"/>
              <w:keepLines w:val="0"/>
              <w:suppressLineNumbers w:val="0"/>
              <w:spacing w:before="0" w:beforeAutospacing="0" w:afterAutospacing="0"/>
              <w:ind w:right="0"/>
              <w:rPr>
                <w:rFonts w:hint="default"/>
                <w:color w:val="auto"/>
                <w:kern w:val="0"/>
                <w:highlight w:val="none"/>
              </w:rPr>
            </w:pPr>
          </w:p>
          <w:p w14:paraId="175DC729">
            <w:pPr>
              <w:pStyle w:val="2"/>
              <w:keepNext w:val="0"/>
              <w:keepLines w:val="0"/>
              <w:suppressLineNumbers w:val="0"/>
              <w:spacing w:before="0" w:beforeAutospacing="0" w:afterAutospacing="0"/>
              <w:ind w:right="0"/>
              <w:rPr>
                <w:rFonts w:hint="default"/>
                <w:color w:val="auto"/>
                <w:kern w:val="0"/>
                <w:highlight w:val="none"/>
              </w:rPr>
            </w:pPr>
          </w:p>
          <w:p w14:paraId="07E2468F">
            <w:pPr>
              <w:pStyle w:val="2"/>
              <w:keepNext w:val="0"/>
              <w:keepLines w:val="0"/>
              <w:suppressLineNumbers w:val="0"/>
              <w:spacing w:before="0" w:beforeAutospacing="0" w:afterAutospacing="0"/>
              <w:ind w:right="0"/>
              <w:rPr>
                <w:rFonts w:hint="default"/>
                <w:color w:val="auto"/>
                <w:kern w:val="0"/>
                <w:highlight w:val="none"/>
              </w:rPr>
            </w:pPr>
          </w:p>
          <w:p w14:paraId="7CA681AF">
            <w:pPr>
              <w:pStyle w:val="2"/>
              <w:keepNext w:val="0"/>
              <w:keepLines w:val="0"/>
              <w:suppressLineNumbers w:val="0"/>
              <w:spacing w:before="0" w:beforeAutospacing="0" w:afterAutospacing="0"/>
              <w:ind w:right="0"/>
              <w:rPr>
                <w:rFonts w:hint="default"/>
                <w:color w:val="auto"/>
                <w:kern w:val="0"/>
                <w:highlight w:val="none"/>
              </w:rPr>
            </w:pPr>
          </w:p>
          <w:p w14:paraId="26494D30">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right="0"/>
              <w:textAlignment w:val="auto"/>
              <w:rPr>
                <w:rFonts w:hint="default"/>
                <w:color w:val="auto"/>
                <w:kern w:val="0"/>
                <w:highlight w:val="none"/>
              </w:rPr>
            </w:pPr>
          </w:p>
          <w:p w14:paraId="189D756C">
            <w:pPr>
              <w:pStyle w:val="2"/>
              <w:keepNext w:val="0"/>
              <w:keepLines w:val="0"/>
              <w:suppressLineNumbers w:val="0"/>
              <w:spacing w:before="0" w:beforeAutospacing="0" w:afterAutospacing="0"/>
              <w:ind w:right="0"/>
              <w:rPr>
                <w:rFonts w:hint="default"/>
                <w:color w:val="auto"/>
                <w:kern w:val="0"/>
                <w:highlight w:val="none"/>
              </w:rPr>
            </w:pPr>
            <w:r>
              <w:rPr>
                <w:rFonts w:hint="default"/>
                <w:color w:val="auto"/>
                <w:highlight w:val="none"/>
              </w:rPr>
              <mc:AlternateContent>
                <mc:Choice Requires="wpg">
                  <w:drawing>
                    <wp:anchor distT="0" distB="0" distL="114300" distR="114300" simplePos="0" relativeHeight="251708416" behindDoc="0" locked="0" layoutInCell="1" allowOverlap="1">
                      <wp:simplePos x="0" y="0"/>
                      <wp:positionH relativeFrom="column">
                        <wp:posOffset>172085</wp:posOffset>
                      </wp:positionH>
                      <wp:positionV relativeFrom="paragraph">
                        <wp:posOffset>70485</wp:posOffset>
                      </wp:positionV>
                      <wp:extent cx="4608195" cy="3580765"/>
                      <wp:effectExtent l="9525" t="9525" r="11430" b="10160"/>
                      <wp:wrapNone/>
                      <wp:docPr id="154" name="组合 154"/>
                      <wp:cNvGraphicFramePr/>
                      <a:graphic xmlns:a="http://schemas.openxmlformats.org/drawingml/2006/main">
                        <a:graphicData uri="http://schemas.microsoft.com/office/word/2010/wordprocessingGroup">
                          <wpg:wgp>
                            <wpg:cNvGrpSpPr/>
                            <wpg:grpSpPr>
                              <a:xfrm>
                                <a:off x="0" y="0"/>
                                <a:ext cx="4608195" cy="3580765"/>
                                <a:chOff x="8620" y="623303"/>
                                <a:chExt cx="7257" cy="5639"/>
                              </a:xfrm>
                            </wpg:grpSpPr>
                            <wpg:grpSp>
                              <wpg:cNvPr id="131" name="组合 131"/>
                              <wpg:cNvGrpSpPr/>
                              <wpg:grpSpPr>
                                <a:xfrm>
                                  <a:off x="8620" y="623303"/>
                                  <a:ext cx="7257" cy="5639"/>
                                  <a:chOff x="2473" y="70453"/>
                                  <a:chExt cx="7976" cy="6134"/>
                                </a:xfrm>
                              </wpg:grpSpPr>
                              <wpg:grpSp>
                                <wpg:cNvPr id="132" name="组合 7"/>
                                <wpg:cNvGrpSpPr/>
                                <wpg:grpSpPr>
                                  <a:xfrm>
                                    <a:off x="2473" y="70453"/>
                                    <a:ext cx="7976" cy="6134"/>
                                    <a:chOff x="9729" y="36211"/>
                                    <a:chExt cx="7976" cy="6134"/>
                                  </a:xfrm>
                                </wpg:grpSpPr>
                                <pic:pic xmlns:pic="http://schemas.openxmlformats.org/drawingml/2006/picture">
                                  <pic:nvPicPr>
                                    <pic:cNvPr id="135" name="图片 2"/>
                                    <pic:cNvPicPr>
                                      <a:picLocks noChangeAspect="1"/>
                                    </pic:cNvPicPr>
                                  </pic:nvPicPr>
                                  <pic:blipFill>
                                    <a:blip r:embed="rId16"/>
                                    <a:stretch>
                                      <a:fillRect/>
                                    </a:stretch>
                                  </pic:blipFill>
                                  <pic:spPr>
                                    <a:xfrm>
                                      <a:off x="9729" y="36211"/>
                                      <a:ext cx="7977" cy="6134"/>
                                    </a:xfrm>
                                    <a:prstGeom prst="rect">
                                      <a:avLst/>
                                    </a:prstGeom>
                                    <a:noFill/>
                                    <a:ln>
                                      <a:solidFill>
                                        <a:schemeClr val="tx1"/>
                                      </a:solidFill>
                                    </a:ln>
                                  </pic:spPr>
                                </pic:pic>
                                <wps:wsp>
                                  <wps:cNvPr id="140" name="任意多边形 3"/>
                                  <wps:cNvSpPr/>
                                  <wps:spPr>
                                    <a:xfrm>
                                      <a:off x="13445" y="41446"/>
                                      <a:ext cx="900" cy="493"/>
                                    </a:xfrm>
                                    <a:custGeom>
                                      <a:avLst/>
                                      <a:gdLst>
                                        <a:gd name="connisteX0" fmla="*/ 0 w 571500"/>
                                        <a:gd name="connsiteY0" fmla="*/ 98425 h 313055"/>
                                        <a:gd name="connisteX1" fmla="*/ 170180 w 571500"/>
                                        <a:gd name="connsiteY1" fmla="*/ 0 h 313055"/>
                                        <a:gd name="connisteX2" fmla="*/ 224790 w 571500"/>
                                        <a:gd name="connsiteY2" fmla="*/ 60960 h 313055"/>
                                        <a:gd name="connisteX3" fmla="*/ 401320 w 571500"/>
                                        <a:gd name="connsiteY3" fmla="*/ 105410 h 313055"/>
                                        <a:gd name="connisteX4" fmla="*/ 445770 w 571500"/>
                                        <a:gd name="connsiteY4" fmla="*/ 81280 h 313055"/>
                                        <a:gd name="connisteX5" fmla="*/ 571500 w 571500"/>
                                        <a:gd name="connsiteY5" fmla="*/ 207645 h 313055"/>
                                        <a:gd name="connisteX6" fmla="*/ 459105 w 571500"/>
                                        <a:gd name="connsiteY6" fmla="*/ 313055 h 313055"/>
                                        <a:gd name="connisteX7" fmla="*/ 102235 w 571500"/>
                                        <a:gd name="connsiteY7" fmla="*/ 251460 h 313055"/>
                                        <a:gd name="connisteX8" fmla="*/ 0 w 571500"/>
                                        <a:gd name="connsiteY8" fmla="*/ 98425 h 31305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571500" h="313055">
                                          <a:moveTo>
                                            <a:pt x="0" y="98425"/>
                                          </a:moveTo>
                                          <a:lnTo>
                                            <a:pt x="170180" y="0"/>
                                          </a:lnTo>
                                          <a:lnTo>
                                            <a:pt x="224790" y="60960"/>
                                          </a:lnTo>
                                          <a:lnTo>
                                            <a:pt x="401320" y="105410"/>
                                          </a:lnTo>
                                          <a:lnTo>
                                            <a:pt x="445770" y="81280"/>
                                          </a:lnTo>
                                          <a:lnTo>
                                            <a:pt x="571500" y="207645"/>
                                          </a:lnTo>
                                          <a:lnTo>
                                            <a:pt x="459105" y="313055"/>
                                          </a:lnTo>
                                          <a:lnTo>
                                            <a:pt x="102235" y="251460"/>
                                          </a:lnTo>
                                          <a:lnTo>
                                            <a:pt x="0" y="98425"/>
                                          </a:lnTo>
                                          <a:close/>
                                        </a:path>
                                      </a:pathLst>
                                    </a:custGeom>
                                    <a:noFill/>
                                    <a:ln w="952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142" name="任意多边形 6"/>
                                  <wps:cNvSpPr/>
                                  <wps:spPr>
                                    <a:xfrm>
                                      <a:off x="11221" y="36612"/>
                                      <a:ext cx="6180" cy="5700"/>
                                    </a:xfrm>
                                    <a:custGeom>
                                      <a:avLst/>
                                      <a:gdLst>
                                        <a:gd name="connisteX0" fmla="*/ 0 w 3924300"/>
                                        <a:gd name="connsiteY0" fmla="*/ 390525 h 3619500"/>
                                        <a:gd name="connisteX1" fmla="*/ 1019175 w 3924300"/>
                                        <a:gd name="connsiteY1" fmla="*/ 0 h 3619500"/>
                                        <a:gd name="connisteX2" fmla="*/ 2257425 w 3924300"/>
                                        <a:gd name="connsiteY2" fmla="*/ 962025 h 3619500"/>
                                        <a:gd name="connisteX3" fmla="*/ 2609850 w 3924300"/>
                                        <a:gd name="connsiteY3" fmla="*/ 1400175 h 3619500"/>
                                        <a:gd name="connisteX4" fmla="*/ 3924300 w 3924300"/>
                                        <a:gd name="connsiteY4" fmla="*/ 2295525 h 3619500"/>
                                        <a:gd name="connisteX5" fmla="*/ 2476500 w 3924300"/>
                                        <a:gd name="connsiteY5" fmla="*/ 3124200 h 3619500"/>
                                        <a:gd name="connisteX6" fmla="*/ 1524000 w 3924300"/>
                                        <a:gd name="connsiteY6" fmla="*/ 3619500 h 3619500"/>
                                        <a:gd name="connisteX7" fmla="*/ 1057275 w 3924300"/>
                                        <a:gd name="connsiteY7" fmla="*/ 2667000 h 3619500"/>
                                        <a:gd name="connisteX8" fmla="*/ 0 w 3924300"/>
                                        <a:gd name="connsiteY8" fmla="*/ 390525 h 3619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3924300" h="3619500">
                                          <a:moveTo>
                                            <a:pt x="0" y="390525"/>
                                          </a:moveTo>
                                          <a:lnTo>
                                            <a:pt x="1019175" y="0"/>
                                          </a:lnTo>
                                          <a:lnTo>
                                            <a:pt x="2257425" y="962025"/>
                                          </a:lnTo>
                                          <a:lnTo>
                                            <a:pt x="2609850" y="1400175"/>
                                          </a:lnTo>
                                          <a:lnTo>
                                            <a:pt x="3924300" y="2295525"/>
                                          </a:lnTo>
                                          <a:lnTo>
                                            <a:pt x="2476500" y="3124200"/>
                                          </a:lnTo>
                                          <a:lnTo>
                                            <a:pt x="1524000" y="3619500"/>
                                          </a:lnTo>
                                          <a:lnTo>
                                            <a:pt x="1057275" y="2667000"/>
                                          </a:lnTo>
                                          <a:lnTo>
                                            <a:pt x="0" y="390525"/>
                                          </a:lnTo>
                                          <a:close/>
                                        </a:path>
                                      </a:pathLst>
                                    </a:cu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wpg:grpSp>
                              <wpg:grpSp>
                                <wpg:cNvPr id="143" name="组合 8"/>
                                <wpg:cNvGrpSpPr/>
                                <wpg:grpSpPr>
                                  <a:xfrm>
                                    <a:off x="5949" y="75968"/>
                                    <a:ext cx="1291" cy="478"/>
                                    <a:chOff x="5949" y="75968"/>
                                    <a:chExt cx="1291" cy="478"/>
                                  </a:xfrm>
                                </wpg:grpSpPr>
                                <wps:wsp>
                                  <wps:cNvPr id="144" name="右箭头 177"/>
                                  <wps:cNvSpPr/>
                                  <wps:spPr>
                                    <a:xfrm rot="17220000">
                                      <a:off x="6417" y="76246"/>
                                      <a:ext cx="281" cy="120"/>
                                    </a:xfrm>
                                    <a:prstGeom prst="rightArrow">
                                      <a:avLst/>
                                    </a:prstGeom>
                                    <a:solidFill>
                                      <a:srgbClr val="3C2EC8"/>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5" name="右箭头 5"/>
                                  <wps:cNvSpPr/>
                                  <wps:spPr>
                                    <a:xfrm rot="13860000">
                                      <a:off x="7040" y="76162"/>
                                      <a:ext cx="281" cy="120"/>
                                    </a:xfrm>
                                    <a:prstGeom prst="rightArrow">
                                      <a:avLst/>
                                    </a:prstGeom>
                                    <a:solidFill>
                                      <a:srgbClr val="3C2EC8"/>
                                    </a:solidFill>
                                    <a:ln>
                                      <a:solidFill>
                                        <a:srgbClr val="3C2EC8"/>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6" name="右箭头 4"/>
                                  <wps:cNvSpPr/>
                                  <wps:spPr>
                                    <a:xfrm rot="19500000">
                                      <a:off x="5949" y="75968"/>
                                      <a:ext cx="281" cy="120"/>
                                    </a:xfrm>
                                    <a:prstGeom prst="rightArrow">
                                      <a:avLst/>
                                    </a:prstGeom>
                                    <a:solidFill>
                                      <a:srgbClr val="3C2EC8"/>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pic:pic xmlns:pic="http://schemas.openxmlformats.org/drawingml/2006/picture">
                              <pic:nvPicPr>
                                <pic:cNvPr id="176" name="图片 2"/>
                                <pic:cNvPicPr>
                                  <a:picLocks noChangeAspect="1"/>
                                </pic:cNvPicPr>
                              </pic:nvPicPr>
                              <pic:blipFill>
                                <a:blip r:embed="rId17"/>
                                <a:stretch>
                                  <a:fillRect/>
                                </a:stretch>
                              </pic:blipFill>
                              <pic:spPr>
                                <a:xfrm>
                                  <a:off x="15174" y="623316"/>
                                  <a:ext cx="675" cy="697"/>
                                </a:xfrm>
                                <a:prstGeom prst="rect">
                                  <a:avLst/>
                                </a:prstGeom>
                                <a:noFill/>
                                <a:ln>
                                  <a:noFill/>
                                </a:ln>
                              </pic:spPr>
                            </pic:pic>
                            <wps:wsp>
                              <wps:cNvPr id="174" name="文本框 6"/>
                              <wps:cNvSpPr txBox="1"/>
                              <wps:spPr>
                                <a:xfrm>
                                  <a:off x="8633" y="623316"/>
                                  <a:ext cx="3912" cy="187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14:paraId="0237DDEF">
                                    <w:pPr>
                                      <w:rPr>
                                        <w:sz w:val="13"/>
                                        <w:szCs w:val="13"/>
                                      </w:rPr>
                                    </w:pPr>
                                    <w:r>
                                      <w:rPr>
                                        <w:sz w:val="13"/>
                                        <w:szCs w:val="13"/>
                                      </w:rPr>
                                      <w:t>1F：接待大厅、急诊</w:t>
                                    </w:r>
                                    <w:r>
                                      <w:rPr>
                                        <w:rFonts w:hint="eastAsia"/>
                                        <w:sz w:val="13"/>
                                        <w:szCs w:val="13"/>
                                      </w:rPr>
                                      <w:t>医学</w:t>
                                    </w:r>
                                    <w:r>
                                      <w:rPr>
                                        <w:sz w:val="13"/>
                                        <w:szCs w:val="13"/>
                                      </w:rPr>
                                      <w:t>科、内科、外科、清创室、洗胃室、中药房、西药房、煎药室、CT检查室、DR检查室、MRI检查室</w:t>
                                    </w:r>
                                    <w:r>
                                      <w:rPr>
                                        <w:rFonts w:hint="eastAsia"/>
                                        <w:sz w:val="13"/>
                                        <w:szCs w:val="13"/>
                                      </w:rPr>
                                      <w:t>、医废间</w:t>
                                    </w:r>
                                  </w:p>
                                  <w:p w14:paraId="0F6B4BC9">
                                    <w:pPr>
                                      <w:rPr>
                                        <w:sz w:val="13"/>
                                        <w:szCs w:val="13"/>
                                      </w:rPr>
                                    </w:pPr>
                                    <w:r>
                                      <w:rPr>
                                        <w:sz w:val="13"/>
                                        <w:szCs w:val="13"/>
                                      </w:rPr>
                                      <w:t>2F：耳鼻</w:t>
                                    </w:r>
                                    <w:r>
                                      <w:rPr>
                                        <w:rFonts w:hint="eastAsia"/>
                                        <w:sz w:val="13"/>
                                        <w:szCs w:val="13"/>
                                      </w:rPr>
                                      <w:t>咽喉科</w:t>
                                    </w:r>
                                    <w:r>
                                      <w:rPr>
                                        <w:sz w:val="13"/>
                                        <w:szCs w:val="13"/>
                                      </w:rPr>
                                      <w:t>、</w:t>
                                    </w:r>
                                    <w:r>
                                      <w:rPr>
                                        <w:rFonts w:hint="eastAsia"/>
                                        <w:sz w:val="13"/>
                                        <w:szCs w:val="13"/>
                                      </w:rPr>
                                      <w:t>皮肤科、妇科、产科、儿科、预防保健科、医学检验科、</w:t>
                                    </w:r>
                                    <w:r>
                                      <w:rPr>
                                        <w:sz w:val="13"/>
                                        <w:szCs w:val="13"/>
                                      </w:rPr>
                                      <w:t>超声室、心电室、储血室</w:t>
                                    </w:r>
                                  </w:p>
                                  <w:p w14:paraId="13B5D774">
                                    <w:pPr>
                                      <w:rPr>
                                        <w:sz w:val="13"/>
                                        <w:szCs w:val="13"/>
                                      </w:rPr>
                                    </w:pPr>
                                    <w:r>
                                      <w:rPr>
                                        <w:sz w:val="13"/>
                                        <w:szCs w:val="13"/>
                                      </w:rPr>
                                      <w:t>3F：肾脏内科诊室、血液透析中心</w:t>
                                    </w:r>
                                  </w:p>
                                  <w:p w14:paraId="0373FB9C">
                                    <w:pPr>
                                      <w:rPr>
                                        <w:sz w:val="13"/>
                                        <w:szCs w:val="13"/>
                                      </w:rPr>
                                    </w:pPr>
                                    <w:r>
                                      <w:rPr>
                                        <w:sz w:val="13"/>
                                        <w:szCs w:val="13"/>
                                      </w:rPr>
                                      <w:t>4F：眼科、口腔科、</w:t>
                                    </w:r>
                                    <w:r>
                                      <w:rPr>
                                        <w:rFonts w:hint="eastAsia"/>
                                        <w:sz w:val="13"/>
                                        <w:szCs w:val="13"/>
                                      </w:rPr>
                                      <w:t>疼痛科、</w:t>
                                    </w:r>
                                    <w:r>
                                      <w:rPr>
                                        <w:sz w:val="13"/>
                                        <w:szCs w:val="13"/>
                                      </w:rPr>
                                      <w:t>中医</w:t>
                                    </w:r>
                                    <w:r>
                                      <w:rPr>
                                        <w:rFonts w:hint="eastAsia"/>
                                        <w:sz w:val="13"/>
                                        <w:szCs w:val="13"/>
                                      </w:rPr>
                                      <w:t>科</w:t>
                                    </w:r>
                                    <w:r>
                                      <w:rPr>
                                        <w:sz w:val="13"/>
                                        <w:szCs w:val="13"/>
                                      </w:rPr>
                                      <w:t>、住院病房、水处理间、消毒中心</w:t>
                                    </w:r>
                                  </w:p>
                                  <w:p w14:paraId="29ECACE9">
                                    <w:pPr>
                                      <w:rPr>
                                        <w:sz w:val="13"/>
                                        <w:szCs w:val="13"/>
                                      </w:rPr>
                                    </w:pPr>
                                    <w:r>
                                      <w:rPr>
                                        <w:sz w:val="13"/>
                                        <w:szCs w:val="13"/>
                                      </w:rPr>
                                      <w:t>5F~7F：住院病房</w:t>
                                    </w:r>
                                    <w:r>
                                      <w:rPr>
                                        <w:rFonts w:hint="eastAsia"/>
                                        <w:sz w:val="13"/>
                                        <w:szCs w:val="13"/>
                                      </w:rPr>
                                      <w:t>；</w:t>
                                    </w:r>
                                    <w:r>
                                      <w:rPr>
                                        <w:sz w:val="13"/>
                                        <w:szCs w:val="13"/>
                                      </w:rPr>
                                      <w:t>8F：手术室</w:t>
                                    </w:r>
                                    <w:r>
                                      <w:rPr>
                                        <w:rFonts w:hint="eastAsia"/>
                                        <w:sz w:val="13"/>
                                        <w:szCs w:val="13"/>
                                      </w:rPr>
                                      <w:t>；9F：办公区域</w:t>
                                    </w:r>
                                  </w:p>
                                  <w:p w14:paraId="07524079">
                                    <w:pPr>
                                      <w:pStyle w:val="2"/>
                                      <w:spacing w:after="0" w:line="240" w:lineRule="auto"/>
                                      <w:ind w:left="0" w:leftChars="0"/>
                                      <w:jc w:val="center"/>
                                      <w:rPr>
                                        <w:b/>
                                        <w:bCs/>
                                        <w:sz w:val="13"/>
                                        <w:szCs w:val="13"/>
                                      </w:rPr>
                                    </w:pPr>
                                    <w:r>
                                      <w:rPr>
                                        <w:rFonts w:hint="eastAsia"/>
                                        <w:b/>
                                        <w:bCs/>
                                        <w:sz w:val="13"/>
                                        <w:szCs w:val="13"/>
                                      </w:rPr>
                                      <w:t>项目分层平面布置详图见附图2</w:t>
                                    </w:r>
                                  </w:p>
                                  <w:p w14:paraId="5219331A">
                                    <w:pPr>
                                      <w:spacing w:line="200" w:lineRule="exact"/>
                                      <w:rPr>
                                        <w:sz w:val="13"/>
                                        <w:szCs w:val="13"/>
                                      </w:rPr>
                                    </w:pP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3.55pt;margin-top:5.55pt;height:281.95pt;width:362.85pt;z-index:251708416;mso-width-relative:page;mso-height-relative:page;" coordorigin="8620,623303" coordsize="7257,5639" o:gfxdata="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">
                      <o:lock v:ext="edit" aspectratio="f"/>
                      <v:group id="_x0000_s1026" o:spid="_x0000_s1026" o:spt="203" style="position:absolute;left:8620;top:623303;height:5639;width:7257;" coordorigin="2473,70453" coordsize="7976,6134" o:gfxdata="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Cy68ve7AAAA3AAAAA8AAAAAAAAAAQAgAAAAIgAAAGRycy9kb3ducmV2LnhtbFBL&#10;AQIUABQAAAAIAIdO4kAzLwWeOwAAADkAAAAVAAAAAAAAAAEAIAAAAAoBAABkcnMvZ3JvdXBzaGFw&#10;ZXhtbC54bWxQSwUGAAAAAAYABgBgAQAAxwMAAAAA&#10;">
                        <o:lock v:ext="edit" aspectratio="f"/>
                        <v:group id="组合 7" o:spid="_x0000_s1026" o:spt="203" style="position:absolute;left:2473;top:70453;height:6134;width:7976;" coordorigin="9729,36211" coordsize="7976,6134" o:gfxdata="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3GhsgL0AAADcAAAADwAAAAAAAAABACAAAAAiAAAAZHJzL2Rvd25yZXYueG1s&#10;UEsBAhQAFAAAAAgAh07iQDMvBZ47AAAAOQAAABUAAAAAAAAAAQAgAAAADAEAAGRycy9ncm91cHNo&#10;YXBleG1sLnhtbFBLBQYAAAAABgAGAGABAADJAwAAAAA=&#10;">
                          <o:lock v:ext="edit" aspectratio="f"/>
                          <v:shape id="图片 2" o:spid="_x0000_s1026" o:spt="75" type="#_x0000_t75" style="position:absolute;left:9729;top:36211;height:6134;width:7977;" filled="f" o:preferrelative="t" stroked="t" coordsize="21600,21600" o:gfxdata="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QW04rsAAADc&#10;AAAADwAAAAAAAAABACAAAAAiAAAAZHJzL2Rvd25yZXYueG1sUEsBAhQAFAAAAAgAh07iQDMvBZ47&#10;AAAAOQAAABAAAAAAAAAAAQAgAAAACgEAAGRycy9zaGFwZXhtbC54bWxQSwUGAAAAAAYABgBbAQAA&#10;tAMAAAAA&#10;">
                            <v:fill on="f" focussize="0,0"/>
                            <v:stroke color="#000000 [3213]" joinstyle="round"/>
                            <v:imagedata r:id="rId16" o:title=""/>
                            <o:lock v:ext="edit" aspectratio="t"/>
                          </v:shape>
                          <v:shape id="任意多边形 3" o:spid="_x0000_s1026" o:spt="100" style="position:absolute;left:13445;top:41446;height:493;width:900;" filled="f" stroked="t" coordsize="571500,313055" o:gfxdata="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5wkIW/&#10;AAAA3AAAAA8AAAAAAAAAAQAgAAAAIgAAAGRycy9kb3ducmV2LnhtbFBLAQIUABQAAAAIAIdO4kAz&#10;LwWeOwAAADkAAAAQAAAAAAAAAAEAIAAAAA4BAABkcnMvc2hhcGV4bWwueG1sUEsFBgAAAAAGAAYA&#10;WwEAALgDAAAAAA==&#10;" path="m0,98425l170180,0,224790,60960,401320,105410,445770,81280,571500,207645,459105,313055,102235,251460,0,98425xe">
                            <v:path o:connectlocs="0,155;268,0;354,96;632,166;702,128;900,327;723,493;161,396;0,155" o:connectangles="0,0,0,0,0,0,0,0,0"/>
                            <v:fill on="f" focussize="0,0"/>
                            <v:stroke color="#FF0000 [2404]" joinstyle="round"/>
                            <v:imagedata o:title=""/>
                            <o:lock v:ext="edit" aspectratio="f"/>
                          </v:shape>
                          <v:shape id="任意多边形 6" o:spid="_x0000_s1026" o:spt="100" style="position:absolute;left:11221;top:36612;height:5700;width:6180;" filled="f" stroked="t" coordsize="3924300,3619500" o:gfxdata="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dien7sAAADc&#10;AAAADwAAAAAAAAABACAAAAAiAAAAZHJzL2Rvd25yZXYueG1sUEsBAhQAFAAAAAgAh07iQDMvBZ47&#10;AAAAOQAAABAAAAAAAAAAAQAgAAAACgEAAGRycy9zaGFwZXhtbC54bWxQSwUGAAAAAAYABgBbAQAA&#10;tAMAAAAA&#10;" path="m0,390525l1019175,0,2257425,962025,2609850,1400175,3924300,2295525,2476500,3124200,1524000,3619500,1057275,2667000,0,390525xe">
                            <v:path o:connectlocs="0,615;1605,0;3555,1515;4110,2205;6180,3615;3900,4920;2400,5700;1665,4200;0,615" o:connectangles="0,0,0,0,0,0,0,0,0"/>
                            <v:fill on="f" focussize="0,0"/>
                            <v:stroke weight="2pt" color="#00B050 [2404]" joinstyle="round"/>
                            <v:imagedata o:title=""/>
                            <o:lock v:ext="edit" aspectratio="f"/>
                          </v:shape>
                        </v:group>
                        <v:group id="组合 8" o:spid="_x0000_s1026" o:spt="203" style="position:absolute;left:5949;top:75968;height:478;width:1291;" coordorigin="5949,75968" coordsize="1291,478" o:gfxdata="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rIrpmvAAAANwAAAAPAAAAAAAAAAEAIAAAACIAAABkcnMvZG93bnJldi54bWxQ&#10;SwECFAAUAAAACACHTuJAMy8FnjsAAAA5AAAAFQAAAAAAAAABACAAAAALAQAAZHJzL2dyb3Vwc2hh&#10;cGV4bWwueG1sUEsFBgAAAAAGAAYAYAEAAMgDAAAAAA==&#10;">
                          <o:lock v:ext="edit" aspectratio="f"/>
                          <v:shape id="右箭头 177" o:spid="_x0000_s1026" o:spt="13" type="#_x0000_t13" style="position:absolute;left:6417;top:76246;height:120;width:281;rotation:-4784128f;v-text-anchor:middle;" fillcolor="#3C2EC8" filled="t" stroked="f" coordsize="21600,21600" o:gfxdata="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I0b87sAAADc&#10;AAAADwAAAAAAAAABACAAAAAiAAAAZHJzL2Rvd25yZXYueG1sUEsBAhQAFAAAAAgAh07iQDMvBZ47&#10;AAAAOQAAABAAAAAAAAAAAQAgAAAACgEAAGRycy9zaGFwZXhtbC54bWxQSwUGAAAAAAYABgBbAQAA&#10;tAMAAAAA&#10;" adj="16988,5400">
                            <v:fill on="t" focussize="0,0"/>
                            <v:stroke on="f" weight="2pt"/>
                            <v:imagedata o:title=""/>
                            <o:lock v:ext="edit" aspectratio="f"/>
                          </v:shape>
                          <v:shape id="右箭头 5" o:spid="_x0000_s1026" o:spt="13" type="#_x0000_t13" style="position:absolute;left:7040;top:76162;height:120;width:281;rotation:-8454144f;v-text-anchor:middle;" fillcolor="#3C2EC8" filled="t" stroked="t" coordsize="21600,21600" o:gfxdata="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NYY+ugAAANwA&#10;AAAPAAAAAAAAAAEAIAAAACIAAABkcnMvZG93bnJldi54bWxQSwECFAAUAAAACACHTuJAMy8FnjsA&#10;AAA5AAAAEAAAAAAAAAABACAAAAAJAQAAZHJzL3NoYXBleG1sLnhtbFBLBQYAAAAABgAGAFsBAACz&#10;AwAAAAA=&#10;" adj="16988,5400">
                            <v:fill on="t" focussize="0,0"/>
                            <v:stroke weight="2pt" color="#3C2EC8 [2404]" joinstyle="round"/>
                            <v:imagedata o:title=""/>
                            <o:lock v:ext="edit" aspectratio="f"/>
                          </v:shape>
                          <v:shape id="右箭头 4" o:spid="_x0000_s1026" o:spt="13" type="#_x0000_t13" style="position:absolute;left:5949;top:75968;height:120;width:281;rotation:-2293760f;v-text-anchor:middle;" fillcolor="#3C2EC8" filled="t" stroked="f" coordsize="21600,21600" o:gfxdata="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argKvQAA&#10;ANwAAAAPAAAAAAAAAAEAIAAAACIAAABkcnMvZG93bnJldi54bWxQSwECFAAUAAAACACHTuJAMy8F&#10;njsAAAA5AAAAEAAAAAAAAAABACAAAAAMAQAAZHJzL3NoYXBleG1sLnhtbFBLBQYAAAAABgAGAFsB&#10;AAC2AwAAAAA=&#10;" adj="16988,5400">
                            <v:fill on="t" focussize="0,0"/>
                            <v:stroke on="f" weight="2pt"/>
                            <v:imagedata o:title=""/>
                            <o:lock v:ext="edit" aspectratio="f"/>
                          </v:shape>
                        </v:group>
                      </v:group>
                      <v:shape id="图片 2" o:spid="_x0000_s1026" o:spt="75" type="#_x0000_t75" style="position:absolute;left:15174;top:623316;height:697;width:675;" filled="f" o:preferrelative="t" stroked="f" coordsize="21600,21600" o:gfxdata="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cFQarsAAADc&#10;AAAADwAAAAAAAAABACAAAAAiAAAAZHJzL2Rvd25yZXYueG1sUEsBAhQAFAAAAAgAh07iQDMvBZ47&#10;AAAAOQAAABAAAAAAAAAAAQAgAAAACgEAAGRycy9zaGFwZXhtbC54bWxQSwUGAAAAAAYABgBbAQAA&#10;tAMAAAAA&#10;">
                        <v:fill on="f" focussize="0,0"/>
                        <v:stroke on="f"/>
                        <v:imagedata r:id="rId17" o:title=""/>
                        <o:lock v:ext="edit" aspectratio="t"/>
                      </v:shape>
                      <v:shape id="文本框 6" o:spid="_x0000_s1026" o:spt="202" type="#_x0000_t202" style="position:absolute;left:8633;top:623316;height:1870;width:3912;" fillcolor="#FFFFFF [3201]" filled="t" stroked="t" coordsize="21600,21600" o:gfxdata="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CnOPvQAA&#10;ANwAAAAPAAAAAAAAAAEAIAAAACIAAABkcnMvZG93bnJldi54bWxQSwECFAAUAAAACACHTuJAMy8F&#10;njsAAAA5AAAAEAAAAAAAAAABACAAAAAMAQAAZHJzL3NoYXBleG1sLnhtbFBLBQYAAAAABgAGAFsB&#10;AAC2AwAAAAA=&#10;">
                        <v:fill on="t" focussize="0,0"/>
                        <v:stroke weight="0.5pt" color="#FFFFFF [3212]" joinstyle="round"/>
                        <v:imagedata o:title=""/>
                        <o:lock v:ext="edit" aspectratio="f"/>
                        <v:textbox>
                          <w:txbxContent>
                            <w:p w14:paraId="0237DDEF">
                              <w:pPr>
                                <w:rPr>
                                  <w:sz w:val="13"/>
                                  <w:szCs w:val="13"/>
                                </w:rPr>
                              </w:pPr>
                              <w:r>
                                <w:rPr>
                                  <w:sz w:val="13"/>
                                  <w:szCs w:val="13"/>
                                </w:rPr>
                                <w:t>1F：接待大厅、急诊</w:t>
                              </w:r>
                              <w:r>
                                <w:rPr>
                                  <w:rFonts w:hint="eastAsia"/>
                                  <w:sz w:val="13"/>
                                  <w:szCs w:val="13"/>
                                </w:rPr>
                                <w:t>医学</w:t>
                              </w:r>
                              <w:r>
                                <w:rPr>
                                  <w:sz w:val="13"/>
                                  <w:szCs w:val="13"/>
                                </w:rPr>
                                <w:t>科、内科、外科、清创室、洗胃室、中药房、西药房、煎药室、CT检查室、DR检查室、MRI检查室</w:t>
                              </w:r>
                              <w:r>
                                <w:rPr>
                                  <w:rFonts w:hint="eastAsia"/>
                                  <w:sz w:val="13"/>
                                  <w:szCs w:val="13"/>
                                </w:rPr>
                                <w:t>、医废间</w:t>
                              </w:r>
                            </w:p>
                            <w:p w14:paraId="0F6B4BC9">
                              <w:pPr>
                                <w:rPr>
                                  <w:sz w:val="13"/>
                                  <w:szCs w:val="13"/>
                                </w:rPr>
                              </w:pPr>
                              <w:r>
                                <w:rPr>
                                  <w:sz w:val="13"/>
                                  <w:szCs w:val="13"/>
                                </w:rPr>
                                <w:t>2F：耳鼻</w:t>
                              </w:r>
                              <w:r>
                                <w:rPr>
                                  <w:rFonts w:hint="eastAsia"/>
                                  <w:sz w:val="13"/>
                                  <w:szCs w:val="13"/>
                                </w:rPr>
                                <w:t>咽喉科</w:t>
                              </w:r>
                              <w:r>
                                <w:rPr>
                                  <w:sz w:val="13"/>
                                  <w:szCs w:val="13"/>
                                </w:rPr>
                                <w:t>、</w:t>
                              </w:r>
                              <w:r>
                                <w:rPr>
                                  <w:rFonts w:hint="eastAsia"/>
                                  <w:sz w:val="13"/>
                                  <w:szCs w:val="13"/>
                                </w:rPr>
                                <w:t>皮肤科、妇科、产科、儿科、预防保健科、医学检验科、</w:t>
                              </w:r>
                              <w:r>
                                <w:rPr>
                                  <w:sz w:val="13"/>
                                  <w:szCs w:val="13"/>
                                </w:rPr>
                                <w:t>超声室、心电室、储血室</w:t>
                              </w:r>
                            </w:p>
                            <w:p w14:paraId="13B5D774">
                              <w:pPr>
                                <w:rPr>
                                  <w:sz w:val="13"/>
                                  <w:szCs w:val="13"/>
                                </w:rPr>
                              </w:pPr>
                              <w:r>
                                <w:rPr>
                                  <w:sz w:val="13"/>
                                  <w:szCs w:val="13"/>
                                </w:rPr>
                                <w:t>3F：肾脏内科诊室、血液透析中心</w:t>
                              </w:r>
                            </w:p>
                            <w:p w14:paraId="0373FB9C">
                              <w:pPr>
                                <w:rPr>
                                  <w:sz w:val="13"/>
                                  <w:szCs w:val="13"/>
                                </w:rPr>
                              </w:pPr>
                              <w:r>
                                <w:rPr>
                                  <w:sz w:val="13"/>
                                  <w:szCs w:val="13"/>
                                </w:rPr>
                                <w:t>4F：眼科、口腔科、</w:t>
                              </w:r>
                              <w:r>
                                <w:rPr>
                                  <w:rFonts w:hint="eastAsia"/>
                                  <w:sz w:val="13"/>
                                  <w:szCs w:val="13"/>
                                </w:rPr>
                                <w:t>疼痛科、</w:t>
                              </w:r>
                              <w:r>
                                <w:rPr>
                                  <w:sz w:val="13"/>
                                  <w:szCs w:val="13"/>
                                </w:rPr>
                                <w:t>中医</w:t>
                              </w:r>
                              <w:r>
                                <w:rPr>
                                  <w:rFonts w:hint="eastAsia"/>
                                  <w:sz w:val="13"/>
                                  <w:szCs w:val="13"/>
                                </w:rPr>
                                <w:t>科</w:t>
                              </w:r>
                              <w:r>
                                <w:rPr>
                                  <w:sz w:val="13"/>
                                  <w:szCs w:val="13"/>
                                </w:rPr>
                                <w:t>、住院病房、水处理间、消毒中心</w:t>
                              </w:r>
                            </w:p>
                            <w:p w14:paraId="29ECACE9">
                              <w:pPr>
                                <w:rPr>
                                  <w:sz w:val="13"/>
                                  <w:szCs w:val="13"/>
                                </w:rPr>
                              </w:pPr>
                              <w:r>
                                <w:rPr>
                                  <w:sz w:val="13"/>
                                  <w:szCs w:val="13"/>
                                </w:rPr>
                                <w:t>5F~7F：住院病房</w:t>
                              </w:r>
                              <w:r>
                                <w:rPr>
                                  <w:rFonts w:hint="eastAsia"/>
                                  <w:sz w:val="13"/>
                                  <w:szCs w:val="13"/>
                                </w:rPr>
                                <w:t>；</w:t>
                              </w:r>
                              <w:r>
                                <w:rPr>
                                  <w:sz w:val="13"/>
                                  <w:szCs w:val="13"/>
                                </w:rPr>
                                <w:t>8F：手术室</w:t>
                              </w:r>
                              <w:r>
                                <w:rPr>
                                  <w:rFonts w:hint="eastAsia"/>
                                  <w:sz w:val="13"/>
                                  <w:szCs w:val="13"/>
                                </w:rPr>
                                <w:t>；9F：办公区域</w:t>
                              </w:r>
                            </w:p>
                            <w:p w14:paraId="07524079">
                              <w:pPr>
                                <w:pStyle w:val="2"/>
                                <w:spacing w:after="0" w:line="240" w:lineRule="auto"/>
                                <w:ind w:left="0" w:leftChars="0"/>
                                <w:jc w:val="center"/>
                                <w:rPr>
                                  <w:b/>
                                  <w:bCs/>
                                  <w:sz w:val="13"/>
                                  <w:szCs w:val="13"/>
                                </w:rPr>
                              </w:pPr>
                              <w:r>
                                <w:rPr>
                                  <w:rFonts w:hint="eastAsia"/>
                                  <w:b/>
                                  <w:bCs/>
                                  <w:sz w:val="13"/>
                                  <w:szCs w:val="13"/>
                                </w:rPr>
                                <w:t>项目分层平面布置详图见附图2</w:t>
                              </w:r>
                            </w:p>
                            <w:p w14:paraId="5219331A">
                              <w:pPr>
                                <w:spacing w:line="200" w:lineRule="exact"/>
                                <w:rPr>
                                  <w:sz w:val="13"/>
                                  <w:szCs w:val="13"/>
                                </w:rPr>
                              </w:pPr>
                            </w:p>
                          </w:txbxContent>
                        </v:textbox>
                      </v:shape>
                    </v:group>
                  </w:pict>
                </mc:Fallback>
              </mc:AlternateContent>
            </w:r>
          </w:p>
          <w:p w14:paraId="3B6BB315">
            <w:pPr>
              <w:pStyle w:val="2"/>
              <w:keepNext w:val="0"/>
              <w:keepLines w:val="0"/>
              <w:suppressLineNumbers w:val="0"/>
              <w:spacing w:before="0" w:beforeAutospacing="0" w:afterAutospacing="0"/>
              <w:ind w:right="0"/>
              <w:rPr>
                <w:rFonts w:hint="default"/>
                <w:color w:val="auto"/>
                <w:kern w:val="0"/>
                <w:highlight w:val="none"/>
              </w:rPr>
            </w:pPr>
          </w:p>
          <w:p w14:paraId="0A3917CC">
            <w:pPr>
              <w:pStyle w:val="2"/>
              <w:keepNext w:val="0"/>
              <w:keepLines w:val="0"/>
              <w:suppressLineNumbers w:val="0"/>
              <w:spacing w:before="0" w:beforeAutospacing="0" w:afterAutospacing="0"/>
              <w:ind w:right="0"/>
              <w:rPr>
                <w:rFonts w:hint="default"/>
                <w:color w:val="auto"/>
                <w:kern w:val="0"/>
                <w:highlight w:val="none"/>
              </w:rPr>
            </w:pPr>
          </w:p>
          <w:p w14:paraId="072BC292">
            <w:pPr>
              <w:pStyle w:val="2"/>
              <w:keepNext w:val="0"/>
              <w:keepLines w:val="0"/>
              <w:suppressLineNumbers w:val="0"/>
              <w:spacing w:before="0" w:beforeAutospacing="0" w:afterAutospacing="0"/>
              <w:ind w:right="0"/>
              <w:rPr>
                <w:rFonts w:hint="default"/>
                <w:color w:val="auto"/>
                <w:kern w:val="0"/>
                <w:highlight w:val="none"/>
              </w:rPr>
            </w:pPr>
          </w:p>
          <w:p w14:paraId="083E2466">
            <w:pPr>
              <w:pStyle w:val="2"/>
              <w:keepNext w:val="0"/>
              <w:keepLines w:val="0"/>
              <w:suppressLineNumbers w:val="0"/>
              <w:spacing w:before="0" w:beforeAutospacing="0" w:afterAutospacing="0"/>
              <w:ind w:right="0"/>
              <w:rPr>
                <w:rFonts w:hint="default"/>
                <w:color w:val="auto"/>
                <w:kern w:val="0"/>
                <w:highlight w:val="none"/>
              </w:rPr>
            </w:pPr>
            <w:r>
              <w:rPr>
                <w:rFonts w:hint="default"/>
                <w:color w:val="auto"/>
                <w:sz w:val="24"/>
                <w:highlight w:val="none"/>
              </w:rPr>
              <w:pict>
                <v:group id="_x0000_s1217" o:spid="_x0000_s1217" o:spt="203" style="position:absolute;left:0pt;margin-left:152.8pt;margin-top:14.9pt;height:146.5pt;width:107.5pt;z-index:251736064;mso-width-relative:page;mso-height-relative:page;" coordorigin="8895,73499" coordsize="2150,2930">
                  <o:lock v:ext="edit"/>
                  <v:shape id="_x0000_s1218" o:spid="_x0000_s1218" o:spt="136" type="#_x0000_t136" style="position:absolute;left:9701;top:75892;height:125;width:424;rotation:917504f;" fillcolor="#FF0000" filled="t" stroked="t" coordsize="21600,21600">
                    <v:path/>
                    <v:fill on="t" focussize="0,0"/>
                    <v:stroke weight="0.25pt" color="#FF0000"/>
                    <v:imagedata o:title=""/>
                    <o:lock v:ext="edit"/>
                    <v:textpath on="t" fitshape="t" fitpath="t" trim="t" xscale="f" string="本项目" style="font-family:宋体;font-size:9pt;v-text-align:center;"/>
                  </v:shape>
                  <v:shape id="_x0000_s1219" o:spid="_x0000_s1219" o:spt="136" type="#_x0000_t136" style="position:absolute;left:9913;top:76309;height:120;width:404;rotation:786432f;" fillcolor="#FF0000" filled="t" stroked="t" coordsize="21600,21600">
                    <v:path/>
                    <v:fill on="t" focussize="0,0"/>
                    <v:stroke weight="0.25pt" color="#3C2EC8"/>
                    <v:imagedata o:title=""/>
                    <o:lock v:ext="edit"/>
                    <v:textpath on="t" fitshape="t" fitpath="t" trim="t" xscale="f" string="门诊出入口" style="font-family:宋体;font-size:9pt;v-text-align:center;"/>
                  </v:shape>
                  <v:shape id="_x0000_s1220" o:spid="_x0000_s1220" o:spt="136" type="#_x0000_t136" style="position:absolute;left:10499;top:75981;height:120;width:546;rotation:-1966080f;" fillcolor="#FF0000" filled="t" stroked="t" coordsize="21600,21600">
                    <v:path/>
                    <v:fill on="t" focussize="0,0"/>
                    <v:stroke weight="0.25pt" color="#3C2EC8"/>
                    <v:imagedata o:title=""/>
                    <o:lock v:ext="edit"/>
                    <v:textpath on="t" fitshape="t" fitpath="t" trim="t" xscale="f" string="地下停车库出入口" style="font-family:宋体;font-size:9pt;v-text-align:center;"/>
                  </v:shape>
                  <v:shape id="_x0000_s1221" o:spid="_x0000_s1221" o:spt="136" type="#_x0000_t136" style="position:absolute;left:8895;top:73499;height:260;width:2111;rotation:-327680f;" fillcolor="#FF0000" filled="t" stroked="t" coordsize="21600,21600">
                    <v:path/>
                    <v:fill on="t" focussize="0,0"/>
                    <v:stroke weight="0.25pt" color="#00B050"/>
                    <v:imagedata o:title=""/>
                    <o:lock v:ext="edit"/>
                    <v:textpath on="t" fitshape="t" fitpath="t" trim="t" xscale="f" string="中国黄花▪特色农产品交易市场" style="font-family:宋体;font-size:9pt;v-text-align:center;"/>
                  </v:shape>
                  <v:shape id="_x0000_s1222" o:spid="_x0000_s1222" o:spt="136" type="#_x0000_t136" style="position:absolute;left:9342;top:76151;height:120;width:330;rotation:3735552f;" fillcolor="#FF0000" filled="t" stroked="t" coordsize="21600,21600">
                    <v:path/>
                    <v:fill on="t" focussize="0,0"/>
                    <v:stroke weight="0.25pt" color="#3C2EC8"/>
                    <v:imagedata o:title=""/>
                    <o:lock v:ext="edit"/>
                    <v:textpath on="t" fitshape="t" fitpath="t" trim="t" xscale="f" string="急诊出入口" style="font-family:宋体;font-size:9pt;v-text-align:center;"/>
                  </v:shape>
                </v:group>
              </w:pict>
            </w:r>
          </w:p>
          <w:p w14:paraId="0EFB9A35">
            <w:pPr>
              <w:pStyle w:val="2"/>
              <w:keepNext w:val="0"/>
              <w:keepLines w:val="0"/>
              <w:suppressLineNumbers w:val="0"/>
              <w:spacing w:before="0" w:beforeAutospacing="0" w:afterAutospacing="0"/>
              <w:ind w:right="0"/>
              <w:rPr>
                <w:rFonts w:hint="default"/>
                <w:color w:val="auto"/>
                <w:kern w:val="0"/>
                <w:highlight w:val="none"/>
              </w:rPr>
            </w:pPr>
          </w:p>
          <w:p w14:paraId="168D7E7A">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p>
          <w:p w14:paraId="7187AFC5">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p>
          <w:p w14:paraId="0A377ABD">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p>
          <w:p w14:paraId="01164EFF">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p>
          <w:p w14:paraId="0219972B">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p>
          <w:p w14:paraId="3F060205">
            <w:pPr>
              <w:keepNext w:val="0"/>
              <w:keepLines w:val="0"/>
              <w:suppressLineNumbers w:val="0"/>
              <w:autoSpaceDE w:val="0"/>
              <w:autoSpaceDN w:val="0"/>
              <w:adjustRightInd w:val="0"/>
              <w:snapToGrid w:val="0"/>
              <w:spacing w:before="0" w:beforeAutospacing="0" w:after="0" w:afterAutospacing="0" w:line="400" w:lineRule="exact"/>
              <w:ind w:left="0" w:right="0" w:firstLine="600" w:firstLineChars="200"/>
              <w:jc w:val="left"/>
              <w:rPr>
                <w:rFonts w:hint="default"/>
                <w:color w:val="auto"/>
                <w:kern w:val="0"/>
                <w:highlight w:val="none"/>
              </w:rPr>
            </w:pPr>
            <w:r>
              <w:rPr>
                <w:rFonts w:hint="default" w:eastAsia="黑体"/>
                <w:bCs/>
                <w:color w:val="auto"/>
                <w:sz w:val="30"/>
                <w:szCs w:val="30"/>
                <w:highlight w:val="none"/>
              </w:rPr>
              <mc:AlternateContent>
                <mc:Choice Requires="wps">
                  <w:drawing>
                    <wp:anchor distT="0" distB="0" distL="114300" distR="114300" simplePos="0" relativeHeight="251666432" behindDoc="0" locked="0" layoutInCell="1" allowOverlap="1">
                      <wp:simplePos x="0" y="0"/>
                      <wp:positionH relativeFrom="column">
                        <wp:posOffset>1324610</wp:posOffset>
                      </wp:positionH>
                      <wp:positionV relativeFrom="paragraph">
                        <wp:posOffset>217805</wp:posOffset>
                      </wp:positionV>
                      <wp:extent cx="2362835" cy="204470"/>
                      <wp:effectExtent l="0" t="0" r="0" b="0"/>
                      <wp:wrapNone/>
                      <wp:docPr id="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362835" cy="204470"/>
                              </a:xfrm>
                              <a:prstGeom prst="rect">
                                <a:avLst/>
                              </a:prstGeom>
                              <a:noFill/>
                              <a:ln>
                                <a:noFill/>
                              </a:ln>
                            </wps:spPr>
                            <wps:txbx>
                              <w:txbxContent>
                                <w:p w14:paraId="2D225BAB">
                                  <w:pPr>
                                    <w:pStyle w:val="2"/>
                                    <w:rPr>
                                      <w:rFonts w:eastAsia="黑体"/>
                                    </w:rPr>
                                  </w:pPr>
                                  <w:r>
                                    <w:rPr>
                                      <w:rFonts w:eastAsia="黑体"/>
                                    </w:rPr>
                                    <w:t>图2-2：项目</w:t>
                                  </w:r>
                                  <w:r>
                                    <w:rPr>
                                      <w:rFonts w:hint="eastAsia" w:eastAsia="黑体"/>
                                    </w:rPr>
                                    <w:t>总</w:t>
                                  </w:r>
                                  <w:r>
                                    <w:rPr>
                                      <w:rFonts w:eastAsia="黑体"/>
                                    </w:rPr>
                                    <w:t>平面布置</w:t>
                                  </w:r>
                                  <w:r>
                                    <w:rPr>
                                      <w:rFonts w:hint="eastAsia" w:eastAsia="黑体"/>
                                    </w:rPr>
                                    <w:t>示意</w:t>
                                  </w:r>
                                  <w:r>
                                    <w:rPr>
                                      <w:rFonts w:eastAsia="黑体"/>
                                    </w:rPr>
                                    <w:t>图</w:t>
                                  </w:r>
                                </w:p>
                                <w:p w14:paraId="5EE71660">
                                  <w:pPr>
                                    <w:rPr>
                                      <w:szCs w:val="18"/>
                                    </w:rPr>
                                  </w:pP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104.3pt;margin-top:17.15pt;height:16.1pt;width:186.05pt;z-index:251666432;mso-width-relative:page;mso-height-relative:page;" filled="f" stroked="f" coordsize="21600,21600" o:gfxdata="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XtLbY2QAAAAkBAAAPAAAAAAAAAAEA&#10;IAAAACIAAABkcnMvZG93bnJldi54bWxQSwECFAAUAAAACACHTuJAEf2bjQ4CAAAFBAAADgAAAAAA&#10;AAABACAAAAAoAQAAZHJzL2Uyb0RvYy54bWxQSwUGAAAAAAYABgBZAQAAqAUAAAAA&#10;">
                      <v:fill on="f" focussize="0,0"/>
                      <v:stroke on="f"/>
                      <v:imagedata o:title=""/>
                      <o:lock v:ext="edit" aspectratio="f"/>
                      <v:textbox inset="0mm,0mm,0mm,0mm">
                        <w:txbxContent>
                          <w:p w14:paraId="2D225BAB">
                            <w:pPr>
                              <w:pStyle w:val="2"/>
                              <w:rPr>
                                <w:rFonts w:eastAsia="黑体"/>
                              </w:rPr>
                            </w:pPr>
                            <w:r>
                              <w:rPr>
                                <w:rFonts w:eastAsia="黑体"/>
                              </w:rPr>
                              <w:t>图2-2：项目</w:t>
                            </w:r>
                            <w:r>
                              <w:rPr>
                                <w:rFonts w:hint="eastAsia" w:eastAsia="黑体"/>
                              </w:rPr>
                              <w:t>总</w:t>
                            </w:r>
                            <w:r>
                              <w:rPr>
                                <w:rFonts w:eastAsia="黑体"/>
                              </w:rPr>
                              <w:t>平面布置</w:t>
                            </w:r>
                            <w:r>
                              <w:rPr>
                                <w:rFonts w:hint="eastAsia" w:eastAsia="黑体"/>
                              </w:rPr>
                              <w:t>示意</w:t>
                            </w:r>
                            <w:r>
                              <w:rPr>
                                <w:rFonts w:eastAsia="黑体"/>
                              </w:rPr>
                              <w:t>图</w:t>
                            </w:r>
                          </w:p>
                          <w:p w14:paraId="5EE71660">
                            <w:pPr>
                              <w:rPr>
                                <w:szCs w:val="18"/>
                              </w:rPr>
                            </w:pPr>
                          </w:p>
                        </w:txbxContent>
                      </v:textbox>
                    </v:shape>
                  </w:pict>
                </mc:Fallback>
              </mc:AlternateContent>
            </w:r>
          </w:p>
          <w:p w14:paraId="6067BF5A">
            <w:pPr>
              <w:pStyle w:val="2"/>
              <w:keepNext w:val="0"/>
              <w:keepLines w:val="0"/>
              <w:suppressLineNumbers w:val="0"/>
              <w:spacing w:before="0" w:beforeAutospacing="0" w:after="0" w:afterAutospacing="0" w:line="240" w:lineRule="exact"/>
              <w:ind w:left="0" w:leftChars="0" w:right="0"/>
              <w:rPr>
                <w:rFonts w:hint="default"/>
                <w:b/>
                <w:bCs/>
                <w:color w:val="auto"/>
                <w:szCs w:val="21"/>
                <w:highlight w:val="none"/>
              </w:rPr>
            </w:pPr>
          </w:p>
        </w:tc>
      </w:tr>
      <w:tr w14:paraId="221F6A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823" w:type="dxa"/>
            <w:tcBorders>
              <w:top w:val="single" w:color="auto" w:sz="4" w:space="0"/>
              <w:left w:val="single" w:color="auto" w:sz="8" w:space="0"/>
              <w:bottom w:val="single" w:color="auto" w:sz="4" w:space="0"/>
              <w:right w:val="single" w:color="auto" w:sz="4" w:space="0"/>
            </w:tcBorders>
            <w:vAlign w:val="center"/>
          </w:tcPr>
          <w:p w14:paraId="72B0B56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D9412C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9629EF7">
            <w:pPr>
              <w:pStyle w:val="13"/>
              <w:keepNext w:val="0"/>
              <w:keepLines w:val="0"/>
              <w:suppressLineNumbers w:val="0"/>
              <w:adjustRightInd w:val="0"/>
              <w:snapToGrid w:val="0"/>
              <w:spacing w:before="0" w:beforeAutospacing="0" w:after="0" w:afterAutospacing="0"/>
              <w:ind w:left="0" w:right="0"/>
              <w:jc w:val="both"/>
              <w:rPr>
                <w:rFonts w:hint="default" w:ascii="Times New Roman" w:hAnsi="Times New Roman" w:cs="Times New Roman"/>
                <w:color w:val="auto"/>
                <w:sz w:val="21"/>
                <w:szCs w:val="21"/>
                <w:highlight w:val="none"/>
              </w:rPr>
            </w:pPr>
          </w:p>
          <w:p w14:paraId="440064F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9B7171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BB7137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工艺流程和产排污环节</w:t>
            </w:r>
          </w:p>
          <w:p w14:paraId="2E71FE9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C08994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4DAFAE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BA9E28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087AEE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89AF66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AEEFFE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F51BF2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7EBCD8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949846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E38A5A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8A4660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F4FF36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D255E8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F03DA1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022B88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6592D3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476C81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EB5608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385CF9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018C03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4FD7B0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8932D4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088850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0FC6213">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8E923F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A04B91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工艺流程和产排污环节</w:t>
            </w:r>
          </w:p>
          <w:p w14:paraId="751FD53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5BE2323">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97F950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D4D95A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77434F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3D754D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E3C097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7F1E2D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5C86B5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6578543">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1529AB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3CC1E0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644AACD">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EA7A93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15A67A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157CB6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87C830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A51462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DB66A4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717AD6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11D2FE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72ECF1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E64C69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4085F6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7C09F7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A3442AD">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4DE3D4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BF32A1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7746F3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30EE03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492298D">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BA09C3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120AE6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0BE571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B55E76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D34F1A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E7EEC6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4F9A72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1EE521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BDE8B0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09FF9A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7523C5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AF3AA4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057CE93">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3E5CE8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E6EABC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DDFEE5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F82AAC3">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32D178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A780CA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工艺流程和产排污环节</w:t>
            </w:r>
          </w:p>
          <w:p w14:paraId="01D3401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79E6DB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BADD96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5FE100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79E147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5EC1FE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E34C99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894BF1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583D2C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ED0393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70F94CD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88810E3">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FA0FC6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909DB9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A1D6863">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6501E7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02D7B9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8F8C80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3B7D19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5CE0D2C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2A1A93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12F59C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6A20FC5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F48706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0D18FA7D">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44E6C77B">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3D4684E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BD3E1B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29317087">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80184D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B80465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p w14:paraId="11A0DAD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8016" w:type="dxa"/>
            <w:tcBorders>
              <w:top w:val="single" w:color="auto" w:sz="4" w:space="0"/>
              <w:left w:val="single" w:color="auto" w:sz="4" w:space="0"/>
              <w:bottom w:val="single" w:color="auto" w:sz="4" w:space="0"/>
              <w:right w:val="single" w:color="auto" w:sz="8" w:space="0"/>
            </w:tcBorders>
          </w:tcPr>
          <w:p w14:paraId="13D48D9C">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eastAsia="黑体"/>
                <w:color w:val="auto"/>
                <w:kern w:val="0"/>
                <w:szCs w:val="21"/>
                <w:highlight w:val="none"/>
              </w:rPr>
            </w:pPr>
            <w:r>
              <w:rPr>
                <w:rFonts w:hint="default" w:eastAsia="黑体"/>
                <w:color w:val="auto"/>
                <w:kern w:val="0"/>
                <w:szCs w:val="21"/>
                <w:highlight w:val="none"/>
              </w:rPr>
              <w:t>1、施工期工艺流程及产污环节</w:t>
            </w:r>
          </w:p>
          <w:p w14:paraId="4DF4FD4B">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（1）工艺流程</w:t>
            </w:r>
          </w:p>
          <w:p w14:paraId="0809D725">
            <w:pPr>
              <w:keepNext w:val="0"/>
              <w:keepLines w:val="0"/>
              <w:suppressLineNumbers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kern w:val="0"/>
                <w:highlight w:val="none"/>
              </w:rPr>
              <w:t>本项目租用已建医疗服务用房进行建设，不涉及建（构）筑物土建施工。</w:t>
            </w:r>
            <w:r>
              <w:rPr>
                <w:rFonts w:hint="default"/>
                <w:color w:val="auto"/>
                <w:kern w:val="0"/>
                <w:szCs w:val="21"/>
                <w:highlight w:val="none"/>
              </w:rPr>
              <w:t>施工期主要为室内装修、设备安装、污水处理站建设施工等。施工期的产污工艺流程及产污位置如下图。</w:t>
            </w:r>
          </w:p>
          <w:p w14:paraId="489EBE00">
            <w:pPr>
              <w:pStyle w:val="22"/>
              <w:keepNext w:val="0"/>
              <w:keepLines w:val="0"/>
              <w:suppressLineNumbers w:val="0"/>
              <w:spacing w:before="0" w:beforeAutospacing="0" w:after="0" w:afterAutospacing="0" w:line="240" w:lineRule="auto"/>
              <w:ind w:left="0" w:right="0"/>
              <w:jc w:val="center"/>
              <w:rPr>
                <w:rFonts w:hint="default"/>
                <w:color w:val="auto"/>
                <w:highlight w:val="none"/>
              </w:rPr>
            </w:pPr>
            <w:r>
              <w:rPr>
                <w:rFonts w:hint="default"/>
                <w:color w:val="auto"/>
                <w:highlight w:val="none"/>
              </w:rPr>
              <mc:AlternateContent>
                <mc:Choice Requires="wpg">
                  <w:drawing>
                    <wp:anchor distT="0" distB="0" distL="114300" distR="114300" simplePos="0" relativeHeight="251684864" behindDoc="0" locked="0" layoutInCell="1" allowOverlap="1">
                      <wp:simplePos x="0" y="0"/>
                      <wp:positionH relativeFrom="column">
                        <wp:posOffset>499745</wp:posOffset>
                      </wp:positionH>
                      <wp:positionV relativeFrom="paragraph">
                        <wp:posOffset>109220</wp:posOffset>
                      </wp:positionV>
                      <wp:extent cx="3482340" cy="1409700"/>
                      <wp:effectExtent l="0" t="0" r="22860" b="0"/>
                      <wp:wrapNone/>
                      <wp:docPr id="196" name="组合 196"/>
                      <wp:cNvGraphicFramePr/>
                      <a:graphic xmlns:a="http://schemas.openxmlformats.org/drawingml/2006/main">
                        <a:graphicData uri="http://schemas.microsoft.com/office/word/2010/wordprocessingGroup">
                          <wpg:wgp>
                            <wpg:cNvGrpSpPr/>
                            <wpg:grpSpPr>
                              <a:xfrm>
                                <a:off x="0" y="0"/>
                                <a:ext cx="3482340" cy="1409700"/>
                                <a:chOff x="4042" y="470683"/>
                                <a:chExt cx="5484" cy="2220"/>
                              </a:xfrm>
                            </wpg:grpSpPr>
                            <wps:wsp>
                              <wps:cNvPr id="450" name="矩形 450"/>
                              <wps:cNvSpPr>
                                <a:spLocks noChangeArrowheads="1"/>
                              </wps:cNvSpPr>
                              <wps:spPr bwMode="auto">
                                <a:xfrm>
                                  <a:off x="4463" y="472405"/>
                                  <a:ext cx="4605" cy="498"/>
                                </a:xfrm>
                                <a:prstGeom prst="rect">
                                  <a:avLst/>
                                </a:prstGeom>
                                <a:noFill/>
                                <a:ln>
                                  <a:noFill/>
                                </a:ln>
                                <a:effectLst/>
                              </wps:spPr>
                              <wps:txbx>
                                <w:txbxContent>
                                  <w:p w14:paraId="5E31587B">
                                    <w:pPr>
                                      <w:jc w:val="center"/>
                                      <w:rPr>
                                        <w:rFonts w:ascii="黑体" w:eastAsia="黑体"/>
                                        <w:spacing w:val="-16"/>
                                        <w:sz w:val="19"/>
                                        <w:szCs w:val="21"/>
                                      </w:rPr>
                                    </w:pPr>
                                    <w:r>
                                      <w:rPr>
                                        <w:rFonts w:eastAsia="黑体"/>
                                        <w:sz w:val="19"/>
                                        <w:szCs w:val="21"/>
                                      </w:rPr>
                                      <w:t>图</w:t>
                                    </w:r>
                                    <w:r>
                                      <w:rPr>
                                        <w:rFonts w:hint="eastAsia" w:eastAsia="黑体"/>
                                        <w:sz w:val="19"/>
                                        <w:szCs w:val="21"/>
                                      </w:rPr>
                                      <w:t>2-3：</w:t>
                                    </w:r>
                                    <w:r>
                                      <w:rPr>
                                        <w:rFonts w:hint="eastAsia" w:ascii="黑体" w:eastAsia="黑体"/>
                                        <w:sz w:val="19"/>
                                        <w:szCs w:val="21"/>
                                      </w:rPr>
                                      <w:t>施工期工艺流程及产污环节示意图</w:t>
                                    </w:r>
                                  </w:p>
                                </w:txbxContent>
                              </wps:txbx>
                              <wps:bodyPr rot="0" vert="horz" wrap="square" lIns="91440" tIns="45720" rIns="91440" bIns="45720" anchor="t" anchorCtr="0" upright="1">
                                <a:noAutofit/>
                              </wps:bodyPr>
                            </wps:wsp>
                            <wpg:grpSp>
                              <wpg:cNvPr id="183" name="组合 183"/>
                              <wpg:cNvGrpSpPr/>
                              <wpg:grpSpPr>
                                <a:xfrm>
                                  <a:off x="4042" y="470683"/>
                                  <a:ext cx="5485" cy="1386"/>
                                  <a:chOff x="3811" y="470695"/>
                                  <a:chExt cx="5485" cy="1386"/>
                                </a:xfrm>
                              </wpg:grpSpPr>
                              <wps:wsp>
                                <wps:cNvPr id="454" name="直接箭头连接符 454"/>
                                <wps:cNvCnPr>
                                  <a:endCxn id="455" idx="1"/>
                                </wps:cNvCnPr>
                                <wps:spPr>
                                  <a:xfrm>
                                    <a:off x="5226" y="471836"/>
                                    <a:ext cx="990" cy="0"/>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55" name="文本框 455"/>
                                <wps:cNvSpPr txBox="1"/>
                                <wps:spPr>
                                  <a:xfrm>
                                    <a:off x="6216" y="471591"/>
                                    <a:ext cx="1210" cy="4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20E45E4">
                                      <w:pPr>
                                        <w:spacing w:line="300" w:lineRule="exact"/>
                                        <w:jc w:val="center"/>
                                      </w:pPr>
                                      <w:r>
                                        <w:rPr>
                                          <w:rFonts w:hint="eastAsia"/>
                                        </w:rPr>
                                        <w:t>设备安装</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56" name="直接箭头连接符 456"/>
                                <wps:cNvCnPr/>
                                <wps:spPr>
                                  <a:xfrm>
                                    <a:off x="7441" y="471836"/>
                                    <a:ext cx="630" cy="0"/>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57" name="文本框 457"/>
                                <wps:cNvSpPr txBox="1"/>
                                <wps:spPr>
                                  <a:xfrm>
                                    <a:off x="8086" y="471576"/>
                                    <a:ext cx="1210" cy="4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B0E7572">
                                      <w:pPr>
                                        <w:spacing w:line="300" w:lineRule="exact"/>
                                        <w:jc w:val="center"/>
                                      </w:pPr>
                                      <w:r>
                                        <w:rPr>
                                          <w:rFonts w:hint="eastAsia"/>
                                        </w:rPr>
                                        <w:t>投入使用</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153" name="组合 153"/>
                                <wpg:cNvGrpSpPr/>
                                <wpg:grpSpPr>
                                  <a:xfrm>
                                    <a:off x="3811" y="470695"/>
                                    <a:ext cx="1600" cy="1371"/>
                                    <a:chOff x="7544" y="470710"/>
                                    <a:chExt cx="1600" cy="1371"/>
                                  </a:xfrm>
                                </wpg:grpSpPr>
                                <wps:wsp>
                                  <wps:cNvPr id="453" name="文本框 453"/>
                                  <wps:cNvSpPr txBox="1"/>
                                  <wps:spPr>
                                    <a:xfrm>
                                      <a:off x="7734" y="471591"/>
                                      <a:ext cx="1210" cy="4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E5F598">
                                        <w:pPr>
                                          <w:spacing w:line="300" w:lineRule="exact"/>
                                          <w:jc w:val="center"/>
                                        </w:pPr>
                                        <w:r>
                                          <w:rPr>
                                            <w:rFonts w:hint="eastAsia"/>
                                          </w:rPr>
                                          <w:t>室内装修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59" name="直接箭头连接符 459"/>
                                  <wps:cNvCnPr/>
                                  <wps:spPr>
                                    <a:xfrm flipV="1">
                                      <a:off x="8334" y="471241"/>
                                      <a:ext cx="0" cy="350"/>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62" name="文本框 462"/>
                                  <wps:cNvSpPr txBox="1"/>
                                  <wps:spPr>
                                    <a:xfrm>
                                      <a:off x="7544" y="470710"/>
                                      <a:ext cx="1600" cy="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9B9E7C">
                                        <w:pPr>
                                          <w:spacing w:line="240" w:lineRule="exact"/>
                                          <w:jc w:val="center"/>
                                          <w:rPr>
                                            <w:sz w:val="18"/>
                                          </w:rPr>
                                        </w:pPr>
                                        <w:r>
                                          <w:rPr>
                                            <w:rFonts w:hint="eastAsia"/>
                                            <w:sz w:val="18"/>
                                          </w:rPr>
                                          <w:t>废气、废水、噪声、固废</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155" name="组合 155"/>
                                <wpg:cNvGrpSpPr/>
                                <wpg:grpSpPr>
                                  <a:xfrm>
                                    <a:off x="6046" y="470939"/>
                                    <a:ext cx="1600" cy="652"/>
                                    <a:chOff x="9374" y="470939"/>
                                    <a:chExt cx="1600" cy="652"/>
                                  </a:xfrm>
                                </wpg:grpSpPr>
                                <wps:wsp>
                                  <wps:cNvPr id="460" name="直接箭头连接符 460"/>
                                  <wps:cNvCnPr/>
                                  <wps:spPr>
                                    <a:xfrm flipV="1">
                                      <a:off x="10194" y="471241"/>
                                      <a:ext cx="0" cy="350"/>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63" name="文本框 463"/>
                                  <wps:cNvSpPr txBox="1"/>
                                  <wps:spPr>
                                    <a:xfrm>
                                      <a:off x="9374" y="470939"/>
                                      <a:ext cx="1600" cy="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EEB850">
                                        <w:pPr>
                                          <w:spacing w:line="240" w:lineRule="exact"/>
                                          <w:jc w:val="center"/>
                                          <w:rPr>
                                            <w:sz w:val="18"/>
                                          </w:rPr>
                                        </w:pPr>
                                        <w:r>
                                          <w:rPr>
                                            <w:rFonts w:hint="eastAsia"/>
                                            <w:sz w:val="18"/>
                                          </w:rPr>
                                          <w:t>噪声、固废</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wgp>
                        </a:graphicData>
                      </a:graphic>
                    </wp:anchor>
                  </w:drawing>
                </mc:Choice>
                <mc:Fallback>
                  <w:pict>
                    <v:group id="_x0000_s1026" o:spid="_x0000_s1026" o:spt="203" style="position:absolute;left:0pt;margin-left:39.35pt;margin-top:8.6pt;height:111pt;width:274.2pt;z-index:251684864;mso-width-relative:page;mso-height-relative:page;" coordorigin="4042,470683" coordsize="5484,2220" o:gfxdata="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">
                      <o:lock v:ext="edit" aspectratio="f"/>
                      <v:rect id="_x0000_s1026" o:spid="_x0000_s1026" o:spt="1" style="position:absolute;left:4463;top:472405;height:498;width:4605;" filled="f" stroked="f" coordsize="21600,21600" o:gfxdata="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bxEAa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5E31587B">
                              <w:pPr>
                                <w:jc w:val="center"/>
                                <w:rPr>
                                  <w:rFonts w:ascii="黑体" w:eastAsia="黑体"/>
                                  <w:spacing w:val="-16"/>
                                  <w:sz w:val="19"/>
                                  <w:szCs w:val="21"/>
                                </w:rPr>
                              </w:pPr>
                              <w:r>
                                <w:rPr>
                                  <w:rFonts w:eastAsia="黑体"/>
                                  <w:sz w:val="19"/>
                                  <w:szCs w:val="21"/>
                                </w:rPr>
                                <w:t>图</w:t>
                              </w:r>
                              <w:r>
                                <w:rPr>
                                  <w:rFonts w:hint="eastAsia" w:eastAsia="黑体"/>
                                  <w:sz w:val="19"/>
                                  <w:szCs w:val="21"/>
                                </w:rPr>
                                <w:t>2-3：</w:t>
                              </w:r>
                              <w:r>
                                <w:rPr>
                                  <w:rFonts w:hint="eastAsia" w:ascii="黑体" w:eastAsia="黑体"/>
                                  <w:sz w:val="19"/>
                                  <w:szCs w:val="21"/>
                                </w:rPr>
                                <w:t>施工期工艺流程及产污环节示意图</w:t>
                              </w:r>
                            </w:p>
                          </w:txbxContent>
                        </v:textbox>
                      </v:rect>
                      <v:group id="_x0000_s1026" o:spid="_x0000_s1026" o:spt="203" style="position:absolute;left:4042;top:470683;height:1386;width:5485;" coordorigin="3811,470695" coordsize="5485,1386" o:gfxdata="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EJsA/L0AAADcAAAADwAAAAAAAAABACAAAAAiAAAAZHJzL2Rvd25yZXYueG1s&#10;UEsBAhQAFAAAAAgAh07iQDMvBZ47AAAAOQAAABUAAAAAAAAAAQAgAAAADAEAAGRycy9ncm91cHNo&#10;YXBleG1sLnhtbFBLBQYAAAAABgAGAGABAADJAwAAAAA=&#10;">
                        <o:lock v:ext="edit" aspectratio="f"/>
                        <v:shape id="_x0000_s1026" o:spid="_x0000_s1026" o:spt="32" type="#_x0000_t32" style="position:absolute;left:5226;top:471836;height:0;width:990;" filled="f" stroked="t" coordsize="21600,21600" o:gfxdata="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uaQ5W/&#10;AAAA3AAAAA8AAAAAAAAAAQAgAAAAIgAAAGRycy9kb3ducmV2LnhtbFBLAQIUABQAAAAIAIdO4kAz&#10;LwWeOwAAADkAAAAQAAAAAAAAAAEAIAAAAA4BAABkcnMvc2hhcGV4bWwueG1sUEsFBgAAAAAGAAYA&#10;WwEAALgDAAAAAA==&#10;">
                          <v:fill on="f" focussize="0,0"/>
                          <v:stroke color="#000000 [3213]" joinstyle="round" endarrow="block"/>
                          <v:imagedata o:title=""/>
                          <o:lock v:ext="edit" aspectratio="f"/>
                        </v:shape>
                        <v:shape id="_x0000_s1026" o:spid="_x0000_s1026" o:spt="202" type="#_x0000_t202" style="position:absolute;left:6216;top:471591;height:490;width:1210;" fillcolor="#FFFFFF [3201]" filled="t" stroked="t" coordsize="21600,21600" o:gfxdata="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Hg45N7gAAADcAAAA&#10;DwAAAAAAAAABACAAAAAiAAAAZHJzL2Rvd25yZXYueG1sUEsBAhQAFAAAAAgAh07iQDMvBZ47AAAA&#10;OQAAABAAAAAAAAAAAQAgAAAABwEAAGRycy9zaGFwZXhtbC54bWxQSwUGAAAAAAYABgBbAQAAsQMA&#10;AAAA&#10;">
                          <v:fill on="t" focussize="0,0"/>
                          <v:stroke weight="0.5pt" color="#000000 [3204]" joinstyle="round"/>
                          <v:imagedata o:title=""/>
                          <o:lock v:ext="edit" aspectratio="f"/>
                          <v:textbox>
                            <w:txbxContent>
                              <w:p w14:paraId="620E45E4">
                                <w:pPr>
                                  <w:spacing w:line="300" w:lineRule="exact"/>
                                  <w:jc w:val="center"/>
                                </w:pPr>
                                <w:r>
                                  <w:rPr>
                                    <w:rFonts w:hint="eastAsia"/>
                                  </w:rPr>
                                  <w:t>设备安装</w:t>
                                </w:r>
                              </w:p>
                            </w:txbxContent>
                          </v:textbox>
                        </v:shape>
                        <v:shape id="_x0000_s1026" o:spid="_x0000_s1026" o:spt="32" type="#_x0000_t32" style="position:absolute;left:7441;top:471836;height:0;width:630;" filled="f" stroked="t" coordsize="21600,21600" o:gfxdata="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QEeHm/&#10;AAAA3AAAAA8AAAAAAAAAAQAgAAAAIgAAAGRycy9kb3ducmV2LnhtbFBLAQIUABQAAAAIAIdO4kAz&#10;LwWeOwAAADkAAAAQAAAAAAAAAAEAIAAAAA4BAABkcnMvc2hhcGV4bWwueG1sUEsFBgAAAAAGAAYA&#10;WwEAALgDAAAAAA==&#10;">
                          <v:fill on="f" focussize="0,0"/>
                          <v:stroke color="#000000 [3213]" joinstyle="round" endarrow="block"/>
                          <v:imagedata o:title=""/>
                          <o:lock v:ext="edit" aspectratio="f"/>
                        </v:shape>
                        <v:shape id="_x0000_s1026" o:spid="_x0000_s1026" o:spt="202" type="#_x0000_t202" style="position:absolute;left:8086;top:471576;height:490;width:1210;" fillcolor="#FFFFFF [3201]" filled="t" stroked="t" coordsize="21600,21600" o:gfxdata="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ZAC27sAAADc&#10;AAAADwAAAAAAAAABACAAAAAiAAAAZHJzL2Rvd25yZXYueG1sUEsBAhQAFAAAAAgAh07iQDMvBZ47&#10;AAAAOQAAABAAAAAAAAAAAQAgAAAACgEAAGRycy9zaGFwZXhtbC54bWxQSwUGAAAAAAYABgBbAQAA&#10;tAMAAAAA&#10;">
                          <v:fill on="t" focussize="0,0"/>
                          <v:stroke weight="0.5pt" color="#000000 [3204]" joinstyle="round"/>
                          <v:imagedata o:title=""/>
                          <o:lock v:ext="edit" aspectratio="f"/>
                          <v:textbox>
                            <w:txbxContent>
                              <w:p w14:paraId="5B0E7572">
                                <w:pPr>
                                  <w:spacing w:line="300" w:lineRule="exact"/>
                                  <w:jc w:val="center"/>
                                </w:pPr>
                                <w:r>
                                  <w:rPr>
                                    <w:rFonts w:hint="eastAsia"/>
                                  </w:rPr>
                                  <w:t>投入使用</w:t>
                                </w:r>
                              </w:p>
                            </w:txbxContent>
                          </v:textbox>
                        </v:shape>
                        <v:group id="_x0000_s1026" o:spid="_x0000_s1026" o:spt="203" style="position:absolute;left:3811;top:470695;height:1371;width:1600;" coordorigin="7544,470710" coordsize="1600,1371" o:gfxdata="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u+yy7vAAAANwAAAAPAAAAAAAAAAEAIAAAACIAAABkcnMvZG93bnJldi54bWxQ&#10;SwECFAAUAAAACACHTuJAMy8FnjsAAAA5AAAAFQAAAAAAAAABACAAAAALAQAAZHJzL2dyb3Vwc2hh&#10;cGV4bWwueG1sUEsFBgAAAAAGAAYAYAEAAMgDAAAAAA==&#10;">
                          <o:lock v:ext="edit" aspectratio="f"/>
                          <v:shape id="_x0000_s1026" o:spid="_x0000_s1026" o:spt="202" type="#_x0000_t202" style="position:absolute;left:7734;top:471591;height:490;width:1210;" fillcolor="#FFFFFF [3201]" filled="t" stroked="t" coordsize="21600,21600" o:gfxdata="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qwTYugAAANwA&#10;AAAPAAAAAAAAAAEAIAAAACIAAABkcnMvZG93bnJldi54bWxQSwECFAAUAAAACACHTuJAMy8FnjsA&#10;AAA5AAAAEAAAAAAAAAABACAAAAAJAQAAZHJzL3NoYXBleG1sLnhtbFBLBQYAAAAABgAGAFsBAACz&#10;AwAAAAA=&#10;">
                            <v:fill on="t" focussize="0,0"/>
                            <v:stroke weight="0.5pt" color="#000000 [3204]" joinstyle="round"/>
                            <v:imagedata o:title=""/>
                            <o:lock v:ext="edit" aspectratio="f"/>
                            <v:textbox>
                              <w:txbxContent>
                                <w:p w14:paraId="65E5F598">
                                  <w:pPr>
                                    <w:spacing w:line="300" w:lineRule="exact"/>
                                    <w:jc w:val="center"/>
                                  </w:pPr>
                                  <w:r>
                                    <w:rPr>
                                      <w:rFonts w:hint="eastAsia"/>
                                    </w:rPr>
                                    <w:t>室内装修</w:t>
                                  </w:r>
                                </w:p>
                              </w:txbxContent>
                            </v:textbox>
                          </v:shape>
                          <v:shape id="_x0000_s1026" o:spid="_x0000_s1026" o:spt="32" type="#_x0000_t32" style="position:absolute;left:8334;top:471241;flip:y;height:350;width:0;" filled="f" stroked="t" coordsize="21600,21600" o:gfxdata="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mZIPy/&#10;AAAA3AAAAA8AAAAAAAAAAQAgAAAAIgAAAGRycy9kb3ducmV2LnhtbFBLAQIUABQAAAAIAIdO4kAz&#10;LwWeOwAAADkAAAAQAAAAAAAAAAEAIAAAAA4BAABkcnMvc2hhcGV4bWwueG1sUEsFBgAAAAAGAAYA&#10;WwEAALgDAAAAAA==&#10;">
                            <v:fill on="f" focussize="0,0"/>
                            <v:stroke color="#000000 [3213]" joinstyle="round" endarrow="block"/>
                            <v:imagedata o:title=""/>
                            <o:lock v:ext="edit" aspectratio="f"/>
                          </v:shape>
                          <v:shape id="_x0000_s1026" o:spid="_x0000_s1026" o:spt="202" type="#_x0000_t202" style="position:absolute;left:7544;top:470710;height:650;width:1600;" filled="f" stroked="f" coordsize="21600,21600" o:gfxdata="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5XBG&#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459B9E7C">
                                  <w:pPr>
                                    <w:spacing w:line="240" w:lineRule="exact"/>
                                    <w:jc w:val="center"/>
                                    <w:rPr>
                                      <w:sz w:val="18"/>
                                    </w:rPr>
                                  </w:pPr>
                                  <w:r>
                                    <w:rPr>
                                      <w:rFonts w:hint="eastAsia"/>
                                      <w:sz w:val="18"/>
                                    </w:rPr>
                                    <w:t>废气、废水、噪声、固废</w:t>
                                  </w:r>
                                </w:p>
                              </w:txbxContent>
                            </v:textbox>
                          </v:shape>
                        </v:group>
                        <v:group id="_x0000_s1026" o:spid="_x0000_s1026" o:spt="203" style="position:absolute;left:6046;top:470939;height:652;width:1600;" coordorigin="9374,470939" coordsize="1600,652" o:gfxdata="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l4RVL0AAADcAAAADwAAAAAAAAABACAAAAAiAAAAZHJzL2Rvd25yZXYueG1s&#10;UEsBAhQAFAAAAAgAh07iQDMvBZ47AAAAOQAAABUAAAAAAAAAAQAgAAAADAEAAGRycy9ncm91cHNo&#10;YXBleG1sLnhtbFBLBQYAAAAABgAGAGABAADJAwAAAAA=&#10;">
                          <o:lock v:ext="edit" aspectratio="f"/>
                          <v:shape id="_x0000_s1026" o:spid="_x0000_s1026" o:spt="32" type="#_x0000_t32" style="position:absolute;left:10194;top:471241;flip:y;height:350;width:0;" filled="f" stroked="t" coordsize="21600,21600" o:gfxdata="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s9D3LsAAADc&#10;AAAADwAAAAAAAAABACAAAAAiAAAAZHJzL2Rvd25yZXYueG1sUEsBAhQAFAAAAAgAh07iQDMvBZ47&#10;AAAAOQAAABAAAAAAAAAAAQAgAAAACgEAAGRycy9zaGFwZXhtbC54bWxQSwUGAAAAAAYABgBbAQAA&#10;tAMAAAAA&#10;">
                            <v:fill on="f" focussize="0,0"/>
                            <v:stroke color="#000000 [3213]" joinstyle="round" endarrow="block"/>
                            <v:imagedata o:title=""/>
                            <o:lock v:ext="edit" aspectratio="f"/>
                          </v:shape>
                          <v:shape id="_x0000_s1026" o:spid="_x0000_s1026" o:spt="202" type="#_x0000_t202" style="position:absolute;left:9374;top:470939;height:410;width:1600;" filled="f" stroked="f" coordsize="21600,21600" o:gfxdata="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6nV&#10;3cEAAADc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14:paraId="53EEB850">
                                  <w:pPr>
                                    <w:spacing w:line="240" w:lineRule="exact"/>
                                    <w:jc w:val="center"/>
                                    <w:rPr>
                                      <w:sz w:val="18"/>
                                    </w:rPr>
                                  </w:pPr>
                                  <w:r>
                                    <w:rPr>
                                      <w:rFonts w:hint="eastAsia"/>
                                      <w:sz w:val="18"/>
                                    </w:rPr>
                                    <w:t>噪声、固废</w:t>
                                  </w:r>
                                </w:p>
                              </w:txbxContent>
                            </v:textbox>
                          </v:shape>
                        </v:group>
                      </v:group>
                    </v:group>
                  </w:pict>
                </mc:Fallback>
              </mc:AlternateContent>
            </w:r>
          </w:p>
          <w:p w14:paraId="7E17C5F3">
            <w:pPr>
              <w:pStyle w:val="22"/>
              <w:keepNext w:val="0"/>
              <w:keepLines w:val="0"/>
              <w:suppressLineNumbers w:val="0"/>
              <w:spacing w:before="0" w:beforeAutospacing="0" w:after="0" w:afterAutospacing="0"/>
              <w:ind w:right="0"/>
              <w:rPr>
                <w:rFonts w:hint="default"/>
                <w:color w:val="auto"/>
                <w:highlight w:val="none"/>
              </w:rPr>
            </w:pPr>
          </w:p>
          <w:p w14:paraId="0FB83055">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p>
          <w:p w14:paraId="53B2EBE7">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p>
          <w:p w14:paraId="22320388">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p>
          <w:p w14:paraId="7756E60A">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p>
          <w:p w14:paraId="5B5DF483">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（2）产污环节</w:t>
            </w:r>
          </w:p>
          <w:p w14:paraId="0CFE8B9A">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废气：主要为室内装修异味及少量的材料装卸粉尘。</w:t>
            </w:r>
          </w:p>
          <w:p w14:paraId="2C84E6BC">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废水：主要为少量的施工设备清洗废水、施工人员的生活污水。</w:t>
            </w:r>
          </w:p>
          <w:p w14:paraId="1E4B893D">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噪声：主要为室内装修作业产生的设备噪声。</w:t>
            </w:r>
          </w:p>
          <w:p w14:paraId="5511ADB4">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eastAsia="黑体"/>
                <w:color w:val="auto"/>
                <w:kern w:val="0"/>
                <w:szCs w:val="21"/>
                <w:highlight w:val="none"/>
              </w:rPr>
            </w:pPr>
            <w:r>
              <w:rPr>
                <w:rFonts w:hint="default"/>
                <w:color w:val="auto"/>
                <w:kern w:val="0"/>
                <w:szCs w:val="21"/>
                <w:highlight w:val="none"/>
              </w:rPr>
              <w:t>固体废物：主要为室内装修施工产生的建筑垃圾、废油漆桶、设备安装时的废包装材料等。</w:t>
            </w:r>
          </w:p>
          <w:p w14:paraId="1F9EE2AC">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eastAsia="黑体"/>
                <w:color w:val="auto"/>
                <w:kern w:val="0"/>
                <w:szCs w:val="21"/>
                <w:highlight w:val="none"/>
              </w:rPr>
            </w:pPr>
            <w:r>
              <w:rPr>
                <w:rFonts w:hint="default" w:eastAsia="黑体"/>
                <w:color w:val="auto"/>
                <w:kern w:val="0"/>
                <w:szCs w:val="21"/>
                <w:highlight w:val="none"/>
              </w:rPr>
              <w:t>2、营运期工艺流程</w:t>
            </w:r>
          </w:p>
          <w:p w14:paraId="5F502DDC">
            <w:pPr>
              <w:keepNext w:val="0"/>
              <w:keepLines w:val="0"/>
              <w:suppressLineNumbers w:val="0"/>
              <w:autoSpaceDE w:val="0"/>
              <w:autoSpaceDN w:val="0"/>
              <w:adjustRightInd w:val="0"/>
              <w:spacing w:before="0" w:beforeAutospacing="0" w:after="0" w:afterAutospacing="0" w:line="400" w:lineRule="exact"/>
              <w:ind w:left="0" w:right="0" w:firstLine="422" w:firstLineChars="200"/>
              <w:jc w:val="left"/>
              <w:rPr>
                <w:rFonts w:hint="default"/>
                <w:b/>
                <w:color w:val="auto"/>
                <w:szCs w:val="21"/>
                <w:highlight w:val="none"/>
              </w:rPr>
            </w:pPr>
            <w:r>
              <w:rPr>
                <w:rFonts w:hint="default"/>
                <w:b/>
                <w:color w:val="auto"/>
                <w:szCs w:val="21"/>
                <w:highlight w:val="none"/>
              </w:rPr>
              <w:t>（1）一般患者就诊工艺流程</w:t>
            </w:r>
          </w:p>
          <w:p w14:paraId="6485CF54">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bCs/>
                <w:color w:val="auto"/>
                <w:szCs w:val="21"/>
                <w:highlight w:val="none"/>
              </w:rPr>
            </w:pPr>
            <w:r>
              <w:rPr>
                <w:rFonts w:hint="default"/>
                <w:bCs/>
                <w:color w:val="auto"/>
                <w:szCs w:val="21"/>
                <w:highlight w:val="none"/>
              </w:rPr>
              <w:t>一般患者就诊工艺流程图如下：</w:t>
            </w:r>
          </w:p>
          <w:p w14:paraId="23A4A4C2">
            <w:pPr>
              <w:pStyle w:val="2"/>
              <w:keepNext w:val="0"/>
              <w:keepLines w:val="0"/>
              <w:suppressLineNumbers w:val="0"/>
              <w:spacing w:before="0" w:beforeAutospacing="0" w:afterAutospacing="0"/>
              <w:ind w:right="0"/>
              <w:rPr>
                <w:rFonts w:hint="default"/>
                <w:color w:val="auto"/>
                <w:highlight w:val="none"/>
              </w:rPr>
            </w:pPr>
            <w:r>
              <w:rPr>
                <w:rFonts w:hint="default"/>
                <w:color w:val="auto"/>
                <w:sz w:val="30"/>
                <w:highlight w:val="none"/>
              </w:rPr>
              <mc:AlternateContent>
                <mc:Choice Requires="wpg">
                  <w:drawing>
                    <wp:anchor distT="0" distB="0" distL="114300" distR="114300" simplePos="0" relativeHeight="251700224" behindDoc="0" locked="0" layoutInCell="1" allowOverlap="1">
                      <wp:simplePos x="0" y="0"/>
                      <wp:positionH relativeFrom="column">
                        <wp:posOffset>168910</wp:posOffset>
                      </wp:positionH>
                      <wp:positionV relativeFrom="paragraph">
                        <wp:posOffset>76200</wp:posOffset>
                      </wp:positionV>
                      <wp:extent cx="4512945" cy="5509260"/>
                      <wp:effectExtent l="0" t="0" r="0" b="15240"/>
                      <wp:wrapNone/>
                      <wp:docPr id="7" name="组合 7"/>
                      <wp:cNvGraphicFramePr/>
                      <a:graphic xmlns:a="http://schemas.openxmlformats.org/drawingml/2006/main">
                        <a:graphicData uri="http://schemas.microsoft.com/office/word/2010/wordprocessingGroup">
                          <wpg:wgp>
                            <wpg:cNvGrpSpPr/>
                            <wpg:grpSpPr>
                              <a:xfrm>
                                <a:off x="0" y="0"/>
                                <a:ext cx="4512945" cy="5509260"/>
                                <a:chOff x="3529" y="294145"/>
                                <a:chExt cx="8481" cy="10967"/>
                              </a:xfrm>
                            </wpg:grpSpPr>
                            <wps:wsp>
                              <wps:cNvPr id="1" name="文本框 1"/>
                              <wps:cNvSpPr txBox="1"/>
                              <wps:spPr>
                                <a:xfrm>
                                  <a:off x="10982" y="300738"/>
                                  <a:ext cx="607" cy="338"/>
                                </a:xfrm>
                                <a:prstGeom prst="rect">
                                  <a:avLst/>
                                </a:prstGeom>
                                <a:noFill/>
                                <a:ln w="15240">
                                  <a:noFill/>
                                </a:ln>
                              </wps:spPr>
                              <wps:txbx>
                                <w:txbxContent>
                                  <w:p w14:paraId="2E8B7B8D">
                                    <w:pPr>
                                      <w:rPr>
                                        <w:b/>
                                        <w:i/>
                                        <w:szCs w:val="21"/>
                                      </w:rPr>
                                    </w:pPr>
                                    <w:r>
                                      <w:rPr>
                                        <w:rFonts w:hint="eastAsia"/>
                                        <w:b/>
                                        <w:i/>
                                        <w:szCs w:val="21"/>
                                      </w:rPr>
                                      <w:t>污泥</w:t>
                                    </w:r>
                                  </w:p>
                                </w:txbxContent>
                              </wps:txbx>
                              <wps:bodyPr lIns="0" tIns="0" rIns="0" bIns="0" upright="1"/>
                            </wps:wsp>
                            <wps:wsp>
                              <wps:cNvPr id="9" name="直接连接符 9"/>
                              <wps:cNvCnPr/>
                              <wps:spPr>
                                <a:xfrm flipV="1">
                                  <a:off x="11206" y="300367"/>
                                  <a:ext cx="0" cy="409"/>
                                </a:xfrm>
                                <a:prstGeom prst="line">
                                  <a:avLst/>
                                </a:prstGeom>
                                <a:ln w="9525" cap="flat" cmpd="sng">
                                  <a:solidFill>
                                    <a:srgbClr val="000000"/>
                                  </a:solidFill>
                                  <a:prstDash val="dash"/>
                                  <a:headEnd type="none" w="med" len="med"/>
                                  <a:tailEnd type="triangle" w="med" len="med"/>
                                </a:ln>
                              </wps:spPr>
                              <wps:bodyPr/>
                            </wps:wsp>
                            <wps:wsp>
                              <wps:cNvPr id="15" name="文本框 15"/>
                              <wps:cNvSpPr txBox="1"/>
                              <wps:spPr>
                                <a:xfrm>
                                  <a:off x="10779" y="302371"/>
                                  <a:ext cx="996" cy="782"/>
                                </a:xfrm>
                                <a:prstGeom prst="rect">
                                  <a:avLst/>
                                </a:prstGeom>
                                <a:noFill/>
                                <a:ln w="12700">
                                  <a:noFill/>
                                </a:ln>
                              </wps:spPr>
                              <wps:txbx>
                                <w:txbxContent>
                                  <w:p w14:paraId="0EA4FC3B">
                                    <w:pPr>
                                      <w:jc w:val="center"/>
                                      <w:rPr>
                                        <w:b/>
                                      </w:rPr>
                                    </w:pPr>
                                    <w:r>
                                      <w:rPr>
                                        <w:rFonts w:hint="eastAsia"/>
                                        <w:b/>
                                      </w:rPr>
                                      <w:t>达标</w:t>
                                    </w:r>
                                  </w:p>
                                  <w:p w14:paraId="2562BB58">
                                    <w:pPr>
                                      <w:jc w:val="center"/>
                                      <w:rPr>
                                        <w:b/>
                                      </w:rPr>
                                    </w:pPr>
                                    <w:r>
                                      <w:rPr>
                                        <w:rFonts w:hint="eastAsia"/>
                                        <w:b/>
                                      </w:rPr>
                                      <w:t>排放</w:t>
                                    </w:r>
                                  </w:p>
                                </w:txbxContent>
                              </wps:txbx>
                              <wps:bodyPr lIns="0" tIns="0" rIns="0" bIns="0" upright="1"/>
                            </wps:wsp>
                            <wps:wsp>
                              <wps:cNvPr id="16" name="文本框 16"/>
                              <wps:cNvSpPr txBox="1"/>
                              <wps:spPr>
                                <a:xfrm>
                                  <a:off x="6473" y="296821"/>
                                  <a:ext cx="2001" cy="400"/>
                                </a:xfrm>
                                <a:prstGeom prst="rect">
                                  <a:avLst/>
                                </a:prstGeom>
                                <a:noFill/>
                                <a:ln w="19050" cap="flat" cmpd="sng">
                                  <a:solidFill>
                                    <a:srgbClr val="000000"/>
                                  </a:solidFill>
                                  <a:prstDash val="solid"/>
                                  <a:miter/>
                                  <a:headEnd type="none" w="med" len="med"/>
                                  <a:tailEnd type="none" w="med" len="med"/>
                                </a:ln>
                              </wps:spPr>
                              <wps:txbx>
                                <w:txbxContent>
                                  <w:p w14:paraId="77BBFCB4">
                                    <w:pPr>
                                      <w:jc w:val="center"/>
                                      <w:rPr>
                                        <w:rFonts w:ascii="Calibri" w:hAnsi="Calibri"/>
                                        <w:b/>
                                        <w:szCs w:val="21"/>
                                      </w:rPr>
                                    </w:pPr>
                                    <w:r>
                                      <w:rPr>
                                        <w:rFonts w:hint="eastAsia" w:ascii="Calibri" w:hAnsi="Calibri"/>
                                        <w:b/>
                                        <w:szCs w:val="21"/>
                                      </w:rPr>
                                      <w:t>病人入院</w:t>
                                    </w:r>
                                  </w:p>
                                </w:txbxContent>
                              </wps:txbx>
                              <wps:bodyPr lIns="0" tIns="0" rIns="0" bIns="0" upright="1"/>
                            </wps:wsp>
                            <wps:wsp>
                              <wps:cNvPr id="17" name="文本框 17"/>
                              <wps:cNvSpPr txBox="1"/>
                              <wps:spPr>
                                <a:xfrm>
                                  <a:off x="6479" y="298015"/>
                                  <a:ext cx="2001" cy="400"/>
                                </a:xfrm>
                                <a:prstGeom prst="rect">
                                  <a:avLst/>
                                </a:prstGeom>
                                <a:noFill/>
                                <a:ln w="19050" cap="flat" cmpd="sng">
                                  <a:solidFill>
                                    <a:srgbClr val="000000"/>
                                  </a:solidFill>
                                  <a:prstDash val="solid"/>
                                  <a:miter/>
                                  <a:headEnd type="none" w="med" len="med"/>
                                  <a:tailEnd type="none" w="med" len="med"/>
                                </a:ln>
                              </wps:spPr>
                              <wps:txbx>
                                <w:txbxContent>
                                  <w:p w14:paraId="6FD085F2">
                                    <w:pPr>
                                      <w:jc w:val="center"/>
                                      <w:rPr>
                                        <w:rFonts w:ascii="Calibri" w:hAnsi="Calibri"/>
                                        <w:b/>
                                        <w:szCs w:val="21"/>
                                      </w:rPr>
                                    </w:pPr>
                                    <w:r>
                                      <w:rPr>
                                        <w:rFonts w:hint="eastAsia" w:ascii="Calibri" w:hAnsi="Calibri"/>
                                        <w:b/>
                                        <w:szCs w:val="21"/>
                                      </w:rPr>
                                      <w:t>检验、诊断</w:t>
                                    </w:r>
                                  </w:p>
                                </w:txbxContent>
                              </wps:txbx>
                              <wps:bodyPr lIns="0" tIns="0" rIns="0" bIns="0" upright="1"/>
                            </wps:wsp>
                            <wps:wsp>
                              <wps:cNvPr id="18" name="文本框 18"/>
                              <wps:cNvSpPr txBox="1"/>
                              <wps:spPr>
                                <a:xfrm>
                                  <a:off x="6464" y="299102"/>
                                  <a:ext cx="2001" cy="400"/>
                                </a:xfrm>
                                <a:prstGeom prst="rect">
                                  <a:avLst/>
                                </a:prstGeom>
                                <a:noFill/>
                                <a:ln w="19050" cap="flat" cmpd="sng">
                                  <a:solidFill>
                                    <a:srgbClr val="000000"/>
                                  </a:solidFill>
                                  <a:prstDash val="solid"/>
                                  <a:miter/>
                                  <a:headEnd type="none" w="med" len="med"/>
                                  <a:tailEnd type="none" w="med" len="med"/>
                                </a:ln>
                              </wps:spPr>
                              <wps:txbx>
                                <w:txbxContent>
                                  <w:p w14:paraId="153EC3C7">
                                    <w:pPr>
                                      <w:jc w:val="center"/>
                                      <w:rPr>
                                        <w:rFonts w:ascii="Calibri" w:hAnsi="Calibri"/>
                                        <w:b/>
                                        <w:szCs w:val="21"/>
                                      </w:rPr>
                                    </w:pPr>
                                    <w:r>
                                      <w:rPr>
                                        <w:rFonts w:hint="eastAsia" w:ascii="Calibri" w:hAnsi="Calibri"/>
                                        <w:b/>
                                        <w:szCs w:val="21"/>
                                      </w:rPr>
                                      <w:t>治   疗</w:t>
                                    </w:r>
                                  </w:p>
                                </w:txbxContent>
                              </wps:txbx>
                              <wps:bodyPr lIns="0" tIns="0" rIns="0" bIns="0" upright="1"/>
                            </wps:wsp>
                            <wps:wsp>
                              <wps:cNvPr id="19" name="文本框 19"/>
                              <wps:cNvSpPr txBox="1"/>
                              <wps:spPr>
                                <a:xfrm>
                                  <a:off x="6563" y="300249"/>
                                  <a:ext cx="1700" cy="1104"/>
                                </a:xfrm>
                                <a:prstGeom prst="rect">
                                  <a:avLst/>
                                </a:prstGeom>
                                <a:noFill/>
                                <a:ln w="19050" cap="flat" cmpd="sng">
                                  <a:solidFill>
                                    <a:srgbClr val="000000"/>
                                  </a:solidFill>
                                  <a:prstDash val="solid"/>
                                  <a:miter/>
                                  <a:headEnd type="none" w="med" len="med"/>
                                  <a:tailEnd type="none" w="med" len="med"/>
                                </a:ln>
                              </wps:spPr>
                              <wps:txbx>
                                <w:txbxContent>
                                  <w:p w14:paraId="2FDB5B16">
                                    <w:pPr>
                                      <w:spacing w:line="400" w:lineRule="exact"/>
                                      <w:jc w:val="center"/>
                                      <w:rPr>
                                        <w:rFonts w:ascii="Calibri" w:hAnsi="Calibri"/>
                                        <w:b/>
                                        <w:szCs w:val="21"/>
                                      </w:rPr>
                                    </w:pPr>
                                    <w:r>
                                      <w:rPr>
                                        <w:rFonts w:hint="eastAsia" w:ascii="Calibri" w:hAnsi="Calibri"/>
                                        <w:b/>
                                        <w:szCs w:val="21"/>
                                      </w:rPr>
                                      <w:t>住院、治疗、</w:t>
                                    </w:r>
                                  </w:p>
                                  <w:p w14:paraId="6BD05506">
                                    <w:pPr>
                                      <w:spacing w:line="400" w:lineRule="exact"/>
                                      <w:jc w:val="center"/>
                                      <w:rPr>
                                        <w:rFonts w:ascii="Calibri" w:hAnsi="Calibri"/>
                                        <w:b/>
                                        <w:szCs w:val="21"/>
                                      </w:rPr>
                                    </w:pPr>
                                    <w:r>
                                      <w:rPr>
                                        <w:rFonts w:hint="eastAsia" w:ascii="Calibri" w:hAnsi="Calibri"/>
                                        <w:b/>
                                        <w:szCs w:val="21"/>
                                      </w:rPr>
                                      <w:t>护理</w:t>
                                    </w:r>
                                  </w:p>
                                </w:txbxContent>
                              </wps:txbx>
                              <wps:bodyPr lIns="0" tIns="0" rIns="0" bIns="0" upright="1"/>
                            </wps:wsp>
                            <wps:wsp>
                              <wps:cNvPr id="20" name="文本框 20"/>
                              <wps:cNvSpPr txBox="1"/>
                              <wps:spPr>
                                <a:xfrm>
                                  <a:off x="6449" y="303025"/>
                                  <a:ext cx="2001" cy="400"/>
                                </a:xfrm>
                                <a:prstGeom prst="rect">
                                  <a:avLst/>
                                </a:prstGeom>
                                <a:noFill/>
                                <a:ln w="19050" cap="flat" cmpd="sng">
                                  <a:solidFill>
                                    <a:srgbClr val="000000"/>
                                  </a:solidFill>
                                  <a:prstDash val="solid"/>
                                  <a:miter/>
                                  <a:headEnd type="none" w="med" len="med"/>
                                  <a:tailEnd type="none" w="med" len="med"/>
                                </a:ln>
                              </wps:spPr>
                              <wps:txbx>
                                <w:txbxContent>
                                  <w:p w14:paraId="20270B58">
                                    <w:pPr>
                                      <w:jc w:val="center"/>
                                      <w:rPr>
                                        <w:rFonts w:ascii="Calibri" w:hAnsi="Calibri"/>
                                        <w:b/>
                                        <w:szCs w:val="21"/>
                                      </w:rPr>
                                    </w:pPr>
                                    <w:r>
                                      <w:rPr>
                                        <w:rFonts w:hint="eastAsia" w:ascii="Calibri" w:hAnsi="Calibri"/>
                                        <w:b/>
                                        <w:szCs w:val="21"/>
                                      </w:rPr>
                                      <w:t>复  检</w:t>
                                    </w:r>
                                  </w:p>
                                </w:txbxContent>
                              </wps:txbx>
                              <wps:bodyPr lIns="0" tIns="0" rIns="0" bIns="0" upright="1"/>
                            </wps:wsp>
                            <wps:wsp>
                              <wps:cNvPr id="21" name="文本框 21"/>
                              <wps:cNvSpPr txBox="1"/>
                              <wps:spPr>
                                <a:xfrm>
                                  <a:off x="6569" y="304534"/>
                                  <a:ext cx="1819" cy="401"/>
                                </a:xfrm>
                                <a:prstGeom prst="rect">
                                  <a:avLst/>
                                </a:prstGeom>
                                <a:noFill/>
                                <a:ln w="12700" cap="flat" cmpd="sng">
                                  <a:solidFill>
                                    <a:srgbClr val="000000"/>
                                  </a:solidFill>
                                  <a:prstDash val="solid"/>
                                  <a:miter/>
                                  <a:headEnd type="none" w="med" len="med"/>
                                  <a:tailEnd type="none" w="med" len="med"/>
                                </a:ln>
                              </wps:spPr>
                              <wps:txbx>
                                <w:txbxContent>
                                  <w:p w14:paraId="32D977E9">
                                    <w:pPr>
                                      <w:jc w:val="center"/>
                                      <w:rPr>
                                        <w:rFonts w:ascii="Calibri" w:hAnsi="Calibri"/>
                                        <w:b/>
                                        <w:szCs w:val="21"/>
                                      </w:rPr>
                                    </w:pPr>
                                    <w:r>
                                      <w:rPr>
                                        <w:rFonts w:hint="eastAsia" w:ascii="Calibri" w:hAnsi="Calibri"/>
                                        <w:b/>
                                        <w:szCs w:val="21"/>
                                      </w:rPr>
                                      <w:t>病人出院</w:t>
                                    </w:r>
                                  </w:p>
                                </w:txbxContent>
                              </wps:txbx>
                              <wps:bodyPr lIns="0" tIns="0" rIns="0" bIns="0" upright="1"/>
                            </wps:wsp>
                            <wps:wsp>
                              <wps:cNvPr id="22" name="文本框 22"/>
                              <wps:cNvSpPr txBox="1"/>
                              <wps:spPr>
                                <a:xfrm>
                                  <a:off x="4570" y="297395"/>
                                  <a:ext cx="801" cy="311"/>
                                </a:xfrm>
                                <a:prstGeom prst="rect">
                                  <a:avLst/>
                                </a:prstGeom>
                                <a:noFill/>
                                <a:ln w="12700" cap="flat" cmpd="sng">
                                  <a:solidFill>
                                    <a:srgbClr val="000000"/>
                                  </a:solidFill>
                                  <a:prstDash val="solid"/>
                                  <a:miter/>
                                  <a:headEnd type="none" w="med" len="med"/>
                                  <a:tailEnd type="none" w="med" len="med"/>
                                </a:ln>
                              </wps:spPr>
                              <wps:txbx>
                                <w:txbxContent>
                                  <w:p w14:paraId="4A6655B1">
                                    <w:pPr>
                                      <w:jc w:val="center"/>
                                      <w:rPr>
                                        <w:rFonts w:ascii="Calibri" w:hAnsi="Calibri"/>
                                        <w:sz w:val="18"/>
                                        <w:szCs w:val="18"/>
                                      </w:rPr>
                                    </w:pPr>
                                    <w:r>
                                      <w:rPr>
                                        <w:rFonts w:hint="eastAsia" w:ascii="Calibri" w:hAnsi="Calibri"/>
                                        <w:sz w:val="18"/>
                                        <w:szCs w:val="18"/>
                                      </w:rPr>
                                      <w:t>热水器</w:t>
                                    </w:r>
                                  </w:p>
                                </w:txbxContent>
                              </wps:txbx>
                              <wps:bodyPr lIns="0" tIns="0" rIns="0" bIns="0" upright="1"/>
                            </wps:wsp>
                            <wps:wsp>
                              <wps:cNvPr id="23" name="文本框 23"/>
                              <wps:cNvSpPr txBox="1"/>
                              <wps:spPr>
                                <a:xfrm>
                                  <a:off x="4018" y="301198"/>
                                  <a:ext cx="1301" cy="400"/>
                                </a:xfrm>
                                <a:prstGeom prst="rect">
                                  <a:avLst/>
                                </a:prstGeom>
                                <a:noFill/>
                                <a:ln w="12700" cap="flat" cmpd="sng">
                                  <a:solidFill>
                                    <a:srgbClr val="000000"/>
                                  </a:solidFill>
                                  <a:prstDash val="solid"/>
                                  <a:miter/>
                                  <a:headEnd type="none" w="med" len="med"/>
                                  <a:tailEnd type="none" w="med" len="med"/>
                                </a:ln>
                              </wps:spPr>
                              <wps:txbx>
                                <w:txbxContent>
                                  <w:p w14:paraId="29C02949">
                                    <w:pPr>
                                      <w:jc w:val="center"/>
                                      <w:rPr>
                                        <w:rFonts w:ascii="Calibri" w:hAnsi="Calibri"/>
                                        <w:b/>
                                        <w:szCs w:val="21"/>
                                      </w:rPr>
                                    </w:pPr>
                                    <w:r>
                                      <w:rPr>
                                        <w:rFonts w:hint="eastAsia" w:ascii="Calibri" w:hAnsi="Calibri"/>
                                        <w:b/>
                                        <w:szCs w:val="21"/>
                                      </w:rPr>
                                      <w:t>医护人员</w:t>
                                    </w:r>
                                  </w:p>
                                </w:txbxContent>
                              </wps:txbx>
                              <wps:bodyPr lIns="0" tIns="0" rIns="0" bIns="0" upright="1"/>
                            </wps:wsp>
                            <wps:wsp>
                              <wps:cNvPr id="26" name="矩形 26"/>
                              <wps:cNvSpPr/>
                              <wps:spPr>
                                <a:xfrm>
                                  <a:off x="6340" y="296667"/>
                                  <a:ext cx="2294" cy="7103"/>
                                </a:xfrm>
                                <a:prstGeom prst="rect">
                                  <a:avLst/>
                                </a:prstGeom>
                                <a:noFill/>
                                <a:ln w="9525" cap="flat" cmpd="sng">
                                  <a:solidFill>
                                    <a:srgbClr val="000000"/>
                                  </a:solidFill>
                                  <a:prstDash val="dash"/>
                                  <a:miter/>
                                  <a:headEnd type="none" w="med" len="med"/>
                                  <a:tailEnd type="none" w="med" len="med"/>
                                </a:ln>
                              </wps:spPr>
                              <wps:bodyPr upright="1"/>
                            </wps:wsp>
                            <wps:wsp>
                              <wps:cNvPr id="27" name="直接连接符 27"/>
                              <wps:cNvCnPr/>
                              <wps:spPr>
                                <a:xfrm>
                                  <a:off x="7460" y="297281"/>
                                  <a:ext cx="0" cy="698"/>
                                </a:xfrm>
                                <a:prstGeom prst="line">
                                  <a:avLst/>
                                </a:prstGeom>
                                <a:ln w="19050" cap="flat" cmpd="sng">
                                  <a:solidFill>
                                    <a:srgbClr val="000000"/>
                                  </a:solidFill>
                                  <a:prstDash val="solid"/>
                                  <a:headEnd type="none" w="med" len="med"/>
                                  <a:tailEnd type="triangle" w="lg" len="lg"/>
                                </a:ln>
                              </wps:spPr>
                              <wps:bodyPr/>
                            </wps:wsp>
                            <wps:wsp>
                              <wps:cNvPr id="28" name="直接连接符 28"/>
                              <wps:cNvCnPr/>
                              <wps:spPr>
                                <a:xfrm>
                                  <a:off x="7439" y="298405"/>
                                  <a:ext cx="0" cy="698"/>
                                </a:xfrm>
                                <a:prstGeom prst="line">
                                  <a:avLst/>
                                </a:prstGeom>
                                <a:ln w="19050" cap="flat" cmpd="sng">
                                  <a:solidFill>
                                    <a:srgbClr val="000000"/>
                                  </a:solidFill>
                                  <a:prstDash val="solid"/>
                                  <a:headEnd type="none" w="med" len="med"/>
                                  <a:tailEnd type="triangle" w="lg" len="lg"/>
                                </a:ln>
                              </wps:spPr>
                              <wps:bodyPr/>
                            </wps:wsp>
                            <wps:wsp>
                              <wps:cNvPr id="29" name="直接连接符 29"/>
                              <wps:cNvCnPr/>
                              <wps:spPr>
                                <a:xfrm>
                                  <a:off x="7454" y="299528"/>
                                  <a:ext cx="0" cy="698"/>
                                </a:xfrm>
                                <a:prstGeom prst="line">
                                  <a:avLst/>
                                </a:prstGeom>
                                <a:ln w="19050" cap="flat" cmpd="sng">
                                  <a:solidFill>
                                    <a:srgbClr val="000000"/>
                                  </a:solidFill>
                                  <a:prstDash val="solid"/>
                                  <a:headEnd type="none" w="med" len="med"/>
                                  <a:tailEnd type="triangle" w="lg" len="lg"/>
                                </a:ln>
                              </wps:spPr>
                              <wps:bodyPr/>
                            </wps:wsp>
                            <wps:wsp>
                              <wps:cNvPr id="30" name="直接连接符 30"/>
                              <wps:cNvCnPr/>
                              <wps:spPr>
                                <a:xfrm flipH="1">
                                  <a:off x="7439" y="301353"/>
                                  <a:ext cx="15" cy="1601"/>
                                </a:xfrm>
                                <a:prstGeom prst="line">
                                  <a:avLst/>
                                </a:prstGeom>
                                <a:ln w="19050" cap="flat" cmpd="sng">
                                  <a:solidFill>
                                    <a:srgbClr val="000000"/>
                                  </a:solidFill>
                                  <a:prstDash val="solid"/>
                                  <a:headEnd type="none" w="med" len="med"/>
                                  <a:tailEnd type="triangle" w="lg" len="lg"/>
                                </a:ln>
                              </wps:spPr>
                              <wps:bodyPr/>
                            </wps:wsp>
                            <wps:wsp>
                              <wps:cNvPr id="31" name="直接连接符 31"/>
                              <wps:cNvCnPr/>
                              <wps:spPr>
                                <a:xfrm>
                                  <a:off x="7469" y="303505"/>
                                  <a:ext cx="0" cy="962"/>
                                </a:xfrm>
                                <a:prstGeom prst="line">
                                  <a:avLst/>
                                </a:prstGeom>
                                <a:ln w="19050" cap="flat" cmpd="sng">
                                  <a:solidFill>
                                    <a:srgbClr val="000000"/>
                                  </a:solidFill>
                                  <a:prstDash val="solid"/>
                                  <a:headEnd type="none" w="med" len="med"/>
                                  <a:tailEnd type="triangle" w="lg" len="lg"/>
                                </a:ln>
                              </wps:spPr>
                              <wps:bodyPr/>
                            </wps:wsp>
                            <wps:wsp>
                              <wps:cNvPr id="32" name="直接连接符 32"/>
                              <wps:cNvCnPr/>
                              <wps:spPr>
                                <a:xfrm>
                                  <a:off x="5357" y="297575"/>
                                  <a:ext cx="945" cy="1"/>
                                </a:xfrm>
                                <a:prstGeom prst="line">
                                  <a:avLst/>
                                </a:prstGeom>
                                <a:ln w="9525" cap="flat" cmpd="sng">
                                  <a:solidFill>
                                    <a:srgbClr val="000000"/>
                                  </a:solidFill>
                                  <a:prstDash val="solid"/>
                                  <a:headEnd type="none" w="med" len="med"/>
                                  <a:tailEnd type="triangle" w="med" len="med"/>
                                </a:ln>
                              </wps:spPr>
                              <wps:bodyPr/>
                            </wps:wsp>
                            <wps:wsp>
                              <wps:cNvPr id="33" name="直接连接符 33"/>
                              <wps:cNvCnPr/>
                              <wps:spPr>
                                <a:xfrm>
                                  <a:off x="5307" y="301385"/>
                                  <a:ext cx="1007" cy="9"/>
                                </a:xfrm>
                                <a:prstGeom prst="line">
                                  <a:avLst/>
                                </a:prstGeom>
                                <a:ln w="9525" cap="flat" cmpd="sng">
                                  <a:solidFill>
                                    <a:srgbClr val="000000"/>
                                  </a:solidFill>
                                  <a:prstDash val="solid"/>
                                  <a:headEnd type="none" w="med" len="med"/>
                                  <a:tailEnd type="triangle" w="med" len="med"/>
                                </a:ln>
                              </wps:spPr>
                              <wps:bodyPr/>
                            </wps:wsp>
                            <wps:wsp>
                              <wps:cNvPr id="37" name="直接连接符 37"/>
                              <wps:cNvCnPr/>
                              <wps:spPr>
                                <a:xfrm>
                                  <a:off x="4233" y="301620"/>
                                  <a:ext cx="0" cy="1704"/>
                                </a:xfrm>
                                <a:prstGeom prst="line">
                                  <a:avLst/>
                                </a:prstGeom>
                                <a:ln w="9525" cap="flat" cmpd="sng">
                                  <a:solidFill>
                                    <a:srgbClr val="000000"/>
                                  </a:solidFill>
                                  <a:prstDash val="dash"/>
                                  <a:headEnd type="none" w="med" len="med"/>
                                  <a:tailEnd type="triangle" w="med" len="med"/>
                                </a:ln>
                              </wps:spPr>
                              <wps:bodyPr/>
                            </wps:wsp>
                            <wps:wsp>
                              <wps:cNvPr id="39" name="直接连接符 39"/>
                              <wps:cNvCnPr/>
                              <wps:spPr>
                                <a:xfrm flipH="1">
                                  <a:off x="4856" y="301621"/>
                                  <a:ext cx="0" cy="1712"/>
                                </a:xfrm>
                                <a:prstGeom prst="line">
                                  <a:avLst/>
                                </a:prstGeom>
                                <a:ln w="9525" cap="flat" cmpd="sng">
                                  <a:solidFill>
                                    <a:srgbClr val="000000"/>
                                  </a:solidFill>
                                  <a:prstDash val="dash"/>
                                  <a:headEnd type="none" w="med" len="med"/>
                                  <a:tailEnd type="triangle" w="med" len="med"/>
                                </a:ln>
                              </wps:spPr>
                              <wps:bodyPr/>
                            </wps:wsp>
                            <wps:wsp>
                              <wps:cNvPr id="43" name="文本框 43"/>
                              <wps:cNvSpPr txBox="1"/>
                              <wps:spPr>
                                <a:xfrm>
                                  <a:off x="3529" y="303333"/>
                                  <a:ext cx="1023" cy="303"/>
                                </a:xfrm>
                                <a:prstGeom prst="rect">
                                  <a:avLst/>
                                </a:prstGeom>
                                <a:noFill/>
                                <a:ln>
                                  <a:noFill/>
                                </a:ln>
                              </wps:spPr>
                              <wps:txbx>
                                <w:txbxContent>
                                  <w:p w14:paraId="0A72AD9F">
                                    <w:pPr>
                                      <w:rPr>
                                        <w:i/>
                                        <w:u w:val="single"/>
                                      </w:rPr>
                                    </w:pPr>
                                    <w:r>
                                      <w:rPr>
                                        <w:rFonts w:hint="eastAsia"/>
                                        <w:i/>
                                        <w:u w:val="single"/>
                                      </w:rPr>
                                      <w:t>生活垃圾</w:t>
                                    </w:r>
                                  </w:p>
                                </w:txbxContent>
                              </wps:txbx>
                              <wps:bodyPr lIns="0" tIns="0" rIns="0" bIns="0" upright="1"/>
                            </wps:wsp>
                            <wps:wsp>
                              <wps:cNvPr id="44" name="文本框 44"/>
                              <wps:cNvSpPr txBox="1"/>
                              <wps:spPr>
                                <a:xfrm>
                                  <a:off x="4649" y="303285"/>
                                  <a:ext cx="1033" cy="303"/>
                                </a:xfrm>
                                <a:prstGeom prst="rect">
                                  <a:avLst/>
                                </a:prstGeom>
                                <a:noFill/>
                                <a:ln>
                                  <a:noFill/>
                                </a:ln>
                              </wps:spPr>
                              <wps:txbx>
                                <w:txbxContent>
                                  <w:p w14:paraId="30997A10">
                                    <w:pPr>
                                      <w:rPr>
                                        <w:i/>
                                        <w:u w:val="single"/>
                                      </w:rPr>
                                    </w:pPr>
                                    <w:r>
                                      <w:rPr>
                                        <w:rFonts w:hint="eastAsia"/>
                                        <w:i/>
                                        <w:u w:val="single"/>
                                      </w:rPr>
                                      <w:t>生活污水</w:t>
                                    </w:r>
                                  </w:p>
                                </w:txbxContent>
                              </wps:txbx>
                              <wps:bodyPr lIns="0" tIns="0" rIns="0" bIns="0" upright="1"/>
                            </wps:wsp>
                            <wps:wsp>
                              <wps:cNvPr id="46" name="直接连接符 46"/>
                              <wps:cNvCnPr/>
                              <wps:spPr>
                                <a:xfrm>
                                  <a:off x="4069" y="303588"/>
                                  <a:ext cx="0" cy="454"/>
                                </a:xfrm>
                                <a:prstGeom prst="line">
                                  <a:avLst/>
                                </a:prstGeom>
                                <a:ln w="9525" cap="flat" cmpd="sng">
                                  <a:solidFill>
                                    <a:srgbClr val="000000"/>
                                  </a:solidFill>
                                  <a:prstDash val="dash"/>
                                  <a:headEnd type="none" w="med" len="med"/>
                                  <a:tailEnd type="triangle" w="med" len="med"/>
                                </a:ln>
                              </wps:spPr>
                              <wps:bodyPr/>
                            </wps:wsp>
                            <wps:wsp>
                              <wps:cNvPr id="48" name="文本框 48"/>
                              <wps:cNvSpPr txBox="1"/>
                              <wps:spPr>
                                <a:xfrm>
                                  <a:off x="3534" y="304089"/>
                                  <a:ext cx="1033" cy="303"/>
                                </a:xfrm>
                                <a:prstGeom prst="rect">
                                  <a:avLst/>
                                </a:prstGeom>
                                <a:noFill/>
                                <a:ln>
                                  <a:noFill/>
                                </a:ln>
                              </wps:spPr>
                              <wps:txbx>
                                <w:txbxContent>
                                  <w:p w14:paraId="58D3B0FB">
                                    <w:r>
                                      <w:rPr>
                                        <w:rFonts w:hint="eastAsia"/>
                                      </w:rPr>
                                      <w:t>环卫清运</w:t>
                                    </w:r>
                                  </w:p>
                                </w:txbxContent>
                              </wps:txbx>
                              <wps:bodyPr lIns="0" tIns="0" rIns="0" bIns="0" upright="1"/>
                            </wps:wsp>
                            <wps:wsp>
                              <wps:cNvPr id="54" name="文本框 54"/>
                              <wps:cNvSpPr txBox="1"/>
                              <wps:spPr>
                                <a:xfrm>
                                  <a:off x="10095" y="299313"/>
                                  <a:ext cx="1141" cy="344"/>
                                </a:xfrm>
                                <a:prstGeom prst="rect">
                                  <a:avLst/>
                                </a:prstGeom>
                                <a:noFill/>
                                <a:ln w="15240" cap="flat" cmpd="sng">
                                  <a:solidFill>
                                    <a:srgbClr val="000000"/>
                                  </a:solidFill>
                                  <a:prstDash val="solid"/>
                                  <a:miter/>
                                  <a:headEnd type="none" w="med" len="med"/>
                                  <a:tailEnd type="none" w="med" len="med"/>
                                </a:ln>
                              </wps:spPr>
                              <wps:txbx>
                                <w:txbxContent>
                                  <w:p w14:paraId="76C8646D">
                                    <w:pPr>
                                      <w:jc w:val="center"/>
                                      <w:rPr>
                                        <w:rFonts w:ascii="Calibri" w:hAnsi="Calibri"/>
                                        <w:b/>
                                        <w:szCs w:val="21"/>
                                      </w:rPr>
                                    </w:pPr>
                                    <w:r>
                                      <w:rPr>
                                        <w:rFonts w:hint="eastAsia" w:ascii="Calibri" w:hAnsi="Calibri"/>
                                        <w:b/>
                                        <w:szCs w:val="21"/>
                                      </w:rPr>
                                      <w:t>暂存间</w:t>
                                    </w:r>
                                  </w:p>
                                </w:txbxContent>
                              </wps:txbx>
                              <wps:bodyPr lIns="0" tIns="0" rIns="0" bIns="0" upright="1"/>
                            </wps:wsp>
                            <wps:wsp>
                              <wps:cNvPr id="55" name="直接连接符 55"/>
                              <wps:cNvCnPr/>
                              <wps:spPr>
                                <a:xfrm>
                                  <a:off x="8189" y="299502"/>
                                  <a:ext cx="0" cy="151"/>
                                </a:xfrm>
                                <a:prstGeom prst="line">
                                  <a:avLst/>
                                </a:prstGeom>
                                <a:ln w="9525" cap="flat" cmpd="sng">
                                  <a:solidFill>
                                    <a:srgbClr val="000000"/>
                                  </a:solidFill>
                                  <a:prstDash val="dash"/>
                                  <a:headEnd type="none" w="med" len="med"/>
                                  <a:tailEnd type="none" w="med" len="med"/>
                                </a:ln>
                              </wps:spPr>
                              <wps:bodyPr/>
                            </wps:wsp>
                            <wps:wsp>
                              <wps:cNvPr id="56" name="直接连接符 56"/>
                              <wps:cNvCnPr/>
                              <wps:spPr>
                                <a:xfrm>
                                  <a:off x="8189" y="299669"/>
                                  <a:ext cx="1080" cy="0"/>
                                </a:xfrm>
                                <a:prstGeom prst="line">
                                  <a:avLst/>
                                </a:prstGeom>
                                <a:ln w="9525" cap="flat" cmpd="sng">
                                  <a:solidFill>
                                    <a:srgbClr val="000000"/>
                                  </a:solidFill>
                                  <a:prstDash val="dash"/>
                                  <a:headEnd type="none" w="med" len="med"/>
                                  <a:tailEnd type="none" w="med" len="med"/>
                                </a:ln>
                              </wps:spPr>
                              <wps:bodyPr/>
                            </wps:wsp>
                            <wps:wsp>
                              <wps:cNvPr id="57" name="直接连接符 57"/>
                              <wps:cNvCnPr/>
                              <wps:spPr>
                                <a:xfrm>
                                  <a:off x="9269" y="299678"/>
                                  <a:ext cx="0" cy="454"/>
                                </a:xfrm>
                                <a:prstGeom prst="line">
                                  <a:avLst/>
                                </a:prstGeom>
                                <a:ln w="9525" cap="flat" cmpd="sng">
                                  <a:solidFill>
                                    <a:srgbClr val="000000"/>
                                  </a:solidFill>
                                  <a:prstDash val="dash"/>
                                  <a:headEnd type="none" w="med" len="med"/>
                                  <a:tailEnd type="triangle" w="med" len="med"/>
                                </a:ln>
                              </wps:spPr>
                              <wps:bodyPr/>
                            </wps:wsp>
                            <wps:wsp>
                              <wps:cNvPr id="58" name="文本框 58"/>
                              <wps:cNvSpPr txBox="1"/>
                              <wps:spPr>
                                <a:xfrm>
                                  <a:off x="8756" y="300162"/>
                                  <a:ext cx="1077" cy="394"/>
                                </a:xfrm>
                                <a:prstGeom prst="rect">
                                  <a:avLst/>
                                </a:prstGeom>
                                <a:noFill/>
                                <a:ln w="12700">
                                  <a:noFill/>
                                </a:ln>
                              </wps:spPr>
                              <wps:txbx>
                                <w:txbxContent>
                                  <w:p w14:paraId="4FBC606C">
                                    <w:pPr>
                                      <w:jc w:val="center"/>
                                      <w:rPr>
                                        <w:b/>
                                        <w:i/>
                                        <w:u w:val="single"/>
                                      </w:rPr>
                                    </w:pPr>
                                    <w:r>
                                      <w:rPr>
                                        <w:rFonts w:hint="eastAsia"/>
                                        <w:b/>
                                        <w:i/>
                                        <w:u w:val="single"/>
                                      </w:rPr>
                                      <w:t>医疗废水</w:t>
                                    </w:r>
                                  </w:p>
                                </w:txbxContent>
                              </wps:txbx>
                              <wps:bodyPr lIns="0" tIns="0" rIns="0" bIns="0" upright="1"/>
                            </wps:wsp>
                            <wps:wsp>
                              <wps:cNvPr id="59" name="直接连接符 59"/>
                              <wps:cNvCnPr/>
                              <wps:spPr>
                                <a:xfrm>
                                  <a:off x="8277" y="300360"/>
                                  <a:ext cx="540" cy="0"/>
                                </a:xfrm>
                                <a:prstGeom prst="line">
                                  <a:avLst/>
                                </a:prstGeom>
                                <a:ln w="9525" cap="flat" cmpd="sng">
                                  <a:solidFill>
                                    <a:srgbClr val="000000"/>
                                  </a:solidFill>
                                  <a:prstDash val="solid"/>
                                  <a:headEnd type="none" w="med" len="med"/>
                                  <a:tailEnd type="triangle" w="med" len="med"/>
                                </a:ln>
                              </wps:spPr>
                              <wps:bodyPr/>
                            </wps:wsp>
                            <wps:wsp>
                              <wps:cNvPr id="60" name="文本框 60"/>
                              <wps:cNvSpPr txBox="1"/>
                              <wps:spPr>
                                <a:xfrm>
                                  <a:off x="9027" y="300903"/>
                                  <a:ext cx="1067" cy="394"/>
                                </a:xfrm>
                                <a:prstGeom prst="rect">
                                  <a:avLst/>
                                </a:prstGeom>
                                <a:noFill/>
                                <a:ln w="12700">
                                  <a:noFill/>
                                </a:ln>
                              </wps:spPr>
                              <wps:txbx>
                                <w:txbxContent>
                                  <w:p w14:paraId="6A0A680B">
                                    <w:pPr>
                                      <w:jc w:val="center"/>
                                      <w:rPr>
                                        <w:b/>
                                        <w:i/>
                                        <w:u w:val="single"/>
                                      </w:rPr>
                                    </w:pPr>
                                    <w:r>
                                      <w:rPr>
                                        <w:rFonts w:hint="eastAsia"/>
                                        <w:b/>
                                        <w:i/>
                                        <w:u w:val="single"/>
                                      </w:rPr>
                                      <w:t>医疗废物</w:t>
                                    </w:r>
                                  </w:p>
                                </w:txbxContent>
                              </wps:txbx>
                              <wps:bodyPr lIns="0" tIns="0" rIns="0" bIns="0" upright="1"/>
                            </wps:wsp>
                            <wps:wsp>
                              <wps:cNvPr id="61" name="直接连接符 61"/>
                              <wps:cNvCnPr/>
                              <wps:spPr>
                                <a:xfrm>
                                  <a:off x="9809" y="300299"/>
                                  <a:ext cx="900" cy="0"/>
                                </a:xfrm>
                                <a:prstGeom prst="line">
                                  <a:avLst/>
                                </a:prstGeom>
                                <a:ln w="9525" cap="flat" cmpd="sng">
                                  <a:solidFill>
                                    <a:srgbClr val="000000"/>
                                  </a:solidFill>
                                  <a:prstDash val="dash"/>
                                  <a:headEnd type="none" w="med" len="med"/>
                                  <a:tailEnd type="none" w="med" len="med"/>
                                </a:ln>
                              </wps:spPr>
                              <wps:bodyPr/>
                            </wps:wsp>
                            <wps:wsp>
                              <wps:cNvPr id="62" name="直接连接符 62"/>
                              <wps:cNvCnPr/>
                              <wps:spPr>
                                <a:xfrm>
                                  <a:off x="10709" y="300299"/>
                                  <a:ext cx="0" cy="1210"/>
                                </a:xfrm>
                                <a:prstGeom prst="line">
                                  <a:avLst/>
                                </a:prstGeom>
                                <a:ln w="9525" cap="flat" cmpd="sng">
                                  <a:solidFill>
                                    <a:srgbClr val="000000"/>
                                  </a:solidFill>
                                  <a:prstDash val="dash"/>
                                  <a:headEnd type="none" w="med" len="med"/>
                                  <a:tailEnd type="triangle" w="med" len="med"/>
                                </a:ln>
                              </wps:spPr>
                              <wps:bodyPr/>
                            </wps:wsp>
                            <wps:wsp>
                              <wps:cNvPr id="63" name="直接连接符 63"/>
                              <wps:cNvCnPr/>
                              <wps:spPr>
                                <a:xfrm>
                                  <a:off x="9989" y="301056"/>
                                  <a:ext cx="540" cy="0"/>
                                </a:xfrm>
                                <a:prstGeom prst="line">
                                  <a:avLst/>
                                </a:prstGeom>
                                <a:ln w="9525" cap="flat" cmpd="sng">
                                  <a:solidFill>
                                    <a:srgbClr val="000000"/>
                                  </a:solidFill>
                                  <a:prstDash val="dash"/>
                                  <a:headEnd type="none" w="med" len="med"/>
                                  <a:tailEnd type="none" w="med" len="med"/>
                                </a:ln>
                              </wps:spPr>
                              <wps:bodyPr/>
                            </wps:wsp>
                            <wps:wsp>
                              <wps:cNvPr id="64" name="直接连接符 64"/>
                              <wps:cNvCnPr/>
                              <wps:spPr>
                                <a:xfrm flipV="1">
                                  <a:off x="10529" y="300449"/>
                                  <a:ext cx="0" cy="606"/>
                                </a:xfrm>
                                <a:prstGeom prst="line">
                                  <a:avLst/>
                                </a:prstGeom>
                                <a:ln w="9525" cap="flat" cmpd="sng">
                                  <a:solidFill>
                                    <a:srgbClr val="000000"/>
                                  </a:solidFill>
                                  <a:prstDash val="dash"/>
                                  <a:headEnd type="none" w="med" len="med"/>
                                  <a:tailEnd type="none" w="med" len="med"/>
                                </a:ln>
                              </wps:spPr>
                              <wps:bodyPr/>
                            </wps:wsp>
                            <wps:wsp>
                              <wps:cNvPr id="65" name="直接连接符 65"/>
                              <wps:cNvCnPr/>
                              <wps:spPr>
                                <a:xfrm flipV="1">
                                  <a:off x="10529" y="299678"/>
                                  <a:ext cx="0" cy="454"/>
                                </a:xfrm>
                                <a:prstGeom prst="line">
                                  <a:avLst/>
                                </a:prstGeom>
                                <a:ln w="9525" cap="flat" cmpd="sng">
                                  <a:solidFill>
                                    <a:srgbClr val="000000"/>
                                  </a:solidFill>
                                  <a:prstDash val="dash"/>
                                  <a:headEnd type="none" w="med" len="med"/>
                                  <a:tailEnd type="triangle" w="med" len="med"/>
                                </a:ln>
                              </wps:spPr>
                              <wps:bodyPr/>
                            </wps:wsp>
                            <wps:wsp>
                              <wps:cNvPr id="66" name="任意多边形 66"/>
                              <wps:cNvSpPr/>
                              <wps:spPr>
                                <a:xfrm>
                                  <a:off x="10462" y="300131"/>
                                  <a:ext cx="67" cy="303"/>
                                </a:xfrm>
                                <a:custGeom>
                                  <a:avLst/>
                                  <a:gdLst/>
                                  <a:ahLst/>
                                  <a:cxnLst/>
                                  <a:rect l="0" t="0" r="0" b="0"/>
                                  <a:pathLst>
                                    <a:path w="67" h="312">
                                      <a:moveTo>
                                        <a:pt x="67" y="312"/>
                                      </a:moveTo>
                                      <a:cubicBezTo>
                                        <a:pt x="56" y="287"/>
                                        <a:pt x="0" y="214"/>
                                        <a:pt x="0" y="162"/>
                                      </a:cubicBezTo>
                                      <a:cubicBezTo>
                                        <a:pt x="0" y="110"/>
                                        <a:pt x="53" y="34"/>
                                        <a:pt x="67" y="0"/>
                                      </a:cubicBezTo>
                                    </a:path>
                                  </a:pathLst>
                                </a:custGeom>
                                <a:noFill/>
                                <a:ln w="9525" cap="flat" cmpd="sng">
                                  <a:solidFill>
                                    <a:srgbClr val="000000"/>
                                  </a:solidFill>
                                  <a:prstDash val="dash"/>
                                  <a:headEnd type="none" w="med" len="med"/>
                                  <a:tailEnd type="none" w="med" len="med"/>
                                </a:ln>
                              </wps:spPr>
                              <wps:bodyPr upright="1"/>
                            </wps:wsp>
                            <wps:wsp>
                              <wps:cNvPr id="67" name="文本框 67"/>
                              <wps:cNvSpPr txBox="1"/>
                              <wps:spPr>
                                <a:xfrm>
                                  <a:off x="10169" y="301509"/>
                                  <a:ext cx="881" cy="344"/>
                                </a:xfrm>
                                <a:prstGeom prst="rect">
                                  <a:avLst/>
                                </a:prstGeom>
                                <a:noFill/>
                                <a:ln w="15240" cap="flat" cmpd="sng">
                                  <a:solidFill>
                                    <a:srgbClr val="000000"/>
                                  </a:solidFill>
                                  <a:prstDash val="solid"/>
                                  <a:miter/>
                                  <a:headEnd type="none" w="med" len="med"/>
                                  <a:tailEnd type="none" w="med" len="med"/>
                                </a:ln>
                              </wps:spPr>
                              <wps:txbx>
                                <w:txbxContent>
                                  <w:p w14:paraId="15AC9037">
                                    <w:pPr>
                                      <w:jc w:val="center"/>
                                      <w:rPr>
                                        <w:rFonts w:ascii="Calibri" w:hAnsi="Calibri"/>
                                        <w:b/>
                                        <w:szCs w:val="21"/>
                                      </w:rPr>
                                    </w:pPr>
                                    <w:r>
                                      <w:rPr>
                                        <w:rFonts w:hint="eastAsia" w:ascii="Calibri" w:hAnsi="Calibri"/>
                                        <w:b/>
                                        <w:szCs w:val="21"/>
                                      </w:rPr>
                                      <w:t>污水站</w:t>
                                    </w:r>
                                  </w:p>
                                </w:txbxContent>
                              </wps:txbx>
                              <wps:bodyPr lIns="0" tIns="0" rIns="0" bIns="0" upright="1"/>
                            </wps:wsp>
                            <wps:wsp>
                              <wps:cNvPr id="68" name="直接连接符 68"/>
                              <wps:cNvCnPr/>
                              <wps:spPr>
                                <a:xfrm>
                                  <a:off x="11053" y="301621"/>
                                  <a:ext cx="180" cy="0"/>
                                </a:xfrm>
                                <a:prstGeom prst="line">
                                  <a:avLst/>
                                </a:prstGeom>
                                <a:ln w="9525" cap="flat" cmpd="sng">
                                  <a:solidFill>
                                    <a:srgbClr val="000000"/>
                                  </a:solidFill>
                                  <a:prstDash val="dash"/>
                                  <a:headEnd type="none" w="med" len="med"/>
                                  <a:tailEnd type="none" w="med" len="med"/>
                                </a:ln>
                              </wps:spPr>
                              <wps:bodyPr/>
                            </wps:wsp>
                            <wps:wsp>
                              <wps:cNvPr id="69" name="直接连接符 69"/>
                              <wps:cNvCnPr/>
                              <wps:spPr>
                                <a:xfrm flipH="1" flipV="1">
                                  <a:off x="11235" y="301041"/>
                                  <a:ext cx="14" cy="579"/>
                                </a:xfrm>
                                <a:prstGeom prst="line">
                                  <a:avLst/>
                                </a:prstGeom>
                                <a:ln w="9525" cap="flat" cmpd="sng">
                                  <a:solidFill>
                                    <a:srgbClr val="000000"/>
                                  </a:solidFill>
                                  <a:prstDash val="dash"/>
                                  <a:headEnd type="none" w="med" len="med"/>
                                  <a:tailEnd type="triangle" w="med" len="med"/>
                                </a:ln>
                              </wps:spPr>
                              <wps:bodyPr/>
                            </wps:wsp>
                            <wps:wsp>
                              <wps:cNvPr id="70" name="直接连接符 70"/>
                              <wps:cNvCnPr/>
                              <wps:spPr>
                                <a:xfrm>
                                  <a:off x="11061" y="301749"/>
                                  <a:ext cx="180" cy="0"/>
                                </a:xfrm>
                                <a:prstGeom prst="line">
                                  <a:avLst/>
                                </a:prstGeom>
                                <a:ln w="9525" cap="flat" cmpd="sng">
                                  <a:solidFill>
                                    <a:srgbClr val="000000"/>
                                  </a:solidFill>
                                  <a:prstDash val="dash"/>
                                  <a:headEnd type="none" w="med" len="med"/>
                                  <a:tailEnd type="none" w="med" len="med"/>
                                </a:ln>
                              </wps:spPr>
                              <wps:bodyPr/>
                            </wps:wsp>
                            <wps:wsp>
                              <wps:cNvPr id="71" name="直接连接符 71"/>
                              <wps:cNvCnPr/>
                              <wps:spPr>
                                <a:xfrm>
                                  <a:off x="11241" y="301737"/>
                                  <a:ext cx="0" cy="605"/>
                                </a:xfrm>
                                <a:prstGeom prst="line">
                                  <a:avLst/>
                                </a:prstGeom>
                                <a:ln w="9525" cap="flat" cmpd="sng">
                                  <a:solidFill>
                                    <a:srgbClr val="000000"/>
                                  </a:solidFill>
                                  <a:prstDash val="dash"/>
                                  <a:headEnd type="none" w="med" len="med"/>
                                  <a:tailEnd type="triangle" w="med" len="med"/>
                                </a:ln>
                              </wps:spPr>
                              <wps:bodyPr/>
                            </wps:wsp>
                            <wps:wsp>
                              <wps:cNvPr id="72" name="文本框 72"/>
                              <wps:cNvSpPr txBox="1"/>
                              <wps:spPr>
                                <a:xfrm>
                                  <a:off x="8757" y="303928"/>
                                  <a:ext cx="1941" cy="470"/>
                                </a:xfrm>
                                <a:prstGeom prst="rect">
                                  <a:avLst/>
                                </a:prstGeom>
                                <a:noFill/>
                                <a:ln w="12700" cap="flat" cmpd="sng">
                                  <a:solidFill>
                                    <a:srgbClr val="000000"/>
                                  </a:solidFill>
                                  <a:prstDash val="solid"/>
                                  <a:miter/>
                                  <a:headEnd type="none" w="med" len="med"/>
                                  <a:tailEnd type="none" w="med" len="med"/>
                                </a:ln>
                              </wps:spPr>
                              <wps:txbx>
                                <w:txbxContent>
                                  <w:p w14:paraId="10D0F7A8">
                                    <w:pPr>
                                      <w:jc w:val="center"/>
                                      <w:rPr>
                                        <w:rFonts w:ascii="Calibri" w:hAnsi="Calibri"/>
                                        <w:b/>
                                        <w:sz w:val="24"/>
                                      </w:rPr>
                                    </w:pPr>
                                    <w:r>
                                      <w:rPr>
                                        <w:rFonts w:hint="eastAsia" w:ascii="Calibri" w:hAnsi="Calibri"/>
                                        <w:b/>
                                        <w:szCs w:val="21"/>
                                      </w:rPr>
                                      <w:t>病房清扫、消毒</w:t>
                                    </w:r>
                                  </w:p>
                                </w:txbxContent>
                              </wps:txbx>
                              <wps:bodyPr lIns="0" tIns="0" rIns="0" bIns="0" upright="1"/>
                            </wps:wsp>
                            <wps:wsp>
                              <wps:cNvPr id="73" name="直接连接符 73"/>
                              <wps:cNvCnPr/>
                              <wps:spPr>
                                <a:xfrm flipV="1">
                                  <a:off x="8189" y="304233"/>
                                  <a:ext cx="0" cy="303"/>
                                </a:xfrm>
                                <a:prstGeom prst="line">
                                  <a:avLst/>
                                </a:prstGeom>
                                <a:ln w="9525" cap="flat" cmpd="sng">
                                  <a:solidFill>
                                    <a:srgbClr val="000000"/>
                                  </a:solidFill>
                                  <a:prstDash val="dash"/>
                                  <a:headEnd type="none" w="med" len="med"/>
                                  <a:tailEnd type="none" w="med" len="med"/>
                                </a:ln>
                              </wps:spPr>
                              <wps:bodyPr/>
                            </wps:wsp>
                            <wps:wsp>
                              <wps:cNvPr id="74" name="直接连接符 74"/>
                              <wps:cNvCnPr/>
                              <wps:spPr>
                                <a:xfrm>
                                  <a:off x="8189" y="304233"/>
                                  <a:ext cx="540" cy="0"/>
                                </a:xfrm>
                                <a:prstGeom prst="line">
                                  <a:avLst/>
                                </a:prstGeom>
                                <a:ln w="9525" cap="flat" cmpd="sng">
                                  <a:solidFill>
                                    <a:srgbClr val="000000"/>
                                  </a:solidFill>
                                  <a:prstDash val="dash"/>
                                  <a:headEnd type="none" w="med" len="med"/>
                                  <a:tailEnd type="triangle" w="med" len="med"/>
                                </a:ln>
                              </wps:spPr>
                              <wps:bodyPr/>
                            </wps:wsp>
                            <wps:wsp>
                              <wps:cNvPr id="75" name="文本框 75"/>
                              <wps:cNvSpPr txBox="1"/>
                              <wps:spPr>
                                <a:xfrm>
                                  <a:off x="9449" y="303022"/>
                                  <a:ext cx="1056" cy="394"/>
                                </a:xfrm>
                                <a:prstGeom prst="rect">
                                  <a:avLst/>
                                </a:prstGeom>
                                <a:noFill/>
                                <a:ln w="12700">
                                  <a:noFill/>
                                </a:ln>
                              </wps:spPr>
                              <wps:txbx>
                                <w:txbxContent>
                                  <w:p w14:paraId="31C85E8D">
                                    <w:pPr>
                                      <w:jc w:val="center"/>
                                      <w:rPr>
                                        <w:b/>
                                        <w:i/>
                                        <w:u w:val="single"/>
                                      </w:rPr>
                                    </w:pPr>
                                    <w:r>
                                      <w:rPr>
                                        <w:rFonts w:hint="eastAsia"/>
                                        <w:b/>
                                        <w:i/>
                                        <w:u w:val="single"/>
                                      </w:rPr>
                                      <w:t>医疗废水</w:t>
                                    </w:r>
                                  </w:p>
                                </w:txbxContent>
                              </wps:txbx>
                              <wps:bodyPr lIns="0" tIns="0" rIns="0" bIns="0" upright="1"/>
                            </wps:wsp>
                            <wps:wsp>
                              <wps:cNvPr id="76" name="直接连接符 76"/>
                              <wps:cNvCnPr/>
                              <wps:spPr>
                                <a:xfrm>
                                  <a:off x="8425" y="303173"/>
                                  <a:ext cx="1080" cy="0"/>
                                </a:xfrm>
                                <a:prstGeom prst="line">
                                  <a:avLst/>
                                </a:prstGeom>
                                <a:ln w="9525" cap="flat" cmpd="sng">
                                  <a:solidFill>
                                    <a:srgbClr val="000000"/>
                                  </a:solidFill>
                                  <a:prstDash val="dash"/>
                                  <a:headEnd type="none" w="med" len="med"/>
                                  <a:tailEnd type="triangle" w="med" len="med"/>
                                </a:ln>
                              </wps:spPr>
                              <wps:bodyPr/>
                            </wps:wsp>
                            <wps:wsp>
                              <wps:cNvPr id="77" name="直接连接符 77"/>
                              <wps:cNvCnPr/>
                              <wps:spPr>
                                <a:xfrm>
                                  <a:off x="8885" y="301047"/>
                                  <a:ext cx="180" cy="0"/>
                                </a:xfrm>
                                <a:prstGeom prst="line">
                                  <a:avLst/>
                                </a:prstGeom>
                                <a:ln w="9525" cap="flat" cmpd="sng">
                                  <a:solidFill>
                                    <a:srgbClr val="000000"/>
                                  </a:solidFill>
                                  <a:prstDash val="solid"/>
                                  <a:headEnd type="none" w="med" len="med"/>
                                  <a:tailEnd type="triangle" w="med" len="med"/>
                                </a:ln>
                              </wps:spPr>
                              <wps:bodyPr/>
                            </wps:wsp>
                            <wps:wsp>
                              <wps:cNvPr id="78" name="直接连接符 78"/>
                              <wps:cNvCnPr/>
                              <wps:spPr>
                                <a:xfrm flipV="1">
                                  <a:off x="9809" y="301660"/>
                                  <a:ext cx="0" cy="1361"/>
                                </a:xfrm>
                                <a:prstGeom prst="line">
                                  <a:avLst/>
                                </a:prstGeom>
                                <a:ln w="9525" cap="flat" cmpd="sng">
                                  <a:solidFill>
                                    <a:srgbClr val="000000"/>
                                  </a:solidFill>
                                  <a:prstDash val="dash"/>
                                  <a:headEnd type="none" w="med" len="med"/>
                                  <a:tailEnd type="none" w="med" len="med"/>
                                </a:ln>
                              </wps:spPr>
                              <wps:bodyPr/>
                            </wps:wsp>
                            <wps:wsp>
                              <wps:cNvPr id="79" name="直接连接符 79"/>
                              <wps:cNvCnPr/>
                              <wps:spPr>
                                <a:xfrm>
                                  <a:off x="9809" y="301660"/>
                                  <a:ext cx="360" cy="0"/>
                                </a:xfrm>
                                <a:prstGeom prst="line">
                                  <a:avLst/>
                                </a:prstGeom>
                                <a:ln w="9525" cap="flat" cmpd="sng">
                                  <a:solidFill>
                                    <a:srgbClr val="000000"/>
                                  </a:solidFill>
                                  <a:prstDash val="dash"/>
                                  <a:headEnd type="none" w="med" len="med"/>
                                  <a:tailEnd type="triangle" w="med" len="med"/>
                                </a:ln>
                              </wps:spPr>
                              <wps:bodyPr/>
                            </wps:wsp>
                            <wps:wsp>
                              <wps:cNvPr id="80" name="文本框 80"/>
                              <wps:cNvSpPr txBox="1"/>
                              <wps:spPr>
                                <a:xfrm>
                                  <a:off x="5451" y="297283"/>
                                  <a:ext cx="720" cy="362"/>
                                </a:xfrm>
                                <a:prstGeom prst="rect">
                                  <a:avLst/>
                                </a:prstGeom>
                                <a:noFill/>
                                <a:ln w="12700">
                                  <a:noFill/>
                                </a:ln>
                              </wps:spPr>
                              <wps:txbx>
                                <w:txbxContent>
                                  <w:p w14:paraId="033FE2DB">
                                    <w:pPr>
                                      <w:jc w:val="center"/>
                                      <w:rPr>
                                        <w:b/>
                                      </w:rPr>
                                    </w:pPr>
                                    <w:r>
                                      <w:rPr>
                                        <w:rFonts w:hint="eastAsia"/>
                                        <w:b/>
                                      </w:rPr>
                                      <w:t>热水</w:t>
                                    </w:r>
                                  </w:p>
                                </w:txbxContent>
                              </wps:txbx>
                              <wps:bodyPr lIns="0" tIns="0" rIns="0" bIns="0" upright="1"/>
                            </wps:wsp>
                            <wpg:grpSp>
                              <wpg:cNvPr id="8" name="组合 84"/>
                              <wpg:cNvGrpSpPr/>
                              <wpg:grpSpPr>
                                <a:xfrm>
                                  <a:off x="8786" y="301056"/>
                                  <a:ext cx="122" cy="3025"/>
                                  <a:chOff x="7889" y="540480"/>
                                  <a:chExt cx="122" cy="2988"/>
                                </a:xfrm>
                              </wpg:grpSpPr>
                              <wps:wsp>
                                <wps:cNvPr id="81" name="直接连接符 81"/>
                                <wps:cNvCnPr/>
                                <wps:spPr>
                                  <a:xfrm flipH="1" flipV="1">
                                    <a:off x="8001" y="542720"/>
                                    <a:ext cx="11" cy="748"/>
                                  </a:xfrm>
                                  <a:prstGeom prst="line">
                                    <a:avLst/>
                                  </a:prstGeom>
                                  <a:ln w="9525" cap="flat" cmpd="sng">
                                    <a:solidFill>
                                      <a:srgbClr val="000000"/>
                                    </a:solidFill>
                                    <a:prstDash val="dash"/>
                                    <a:headEnd type="none" w="med" len="med"/>
                                    <a:tailEnd type="none" w="med" len="med"/>
                                  </a:ln>
                                </wps:spPr>
                                <wps:bodyPr/>
                              </wps:wsp>
                              <wps:wsp>
                                <wps:cNvPr id="82" name="直接连接符 82"/>
                                <wps:cNvCnPr/>
                                <wps:spPr>
                                  <a:xfrm flipV="1">
                                    <a:off x="7977" y="540480"/>
                                    <a:ext cx="3" cy="1913"/>
                                  </a:xfrm>
                                  <a:prstGeom prst="line">
                                    <a:avLst/>
                                  </a:prstGeom>
                                  <a:ln w="9525" cap="flat" cmpd="sng">
                                    <a:solidFill>
                                      <a:srgbClr val="000000"/>
                                    </a:solidFill>
                                    <a:prstDash val="dash"/>
                                    <a:headEnd type="none" w="med" len="med"/>
                                    <a:tailEnd type="none" w="med" len="med"/>
                                  </a:ln>
                                </wps:spPr>
                                <wps:bodyPr/>
                              </wps:wsp>
                              <wps:wsp>
                                <wps:cNvPr id="83" name="任意多边形 83"/>
                                <wps:cNvSpPr/>
                                <wps:spPr>
                                  <a:xfrm>
                                    <a:off x="7889" y="542393"/>
                                    <a:ext cx="103" cy="327"/>
                                  </a:xfrm>
                                  <a:custGeom>
                                    <a:avLst/>
                                    <a:gdLst/>
                                    <a:ahLst/>
                                    <a:cxnLst/>
                                    <a:rect l="0" t="0" r="0" b="0"/>
                                    <a:pathLst>
                                      <a:path w="103" h="341">
                                        <a:moveTo>
                                          <a:pt x="87" y="0"/>
                                        </a:moveTo>
                                        <a:cubicBezTo>
                                          <a:pt x="73" y="32"/>
                                          <a:pt x="0" y="134"/>
                                          <a:pt x="3" y="191"/>
                                        </a:cubicBezTo>
                                        <a:cubicBezTo>
                                          <a:pt x="6" y="248"/>
                                          <a:pt x="82" y="310"/>
                                          <a:pt x="103" y="341"/>
                                        </a:cubicBezTo>
                                      </a:path>
                                    </a:pathLst>
                                  </a:custGeom>
                                  <a:noFill/>
                                  <a:ln w="9525" cap="flat" cmpd="sng">
                                    <a:solidFill>
                                      <a:srgbClr val="000000"/>
                                    </a:solidFill>
                                    <a:prstDash val="dash"/>
                                    <a:headEnd type="none" w="med" len="med"/>
                                    <a:tailEnd type="none" w="med" len="med"/>
                                  </a:ln>
                                </wps:spPr>
                                <wps:bodyPr upright="1"/>
                              </wps:wsp>
                            </wpg:grpSp>
                            <wps:wsp>
                              <wps:cNvPr id="85" name="文本框 85"/>
                              <wps:cNvSpPr txBox="1"/>
                              <wps:spPr>
                                <a:xfrm>
                                  <a:off x="5305" y="301087"/>
                                  <a:ext cx="1035" cy="407"/>
                                </a:xfrm>
                                <a:prstGeom prst="rect">
                                  <a:avLst/>
                                </a:prstGeom>
                                <a:noFill/>
                                <a:ln w="12700">
                                  <a:noFill/>
                                </a:ln>
                              </wps:spPr>
                              <wps:txbx>
                                <w:txbxContent>
                                  <w:p w14:paraId="0F1DEBD2">
                                    <w:pPr>
                                      <w:jc w:val="center"/>
                                      <w:rPr>
                                        <w:b/>
                                      </w:rPr>
                                    </w:pPr>
                                    <w:r>
                                      <w:rPr>
                                        <w:rFonts w:hint="eastAsia"/>
                                        <w:b/>
                                      </w:rPr>
                                      <w:t>医疗护理</w:t>
                                    </w:r>
                                  </w:p>
                                </w:txbxContent>
                              </wps:txbx>
                              <wps:bodyPr lIns="0" tIns="0" rIns="0" bIns="0" upright="1"/>
                            </wps:wsp>
                            <wps:wsp>
                              <wps:cNvPr id="87" name="直接连接符 87"/>
                              <wps:cNvCnPr/>
                              <wps:spPr>
                                <a:xfrm>
                                  <a:off x="7453" y="295647"/>
                                  <a:ext cx="0" cy="1189"/>
                                </a:xfrm>
                                <a:prstGeom prst="line">
                                  <a:avLst/>
                                </a:prstGeom>
                                <a:ln w="19050" cap="flat" cmpd="sng">
                                  <a:solidFill>
                                    <a:srgbClr val="000000"/>
                                  </a:solidFill>
                                  <a:prstDash val="solid"/>
                                  <a:headEnd type="none" w="med" len="med"/>
                                  <a:tailEnd type="triangle" w="lg" len="lg"/>
                                </a:ln>
                              </wps:spPr>
                              <wps:bodyPr/>
                            </wps:wsp>
                            <wps:wsp>
                              <wps:cNvPr id="88" name="直接连接符 88"/>
                              <wps:cNvCnPr/>
                              <wps:spPr>
                                <a:xfrm flipV="1">
                                  <a:off x="8481" y="298068"/>
                                  <a:ext cx="669" cy="14"/>
                                </a:xfrm>
                                <a:prstGeom prst="line">
                                  <a:avLst/>
                                </a:prstGeom>
                                <a:ln w="9525" cap="flat" cmpd="sng">
                                  <a:solidFill>
                                    <a:srgbClr val="000000"/>
                                  </a:solidFill>
                                  <a:prstDash val="dash"/>
                                  <a:headEnd type="none" w="med" len="med"/>
                                  <a:tailEnd type="triangle" w="med" len="med"/>
                                </a:ln>
                              </wps:spPr>
                              <wps:bodyPr/>
                            </wps:wsp>
                            <wps:wsp>
                              <wps:cNvPr id="89" name="文本框 89"/>
                              <wps:cNvSpPr txBox="1"/>
                              <wps:spPr>
                                <a:xfrm>
                                  <a:off x="9023" y="297889"/>
                                  <a:ext cx="1067" cy="376"/>
                                </a:xfrm>
                                <a:prstGeom prst="rect">
                                  <a:avLst/>
                                </a:prstGeom>
                                <a:noFill/>
                                <a:ln w="12700">
                                  <a:noFill/>
                                </a:ln>
                              </wps:spPr>
                              <wps:txbx>
                                <w:txbxContent>
                                  <w:p w14:paraId="6BA06195">
                                    <w:pPr>
                                      <w:jc w:val="center"/>
                                      <w:rPr>
                                        <w:b/>
                                        <w:i/>
                                        <w:u w:val="single"/>
                                      </w:rPr>
                                    </w:pPr>
                                    <w:r>
                                      <w:rPr>
                                        <w:rFonts w:hint="eastAsia"/>
                                        <w:b/>
                                        <w:i/>
                                        <w:u w:val="single"/>
                                      </w:rPr>
                                      <w:t>检验废水</w:t>
                                    </w:r>
                                  </w:p>
                                </w:txbxContent>
                              </wps:txbx>
                              <wps:bodyPr lIns="0" tIns="0" rIns="0" bIns="0" upright="1"/>
                            </wps:wsp>
                            <wps:wsp>
                              <wps:cNvPr id="90" name="文本框 90"/>
                              <wps:cNvSpPr txBox="1"/>
                              <wps:spPr>
                                <a:xfrm>
                                  <a:off x="10894" y="299869"/>
                                  <a:ext cx="957" cy="55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EDFB8CF">
                                    <w:pPr>
                                      <w:spacing w:line="240" w:lineRule="exact"/>
                                      <w:ind w:left="-105" w:leftChars="-50" w:right="-105" w:rightChars="-50"/>
                                      <w:jc w:val="center"/>
                                      <w:rPr>
                                        <w:rFonts w:ascii="Calibri" w:hAnsi="Calibri"/>
                                        <w:sz w:val="18"/>
                                        <w:szCs w:val="18"/>
                                      </w:rPr>
                                    </w:pPr>
                                    <w:r>
                                      <w:rPr>
                                        <w:rFonts w:hint="eastAsia" w:ascii="Calibri" w:hAnsi="Calibri"/>
                                        <w:sz w:val="18"/>
                                        <w:szCs w:val="18"/>
                                      </w:rPr>
                                      <w:t>送资质单</w:t>
                                    </w:r>
                                  </w:p>
                                  <w:p w14:paraId="430407AB">
                                    <w:pPr>
                                      <w:spacing w:line="240" w:lineRule="exact"/>
                                      <w:ind w:left="-105" w:leftChars="-50" w:right="-105" w:rightChars="-50"/>
                                      <w:jc w:val="center"/>
                                      <w:rPr>
                                        <w:rFonts w:ascii="Calibri" w:hAnsi="Calibri"/>
                                        <w:sz w:val="18"/>
                                        <w:szCs w:val="18"/>
                                      </w:rPr>
                                    </w:pPr>
                                    <w:r>
                                      <w:rPr>
                                        <w:rFonts w:hint="eastAsia" w:ascii="Calibri" w:hAnsi="Calibri"/>
                                        <w:sz w:val="18"/>
                                        <w:szCs w:val="18"/>
                                      </w:rPr>
                                      <w:t>位处理</w:t>
                                    </w:r>
                                  </w:p>
                                </w:txbxContent>
                              </wps:txbx>
                              <wps:bodyPr lIns="0" tIns="0" rIns="0" bIns="0" upright="1"/>
                            </wps:wsp>
                            <wps:wsp>
                              <wps:cNvPr id="91" name="直接连接符 91"/>
                              <wps:cNvCnPr/>
                              <wps:spPr>
                                <a:xfrm flipV="1">
                                  <a:off x="11061" y="301691"/>
                                  <a:ext cx="465" cy="1"/>
                                </a:xfrm>
                                <a:prstGeom prst="line">
                                  <a:avLst/>
                                </a:prstGeom>
                                <a:ln w="9525" cap="flat" cmpd="sng">
                                  <a:solidFill>
                                    <a:srgbClr val="000000"/>
                                  </a:solidFill>
                                  <a:prstDash val="dash"/>
                                  <a:headEnd type="none" w="med" len="med"/>
                                  <a:tailEnd type="triangle" w="med" len="med"/>
                                </a:ln>
                              </wps:spPr>
                              <wps:bodyPr/>
                            </wps:wsp>
                            <wps:wsp>
                              <wps:cNvPr id="92" name="文本框 92"/>
                              <wps:cNvSpPr txBox="1"/>
                              <wps:spPr>
                                <a:xfrm>
                                  <a:off x="11526" y="301527"/>
                                  <a:ext cx="484" cy="813"/>
                                </a:xfrm>
                                <a:prstGeom prst="rect">
                                  <a:avLst/>
                                </a:prstGeom>
                                <a:noFill/>
                                <a:ln w="15240">
                                  <a:noFill/>
                                </a:ln>
                              </wps:spPr>
                              <wps:txbx>
                                <w:txbxContent>
                                  <w:p w14:paraId="41F29D92">
                                    <w:pPr>
                                      <w:rPr>
                                        <w:b/>
                                        <w:i/>
                                        <w:szCs w:val="21"/>
                                      </w:rPr>
                                    </w:pPr>
                                    <w:r>
                                      <w:rPr>
                                        <w:rFonts w:hint="eastAsia"/>
                                        <w:b/>
                                        <w:i/>
                                        <w:szCs w:val="21"/>
                                      </w:rPr>
                                      <w:t>废气</w:t>
                                    </w:r>
                                  </w:p>
                                </w:txbxContent>
                              </wps:txbx>
                              <wps:bodyPr lIns="0" tIns="0" rIns="0" bIns="0" upright="1"/>
                            </wps:wsp>
                            <wps:wsp>
                              <wps:cNvPr id="95" name="任意多边形 95"/>
                              <wps:cNvSpPr/>
                              <wps:spPr>
                                <a:xfrm>
                                  <a:off x="4906" y="301902"/>
                                  <a:ext cx="5870" cy="3159"/>
                                </a:xfrm>
                                <a:custGeom>
                                  <a:avLst/>
                                  <a:gdLst/>
                                  <a:ahLst/>
                                  <a:cxnLst/>
                                  <a:rect l="0" t="0" r="0" b="0"/>
                                  <a:pathLst>
                                    <a:path w="6081" h="3120">
                                      <a:moveTo>
                                        <a:pt x="0" y="1655"/>
                                      </a:moveTo>
                                      <a:lnTo>
                                        <a:pt x="0" y="3116"/>
                                      </a:lnTo>
                                      <a:lnTo>
                                        <a:pt x="6081" y="3120"/>
                                      </a:lnTo>
                                      <a:lnTo>
                                        <a:pt x="6081" y="2850"/>
                                      </a:lnTo>
                                      <a:lnTo>
                                        <a:pt x="6081" y="2835"/>
                                      </a:lnTo>
                                      <a:lnTo>
                                        <a:pt x="6021" y="0"/>
                                      </a:lnTo>
                                    </a:path>
                                  </a:pathLst>
                                </a:custGeom>
                                <a:noFill/>
                                <a:ln w="9525" cap="flat" cmpd="sng">
                                  <a:solidFill>
                                    <a:srgbClr val="000000"/>
                                  </a:solidFill>
                                  <a:prstDash val="dash"/>
                                  <a:headEnd type="none" w="med" len="med"/>
                                  <a:tailEnd type="triangle" w="med" len="med"/>
                                </a:ln>
                              </wps:spPr>
                              <wps:bodyPr upright="1"/>
                            </wps:wsp>
                            <wps:wsp>
                              <wps:cNvPr id="96" name="直接连接符 96"/>
                              <wps:cNvCnPr/>
                              <wps:spPr>
                                <a:xfrm>
                                  <a:off x="6055" y="295704"/>
                                  <a:ext cx="425" cy="353"/>
                                </a:xfrm>
                                <a:prstGeom prst="line">
                                  <a:avLst/>
                                </a:prstGeom>
                                <a:ln w="9525" cap="flat" cmpd="sng">
                                  <a:solidFill>
                                    <a:srgbClr val="000000"/>
                                  </a:solidFill>
                                  <a:prstDash val="dash"/>
                                  <a:headEnd type="none" w="med" len="med"/>
                                  <a:tailEnd type="triangle" w="med" len="med"/>
                                </a:ln>
                              </wps:spPr>
                              <wps:bodyPr/>
                            </wps:wsp>
                            <wps:wsp>
                              <wps:cNvPr id="97" name="文本框 97"/>
                              <wps:cNvSpPr txBox="1"/>
                              <wps:spPr>
                                <a:xfrm>
                                  <a:off x="4311" y="295216"/>
                                  <a:ext cx="982" cy="85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5091B57">
                                    <w:pPr>
                                      <w:jc w:val="center"/>
                                      <w:rPr>
                                        <w:b/>
                                        <w:bCs/>
                                      </w:rPr>
                                    </w:pPr>
                                    <w:r>
                                      <w:rPr>
                                        <w:rFonts w:hint="eastAsia"/>
                                        <w:b/>
                                        <w:bCs/>
                                      </w:rPr>
                                      <w:t>入院</w:t>
                                    </w:r>
                                  </w:p>
                                  <w:p w14:paraId="407EB044">
                                    <w:pPr>
                                      <w:jc w:val="center"/>
                                      <w:rPr>
                                        <w:b/>
                                        <w:bCs/>
                                      </w:rPr>
                                    </w:pPr>
                                    <w:r>
                                      <w:rPr>
                                        <w:rFonts w:hint="eastAsia"/>
                                        <w:b/>
                                        <w:bCs/>
                                      </w:rPr>
                                      <w:t>挂号</w:t>
                                    </w:r>
                                  </w:p>
                                </w:txbxContent>
                              </wps:txbx>
                              <wps:bodyPr lIns="0" tIns="36000" rIns="0" bIns="0" upright="1"/>
                            </wps:wsp>
                            <wps:wsp>
                              <wps:cNvPr id="98" name="直接连接符 98"/>
                              <wps:cNvCnPr/>
                              <wps:spPr>
                                <a:xfrm>
                                  <a:off x="5287" y="295424"/>
                                  <a:ext cx="395" cy="2"/>
                                </a:xfrm>
                                <a:prstGeom prst="line">
                                  <a:avLst/>
                                </a:prstGeom>
                                <a:ln w="9525" cap="flat" cmpd="sng">
                                  <a:solidFill>
                                    <a:srgbClr val="000000"/>
                                  </a:solidFill>
                                  <a:prstDash val="solid"/>
                                  <a:headEnd type="none" w="med" len="med"/>
                                  <a:tailEnd type="triangle" w="med" len="med"/>
                                </a:ln>
                              </wps:spPr>
                              <wps:bodyPr/>
                            </wps:wsp>
                            <wps:wsp>
                              <wps:cNvPr id="99" name="文本框 99"/>
                              <wps:cNvSpPr txBox="1"/>
                              <wps:spPr>
                                <a:xfrm>
                                  <a:off x="5686" y="295223"/>
                                  <a:ext cx="778" cy="45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6906B5A">
                                    <w:pPr>
                                      <w:jc w:val="center"/>
                                      <w:rPr>
                                        <w:b/>
                                        <w:bCs/>
                                      </w:rPr>
                                    </w:pPr>
                                    <w:r>
                                      <w:rPr>
                                        <w:rFonts w:hint="eastAsia"/>
                                        <w:b/>
                                        <w:bCs/>
                                      </w:rPr>
                                      <w:t>门诊</w:t>
                                    </w:r>
                                  </w:p>
                                </w:txbxContent>
                              </wps:txbx>
                              <wps:bodyPr lIns="0" tIns="36000" rIns="0" bIns="0" upright="1"/>
                            </wps:wsp>
                            <wps:wsp>
                              <wps:cNvPr id="100" name="直接连接符 100"/>
                              <wps:cNvCnPr/>
                              <wps:spPr>
                                <a:xfrm>
                                  <a:off x="6464" y="295450"/>
                                  <a:ext cx="496" cy="0"/>
                                </a:xfrm>
                                <a:prstGeom prst="line">
                                  <a:avLst/>
                                </a:prstGeom>
                                <a:ln w="9525" cap="flat" cmpd="sng">
                                  <a:solidFill>
                                    <a:srgbClr val="000000"/>
                                  </a:solidFill>
                                  <a:prstDash val="solid"/>
                                  <a:headEnd type="none" w="med" len="med"/>
                                  <a:tailEnd type="triangle" w="med" len="med"/>
                                </a:ln>
                              </wps:spPr>
                              <wps:bodyPr/>
                            </wps:wsp>
                            <wps:wsp>
                              <wps:cNvPr id="101" name="文本框 101"/>
                              <wps:cNvSpPr txBox="1"/>
                              <wps:spPr>
                                <a:xfrm>
                                  <a:off x="6960" y="295223"/>
                                  <a:ext cx="868" cy="45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8A38074">
                                    <w:pPr>
                                      <w:jc w:val="center"/>
                                      <w:rPr>
                                        <w:rFonts w:ascii="Calibri" w:hAnsi="Calibri"/>
                                        <w:b/>
                                        <w:szCs w:val="21"/>
                                      </w:rPr>
                                    </w:pPr>
                                    <w:r>
                                      <w:rPr>
                                        <w:rFonts w:hint="eastAsia" w:ascii="Calibri" w:hAnsi="Calibri"/>
                                        <w:b/>
                                        <w:szCs w:val="21"/>
                                      </w:rPr>
                                      <w:t>检查</w:t>
                                    </w:r>
                                  </w:p>
                                </w:txbxContent>
                              </wps:txbx>
                              <wps:bodyPr lIns="0" tIns="36000" rIns="0" bIns="0" upright="1"/>
                            </wps:wsp>
                            <wps:wsp>
                              <wps:cNvPr id="102" name="文本框 102"/>
                              <wps:cNvSpPr txBox="1"/>
                              <wps:spPr>
                                <a:xfrm>
                                  <a:off x="8357" y="295185"/>
                                  <a:ext cx="868" cy="45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EC2BAAD">
                                    <w:pPr>
                                      <w:jc w:val="center"/>
                                      <w:rPr>
                                        <w:rFonts w:ascii="Calibri" w:hAnsi="Calibri"/>
                                        <w:b/>
                                        <w:szCs w:val="21"/>
                                      </w:rPr>
                                    </w:pPr>
                                    <w:r>
                                      <w:rPr>
                                        <w:rFonts w:hint="eastAsia" w:ascii="Calibri" w:hAnsi="Calibri"/>
                                        <w:b/>
                                        <w:szCs w:val="21"/>
                                      </w:rPr>
                                      <w:t>取药</w:t>
                                    </w:r>
                                  </w:p>
                                </w:txbxContent>
                              </wps:txbx>
                              <wps:bodyPr lIns="0" tIns="36000" rIns="0" bIns="0" upright="1"/>
                            </wps:wsp>
                            <wps:wsp>
                              <wps:cNvPr id="103" name="直接连接符 103"/>
                              <wps:cNvCnPr/>
                              <wps:spPr>
                                <a:xfrm>
                                  <a:off x="9225" y="295412"/>
                                  <a:ext cx="496" cy="0"/>
                                </a:xfrm>
                                <a:prstGeom prst="line">
                                  <a:avLst/>
                                </a:prstGeom>
                                <a:ln w="9525" cap="flat" cmpd="sng">
                                  <a:solidFill>
                                    <a:srgbClr val="000000"/>
                                  </a:solidFill>
                                  <a:prstDash val="solid"/>
                                  <a:headEnd type="none" w="med" len="med"/>
                                  <a:tailEnd type="triangle" w="med" len="med"/>
                                </a:ln>
                              </wps:spPr>
                              <wps:bodyPr/>
                            </wps:wsp>
                            <wps:wsp>
                              <wps:cNvPr id="104" name="文本框 104"/>
                              <wps:cNvSpPr txBox="1"/>
                              <wps:spPr>
                                <a:xfrm>
                                  <a:off x="9566" y="295250"/>
                                  <a:ext cx="868" cy="456"/>
                                </a:xfrm>
                                <a:prstGeom prst="rect">
                                  <a:avLst/>
                                </a:prstGeom>
                                <a:noFill/>
                                <a:ln>
                                  <a:noFill/>
                                </a:ln>
                              </wps:spPr>
                              <wps:txbx>
                                <w:txbxContent>
                                  <w:p w14:paraId="3433F957">
                                    <w:pPr>
                                      <w:jc w:val="center"/>
                                      <w:rPr>
                                        <w:b/>
                                        <w:bCs/>
                                      </w:rPr>
                                    </w:pPr>
                                    <w:r>
                                      <w:rPr>
                                        <w:rFonts w:hint="eastAsia"/>
                                        <w:b/>
                                        <w:bCs/>
                                      </w:rPr>
                                      <w:t>离院</w:t>
                                    </w:r>
                                  </w:p>
                                </w:txbxContent>
                              </wps:txbx>
                              <wps:bodyPr lIns="0" tIns="0" rIns="0" bIns="0" upright="1"/>
                            </wps:wsp>
                            <wps:wsp>
                              <wps:cNvPr id="106" name="文本框 106"/>
                              <wps:cNvSpPr txBox="1"/>
                              <wps:spPr>
                                <a:xfrm>
                                  <a:off x="4576" y="294145"/>
                                  <a:ext cx="743" cy="455"/>
                                </a:xfrm>
                                <a:prstGeom prst="rect">
                                  <a:avLst/>
                                </a:prstGeom>
                                <a:noFill/>
                                <a:ln>
                                  <a:noFill/>
                                </a:ln>
                              </wps:spPr>
                              <wps:txbx>
                                <w:txbxContent>
                                  <w:p w14:paraId="0CEEC612">
                                    <w:pPr>
                                      <w:jc w:val="center"/>
                                      <w:rPr>
                                        <w:b/>
                                        <w:bCs/>
                                      </w:rPr>
                                    </w:pPr>
                                    <w:r>
                                      <w:rPr>
                                        <w:rFonts w:hint="eastAsia"/>
                                        <w:b/>
                                        <w:bCs/>
                                      </w:rPr>
                                      <w:t>病人</w:t>
                                    </w:r>
                                  </w:p>
                                </w:txbxContent>
                              </wps:txbx>
                              <wps:bodyPr lIns="0" tIns="0" rIns="0" bIns="0" upright="1"/>
                            </wps:wsp>
                            <wps:wsp>
                              <wps:cNvPr id="107" name="直接连接符 107"/>
                              <wps:cNvCnPr/>
                              <wps:spPr>
                                <a:xfrm flipV="1">
                                  <a:off x="6045" y="294556"/>
                                  <a:ext cx="645" cy="667"/>
                                </a:xfrm>
                                <a:prstGeom prst="line">
                                  <a:avLst/>
                                </a:prstGeom>
                                <a:ln w="9525" cap="flat" cmpd="sng">
                                  <a:solidFill>
                                    <a:srgbClr val="000000"/>
                                  </a:solidFill>
                                  <a:prstDash val="sysDot"/>
                                  <a:headEnd type="none" w="med" len="med"/>
                                  <a:tailEnd type="triangle" w="med" len="med"/>
                                </a:ln>
                              </wps:spPr>
                              <wps:bodyPr/>
                            </wps:wsp>
                            <wps:wsp>
                              <wps:cNvPr id="108" name="直接连接符 108"/>
                              <wps:cNvCnPr/>
                              <wps:spPr>
                                <a:xfrm flipH="1" flipV="1">
                                  <a:off x="6776" y="294544"/>
                                  <a:ext cx="283" cy="679"/>
                                </a:xfrm>
                                <a:prstGeom prst="line">
                                  <a:avLst/>
                                </a:prstGeom>
                                <a:ln w="9525" cap="flat" cmpd="sng">
                                  <a:solidFill>
                                    <a:srgbClr val="000000"/>
                                  </a:solidFill>
                                  <a:prstDash val="sysDot"/>
                                  <a:headEnd type="none" w="med" len="med"/>
                                  <a:tailEnd type="triangle" w="med" len="med"/>
                                </a:ln>
                              </wps:spPr>
                              <wps:bodyPr/>
                            </wps:wsp>
                            <wps:wsp>
                              <wps:cNvPr id="109" name="直接连接符 109"/>
                              <wps:cNvCnPr/>
                              <wps:spPr>
                                <a:xfrm>
                                  <a:off x="7845" y="295412"/>
                                  <a:ext cx="496" cy="0"/>
                                </a:xfrm>
                                <a:prstGeom prst="line">
                                  <a:avLst/>
                                </a:prstGeom>
                                <a:ln w="9525" cap="flat" cmpd="sng">
                                  <a:solidFill>
                                    <a:srgbClr val="000000"/>
                                  </a:solidFill>
                                  <a:prstDash val="solid"/>
                                  <a:headEnd type="none" w="med" len="med"/>
                                  <a:tailEnd type="triangle" w="med" len="med"/>
                                </a:ln>
                              </wps:spPr>
                              <wps:bodyPr/>
                            </wps:wsp>
                            <wps:wsp>
                              <wps:cNvPr id="110" name="直接连接符 110"/>
                              <wps:cNvCnPr/>
                              <wps:spPr>
                                <a:xfrm flipH="1">
                                  <a:off x="6751" y="295677"/>
                                  <a:ext cx="544" cy="380"/>
                                </a:xfrm>
                                <a:prstGeom prst="line">
                                  <a:avLst/>
                                </a:prstGeom>
                                <a:ln w="9525" cap="flat" cmpd="sng">
                                  <a:solidFill>
                                    <a:srgbClr val="000000"/>
                                  </a:solidFill>
                                  <a:prstDash val="dash"/>
                                  <a:headEnd type="none" w="med" len="med"/>
                                  <a:tailEnd type="triangle" w="med" len="med"/>
                                </a:ln>
                              </wps:spPr>
                              <wps:bodyPr/>
                            </wps:wsp>
                            <wps:wsp>
                              <wps:cNvPr id="111" name="直接连接符 111"/>
                              <wps:cNvCnPr/>
                              <wps:spPr>
                                <a:xfrm flipV="1">
                                  <a:off x="7126" y="294388"/>
                                  <a:ext cx="859" cy="2"/>
                                </a:xfrm>
                                <a:prstGeom prst="line">
                                  <a:avLst/>
                                </a:prstGeom>
                                <a:ln w="9525" cap="flat" cmpd="sng">
                                  <a:solidFill>
                                    <a:srgbClr val="000000"/>
                                  </a:solidFill>
                                  <a:prstDash val="dash"/>
                                  <a:headEnd type="none" w="med" len="med"/>
                                  <a:tailEnd type="triangle" w="med" len="med"/>
                                </a:ln>
                              </wps:spPr>
                              <wps:bodyPr/>
                            </wps:wsp>
                            <wps:wsp>
                              <wps:cNvPr id="112" name="文本框 112"/>
                              <wps:cNvSpPr txBox="1"/>
                              <wps:spPr>
                                <a:xfrm>
                                  <a:off x="7949" y="294257"/>
                                  <a:ext cx="2587" cy="343"/>
                                </a:xfrm>
                                <a:prstGeom prst="rect">
                                  <a:avLst/>
                                </a:prstGeom>
                                <a:noFill/>
                                <a:ln w="12700">
                                  <a:noFill/>
                                </a:ln>
                              </wps:spPr>
                              <wps:txbx>
                                <w:txbxContent>
                                  <w:p w14:paraId="3892B79D">
                                    <w:pPr>
                                      <w:rPr>
                                        <w:rFonts w:ascii="Calibri" w:hAnsi="Calibri"/>
                                        <w:sz w:val="18"/>
                                        <w:szCs w:val="18"/>
                                      </w:rPr>
                                    </w:pPr>
                                    <w:r>
                                      <w:rPr>
                                        <w:rFonts w:hint="eastAsia" w:ascii="Calibri" w:hAnsi="Calibri"/>
                                        <w:sz w:val="18"/>
                                        <w:szCs w:val="18"/>
                                      </w:rPr>
                                      <w:t>收集后委托环卫部门处理</w:t>
                                    </w:r>
                                  </w:p>
                                </w:txbxContent>
                              </wps:txbx>
                              <wps:bodyPr lIns="0" tIns="0" rIns="0" bIns="0" upright="1"/>
                            </wps:wsp>
                            <wps:wsp>
                              <wps:cNvPr id="113" name="文本框 113"/>
                              <wps:cNvSpPr txBox="1"/>
                              <wps:spPr>
                                <a:xfrm>
                                  <a:off x="6050" y="296043"/>
                                  <a:ext cx="1116" cy="317"/>
                                </a:xfrm>
                                <a:prstGeom prst="rect">
                                  <a:avLst/>
                                </a:prstGeom>
                                <a:noFill/>
                                <a:ln>
                                  <a:noFill/>
                                </a:ln>
                              </wps:spPr>
                              <wps:txbx>
                                <w:txbxContent>
                                  <w:p w14:paraId="5F84536D">
                                    <w:pPr>
                                      <w:jc w:val="center"/>
                                      <w:rPr>
                                        <w:b/>
                                        <w:i/>
                                        <w:u w:val="single"/>
                                      </w:rPr>
                                    </w:pPr>
                                    <w:r>
                                      <w:rPr>
                                        <w:rFonts w:hint="eastAsia"/>
                                        <w:b/>
                                        <w:i/>
                                        <w:u w:val="single"/>
                                      </w:rPr>
                                      <w:t>污 水</w:t>
                                    </w:r>
                                  </w:p>
                                </w:txbxContent>
                              </wps:txbx>
                              <wps:bodyPr lIns="0" tIns="0" rIns="0" bIns="0" upright="1"/>
                            </wps:wsp>
                            <wps:wsp>
                              <wps:cNvPr id="114" name="文本框 114"/>
                              <wps:cNvSpPr txBox="1"/>
                              <wps:spPr>
                                <a:xfrm>
                                  <a:off x="6186" y="294269"/>
                                  <a:ext cx="1115" cy="389"/>
                                </a:xfrm>
                                <a:prstGeom prst="rect">
                                  <a:avLst/>
                                </a:prstGeom>
                                <a:noFill/>
                                <a:ln>
                                  <a:noFill/>
                                </a:ln>
                              </wps:spPr>
                              <wps:txbx>
                                <w:txbxContent>
                                  <w:p w14:paraId="1B5D8A76">
                                    <w:pPr>
                                      <w:jc w:val="center"/>
                                      <w:rPr>
                                        <w:rFonts w:ascii="Calibri" w:hAnsi="Calibri"/>
                                        <w:b/>
                                        <w:szCs w:val="21"/>
                                      </w:rPr>
                                    </w:pPr>
                                    <w:r>
                                      <w:rPr>
                                        <w:rFonts w:hint="eastAsia" w:ascii="Calibri" w:hAnsi="Calibri"/>
                                        <w:b/>
                                        <w:szCs w:val="21"/>
                                      </w:rPr>
                                      <w:t>固 废</w:t>
                                    </w:r>
                                  </w:p>
                                </w:txbxContent>
                              </wps:txbx>
                              <wps:bodyPr lIns="0" tIns="0" rIns="0" bIns="0" upright="1"/>
                            </wps:wsp>
                            <wps:wsp>
                              <wps:cNvPr id="115" name="任意多边形 115"/>
                              <wps:cNvSpPr/>
                              <wps:spPr>
                                <a:xfrm>
                                  <a:off x="6891" y="296202"/>
                                  <a:ext cx="3363" cy="5296"/>
                                </a:xfrm>
                                <a:custGeom>
                                  <a:avLst/>
                                  <a:gdLst/>
                                  <a:ahLst/>
                                  <a:cxnLst/>
                                  <a:rect l="0" t="0" r="0" b="0"/>
                                  <a:pathLst>
                                    <a:path w="3363" h="5220">
                                      <a:moveTo>
                                        <a:pt x="0" y="0"/>
                                      </a:moveTo>
                                      <a:lnTo>
                                        <a:pt x="3360" y="0"/>
                                      </a:lnTo>
                                      <a:lnTo>
                                        <a:pt x="3363" y="5220"/>
                                      </a:lnTo>
                                    </a:path>
                                  </a:pathLst>
                                </a:custGeom>
                                <a:noFill/>
                                <a:ln w="9525" cap="flat" cmpd="sng">
                                  <a:solidFill>
                                    <a:srgbClr val="000000"/>
                                  </a:solidFill>
                                  <a:prstDash val="dash"/>
                                  <a:headEnd type="none" w="med" len="med"/>
                                  <a:tailEnd type="triangle" w="med" len="med"/>
                                </a:ln>
                              </wps:spPr>
                              <wps:bodyPr upright="1"/>
                            </wps:wsp>
                            <wps:wsp>
                              <wps:cNvPr id="116" name="文本框 116"/>
                              <wps:cNvSpPr txBox="1"/>
                              <wps:spPr>
                                <a:xfrm>
                                  <a:off x="8927" y="298194"/>
                                  <a:ext cx="1308" cy="482"/>
                                </a:xfrm>
                                <a:prstGeom prst="rect">
                                  <a:avLst/>
                                </a:prstGeom>
                                <a:noFill/>
                                <a:ln w="12700">
                                  <a:noFill/>
                                </a:ln>
                              </wps:spPr>
                              <wps:txbx>
                                <w:txbxContent>
                                  <w:p w14:paraId="4FBBD700">
                                    <w:pPr>
                                      <w:jc w:val="center"/>
                                      <w:rPr>
                                        <w:b/>
                                        <w:i/>
                                        <w:u w:val="single"/>
                                      </w:rPr>
                                    </w:pPr>
                                    <w:r>
                                      <w:rPr>
                                        <w:rFonts w:hint="eastAsia"/>
                                        <w:b/>
                                        <w:i/>
                                        <w:u w:val="single"/>
                                      </w:rPr>
                                      <w:t>医疗废物</w:t>
                                    </w:r>
                                  </w:p>
                                </w:txbxContent>
                              </wps:txbx>
                              <wps:bodyPr lIns="0" tIns="0" rIns="0" bIns="0" upright="1"/>
                            </wps:wsp>
                            <wps:wsp>
                              <wps:cNvPr id="117" name="直接连接符 117"/>
                              <wps:cNvCnPr/>
                              <wps:spPr>
                                <a:xfrm flipV="1">
                                  <a:off x="8511" y="298356"/>
                                  <a:ext cx="669" cy="14"/>
                                </a:xfrm>
                                <a:prstGeom prst="line">
                                  <a:avLst/>
                                </a:prstGeom>
                                <a:ln w="9525" cap="flat" cmpd="sng">
                                  <a:solidFill>
                                    <a:srgbClr val="000000"/>
                                  </a:solidFill>
                                  <a:prstDash val="dash"/>
                                  <a:headEnd type="none" w="med" len="med"/>
                                  <a:tailEnd type="triangle" w="med" len="med"/>
                                </a:ln>
                              </wps:spPr>
                              <wps:bodyPr/>
                            </wps:wsp>
                            <wpg:grpSp>
                              <wpg:cNvPr id="10" name="组合 120"/>
                              <wpg:cNvGrpSpPr/>
                              <wpg:grpSpPr>
                                <a:xfrm>
                                  <a:off x="10079" y="298363"/>
                                  <a:ext cx="602" cy="930"/>
                                  <a:chOff x="9182" y="537821"/>
                                  <a:chExt cx="602" cy="919"/>
                                </a:xfrm>
                              </wpg:grpSpPr>
                              <wps:wsp>
                                <wps:cNvPr id="118" name="直接连接符 118"/>
                                <wps:cNvCnPr/>
                                <wps:spPr>
                                  <a:xfrm>
                                    <a:off x="9182" y="537821"/>
                                    <a:ext cx="585" cy="1"/>
                                  </a:xfrm>
                                  <a:prstGeom prst="line">
                                    <a:avLst/>
                                  </a:prstGeom>
                                  <a:ln w="9525" cap="flat" cmpd="sng">
                                    <a:solidFill>
                                      <a:srgbClr val="000000"/>
                                    </a:solidFill>
                                    <a:prstDash val="dash"/>
                                    <a:headEnd type="none" w="med" len="med"/>
                                    <a:tailEnd type="none" w="med" len="med"/>
                                  </a:ln>
                                </wps:spPr>
                                <wps:bodyPr/>
                              </wps:wsp>
                              <wps:wsp>
                                <wps:cNvPr id="119" name="直接连接符 119"/>
                                <wps:cNvCnPr/>
                                <wps:spPr>
                                  <a:xfrm flipH="1">
                                    <a:off x="9783" y="537859"/>
                                    <a:ext cx="1" cy="881"/>
                                  </a:xfrm>
                                  <a:prstGeom prst="line">
                                    <a:avLst/>
                                  </a:prstGeom>
                                  <a:ln w="9525" cap="flat" cmpd="sng">
                                    <a:solidFill>
                                      <a:srgbClr val="000000"/>
                                    </a:solidFill>
                                    <a:prstDash val="dash"/>
                                    <a:headEnd type="none" w="med" len="med"/>
                                    <a:tailEnd type="triangle" w="med" len="med"/>
                                  </a:ln>
                                </wps:spPr>
                                <wps:bodyPr/>
                              </wps:wsp>
                            </wpg:grpSp>
                            <wps:wsp>
                              <wps:cNvPr id="121" name="直接连接符 121"/>
                              <wps:cNvCnPr/>
                              <wps:spPr>
                                <a:xfrm>
                                  <a:off x="10005" y="298063"/>
                                  <a:ext cx="331" cy="7"/>
                                </a:xfrm>
                                <a:prstGeom prst="line">
                                  <a:avLst/>
                                </a:prstGeom>
                                <a:ln w="9525" cap="flat" cmpd="sng">
                                  <a:solidFill>
                                    <a:srgbClr val="000000"/>
                                  </a:solidFill>
                                  <a:prstDash val="dash"/>
                                  <a:headEnd type="none" w="med" len="med"/>
                                  <a:tailEnd type="triangle" w="med" len="med"/>
                                </a:ln>
                              </wps:spPr>
                              <wps:bodyPr/>
                            </wps:wsp>
                            <wps:wsp>
                              <wps:cNvPr id="122" name="文本框 122"/>
                              <wps:cNvSpPr txBox="1"/>
                              <wps:spPr>
                                <a:xfrm>
                                  <a:off x="10344" y="297878"/>
                                  <a:ext cx="688" cy="29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368CDE3">
                                    <w:pPr>
                                      <w:jc w:val="center"/>
                                      <w:rPr>
                                        <w:rFonts w:ascii="Calibri" w:hAnsi="Calibri"/>
                                        <w:sz w:val="18"/>
                                        <w:szCs w:val="18"/>
                                      </w:rPr>
                                    </w:pPr>
                                    <w:r>
                                      <w:rPr>
                                        <w:rFonts w:hint="eastAsia" w:ascii="Calibri" w:hAnsi="Calibri"/>
                                        <w:sz w:val="18"/>
                                        <w:szCs w:val="18"/>
                                      </w:rPr>
                                      <w:t>预处理</w:t>
                                    </w:r>
                                  </w:p>
                                </w:txbxContent>
                              </wps:txbx>
                              <wps:bodyPr lIns="0" tIns="0" rIns="0" bIns="0" upright="1"/>
                            </wps:wsp>
                            <wps:wsp>
                              <wps:cNvPr id="123" name="直接连接符 123"/>
                              <wps:cNvCnPr/>
                              <wps:spPr>
                                <a:xfrm flipH="1" flipV="1">
                                  <a:off x="10708" y="297580"/>
                                  <a:ext cx="3" cy="299"/>
                                </a:xfrm>
                                <a:prstGeom prst="line">
                                  <a:avLst/>
                                </a:prstGeom>
                                <a:ln w="9525" cap="flat" cmpd="sng">
                                  <a:solidFill>
                                    <a:srgbClr val="000000"/>
                                  </a:solidFill>
                                  <a:prstDash val="dash"/>
                                  <a:headEnd type="none" w="med" len="med"/>
                                  <a:tailEnd type="triangle" w="med" len="med"/>
                                </a:ln>
                              </wps:spPr>
                              <wps:bodyPr/>
                            </wps:wsp>
                            <wps:wsp>
                              <wps:cNvPr id="124" name="文本框 124"/>
                              <wps:cNvSpPr txBox="1"/>
                              <wps:spPr>
                                <a:xfrm>
                                  <a:off x="10361" y="297217"/>
                                  <a:ext cx="688" cy="36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6DB1A59">
                                    <w:pPr>
                                      <w:jc w:val="center"/>
                                      <w:rPr>
                                        <w:rFonts w:ascii="Calibri" w:hAnsi="Calibri"/>
                                        <w:sz w:val="18"/>
                                        <w:szCs w:val="18"/>
                                      </w:rPr>
                                    </w:pPr>
                                    <w:r>
                                      <w:rPr>
                                        <w:rFonts w:hint="eastAsia" w:ascii="Calibri" w:hAnsi="Calibri"/>
                                        <w:sz w:val="18"/>
                                        <w:szCs w:val="18"/>
                                      </w:rPr>
                                      <w:t>污水站</w:t>
                                    </w:r>
                                  </w:p>
                                </w:txbxContent>
                              </wps:txbx>
                              <wps:bodyPr lIns="0" tIns="0" rIns="0" bIns="0" upright="1"/>
                            </wps:wsp>
                            <wps:wsp>
                              <wps:cNvPr id="125" name="直接连接符 125"/>
                              <wps:cNvCnPr/>
                              <wps:spPr>
                                <a:xfrm>
                                  <a:off x="11217" y="299458"/>
                                  <a:ext cx="292" cy="1"/>
                                </a:xfrm>
                                <a:prstGeom prst="line">
                                  <a:avLst/>
                                </a:prstGeom>
                                <a:ln w="12700" cap="flat" cmpd="sng">
                                  <a:solidFill>
                                    <a:srgbClr val="000000"/>
                                  </a:solidFill>
                                  <a:prstDash val="dash"/>
                                  <a:headEnd type="none" w="med" len="med"/>
                                  <a:tailEnd type="none" w="med" len="med"/>
                                </a:ln>
                              </wps:spPr>
                              <wps:bodyPr/>
                            </wps:wsp>
                            <wps:wsp>
                              <wps:cNvPr id="126" name="直接连接符 126"/>
                              <wps:cNvCnPr/>
                              <wps:spPr>
                                <a:xfrm>
                                  <a:off x="11511" y="299507"/>
                                  <a:ext cx="0" cy="318"/>
                                </a:xfrm>
                                <a:prstGeom prst="line">
                                  <a:avLst/>
                                </a:prstGeom>
                                <a:ln w="12700" cap="flat" cmpd="sng">
                                  <a:solidFill>
                                    <a:srgbClr val="000000"/>
                                  </a:solidFill>
                                  <a:prstDash val="dash"/>
                                  <a:headEnd type="none" w="med" len="med"/>
                                  <a:tailEnd type="triangle" w="med" len="med"/>
                                </a:ln>
                              </wps:spPr>
                              <wps:bodyPr/>
                            </wps:wsp>
                            <wps:wsp>
                              <wps:cNvPr id="11" name="直接连接符 7"/>
                              <wps:cNvCnPr/>
                              <wps:spPr>
                                <a:xfrm>
                                  <a:off x="8425" y="304835"/>
                                  <a:ext cx="1080" cy="0"/>
                                </a:xfrm>
                                <a:prstGeom prst="line">
                                  <a:avLst/>
                                </a:prstGeom>
                                <a:ln w="9525" cap="flat" cmpd="sng">
                                  <a:solidFill>
                                    <a:srgbClr val="000000"/>
                                  </a:solidFill>
                                  <a:prstDash val="dash"/>
                                  <a:headEnd type="none" w="med" len="med"/>
                                  <a:tailEnd type="triangle" w="med" len="med"/>
                                </a:ln>
                              </wps:spPr>
                              <wps:bodyPr/>
                            </wps:wsp>
                            <wps:wsp>
                              <wps:cNvPr id="12" name="文本框 8"/>
                              <wps:cNvSpPr txBox="1"/>
                              <wps:spPr>
                                <a:xfrm>
                                  <a:off x="9441" y="304449"/>
                                  <a:ext cx="996" cy="663"/>
                                </a:xfrm>
                                <a:prstGeom prst="rect">
                                  <a:avLst/>
                                </a:prstGeom>
                                <a:noFill/>
                                <a:ln w="12700">
                                  <a:noFill/>
                                </a:ln>
                              </wps:spPr>
                              <wps:txbx>
                                <w:txbxContent>
                                  <w:p w14:paraId="4D8BEE6B">
                                    <w:pPr>
                                      <w:jc w:val="center"/>
                                      <w:rPr>
                                        <w:b/>
                                        <w:sz w:val="18"/>
                                        <w:szCs w:val="18"/>
                                      </w:rPr>
                                    </w:pPr>
                                    <w:r>
                                      <w:rPr>
                                        <w:rFonts w:hint="eastAsia"/>
                                        <w:b/>
                                        <w:sz w:val="18"/>
                                        <w:szCs w:val="18"/>
                                      </w:rPr>
                                      <w:t>委托专业机构清洗</w:t>
                                    </w:r>
                                  </w:p>
                                </w:txbxContent>
                              </wps:txbx>
                              <wps:bodyPr lIns="0" tIns="0" rIns="0" bIns="0" upright="1"/>
                            </wps:wsp>
                            <wps:wsp>
                              <wps:cNvPr id="139" name="文本框 139"/>
                              <wps:cNvSpPr txBox="1"/>
                              <wps:spPr>
                                <a:xfrm>
                                  <a:off x="8415" y="304541"/>
                                  <a:ext cx="996" cy="451"/>
                                </a:xfrm>
                                <a:prstGeom prst="rect">
                                  <a:avLst/>
                                </a:prstGeom>
                                <a:noFill/>
                                <a:ln w="12700">
                                  <a:noFill/>
                                </a:ln>
                              </wps:spPr>
                              <wps:txbx>
                                <w:txbxContent>
                                  <w:p w14:paraId="54481476">
                                    <w:pPr>
                                      <w:jc w:val="center"/>
                                      <w:rPr>
                                        <w:b/>
                                      </w:rPr>
                                    </w:pPr>
                                    <w:r>
                                      <w:rPr>
                                        <w:rFonts w:hint="eastAsia"/>
                                        <w:b/>
                                      </w:rPr>
                                      <w:t>被服</w:t>
                                    </w:r>
                                  </w:p>
                                </w:txbxContent>
                              </wps:txbx>
                              <wps:bodyPr lIns="0" tIns="0" rIns="0" bIns="0" upright="1"/>
                            </wps:wsp>
                            <wps:wsp>
                              <wps:cNvPr id="175" name="直接连接符 175"/>
                              <wps:cNvCnPr/>
                              <wps:spPr>
                                <a:xfrm>
                                  <a:off x="4912" y="294544"/>
                                  <a:ext cx="0" cy="671"/>
                                </a:xfrm>
                                <a:prstGeom prst="line">
                                  <a:avLst/>
                                </a:prstGeom>
                                <a:ln w="9525" cap="flat" cmpd="sng">
                                  <a:solidFill>
                                    <a:srgbClr val="000000"/>
                                  </a:solidFill>
                                  <a:prstDash val="solid"/>
                                  <a:headEnd type="none" w="med" len="med"/>
                                  <a:tailEnd type="triangle" w="med" len="med"/>
                                </a:ln>
                              </wps:spPr>
                              <wps:bodyPr/>
                            </wps:wsp>
                          </wpg:wgp>
                        </a:graphicData>
                      </a:graphic>
                    </wp:anchor>
                  </w:drawing>
                </mc:Choice>
                <mc:Fallback>
                  <w:pict>
                    <v:group id="_x0000_s1026" o:spid="_x0000_s1026" o:spt="203" style="position:absolute;left:0pt;margin-left:13.3pt;margin-top:6pt;height:433.8pt;width:355.35pt;z-index:251700224;mso-width-relative:page;mso-height-relative:page;" coordorigin="3529,294145" coordsize="8481,10967" o:gfxdata="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">
                      <o:lock v:ext="edit" aspectratio="f"/>
                      <v:shape id="_x0000_s1026" o:spid="_x0000_s1026" o:spt="202" type="#_x0000_t202" style="position:absolute;left:10982;top:300738;height:338;width:607;" filled="f" stroked="f" coordsize="21600,21600" o:gfxdata="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lRH168AAAA&#10;2gAAAA8AAAAAAAAAAQAgAAAAIgAAAGRycy9kb3ducmV2LnhtbFBLAQIUABQAAAAIAIdO4kAzLwWe&#10;OwAAADkAAAAQAAAAAAAAAAEAIAAAAAsBAABkcnMvc2hhcGV4bWwueG1sUEsFBgAAAAAGAAYAWwEA&#10;ALUDAAAAAA==&#10;">
                        <v:fill on="f" focussize="0,0"/>
                        <v:stroke on="f" weight="1.2pt"/>
                        <v:imagedata o:title=""/>
                        <o:lock v:ext="edit" aspectratio="f"/>
                        <v:textbox inset="0mm,0mm,0mm,0mm">
                          <w:txbxContent>
                            <w:p w14:paraId="2E8B7B8D">
                              <w:pPr>
                                <w:rPr>
                                  <w:b/>
                                  <w:i/>
                                  <w:szCs w:val="21"/>
                                </w:rPr>
                              </w:pPr>
                              <w:r>
                                <w:rPr>
                                  <w:rFonts w:hint="eastAsia"/>
                                  <w:b/>
                                  <w:i/>
                                  <w:szCs w:val="21"/>
                                </w:rPr>
                                <w:t>污泥</w:t>
                              </w:r>
                            </w:p>
                          </w:txbxContent>
                        </v:textbox>
                      </v:shape>
                      <v:line id="_x0000_s1026" o:spid="_x0000_s1026" o:spt="20" style="position:absolute;left:11206;top:300367;flip:y;height:409;width:0;" filled="f" stroked="t" coordsize="21600,21600" o:gfxdata="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N6D5+5AAAA2gAA&#10;AA8AAAAAAAAAAQAgAAAAIgAAAGRycy9kb3ducmV2LnhtbFBLAQIUABQAAAAIAIdO4kAzLwWeOwAA&#10;ADkAAAAQAAAAAAAAAAEAIAAAAAgBAABkcnMvc2hhcGV4bWwueG1sUEsFBgAAAAAGAAYAWwEAALID&#10;AAAAAA==&#10;">
                        <v:fill on="f" focussize="0,0"/>
                        <v:stroke color="#000000" joinstyle="round" dashstyle="dash" endarrow="block"/>
                        <v:imagedata o:title=""/>
                        <o:lock v:ext="edit" aspectratio="f"/>
                      </v:line>
                      <v:shape id="_x0000_s1026" o:spid="_x0000_s1026" o:spt="202" type="#_x0000_t202" style="position:absolute;left:10779;top:302371;height:782;width:996;" filled="f" stroked="f" coordsize="21600,21600" o:gfxdata="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CX2Jgq2AAAA2wAAAA8A&#10;AAAAAAAAAQAgAAAAIgAAAGRycy9kb3ducmV2LnhtbFBLAQIUABQAAAAIAIdO4kAzLwWeOwAAADkA&#10;AAAQAAAAAAAAAAEAIAAAAAUBAABkcnMvc2hhcGV4bWwueG1sUEsFBgAAAAAGAAYAWwEAAK8DAAAA&#10;AA==&#10;">
                        <v:fill on="f" focussize="0,0"/>
                        <v:stroke on="f" weight="1pt"/>
                        <v:imagedata o:title=""/>
                        <o:lock v:ext="edit" aspectratio="f"/>
                        <v:textbox inset="0mm,0mm,0mm,0mm">
                          <w:txbxContent>
                            <w:p w14:paraId="0EA4FC3B">
                              <w:pPr>
                                <w:jc w:val="center"/>
                                <w:rPr>
                                  <w:b/>
                                </w:rPr>
                              </w:pPr>
                              <w:r>
                                <w:rPr>
                                  <w:rFonts w:hint="eastAsia"/>
                                  <w:b/>
                                </w:rPr>
                                <w:t>达标</w:t>
                              </w:r>
                            </w:p>
                            <w:p w14:paraId="2562BB58">
                              <w:pPr>
                                <w:jc w:val="center"/>
                                <w:rPr>
                                  <w:b/>
                                </w:rPr>
                              </w:pPr>
                              <w:r>
                                <w:rPr>
                                  <w:rFonts w:hint="eastAsia"/>
                                  <w:b/>
                                </w:rPr>
                                <w:t>排放</w:t>
                              </w:r>
                            </w:p>
                          </w:txbxContent>
                        </v:textbox>
                      </v:shape>
                      <v:shape id="_x0000_s1026" o:spid="_x0000_s1026" o:spt="202" type="#_x0000_t202" style="position:absolute;left:6473;top:296821;height:400;width:2001;" filled="f" stroked="t" coordsize="21600,21600" o:gfxdata="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3FWCrsAAADb&#10;AAAADwAAAAAAAAABACAAAAAiAAAAZHJzL2Rvd25yZXYueG1sUEsBAhQAFAAAAAgAh07iQDMvBZ47&#10;AAAAOQAAABAAAAAAAAAAAQAgAAAACgEAAGRycy9zaGFwZXhtbC54bWxQSwUGAAAAAAYABgBbAQAA&#10;tAMAAAAA&#10;">
                        <v:fill on="f" focussize="0,0"/>
                        <v:stroke weight="1.5pt" color="#000000" joinstyle="miter"/>
                        <v:imagedata o:title=""/>
                        <o:lock v:ext="edit" aspectratio="f"/>
                        <v:textbox inset="0mm,0mm,0mm,0mm">
                          <w:txbxContent>
                            <w:p w14:paraId="77BBFCB4">
                              <w:pPr>
                                <w:jc w:val="center"/>
                                <w:rPr>
                                  <w:rFonts w:ascii="Calibri" w:hAnsi="Calibri"/>
                                  <w:b/>
                                  <w:szCs w:val="21"/>
                                </w:rPr>
                              </w:pPr>
                              <w:r>
                                <w:rPr>
                                  <w:rFonts w:hint="eastAsia" w:ascii="Calibri" w:hAnsi="Calibri"/>
                                  <w:b/>
                                  <w:szCs w:val="21"/>
                                </w:rPr>
                                <w:t>病人入院</w:t>
                              </w:r>
                            </w:p>
                          </w:txbxContent>
                        </v:textbox>
                      </v:shape>
                      <v:shape id="_x0000_s1026" o:spid="_x0000_s1026" o:spt="202" type="#_x0000_t202" style="position:absolute;left:6479;top:298015;height:400;width:2001;" filled="f" stroked="t" coordsize="21600,21600" o:gfxdata="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Q985G5AAAA2wAA&#10;AA8AAAAAAAAAAQAgAAAAIgAAAGRycy9kb3ducmV2LnhtbFBLAQIUABQAAAAIAIdO4kAzLwWeOwAA&#10;ADkAAAAQAAAAAAAAAAEAIAAAAAgBAABkcnMvc2hhcGV4bWwueG1sUEsFBgAAAAAGAAYAWwEAALID&#10;AAAAAA==&#10;">
                        <v:fill on="f" focussize="0,0"/>
                        <v:stroke weight="1.5pt" color="#000000" joinstyle="miter"/>
                        <v:imagedata o:title=""/>
                        <o:lock v:ext="edit" aspectratio="f"/>
                        <v:textbox inset="0mm,0mm,0mm,0mm">
                          <w:txbxContent>
                            <w:p w14:paraId="6FD085F2">
                              <w:pPr>
                                <w:jc w:val="center"/>
                                <w:rPr>
                                  <w:rFonts w:ascii="Calibri" w:hAnsi="Calibri"/>
                                  <w:b/>
                                  <w:szCs w:val="21"/>
                                </w:rPr>
                              </w:pPr>
                              <w:r>
                                <w:rPr>
                                  <w:rFonts w:hint="eastAsia" w:ascii="Calibri" w:hAnsi="Calibri"/>
                                  <w:b/>
                                  <w:szCs w:val="21"/>
                                </w:rPr>
                                <w:t>检验、诊断</w:t>
                              </w:r>
                            </w:p>
                          </w:txbxContent>
                        </v:textbox>
                      </v:shape>
                      <v:shape id="_x0000_s1026" o:spid="_x0000_s1026" o:spt="202" type="#_x0000_t202" style="position:absolute;left:6464;top:299102;height:400;width:2001;" filled="f" stroked="t" coordsize="21600,21600" o:gfxdata="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omfjvQAA&#10;ANsAAAAPAAAAAAAAAAEAIAAAACIAAABkcnMvZG93bnJldi54bWxQSwECFAAUAAAACACHTuJAMy8F&#10;njsAAAA5AAAAEAAAAAAAAAABACAAAAAMAQAAZHJzL3NoYXBleG1sLnhtbFBLBQYAAAAABgAGAFsB&#10;AAC2AwAAAAA=&#10;">
                        <v:fill on="f" focussize="0,0"/>
                        <v:stroke weight="1.5pt" color="#000000" joinstyle="miter"/>
                        <v:imagedata o:title=""/>
                        <o:lock v:ext="edit" aspectratio="f"/>
                        <v:textbox inset="0mm,0mm,0mm,0mm">
                          <w:txbxContent>
                            <w:p w14:paraId="153EC3C7">
                              <w:pPr>
                                <w:jc w:val="center"/>
                                <w:rPr>
                                  <w:rFonts w:ascii="Calibri" w:hAnsi="Calibri"/>
                                  <w:b/>
                                  <w:szCs w:val="21"/>
                                </w:rPr>
                              </w:pPr>
                              <w:r>
                                <w:rPr>
                                  <w:rFonts w:hint="eastAsia" w:ascii="Calibri" w:hAnsi="Calibri"/>
                                  <w:b/>
                                  <w:szCs w:val="21"/>
                                </w:rPr>
                                <w:t>治   疗</w:t>
                              </w:r>
                            </w:p>
                          </w:txbxContent>
                        </v:textbox>
                      </v:shape>
                      <v:shape id="_x0000_s1026" o:spid="_x0000_s1026" o:spt="202" type="#_x0000_t202" style="position:absolute;left:6563;top:300249;height:1104;width:1700;" filled="f" stroked="t" coordsize="21600,21600" o:gfxdata="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7CeLsAAADb&#10;AAAADwAAAAAAAAABACAAAAAiAAAAZHJzL2Rvd25yZXYueG1sUEsBAhQAFAAAAAgAh07iQDMvBZ47&#10;AAAAOQAAABAAAAAAAAAAAQAgAAAACgEAAGRycy9zaGFwZXhtbC54bWxQSwUGAAAAAAYABgBbAQAA&#10;tAMAAAAA&#10;">
                        <v:fill on="f" focussize="0,0"/>
                        <v:stroke weight="1.5pt" color="#000000" joinstyle="miter"/>
                        <v:imagedata o:title=""/>
                        <o:lock v:ext="edit" aspectratio="f"/>
                        <v:textbox inset="0mm,0mm,0mm,0mm">
                          <w:txbxContent>
                            <w:p w14:paraId="2FDB5B16">
                              <w:pPr>
                                <w:spacing w:line="400" w:lineRule="exact"/>
                                <w:jc w:val="center"/>
                                <w:rPr>
                                  <w:rFonts w:ascii="Calibri" w:hAnsi="Calibri"/>
                                  <w:b/>
                                  <w:szCs w:val="21"/>
                                </w:rPr>
                              </w:pPr>
                              <w:r>
                                <w:rPr>
                                  <w:rFonts w:hint="eastAsia" w:ascii="Calibri" w:hAnsi="Calibri"/>
                                  <w:b/>
                                  <w:szCs w:val="21"/>
                                </w:rPr>
                                <w:t>住院、治疗、</w:t>
                              </w:r>
                            </w:p>
                            <w:p w14:paraId="6BD05506">
                              <w:pPr>
                                <w:spacing w:line="400" w:lineRule="exact"/>
                                <w:jc w:val="center"/>
                                <w:rPr>
                                  <w:rFonts w:ascii="Calibri" w:hAnsi="Calibri"/>
                                  <w:b/>
                                  <w:szCs w:val="21"/>
                                </w:rPr>
                              </w:pPr>
                              <w:r>
                                <w:rPr>
                                  <w:rFonts w:hint="eastAsia" w:ascii="Calibri" w:hAnsi="Calibri"/>
                                  <w:b/>
                                  <w:szCs w:val="21"/>
                                </w:rPr>
                                <w:t>护理</w:t>
                              </w:r>
                            </w:p>
                          </w:txbxContent>
                        </v:textbox>
                      </v:shape>
                      <v:shape id="_x0000_s1026" o:spid="_x0000_s1026" o:spt="202" type="#_x0000_t202" style="position:absolute;left:6449;top:303025;height:400;width:2001;" filled="f" stroked="t" coordsize="21600,21600" o:gfxdata="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W4oVi5AAAA2wAA&#10;AA8AAAAAAAAAAQAgAAAAIgAAAGRycy9kb3ducmV2LnhtbFBLAQIUABQAAAAIAIdO4kAzLwWeOwAA&#10;ADkAAAAQAAAAAAAAAAEAIAAAAAgBAABkcnMvc2hhcGV4bWwueG1sUEsFBgAAAAAGAAYAWwEAALID&#10;AAAAAA==&#10;">
                        <v:fill on="f" focussize="0,0"/>
                        <v:stroke weight="1.5pt" color="#000000" joinstyle="miter"/>
                        <v:imagedata o:title=""/>
                        <o:lock v:ext="edit" aspectratio="f"/>
                        <v:textbox inset="0mm,0mm,0mm,0mm">
                          <w:txbxContent>
                            <w:p w14:paraId="20270B58">
                              <w:pPr>
                                <w:jc w:val="center"/>
                                <w:rPr>
                                  <w:rFonts w:ascii="Calibri" w:hAnsi="Calibri"/>
                                  <w:b/>
                                  <w:szCs w:val="21"/>
                                </w:rPr>
                              </w:pPr>
                              <w:r>
                                <w:rPr>
                                  <w:rFonts w:hint="eastAsia" w:ascii="Calibri" w:hAnsi="Calibri"/>
                                  <w:b/>
                                  <w:szCs w:val="21"/>
                                </w:rPr>
                                <w:t>复  检</w:t>
                              </w:r>
                            </w:p>
                          </w:txbxContent>
                        </v:textbox>
                      </v:shape>
                      <v:shape id="_x0000_s1026" o:spid="_x0000_s1026" o:spt="202" type="#_x0000_t202" style="position:absolute;left:6569;top:304534;height:401;width:1819;" filled="f" stroked="t" coordsize="21600,21600" o:gfxdata="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11nfvQAA&#10;ANsAAAAPAAAAAAAAAAEAIAAAACIAAABkcnMvZG93bnJldi54bWxQSwECFAAUAAAACACHTuJAMy8F&#10;njsAAAA5AAAAEAAAAAAAAAABACAAAAAMAQAAZHJzL3NoYXBleG1sLnhtbFBLBQYAAAAABgAGAFsB&#10;AAC2AwAAAAA=&#10;">
                        <v:fill on="f" focussize="0,0"/>
                        <v:stroke weight="1pt" color="#000000" joinstyle="miter"/>
                        <v:imagedata o:title=""/>
                        <o:lock v:ext="edit" aspectratio="f"/>
                        <v:textbox inset="0mm,0mm,0mm,0mm">
                          <w:txbxContent>
                            <w:p w14:paraId="32D977E9">
                              <w:pPr>
                                <w:jc w:val="center"/>
                                <w:rPr>
                                  <w:rFonts w:ascii="Calibri" w:hAnsi="Calibri"/>
                                  <w:b/>
                                  <w:szCs w:val="21"/>
                                </w:rPr>
                              </w:pPr>
                              <w:r>
                                <w:rPr>
                                  <w:rFonts w:hint="eastAsia" w:ascii="Calibri" w:hAnsi="Calibri"/>
                                  <w:b/>
                                  <w:szCs w:val="21"/>
                                </w:rPr>
                                <w:t>病人出院</w:t>
                              </w:r>
                            </w:p>
                          </w:txbxContent>
                        </v:textbox>
                      </v:shape>
                      <v:shape id="_x0000_s1026" o:spid="_x0000_s1026" o:spt="202" type="#_x0000_t202" style="position:absolute;left:4570;top:297395;height:311;width:801;" filled="f" stroked="t" coordsize="21600,21600" o:gfxdata="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8Fx6i8AAAA&#10;2wAAAA8AAAAAAAAAAQAgAAAAIgAAAGRycy9kb3ducmV2LnhtbFBLAQIUABQAAAAIAIdO4kAzLwWe&#10;OwAAADkAAAAQAAAAAAAAAAEAIAAAAAsBAABkcnMvc2hhcGV4bWwueG1sUEsFBgAAAAAGAAYAWwEA&#10;ALUDAAAAAA==&#10;">
                        <v:fill on="f" focussize="0,0"/>
                        <v:stroke weight="1pt" color="#000000" joinstyle="miter"/>
                        <v:imagedata o:title=""/>
                        <o:lock v:ext="edit" aspectratio="f"/>
                        <v:textbox inset="0mm,0mm,0mm,0mm">
                          <w:txbxContent>
                            <w:p w14:paraId="4A6655B1">
                              <w:pPr>
                                <w:jc w:val="center"/>
                                <w:rPr>
                                  <w:rFonts w:ascii="Calibri" w:hAnsi="Calibri"/>
                                  <w:sz w:val="18"/>
                                  <w:szCs w:val="18"/>
                                </w:rPr>
                              </w:pPr>
                              <w:r>
                                <w:rPr>
                                  <w:rFonts w:hint="eastAsia" w:ascii="Calibri" w:hAnsi="Calibri"/>
                                  <w:sz w:val="18"/>
                                  <w:szCs w:val="18"/>
                                </w:rPr>
                                <w:t>热水器</w:t>
                              </w:r>
                            </w:p>
                          </w:txbxContent>
                        </v:textbox>
                      </v:shape>
                      <v:shape id="_x0000_s1026" o:spid="_x0000_s1026" o:spt="202" type="#_x0000_t202" style="position:absolute;left:4018;top:301198;height:400;width:1301;" filled="f" stroked="t" coordsize="21600,21600" o:gfxdata="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BJYjO8AAAA&#10;2wAAAA8AAAAAAAAAAQAgAAAAIgAAAGRycy9kb3ducmV2LnhtbFBLAQIUABQAAAAIAIdO4kAzLwWe&#10;OwAAADkAAAAQAAAAAAAAAAEAIAAAAAsBAABkcnMvc2hhcGV4bWwueG1sUEsFBgAAAAAGAAYAWwEA&#10;ALUDAAAAAA==&#10;">
                        <v:fill on="f" focussize="0,0"/>
                        <v:stroke weight="1pt" color="#000000" joinstyle="miter"/>
                        <v:imagedata o:title=""/>
                        <o:lock v:ext="edit" aspectratio="f"/>
                        <v:textbox inset="0mm,0mm,0mm,0mm">
                          <w:txbxContent>
                            <w:p w14:paraId="29C02949">
                              <w:pPr>
                                <w:jc w:val="center"/>
                                <w:rPr>
                                  <w:rFonts w:ascii="Calibri" w:hAnsi="Calibri"/>
                                  <w:b/>
                                  <w:szCs w:val="21"/>
                                </w:rPr>
                              </w:pPr>
                              <w:r>
                                <w:rPr>
                                  <w:rFonts w:hint="eastAsia" w:ascii="Calibri" w:hAnsi="Calibri"/>
                                  <w:b/>
                                  <w:szCs w:val="21"/>
                                </w:rPr>
                                <w:t>医护人员</w:t>
                              </w:r>
                            </w:p>
                          </w:txbxContent>
                        </v:textbox>
                      </v:shape>
                      <v:rect id="_x0000_s1026" o:spid="_x0000_s1026" o:spt="1" style="position:absolute;left:6340;top:296667;height:7103;width:2294;" filled="f" stroked="t" coordsize="21600,21600" o:gfxdata="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Ec8je5AAAA2wAA&#10;AA8AAAAAAAAAAQAgAAAAIgAAAGRycy9kb3ducmV2LnhtbFBLAQIUABQAAAAIAIdO4kAzLwWeOwAA&#10;ADkAAAAQAAAAAAAAAAEAIAAAAAgBAABkcnMvc2hhcGV4bWwueG1sUEsFBgAAAAAGAAYAWwEAALID&#10;AAAAAA==&#10;">
                        <v:fill on="f" focussize="0,0"/>
                        <v:stroke color="#000000" joinstyle="miter" dashstyle="dash"/>
                        <v:imagedata o:title=""/>
                        <o:lock v:ext="edit" aspectratio="f"/>
                      </v:rect>
                      <v:line id="_x0000_s1026" o:spid="_x0000_s1026" o:spt="20" style="position:absolute;left:7460;top:297281;height:698;width:0;" filled="f" stroked="t" coordsize="21600,21600" o:gfxdata="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xFGkvQAA&#10;ANsAAAAPAAAAAAAAAAEAIAAAACIAAABkcnMvZG93bnJldi54bWxQSwECFAAUAAAACACHTuJAMy8F&#10;njsAAAA5AAAAEAAAAAAAAAABACAAAAAMAQAAZHJzL3NoYXBleG1sLnhtbFBLBQYAAAAABgAGAFsB&#10;AAC2AwAAAAA=&#10;">
                        <v:fill on="f" focussize="0,0"/>
                        <v:stroke weight="1.5pt" color="#000000" joinstyle="round" endarrow="block" endarrowwidth="wide" endarrowlength="long"/>
                        <v:imagedata o:title=""/>
                        <o:lock v:ext="edit" aspectratio="f"/>
                      </v:line>
                      <v:line id="_x0000_s1026" o:spid="_x0000_s1026" o:spt="20" style="position:absolute;left:7439;top:298405;height:698;width:0;" filled="f" stroked="t" coordsize="21600,21600" o:gfxdata="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lbxda8AAAA&#10;2wAAAA8AAAAAAAAAAQAgAAAAIgAAAGRycy9kb3ducmV2LnhtbFBLAQIUABQAAAAIAIdO4kAzLwWe&#10;OwAAADkAAAAQAAAAAAAAAAEAIAAAAAsBAABkcnMvc2hhcGV4bWwueG1sUEsFBgAAAAAGAAYAWwEA&#10;ALUDAAAAAA==&#10;">
                        <v:fill on="f" focussize="0,0"/>
                        <v:stroke weight="1.5pt" color="#000000" joinstyle="round" endarrow="block" endarrowwidth="wide" endarrowlength="long"/>
                        <v:imagedata o:title=""/>
                        <o:lock v:ext="edit" aspectratio="f"/>
                      </v:line>
                      <v:line id="_x0000_s1026" o:spid="_x0000_s1026" o:spt="20" style="position:absolute;left:7454;top:299528;height:698;width:0;" filled="f" stroked="t" coordsize="21600,21600" o:gfxdata="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YXYE2/&#10;AAAA2wAAAA8AAAAAAAAAAQAgAAAAIgAAAGRycy9kb3ducmV2LnhtbFBLAQIUABQAAAAIAIdO4kAz&#10;LwWeOwAAADkAAAAQAAAAAAAAAAEAIAAAAA4BAABkcnMvc2hhcGV4bWwueG1sUEsFBgAAAAAGAAYA&#10;WwEAALgDAAAAAA==&#10;">
                        <v:fill on="f" focussize="0,0"/>
                        <v:stroke weight="1.5pt" color="#000000" joinstyle="round" endarrow="block" endarrowwidth="wide" endarrowlength="long"/>
                        <v:imagedata o:title=""/>
                        <o:lock v:ext="edit" aspectratio="f"/>
                      </v:line>
                      <v:line id="_x0000_s1026" o:spid="_x0000_s1026" o:spt="20" style="position:absolute;left:7439;top:301353;flip:x;height:1601;width:15;" filled="f" stroked="t" coordsize="21600,21600" o:gfxdata="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cP6axugAAANsA&#10;AAAPAAAAAAAAAAEAIAAAACIAAABkcnMvZG93bnJldi54bWxQSwECFAAUAAAACACHTuJAMy8FnjsA&#10;AAA5AAAAEAAAAAAAAAABACAAAAAJAQAAZHJzL3NoYXBleG1sLnhtbFBLBQYAAAAABgAGAFsBAACz&#10;AwAAAAA=&#10;">
                        <v:fill on="f" focussize="0,0"/>
                        <v:stroke weight="1.5pt" color="#000000" joinstyle="round" endarrow="block" endarrowwidth="wide" endarrowlength="long"/>
                        <v:imagedata o:title=""/>
                        <o:lock v:ext="edit" aspectratio="f"/>
                      </v:line>
                      <v:line id="_x0000_s1026" o:spid="_x0000_s1026" o:spt="20" style="position:absolute;left:7469;top:303505;height:962;width:0;" filled="f" stroked="t" coordsize="21600,21600" o:gfxdata="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bj6lr4A&#10;AADbAAAADwAAAAAAAAABACAAAAAiAAAAZHJzL2Rvd25yZXYueG1sUEsBAhQAFAAAAAgAh07iQDMv&#10;BZ47AAAAOQAAABAAAAAAAAAAAQAgAAAADQEAAGRycy9zaGFwZXhtbC54bWxQSwUGAAAAAAYABgBb&#10;AQAAtwMAAAAA&#10;">
                        <v:fill on="f" focussize="0,0"/>
                        <v:stroke weight="1.5pt" color="#000000" joinstyle="round" endarrow="block" endarrowwidth="wide" endarrowlength="long"/>
                        <v:imagedata o:title=""/>
                        <o:lock v:ext="edit" aspectratio="f"/>
                      </v:line>
                      <v:line id="_x0000_s1026" o:spid="_x0000_s1026" o:spt="20" style="position:absolute;left:5357;top:297575;height:1;width:945;" filled="f" stroked="t" coordsize="21600,21600" o:gfxdata="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2Cmye/&#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5307;top:301385;height:9;width:1007;" filled="f" stroked="t" coordsize="21600,21600" o:gfxdata="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s4+v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4233;top:301620;height:1704;width:0;" filled="f" stroked="t" coordsize="21600,21600" o:gfxdata="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60dl&#10;wAAAANs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line>
                      <v:line id="_x0000_s1026" o:spid="_x0000_s1026" o:spt="20" style="position:absolute;left:4856;top:301621;flip:x;height:1712;width:0;" filled="f" stroked="t" coordsize="21600,21600" o:gfxdata="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DLMNe5AAAA2wAA&#10;AA8AAAAAAAAAAQAgAAAAIgAAAGRycy9kb3ducmV2LnhtbFBLAQIUABQAAAAIAIdO4kAzLwWeOwAA&#10;ADkAAAAQAAAAAAAAAAEAIAAAAAgBAABkcnMvc2hhcGV4bWwueG1sUEsFBgAAAAAGAAYAWwEAALID&#10;AAAAAA==&#10;">
                        <v:fill on="f" focussize="0,0"/>
                        <v:stroke color="#000000" joinstyle="round" dashstyle="dash" endarrow="block"/>
                        <v:imagedata o:title=""/>
                        <o:lock v:ext="edit" aspectratio="f"/>
                      </v:line>
                      <v:shape id="_x0000_s1026" o:spid="_x0000_s1026" o:spt="202" type="#_x0000_t202" style="position:absolute;left:3529;top:303333;height:303;width:1023;" filled="f" stroked="f" coordsize="21600,21600" o:gfxdata="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WtA0r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0A72AD9F">
                              <w:pPr>
                                <w:rPr>
                                  <w:i/>
                                  <w:u w:val="single"/>
                                </w:rPr>
                              </w:pPr>
                              <w:r>
                                <w:rPr>
                                  <w:rFonts w:hint="eastAsia"/>
                                  <w:i/>
                                  <w:u w:val="single"/>
                                </w:rPr>
                                <w:t>生活垃圾</w:t>
                              </w:r>
                            </w:p>
                          </w:txbxContent>
                        </v:textbox>
                      </v:shape>
                      <v:shape id="_x0000_s1026" o:spid="_x0000_s1026" o:spt="202" type="#_x0000_t202" style="position:absolute;left:4649;top:303285;height:303;width:1033;" filled="f" stroked="f" coordsize="21600,21600" o:gfxdata="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oLYpr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30997A10">
                              <w:pPr>
                                <w:rPr>
                                  <w:i/>
                                  <w:u w:val="single"/>
                                </w:rPr>
                              </w:pPr>
                              <w:r>
                                <w:rPr>
                                  <w:rFonts w:hint="eastAsia"/>
                                  <w:i/>
                                  <w:u w:val="single"/>
                                </w:rPr>
                                <w:t>生活污水</w:t>
                              </w:r>
                            </w:p>
                          </w:txbxContent>
                        </v:textbox>
                      </v:shape>
                      <v:line id="_x0000_s1026" o:spid="_x0000_s1026" o:spt="20" style="position:absolute;left:4069;top:303588;height:454;width:0;" filled="f" stroked="t" coordsize="21600,21600" o:gfxdata="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FoZGD&#10;wAAAANs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line>
                      <v:shape id="_x0000_s1026" o:spid="_x0000_s1026" o:spt="202" type="#_x0000_t202" style="position:absolute;left:3534;top:304089;height:303;width:1033;" filled="f" stroked="f" coordsize="21600,21600" o:gfxdata="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z9Kj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14:paraId="58D3B0FB">
                              <w:r>
                                <w:rPr>
                                  <w:rFonts w:hint="eastAsia"/>
                                </w:rPr>
                                <w:t>环卫清运</w:t>
                              </w:r>
                            </w:p>
                          </w:txbxContent>
                        </v:textbox>
                      </v:shape>
                      <v:shape id="_x0000_s1026" o:spid="_x0000_s1026" o:spt="202" type="#_x0000_t202" style="position:absolute;left:10095;top:299313;height:344;width:1141;" filled="f" stroked="t" coordsize="21600,21600" o:gfxdata="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mAq6y/&#10;AAAA2wAAAA8AAAAAAAAAAQAgAAAAIgAAAGRycy9kb3ducmV2LnhtbFBLAQIUABQAAAAIAIdO4kAz&#10;LwWeOwAAADkAAAAQAAAAAAAAAAEAIAAAAA4BAABkcnMvc2hhcGV4bWwueG1sUEsFBgAAAAAGAAYA&#10;WwEAALgDAAAAAA==&#10;">
                        <v:fill on="f" focussize="0,0"/>
                        <v:stroke weight="1.2pt" color="#000000" joinstyle="miter"/>
                        <v:imagedata o:title=""/>
                        <o:lock v:ext="edit" aspectratio="f"/>
                        <v:textbox inset="0mm,0mm,0mm,0mm">
                          <w:txbxContent>
                            <w:p w14:paraId="76C8646D">
                              <w:pPr>
                                <w:jc w:val="center"/>
                                <w:rPr>
                                  <w:rFonts w:ascii="Calibri" w:hAnsi="Calibri"/>
                                  <w:b/>
                                  <w:szCs w:val="21"/>
                                </w:rPr>
                              </w:pPr>
                              <w:r>
                                <w:rPr>
                                  <w:rFonts w:hint="eastAsia" w:ascii="Calibri" w:hAnsi="Calibri"/>
                                  <w:b/>
                                  <w:szCs w:val="21"/>
                                </w:rPr>
                                <w:t>暂存间</w:t>
                              </w:r>
                            </w:p>
                          </w:txbxContent>
                        </v:textbox>
                      </v:shape>
                      <v:line id="_x0000_s1026" o:spid="_x0000_s1026" o:spt="20" style="position:absolute;left:8189;top:299502;height:151;width:0;" filled="f" stroked="t" coordsize="21600,21600" o:gfxdata="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pAhzL4A&#10;AADbAAAADwAAAAAAAAABACAAAAAiAAAAZHJzL2Rvd25yZXYueG1sUEsBAhQAFAAAAAgAh07iQDMv&#10;BZ47AAAAOQAAABAAAAAAAAAAAQAgAAAADQEAAGRycy9zaGFwZXhtbC54bWxQSwUGAAAAAAYABgBb&#10;AQAAtwMAAAAA&#10;">
                        <v:fill on="f" focussize="0,0"/>
                        <v:stroke color="#000000" joinstyle="round" dashstyle="dash"/>
                        <v:imagedata o:title=""/>
                        <o:lock v:ext="edit" aspectratio="f"/>
                      </v:line>
                      <v:line id="_x0000_s1026" o:spid="_x0000_s1026" o:spt="20" style="position:absolute;left:8189;top:299669;height:0;width:1080;" filled="f" stroked="t" coordsize="21600,21600" o:gfxdata="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kK/u74A&#10;AADbAAAADwAAAAAAAAABACAAAAAiAAAAZHJzL2Rvd25yZXYueG1sUEsBAhQAFAAAAAgAh07iQDMv&#10;BZ47AAAAOQAAABAAAAAAAAAAAQAgAAAADQEAAGRycy9zaGFwZXhtbC54bWxQSwUGAAAAAAYABgBb&#10;AQAAtwMAAAAA&#10;">
                        <v:fill on="f" focussize="0,0"/>
                        <v:stroke color="#000000" joinstyle="round" dashstyle="dash"/>
                        <v:imagedata o:title=""/>
                        <o:lock v:ext="edit" aspectratio="f"/>
                      </v:line>
                      <v:line id="_x0000_s1026" o:spid="_x0000_s1026" o:spt="20" style="position:absolute;left:9269;top:299678;height:454;width:0;" filled="f" stroked="t" coordsize="21600,21600" o:gfxdata="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80osW/&#10;AAAA2wAAAA8AAAAAAAAAAQAgAAAAIgAAAGRycy9kb3ducmV2LnhtbFBLAQIUABQAAAAIAIdO4kAz&#10;LwWeOwAAADkAAAAQAAAAAAAAAAEAIAAAAA4BAABkcnMvc2hhcGV4bWwueG1sUEsFBgAAAAAGAAYA&#10;WwEAALgDAAAAAA==&#10;">
                        <v:fill on="f" focussize="0,0"/>
                        <v:stroke color="#000000" joinstyle="round" dashstyle="dash" endarrow="block"/>
                        <v:imagedata o:title=""/>
                        <o:lock v:ext="edit" aspectratio="f"/>
                      </v:line>
                      <v:shape id="_x0000_s1026" o:spid="_x0000_s1026" o:spt="202" type="#_x0000_t202" style="position:absolute;left:8756;top:300162;height:394;width:1077;" filled="f" stroked="f" coordsize="21600,21600" o:gfxdata="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2dMFS2AAAA2wAAAA8A&#10;AAAAAAAAAQAgAAAAIgAAAGRycy9kb3ducmV2LnhtbFBLAQIUABQAAAAIAIdO4kAzLwWeOwAAADkA&#10;AAAQAAAAAAAAAAEAIAAAAAUBAABkcnMvc2hhcGV4bWwueG1sUEsFBgAAAAAGAAYAWwEAAK8DAAAA&#10;AA==&#10;">
                        <v:fill on="f" focussize="0,0"/>
                        <v:stroke on="f" weight="1pt"/>
                        <v:imagedata o:title=""/>
                        <o:lock v:ext="edit" aspectratio="f"/>
                        <v:textbox inset="0mm,0mm,0mm,0mm">
                          <w:txbxContent>
                            <w:p w14:paraId="4FBC606C">
                              <w:pPr>
                                <w:jc w:val="center"/>
                                <w:rPr>
                                  <w:b/>
                                  <w:i/>
                                  <w:u w:val="single"/>
                                </w:rPr>
                              </w:pPr>
                              <w:r>
                                <w:rPr>
                                  <w:rFonts w:hint="eastAsia"/>
                                  <w:b/>
                                  <w:i/>
                                  <w:u w:val="single"/>
                                </w:rPr>
                                <w:t>医疗废水</w:t>
                              </w:r>
                            </w:p>
                          </w:txbxContent>
                        </v:textbox>
                      </v:shape>
                      <v:line id="_x0000_s1026" o:spid="_x0000_s1026" o:spt="20" style="position:absolute;left:8277;top:300360;height:0;width:540;" filled="f" stroked="t" coordsize="21600,21600" o:gfxdata="UEsDBAoAAAAAAIdO4kAAAAAAAAAAAAAAAAAEAAAAZHJzL1BLAwQUAAAACACHTuJAbvns9r8AAADb&#10;AAAADwAAAGRycy9kb3ducmV2LnhtbEWPT2vCQBTE7wW/w/KE3uomQkuM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757Pa/&#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9027;top:300903;height:394;width:1067;" filled="f" stroked="f" coordsize="21600,21600" o:gfxdata="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G2H9u+2AAAA2wAAAA8A&#10;AAAAAAAAAQAgAAAAIgAAAGRycy9kb3ducmV2LnhtbFBLAQIUABQAAAAIAIdO4kAzLwWeOwAAADkA&#10;AAAQAAAAAAAAAAEAIAAAAAUBAABkcnMvc2hhcGV4bWwueG1sUEsFBgAAAAAGAAYAWwEAAK8DAAAA&#10;AA==&#10;">
                        <v:fill on="f" focussize="0,0"/>
                        <v:stroke on="f" weight="1pt"/>
                        <v:imagedata o:title=""/>
                        <o:lock v:ext="edit" aspectratio="f"/>
                        <v:textbox inset="0mm,0mm,0mm,0mm">
                          <w:txbxContent>
                            <w:p w14:paraId="6A0A680B">
                              <w:pPr>
                                <w:jc w:val="center"/>
                                <w:rPr>
                                  <w:b/>
                                  <w:i/>
                                  <w:u w:val="single"/>
                                </w:rPr>
                              </w:pPr>
                              <w:r>
                                <w:rPr>
                                  <w:rFonts w:hint="eastAsia"/>
                                  <w:b/>
                                  <w:i/>
                                  <w:u w:val="single"/>
                                </w:rPr>
                                <w:t>医疗废物</w:t>
                              </w:r>
                            </w:p>
                          </w:txbxContent>
                        </v:textbox>
                      </v:shape>
                      <v:line id="_x0000_s1026" o:spid="_x0000_s1026" o:spt="20" style="position:absolute;left:9809;top:300299;height:0;width:900;" filled="f" stroked="t" coordsize="21600,21600" o:gfxdata="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x+1yvQAA&#10;ANsAAAAPAAAAAAAAAAEAIAAAACIAAABkcnMvZG93bnJldi54bWxQSwECFAAUAAAACACHTuJAMy8F&#10;njsAAAA5AAAAEAAAAAAAAAABACAAAAAMAQAAZHJzL3NoYXBleG1sLnhtbFBLBQYAAAAABgAGAFsB&#10;AAC2AwAAAAA=&#10;">
                        <v:fill on="f" focussize="0,0"/>
                        <v:stroke color="#000000" joinstyle="round" dashstyle="dash"/>
                        <v:imagedata o:title=""/>
                        <o:lock v:ext="edit" aspectratio="f"/>
                      </v:line>
                      <v:line id="_x0000_s1026" o:spid="_x0000_s1026" o:spt="20" style="position:absolute;left:10709;top:300299;height:1210;width:0;" filled="f" stroked="t" coordsize="21600,21600" o:gfxdata="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Evy+C/&#10;AAAA2wAAAA8AAAAAAAAAAQAgAAAAIgAAAGRycy9kb3ducmV2LnhtbFBLAQIUABQAAAAIAIdO4kAz&#10;LwWeOwAAADkAAAAQAAAAAAAAAAEAIAAAAA4BAABkcnMvc2hhcGV4bWwueG1sUEsFBgAAAAAGAAYA&#10;WwEAALgDAAAAAA==&#10;">
                        <v:fill on="f" focussize="0,0"/>
                        <v:stroke color="#000000" joinstyle="round" dashstyle="dash" endarrow="block"/>
                        <v:imagedata o:title=""/>
                        <o:lock v:ext="edit" aspectratio="f"/>
                      </v:line>
                      <v:line id="_x0000_s1026" o:spid="_x0000_s1026" o:spt="20" style="position:absolute;left:9989;top:301056;height:0;width:540;" filled="f" stroked="t" coordsize="21600,21600" o:gfxdata="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xZ1p6/&#10;AAAA2wAAAA8AAAAAAAAAAQAgAAAAIgAAAGRycy9kb3ducmV2LnhtbFBLAQIUABQAAAAIAIdO4kAz&#10;LwWeOwAAADkAAAAQAAAAAAAAAAEAIAAAAA4BAABkcnMvc2hhcGV4bWwueG1sUEsFBgAAAAAGAAYA&#10;WwEAALgDAAAAAA==&#10;">
                        <v:fill on="f" focussize="0,0"/>
                        <v:stroke color="#000000" joinstyle="round" dashstyle="dash"/>
                        <v:imagedata o:title=""/>
                        <o:lock v:ext="edit" aspectratio="f"/>
                      </v:line>
                      <v:line id="_x0000_s1026" o:spid="_x0000_s1026" o:spt="20" style="position:absolute;left:10529;top:300449;flip:y;height:606;width:0;" filled="f" stroked="t" coordsize="21600,21600" o:gfxdata="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k8pcrgAAADbAAAA&#10;DwAAAAAAAAABACAAAAAiAAAAZHJzL2Rvd25yZXYueG1sUEsBAhQAFAAAAAgAh07iQDMvBZ47AAAA&#10;OQAAABAAAAAAAAAAAQAgAAAABwEAAGRycy9zaGFwZXhtbC54bWxQSwUGAAAAAAYABgBbAQAAsQMA&#10;AAAA&#10;">
                        <v:fill on="f" focussize="0,0"/>
                        <v:stroke color="#000000" joinstyle="round" dashstyle="dash"/>
                        <v:imagedata o:title=""/>
                        <o:lock v:ext="edit" aspectratio="f"/>
                      </v:line>
                      <v:line id="_x0000_s1026" o:spid="_x0000_s1026" o:spt="20" style="position:absolute;left:10529;top:299678;flip:y;height:454;width:0;" filled="f" stroked="t" coordsize="21600,21600" o:gfxdata="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iNRXPugAAANs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shape id="_x0000_s1026" o:spid="_x0000_s1026" o:spt="100" style="position:absolute;left:10462;top:300131;height:303;width:67;" filled="f" stroked="t" coordsize="67,312" o:gfxdata="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UMEbL4A&#10;AADbAAAADwAAAAAAAAABACAAAAAiAAAAZHJzL2Rvd25yZXYueG1sUEsBAhQAFAAAAAgAh07iQDMv&#10;BZ47AAAAOQAAABAAAAAAAAAAAQAgAAAADQEAAGRycy9zaGFwZXhtbC54bWxQSwUGAAAAAAYABgBb&#10;AQAAtwMAAAAA&#10;" path="m67,312c56,287,0,214,0,162c0,110,53,34,67,0e">
                        <v:fill on="f" focussize="0,0"/>
                        <v:stroke color="#000000" joinstyle="round" dashstyle="dash"/>
                        <v:imagedata o:title=""/>
                        <o:lock v:ext="edit" aspectratio="f"/>
                      </v:shape>
                      <v:shape id="_x0000_s1026" o:spid="_x0000_s1026" o:spt="202" type="#_x0000_t202" style="position:absolute;left:10169;top:301509;height:344;width:881;" filled="f" stroked="t" coordsize="21600,21600" o:gfxdata="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c+/2a/&#10;AAAA2wAAAA8AAAAAAAAAAQAgAAAAIgAAAGRycy9kb3ducmV2LnhtbFBLAQIUABQAAAAIAIdO4kAz&#10;LwWeOwAAADkAAAAQAAAAAAAAAAEAIAAAAA4BAABkcnMvc2hhcGV4bWwueG1sUEsFBgAAAAAGAAYA&#10;WwEAALgDAAAAAA==&#10;">
                        <v:fill on="f" focussize="0,0"/>
                        <v:stroke weight="1.2pt" color="#000000" joinstyle="miter"/>
                        <v:imagedata o:title=""/>
                        <o:lock v:ext="edit" aspectratio="f"/>
                        <v:textbox inset="0mm,0mm,0mm,0mm">
                          <w:txbxContent>
                            <w:p w14:paraId="15AC9037">
                              <w:pPr>
                                <w:jc w:val="center"/>
                                <w:rPr>
                                  <w:rFonts w:ascii="Calibri" w:hAnsi="Calibri"/>
                                  <w:b/>
                                  <w:szCs w:val="21"/>
                                </w:rPr>
                              </w:pPr>
                              <w:r>
                                <w:rPr>
                                  <w:rFonts w:hint="eastAsia" w:ascii="Calibri" w:hAnsi="Calibri"/>
                                  <w:b/>
                                  <w:szCs w:val="21"/>
                                </w:rPr>
                                <w:t>污水站</w:t>
                              </w:r>
                            </w:p>
                          </w:txbxContent>
                        </v:textbox>
                      </v:shape>
                      <v:line id="_x0000_s1026" o:spid="_x0000_s1026" o:spt="20" style="position:absolute;left:11053;top:301621;height:0;width:180;" filled="f" stroked="t" coordsize="21600,21600" o:gfxdata="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v1E77sAAADb&#10;AAAADwAAAAAAAAABACAAAAAiAAAAZHJzL2Rvd25yZXYueG1sUEsBAhQAFAAAAAgAh07iQDMvBZ47&#10;AAAAOQAAABAAAAAAAAAAAQAgAAAACgEAAGRycy9zaGFwZXhtbC54bWxQSwUGAAAAAAYABgBbAQAA&#10;tAMAAAAA&#10;">
                        <v:fill on="f" focussize="0,0"/>
                        <v:stroke color="#000000" joinstyle="round" dashstyle="dash"/>
                        <v:imagedata o:title=""/>
                        <o:lock v:ext="edit" aspectratio="f"/>
                      </v:line>
                      <v:line id="_x0000_s1026" o:spid="_x0000_s1026" o:spt="20" style="position:absolute;left:11235;top:301041;flip:x y;height:579;width:14;" filled="f" stroked="t" coordsize="21600,21600" o:gfxdata="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h2hk+8AAAA&#10;2wAAAA8AAAAAAAAAAQAgAAAAIgAAAGRycy9kb3ducmV2LnhtbFBLAQIUABQAAAAIAIdO4kAzLwWe&#10;OwAAADkAAAAQAAAAAAAAAAEAIAAAAAsBAABkcnMvc2hhcGV4bWwueG1sUEsFBgAAAAAGAAYAWwEA&#10;ALUDAAAAAA==&#10;">
                        <v:fill on="f" focussize="0,0"/>
                        <v:stroke color="#000000" joinstyle="round" dashstyle="dash" endarrow="block"/>
                        <v:imagedata o:title=""/>
                        <o:lock v:ext="edit" aspectratio="f"/>
                      </v:line>
                      <v:line id="_x0000_s1026" o:spid="_x0000_s1026" o:spt="20" style="position:absolute;left:11061;top:301749;height:0;width:180;" filled="f" stroked="t" coordsize="21600,21600" o:gfxdata="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JUt40ugAAANsA&#10;AAAPAAAAAAAAAAEAIAAAACIAAABkcnMvZG93bnJldi54bWxQSwECFAAUAAAACACHTuJAMy8FnjsA&#10;AAA5AAAAEAAAAAAAAAABACAAAAAJAQAAZHJzL3NoYXBleG1sLnhtbFBLBQYAAAAABgAGAFsBAACz&#10;AwAAAAA=&#10;">
                        <v:fill on="f" focussize="0,0"/>
                        <v:stroke color="#000000" joinstyle="round" dashstyle="dash"/>
                        <v:imagedata o:title=""/>
                        <o:lock v:ext="edit" aspectratio="f"/>
                      </v:line>
                      <v:line id="_x0000_s1026" o:spid="_x0000_s1026" o:spt="20" style="position:absolute;left:11241;top:301737;height:605;width:0;" filled="f" stroked="t" coordsize="21600,21600" o:gfxdata="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EJMNK&#10;wAAAANs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line>
                      <v:shape id="_x0000_s1026" o:spid="_x0000_s1026" o:spt="202" type="#_x0000_t202" style="position:absolute;left:8757;top:303928;height:470;width:1941;" filled="f" stroked="t" coordsize="21600,21600" o:gfxdata="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tui1vQAA&#10;ANsAAAAPAAAAAAAAAAEAIAAAACIAAABkcnMvZG93bnJldi54bWxQSwECFAAUAAAACACHTuJAMy8F&#10;njsAAAA5AAAAEAAAAAAAAAABACAAAAAMAQAAZHJzL3NoYXBleG1sLnhtbFBLBQYAAAAABgAGAFsB&#10;AAC2AwAAAAA=&#10;">
                        <v:fill on="f" focussize="0,0"/>
                        <v:stroke weight="1pt" color="#000000" joinstyle="miter"/>
                        <v:imagedata o:title=""/>
                        <o:lock v:ext="edit" aspectratio="f"/>
                        <v:textbox inset="0mm,0mm,0mm,0mm">
                          <w:txbxContent>
                            <w:p w14:paraId="10D0F7A8">
                              <w:pPr>
                                <w:jc w:val="center"/>
                                <w:rPr>
                                  <w:rFonts w:ascii="Calibri" w:hAnsi="Calibri"/>
                                  <w:b/>
                                  <w:sz w:val="24"/>
                                </w:rPr>
                              </w:pPr>
                              <w:r>
                                <w:rPr>
                                  <w:rFonts w:hint="eastAsia" w:ascii="Calibri" w:hAnsi="Calibri"/>
                                  <w:b/>
                                  <w:szCs w:val="21"/>
                                </w:rPr>
                                <w:t>病房清扫、消毒</w:t>
                              </w:r>
                            </w:p>
                          </w:txbxContent>
                        </v:textbox>
                      </v:shape>
                      <v:line id="_x0000_s1026" o:spid="_x0000_s1026" o:spt="20" style="position:absolute;left:8189;top:304233;flip:y;height:303;width:0;" filled="f" stroked="t" coordsize="21600,21600" o:gfxdata="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kfyfbugAAANsA&#10;AAAPAAAAAAAAAAEAIAAAACIAAABkcnMvZG93bnJldi54bWxQSwECFAAUAAAACACHTuJAMy8FnjsA&#10;AAA5AAAAEAAAAAAAAAABACAAAAAJAQAAZHJzL3NoYXBleG1sLnhtbFBLBQYAAAAABgAGAFsBAACz&#10;AwAAAAA=&#10;">
                        <v:fill on="f" focussize="0,0"/>
                        <v:stroke color="#000000" joinstyle="round" dashstyle="dash"/>
                        <v:imagedata o:title=""/>
                        <o:lock v:ext="edit" aspectratio="f"/>
                      </v:line>
                      <v:line id="_x0000_s1026" o:spid="_x0000_s1026" o:spt="20" style="position:absolute;left:8189;top:304233;height:0;width:540;" filled="f" stroked="t" coordsize="21600,21600" o:gfxdata="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U2DS&#10;wAAAANs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line>
                      <v:shape id="_x0000_s1026" o:spid="_x0000_s1026" o:spt="202" type="#_x0000_t202" style="position:absolute;left:9449;top:303022;height:394;width:1056;" filled="f" stroked="f" coordsize="21600,21600" o:gfxdata="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KcOqvQAA&#10;ANsAAAAPAAAAAAAAAAEAIAAAACIAAABkcnMvZG93bnJldi54bWxQSwECFAAUAAAACACHTuJAMy8F&#10;njsAAAA5AAAAEAAAAAAAAAABACAAAAAMAQAAZHJzL3NoYXBleG1sLnhtbFBLBQYAAAAABgAGAFsB&#10;AAC2AwAAAAA=&#10;">
                        <v:fill on="f" focussize="0,0"/>
                        <v:stroke on="f" weight="1pt"/>
                        <v:imagedata o:title=""/>
                        <o:lock v:ext="edit" aspectratio="f"/>
                        <v:textbox inset="0mm,0mm,0mm,0mm">
                          <w:txbxContent>
                            <w:p w14:paraId="31C85E8D">
                              <w:pPr>
                                <w:jc w:val="center"/>
                                <w:rPr>
                                  <w:b/>
                                  <w:i/>
                                  <w:u w:val="single"/>
                                </w:rPr>
                              </w:pPr>
                              <w:r>
                                <w:rPr>
                                  <w:rFonts w:hint="eastAsia"/>
                                  <w:b/>
                                  <w:i/>
                                  <w:u w:val="single"/>
                                </w:rPr>
                                <w:t>医疗废水</w:t>
                              </w:r>
                            </w:p>
                          </w:txbxContent>
                        </v:textbox>
                      </v:shape>
                      <v:line id="_x0000_s1026" o:spid="_x0000_s1026" o:spt="20" style="position:absolute;left:8425;top:303173;height:0;width:1080;" filled="f" stroked="t" coordsize="21600,21600" o:gfxdata="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zVs+&#10;wAAAANs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line>
                      <v:line id="_x0000_s1026" o:spid="_x0000_s1026" o:spt="20" style="position:absolute;left:8885;top:301047;height:0;width:180;" filled="f" stroked="t" coordsize="21600,21600" o:gfxdata="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ufgX+/&#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9809;top:301660;flip:y;height:1361;width:0;" filled="f" stroked="t" coordsize="21600,21600" o:gfxdata="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Crbtaq2AAAA2wAAAA8A&#10;AAAAAAAAAQAgAAAAIgAAAGRycy9kb3ducmV2LnhtbFBLAQIUABQAAAAIAIdO4kAzLwWeOwAAADkA&#10;AAAQAAAAAAAAAAEAIAAAAAUBAABkcnMvc2hhcGV4bWwueG1sUEsFBgAAAAAGAAYAWwEAAK8DAAAA&#10;AA==&#10;">
                        <v:fill on="f" focussize="0,0"/>
                        <v:stroke color="#000000" joinstyle="round" dashstyle="dash"/>
                        <v:imagedata o:title=""/>
                        <o:lock v:ext="edit" aspectratio="f"/>
                      </v:line>
                      <v:line id="_x0000_s1026" o:spid="_x0000_s1026" o:spt="20" style="position:absolute;left:9809;top:301660;height:0;width:360;" filled="f" stroked="t" coordsize="21600,21600" o:gfxdata="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6Us9M&#10;wAAAANs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line>
                      <v:shape id="_x0000_s1026" o:spid="_x0000_s1026" o:spt="202" type="#_x0000_t202" style="position:absolute;left:5451;top:297283;height:362;width:720;" filled="f" stroked="f" coordsize="21600,21600" o:gfxdata="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N2LEBW2AAAA2wAAAA8A&#10;AAAAAAAAAQAgAAAAIgAAAGRycy9kb3ducmV2LnhtbFBLAQIUABQAAAAIAIdO4kAzLwWeOwAAADkA&#10;AAAQAAAAAAAAAAEAIAAAAAUBAABkcnMvc2hhcGV4bWwueG1sUEsFBgAAAAAGAAYAWwEAAK8DAAAA&#10;AA==&#10;">
                        <v:fill on="f" focussize="0,0"/>
                        <v:stroke on="f" weight="1pt"/>
                        <v:imagedata o:title=""/>
                        <o:lock v:ext="edit" aspectratio="f"/>
                        <v:textbox inset="0mm,0mm,0mm,0mm">
                          <w:txbxContent>
                            <w:p w14:paraId="033FE2DB">
                              <w:pPr>
                                <w:jc w:val="center"/>
                                <w:rPr>
                                  <w:b/>
                                </w:rPr>
                              </w:pPr>
                              <w:r>
                                <w:rPr>
                                  <w:rFonts w:hint="eastAsia"/>
                                  <w:b/>
                                </w:rPr>
                                <w:t>热水</w:t>
                              </w:r>
                            </w:p>
                          </w:txbxContent>
                        </v:textbox>
                      </v:shape>
                      <v:group id="组合 84" o:spid="_x0000_s1026" o:spt="203" style="position:absolute;left:8786;top:301056;height:3025;width:122;" coordorigin="7889,540480" coordsize="122,2988" o:gfxdata="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mvPm5boAAADaAAAADwAAAAAAAAABACAAAAAiAAAAZHJzL2Rvd25yZXYueG1sUEsB&#10;AhQAFAAAAAgAh07iQDMvBZ47AAAAOQAAABUAAAAAAAAAAQAgAAAACQEAAGRycy9ncm91cHNoYXBl&#10;eG1sLnhtbFBLBQYAAAAABgAGAGABAADGAwAAAAA=&#10;">
                        <o:lock v:ext="edit" aspectratio="f"/>
                        <v:line id="_x0000_s1026" o:spid="_x0000_s1026" o:spt="20" style="position:absolute;left:8001;top:542720;flip:x y;height:748;width:11;" filled="f" stroked="t" coordsize="21600,21600" o:gfxdata="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2qghvQAA&#10;ANsAAAAPAAAAAAAAAAEAIAAAACIAAABkcnMvZG93bnJldi54bWxQSwECFAAUAAAACACHTuJAMy8F&#10;njsAAAA5AAAAEAAAAAAAAAABACAAAAAMAQAAZHJzL3NoYXBleG1sLnhtbFBLBQYAAAAABgAGAFsB&#10;AAC2AwAAAAA=&#10;">
                          <v:fill on="f" focussize="0,0"/>
                          <v:stroke color="#000000" joinstyle="round" dashstyle="dash"/>
                          <v:imagedata o:title=""/>
                          <o:lock v:ext="edit" aspectratio="f"/>
                        </v:line>
                        <v:line id="_x0000_s1026" o:spid="_x0000_s1026" o:spt="20" style="position:absolute;left:7977;top:540480;flip:y;height:1913;width:3;" filled="f" stroked="t" coordsize="21600,21600" o:gfxdata="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7m8me5AAAA2wAA&#10;AA8AAAAAAAAAAQAgAAAAIgAAAGRycy9kb3ducmV2LnhtbFBLAQIUABQAAAAIAIdO4kAzLwWeOwAA&#10;ADkAAAAQAAAAAAAAAAEAIAAAAAgBAABkcnMvc2hhcGV4bWwueG1sUEsFBgAAAAAGAAYAWwEAALID&#10;AAAAAA==&#10;">
                          <v:fill on="f" focussize="0,0"/>
                          <v:stroke color="#000000" joinstyle="round" dashstyle="dash"/>
                          <v:imagedata o:title=""/>
                          <o:lock v:ext="edit" aspectratio="f"/>
                        </v:line>
                        <v:shape id="_x0000_s1026" o:spid="_x0000_s1026" o:spt="100" style="position:absolute;left:7889;top:542393;height:327;width:103;" filled="f" stroked="t" coordsize="103,341" o:gfxdata="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ZT0V+/&#10;AAAA2wAAAA8AAAAAAAAAAQAgAAAAIgAAAGRycy9kb3ducmV2LnhtbFBLAQIUABQAAAAIAIdO4kAz&#10;LwWeOwAAADkAAAAQAAAAAAAAAAEAIAAAAA4BAABkcnMvc2hhcGV4bWwueG1sUEsFBgAAAAAGAAYA&#10;WwEAALgDAAAAAA==&#10;" path="m87,0c73,32,0,134,3,191c6,248,82,310,103,341e">
                          <v:fill on="f" focussize="0,0"/>
                          <v:stroke color="#000000" joinstyle="round" dashstyle="dash"/>
                          <v:imagedata o:title=""/>
                          <o:lock v:ext="edit" aspectratio="f"/>
                        </v:shape>
                      </v:group>
                      <v:shape id="_x0000_s1026" o:spid="_x0000_s1026" o:spt="202" type="#_x0000_t202" style="position:absolute;left:5305;top:301087;height:407;width:1035;" filled="f" stroked="f" coordsize="21600,21600" o:gfxdata="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38s425AAAA2wAA&#10;AA8AAAAAAAAAAQAgAAAAIgAAAGRycy9kb3ducmV2LnhtbFBLAQIUABQAAAAIAIdO4kAzLwWeOwAA&#10;ADkAAAAQAAAAAAAAAAEAIAAAAAgBAABkcnMvc2hhcGV4bWwueG1sUEsFBgAAAAAGAAYAWwEAALID&#10;AAAAAA==&#10;">
                        <v:fill on="f" focussize="0,0"/>
                        <v:stroke on="f" weight="1pt"/>
                        <v:imagedata o:title=""/>
                        <o:lock v:ext="edit" aspectratio="f"/>
                        <v:textbox inset="0mm,0mm,0mm,0mm">
                          <w:txbxContent>
                            <w:p w14:paraId="0F1DEBD2">
                              <w:pPr>
                                <w:jc w:val="center"/>
                                <w:rPr>
                                  <w:b/>
                                </w:rPr>
                              </w:pPr>
                              <w:r>
                                <w:rPr>
                                  <w:rFonts w:hint="eastAsia"/>
                                  <w:b/>
                                </w:rPr>
                                <w:t>医疗护理</w:t>
                              </w:r>
                            </w:p>
                          </w:txbxContent>
                        </v:textbox>
                      </v:shape>
                      <v:line id="_x0000_s1026" o:spid="_x0000_s1026" o:spt="20" style="position:absolute;left:7453;top:295647;height:1189;width:0;" filled="f" stroked="t" coordsize="21600,21600" o:gfxdata="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6iDp6/&#10;AAAA2wAAAA8AAAAAAAAAAQAgAAAAIgAAAGRycy9kb3ducmV2LnhtbFBLAQIUABQAAAAIAIdO4kAz&#10;LwWeOwAAADkAAAAQAAAAAAAAAAEAIAAAAA4BAABkcnMvc2hhcGV4bWwueG1sUEsFBgAAAAAGAAYA&#10;WwEAALgDAAAAAA==&#10;">
                        <v:fill on="f" focussize="0,0"/>
                        <v:stroke weight="1.5pt" color="#000000" joinstyle="round" endarrow="block" endarrowwidth="wide" endarrowlength="long"/>
                        <v:imagedata o:title=""/>
                        <o:lock v:ext="edit" aspectratio="f"/>
                      </v:line>
                      <v:line id="_x0000_s1026" o:spid="_x0000_s1026" o:spt="20" style="position:absolute;left:8481;top:298068;flip:y;height:14;width:669;" filled="f" stroked="t" coordsize="21600,21600" o:gfxdata="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D8OFyrtAAAANsAAAAPAAAA&#10;AAAAAAEAIAAAACIAAABkcnMvZG93bnJldi54bWxQSwECFAAUAAAACACHTuJAMy8FnjsAAAA5AAAA&#10;EAAAAAAAAAABACAAAAADAQAAZHJzL3NoYXBleG1sLnhtbFBLBQYAAAAABgAGAFsBAACtAwAAAAA=&#10;">
                        <v:fill on="f" focussize="0,0"/>
                        <v:stroke color="#000000" joinstyle="round" dashstyle="dash" endarrow="block"/>
                        <v:imagedata o:title=""/>
                        <o:lock v:ext="edit" aspectratio="f"/>
                      </v:line>
                      <v:shape id="_x0000_s1026" o:spid="_x0000_s1026" o:spt="202" type="#_x0000_t202" style="position:absolute;left:9023;top:297889;height:376;width:1067;" filled="f" stroked="f" coordsize="21600,21600" o:gfxdata="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yxuYi5AAAA2wAA&#10;AA8AAAAAAAAAAQAgAAAAIgAAAGRycy9kb3ducmV2LnhtbFBLAQIUABQAAAAIAIdO4kAzLwWeOwAA&#10;ADkAAAAQAAAAAAAAAAEAIAAAAAgBAABkcnMvc2hhcGV4bWwueG1sUEsFBgAAAAAGAAYAWwEAALID&#10;AAAAAA==&#10;">
                        <v:fill on="f" focussize="0,0"/>
                        <v:stroke on="f" weight="1pt"/>
                        <v:imagedata o:title=""/>
                        <o:lock v:ext="edit" aspectratio="f"/>
                        <v:textbox inset="0mm,0mm,0mm,0mm">
                          <w:txbxContent>
                            <w:p w14:paraId="6BA06195">
                              <w:pPr>
                                <w:jc w:val="center"/>
                                <w:rPr>
                                  <w:b/>
                                  <w:i/>
                                  <w:u w:val="single"/>
                                </w:rPr>
                              </w:pPr>
                              <w:r>
                                <w:rPr>
                                  <w:rFonts w:hint="eastAsia"/>
                                  <w:b/>
                                  <w:i/>
                                  <w:u w:val="single"/>
                                </w:rPr>
                                <w:t>检验废水</w:t>
                              </w:r>
                            </w:p>
                          </w:txbxContent>
                        </v:textbox>
                      </v:shape>
                      <v:shape id="_x0000_s1026" o:spid="_x0000_s1026" o:spt="202" type="#_x0000_t202" style="position:absolute;left:10894;top:299869;height:551;width:957;" fillcolor="#FFFFFF" filled="t" stroked="t" coordsize="21600,21600" o:gfxdata="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6QsKC5AAAA2w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inset="0mm,0mm,0mm,0mm">
                          <w:txbxContent>
                            <w:p w14:paraId="4EDFB8CF">
                              <w:pPr>
                                <w:spacing w:line="240" w:lineRule="exact"/>
                                <w:ind w:left="-105" w:leftChars="-50" w:right="-105" w:rightChars="-50"/>
                                <w:jc w:val="center"/>
                                <w:rPr>
                                  <w:rFonts w:ascii="Calibri" w:hAnsi="Calibri"/>
                                  <w:sz w:val="18"/>
                                  <w:szCs w:val="18"/>
                                </w:rPr>
                              </w:pPr>
                              <w:r>
                                <w:rPr>
                                  <w:rFonts w:hint="eastAsia" w:ascii="Calibri" w:hAnsi="Calibri"/>
                                  <w:sz w:val="18"/>
                                  <w:szCs w:val="18"/>
                                </w:rPr>
                                <w:t>送资质单</w:t>
                              </w:r>
                            </w:p>
                            <w:p w14:paraId="430407AB">
                              <w:pPr>
                                <w:spacing w:line="240" w:lineRule="exact"/>
                                <w:ind w:left="-105" w:leftChars="-50" w:right="-105" w:rightChars="-50"/>
                                <w:jc w:val="center"/>
                                <w:rPr>
                                  <w:rFonts w:ascii="Calibri" w:hAnsi="Calibri"/>
                                  <w:sz w:val="18"/>
                                  <w:szCs w:val="18"/>
                                </w:rPr>
                              </w:pPr>
                              <w:r>
                                <w:rPr>
                                  <w:rFonts w:hint="eastAsia" w:ascii="Calibri" w:hAnsi="Calibri"/>
                                  <w:sz w:val="18"/>
                                  <w:szCs w:val="18"/>
                                </w:rPr>
                                <w:t>位处理</w:t>
                              </w:r>
                            </w:p>
                          </w:txbxContent>
                        </v:textbox>
                      </v:shape>
                      <v:line id="_x0000_s1026" o:spid="_x0000_s1026" o:spt="20" style="position:absolute;left:11061;top:301691;flip:y;height:1;width:465;" filled="f" stroked="t" coordsize="21600,21600" o:gfxdata="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Ntj67sAAADb&#10;AAAADwAAAAAAAAABACAAAAAiAAAAZHJzL2Rvd25yZXYueG1sUEsBAhQAFAAAAAgAh07iQDMvBZ47&#10;AAAAOQAAABAAAAAAAAAAAQAgAAAACgEAAGRycy9zaGFwZXhtbC54bWxQSwUGAAAAAAYABgBbAQAA&#10;tAMAAAAA&#10;">
                        <v:fill on="f" focussize="0,0"/>
                        <v:stroke color="#000000" joinstyle="round" dashstyle="dash" endarrow="block"/>
                        <v:imagedata o:title=""/>
                        <o:lock v:ext="edit" aspectratio="f"/>
                      </v:line>
                      <v:shape id="_x0000_s1026" o:spid="_x0000_s1026" o:spt="202" type="#_x0000_t202" style="position:absolute;left:11526;top:301527;height:813;width:484;" filled="f" stroked="f" coordsize="21600,21600" o:gfxdata="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GI2UL4A&#10;AADbAAAADwAAAAAAAAABACAAAAAiAAAAZHJzL2Rvd25yZXYueG1sUEsBAhQAFAAAAAgAh07iQDMv&#10;BZ47AAAAOQAAABAAAAAAAAAAAQAgAAAADQEAAGRycy9zaGFwZXhtbC54bWxQSwUGAAAAAAYABgBb&#10;AQAAtwMAAAAA&#10;">
                        <v:fill on="f" focussize="0,0"/>
                        <v:stroke on="f" weight="1.2pt"/>
                        <v:imagedata o:title=""/>
                        <o:lock v:ext="edit" aspectratio="f"/>
                        <v:textbox inset="0mm,0mm,0mm,0mm">
                          <w:txbxContent>
                            <w:p w14:paraId="41F29D92">
                              <w:pPr>
                                <w:rPr>
                                  <w:b/>
                                  <w:i/>
                                  <w:szCs w:val="21"/>
                                </w:rPr>
                              </w:pPr>
                              <w:r>
                                <w:rPr>
                                  <w:rFonts w:hint="eastAsia"/>
                                  <w:b/>
                                  <w:i/>
                                  <w:szCs w:val="21"/>
                                </w:rPr>
                                <w:t>废气</w:t>
                              </w:r>
                            </w:p>
                          </w:txbxContent>
                        </v:textbox>
                      </v:shape>
                      <v:shape id="_x0000_s1026" o:spid="_x0000_s1026" o:spt="100" style="position:absolute;left:4906;top:301902;height:3159;width:5870;" filled="f" stroked="t" coordsize="6081,3120" o:gfxdata="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o7ii8AAAA&#10;2wAAAA8AAAAAAAAAAQAgAAAAIgAAAGRycy9kb3ducmV2LnhtbFBLAQIUABQAAAAIAIdO4kAzLwWe&#10;OwAAADkAAAAQAAAAAAAAAAEAIAAAAAsBAABkcnMvc2hhcGV4bWwueG1sUEsFBgAAAAAGAAYAWwEA&#10;ALUDAAAAAA==&#10;" path="m0,1655l0,3116,6081,3120,6081,2850,6081,2835,6021,0e">
                        <v:fill on="f" focussize="0,0"/>
                        <v:stroke color="#000000" joinstyle="round" dashstyle="dash" endarrow="block"/>
                        <v:imagedata o:title=""/>
                        <o:lock v:ext="edit" aspectratio="f"/>
                      </v:shape>
                      <v:line id="_x0000_s1026" o:spid="_x0000_s1026" o:spt="20" style="position:absolute;left:6055;top:295704;height:353;width:425;" filled="f" stroked="t" coordsize="21600,21600" o:gfxdata="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7wb3E&#10;wAAAANs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line>
                      <v:shape id="_x0000_s1026" o:spid="_x0000_s1026" o:spt="202" type="#_x0000_t202" style="position:absolute;left:4311;top:295216;height:853;width:982;" fillcolor="#FFFFFF" filled="t" stroked="t" coordsize="21600,21600" o:gfxdata="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oft+u/&#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1mm,0mm,0mm">
                          <w:txbxContent>
                            <w:p w14:paraId="65091B57">
                              <w:pPr>
                                <w:jc w:val="center"/>
                                <w:rPr>
                                  <w:b/>
                                  <w:bCs/>
                                </w:rPr>
                              </w:pPr>
                              <w:r>
                                <w:rPr>
                                  <w:rFonts w:hint="eastAsia"/>
                                  <w:b/>
                                  <w:bCs/>
                                </w:rPr>
                                <w:t>入院</w:t>
                              </w:r>
                            </w:p>
                            <w:p w14:paraId="407EB044">
                              <w:pPr>
                                <w:jc w:val="center"/>
                                <w:rPr>
                                  <w:b/>
                                  <w:bCs/>
                                </w:rPr>
                              </w:pPr>
                              <w:r>
                                <w:rPr>
                                  <w:rFonts w:hint="eastAsia"/>
                                  <w:b/>
                                  <w:bCs/>
                                </w:rPr>
                                <w:t>挂号</w:t>
                              </w:r>
                            </w:p>
                          </w:txbxContent>
                        </v:textbox>
                      </v:shape>
                      <v:line id="_x0000_s1026" o:spid="_x0000_s1026" o:spt="20" style="position:absolute;left:5287;top:295424;height:2;width:395;" filled="f" stroked="t" coordsize="21600,21600" o:gfxdata="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zz97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shape id="_x0000_s1026" o:spid="_x0000_s1026" o:spt="202" type="#_x0000_t202" style="position:absolute;left:5686;top:295223;height:456;width:778;" fillcolor="#FFFFFF" filled="t" stroked="t" coordsize="21600,21600" o:gfxdata="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TMhgK/&#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1mm,0mm,0mm">
                          <w:txbxContent>
                            <w:p w14:paraId="16906B5A">
                              <w:pPr>
                                <w:jc w:val="center"/>
                                <w:rPr>
                                  <w:b/>
                                  <w:bCs/>
                                </w:rPr>
                              </w:pPr>
                              <w:r>
                                <w:rPr>
                                  <w:rFonts w:hint="eastAsia"/>
                                  <w:b/>
                                  <w:bCs/>
                                </w:rPr>
                                <w:t>门诊</w:t>
                              </w:r>
                            </w:p>
                          </w:txbxContent>
                        </v:textbox>
                      </v:shape>
                      <v:line id="_x0000_s1026" o:spid="_x0000_s1026" o:spt="20" style="position:absolute;left:6464;top:295450;height:0;width:496;" filled="f" stroked="t" coordsize="21600,21600" o:gfxdata="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vf62&#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_x0000_s1026" o:spid="_x0000_s1026" o:spt="202" type="#_x0000_t202" style="position:absolute;left:6960;top:295223;height:456;width:868;" fillcolor="#FFFFFF" filled="t" stroked="t" coordsize="21600,21600" o:gfxdata="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koq3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1mm,0mm,0mm">
                          <w:txbxContent>
                            <w:p w14:paraId="18A38074">
                              <w:pPr>
                                <w:jc w:val="center"/>
                                <w:rPr>
                                  <w:rFonts w:ascii="Calibri" w:hAnsi="Calibri"/>
                                  <w:b/>
                                  <w:szCs w:val="21"/>
                                </w:rPr>
                              </w:pPr>
                              <w:r>
                                <w:rPr>
                                  <w:rFonts w:hint="eastAsia" w:ascii="Calibri" w:hAnsi="Calibri"/>
                                  <w:b/>
                                  <w:szCs w:val="21"/>
                                </w:rPr>
                                <w:t>检查</w:t>
                              </w:r>
                            </w:p>
                          </w:txbxContent>
                        </v:textbox>
                      </v:shape>
                      <v:shape id="_x0000_s1026" o:spid="_x0000_s1026" o:spt="202" type="#_x0000_t202" style="position:absolute;left:8357;top:295185;height:455;width:868;" fillcolor="#FFFFFF" filled="t" stroked="t" coordsize="21600,21600" o:gfxdata="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QBTA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1mm,0mm,0mm">
                          <w:txbxContent>
                            <w:p w14:paraId="0EC2BAAD">
                              <w:pPr>
                                <w:jc w:val="center"/>
                                <w:rPr>
                                  <w:rFonts w:ascii="Calibri" w:hAnsi="Calibri"/>
                                  <w:b/>
                                  <w:szCs w:val="21"/>
                                </w:rPr>
                              </w:pPr>
                              <w:r>
                                <w:rPr>
                                  <w:rFonts w:hint="eastAsia" w:ascii="Calibri" w:hAnsi="Calibri"/>
                                  <w:b/>
                                  <w:szCs w:val="21"/>
                                </w:rPr>
                                <w:t>取药</w:t>
                              </w:r>
                            </w:p>
                          </w:txbxContent>
                        </v:textbox>
                      </v:shape>
                      <v:line id="_x0000_s1026" o:spid="_x0000_s1026" o:spt="20" style="position:absolute;left:9225;top:295412;height:0;width:496;" filled="f" stroked="t" coordsize="21600,21600" o:gfxdata="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b2DB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shape id="_x0000_s1026" o:spid="_x0000_s1026" o:spt="202" type="#_x0000_t202" style="position:absolute;left:9566;top:295250;height:456;width:868;" filled="f" stroked="f" coordsize="21600,21600" o:gfxdata="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i7UGG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14:paraId="3433F957">
                              <w:pPr>
                                <w:jc w:val="center"/>
                                <w:rPr>
                                  <w:b/>
                                  <w:bCs/>
                                </w:rPr>
                              </w:pPr>
                              <w:r>
                                <w:rPr>
                                  <w:rFonts w:hint="eastAsia"/>
                                  <w:b/>
                                  <w:bCs/>
                                </w:rPr>
                                <w:t>离院</w:t>
                              </w:r>
                            </w:p>
                          </w:txbxContent>
                        </v:textbox>
                      </v:shape>
                      <v:shape id="_x0000_s1026" o:spid="_x0000_s1026" o:spt="202" type="#_x0000_t202" style="position:absolute;left:4576;top:294145;height:455;width:743;" filled="f" stroked="f" coordsize="21600,21600" o:gfxdata="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cla4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14:paraId="0CEEC612">
                              <w:pPr>
                                <w:jc w:val="center"/>
                                <w:rPr>
                                  <w:b/>
                                  <w:bCs/>
                                </w:rPr>
                              </w:pPr>
                              <w:r>
                                <w:rPr>
                                  <w:rFonts w:hint="eastAsia"/>
                                  <w:b/>
                                  <w:bCs/>
                                </w:rPr>
                                <w:t>病人</w:t>
                              </w:r>
                            </w:p>
                          </w:txbxContent>
                        </v:textbox>
                      </v:shape>
                      <v:line id="_x0000_s1026" o:spid="_x0000_s1026" o:spt="20" style="position:absolute;left:6045;top:294556;flip:y;height:667;width:645;" filled="f" stroked="t" coordsize="21600,21600" o:gfxdata="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FkgZvQAA&#10;ANwAAAAPAAAAAAAAAAEAIAAAACIAAABkcnMvZG93bnJldi54bWxQSwECFAAUAAAACACHTuJAMy8F&#10;njsAAAA5AAAAEAAAAAAAAAABACAAAAAMAQAAZHJzL3NoYXBleG1sLnhtbFBLBQYAAAAABgAGAFsB&#10;AAC2AwAAAAA=&#10;">
                        <v:fill on="f" focussize="0,0"/>
                        <v:stroke color="#000000" joinstyle="round" dashstyle="1 1" endarrow="block"/>
                        <v:imagedata o:title=""/>
                        <o:lock v:ext="edit" aspectratio="f"/>
                      </v:line>
                      <v:line id="_x0000_s1026" o:spid="_x0000_s1026" o:spt="20" style="position:absolute;left:6776;top:294544;flip:x y;height:679;width:283;" filled="f" stroked="t" coordsize="21600,21600" o:gfxdata="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NEfqvQAA&#10;ANwAAAAPAAAAAAAAAAEAIAAAACIAAABkcnMvZG93bnJldi54bWxQSwECFAAUAAAACACHTuJAMy8F&#10;njsAAAA5AAAAEAAAAAAAAAABACAAAAAMAQAAZHJzL3NoYXBleG1sLnhtbFBLBQYAAAAABgAGAFsB&#10;AAC2AwAAAAA=&#10;">
                        <v:fill on="f" focussize="0,0"/>
                        <v:stroke color="#000000" joinstyle="round" dashstyle="1 1" endarrow="block"/>
                        <v:imagedata o:title=""/>
                        <o:lock v:ext="edit" aspectratio="f"/>
                      </v:line>
                      <v:line id="_x0000_s1026" o:spid="_x0000_s1026" o:spt="20" style="position:absolute;left:7845;top:295412;height:0;width:496;" filled="f" stroked="t" coordsize="21600,21600" o:gfxdata="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h1cr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6751;top:295677;flip:x;height:380;width:544;" filled="f" stroked="t" coordsize="21600,21600" o:gfxdata="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I9YH7sAAADc&#10;AAAADwAAAAAAAAABACAAAAAiAAAAZHJzL2Rvd25yZXYueG1sUEsBAhQAFAAAAAgAh07iQDMvBZ47&#10;AAAAOQAAABAAAAAAAAAAAQAgAAAACgEAAGRycy9zaGFwZXhtbC54bWxQSwUGAAAAAAYABgBbAQAA&#10;tAMAAAAA&#10;">
                        <v:fill on="f" focussize="0,0"/>
                        <v:stroke color="#000000" joinstyle="round" dashstyle="dash" endarrow="block"/>
                        <v:imagedata o:title=""/>
                        <o:lock v:ext="edit" aspectratio="f"/>
                      </v:line>
                      <v:line id="_x0000_s1026" o:spid="_x0000_s1026" o:spt="20" style="position:absolute;left:7126;top:294388;flip:y;height:2;width:859;" filled="f" stroked="t" coordsize="21600,21600" o:gfxdata="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vD/YS5AAAA3AAA&#10;AA8AAAAAAAAAAQAgAAAAIgAAAGRycy9kb3ducmV2LnhtbFBLAQIUABQAAAAIAIdO4kAzLwWeOwAA&#10;ADkAAAAQAAAAAAAAAAEAIAAAAAgBAABkcnMvc2hhcGV4bWwueG1sUEsFBgAAAAAGAAYAWwEAALID&#10;AAAAAA==&#10;">
                        <v:fill on="f" focussize="0,0"/>
                        <v:stroke color="#000000" joinstyle="round" dashstyle="dash" endarrow="block"/>
                        <v:imagedata o:title=""/>
                        <o:lock v:ext="edit" aspectratio="f"/>
                      </v:line>
                      <v:shape id="_x0000_s1026" o:spid="_x0000_s1026" o:spt="202" type="#_x0000_t202" style="position:absolute;left:7949;top:294257;height:343;width:2587;" filled="f" stroked="f" coordsize="21600,21600" o:gfxdata="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uet+W8AAAA&#10;3AAAAA8AAAAAAAAAAQAgAAAAIgAAAGRycy9kb3ducmV2LnhtbFBLAQIUABQAAAAIAIdO4kAzLwWe&#10;OwAAADkAAAAQAAAAAAAAAAEAIAAAAAsBAABkcnMvc2hhcGV4bWwueG1sUEsFBgAAAAAGAAYAWwEA&#10;ALUDAAAAAA==&#10;">
                        <v:fill on="f" focussize="0,0"/>
                        <v:stroke on="f" weight="1pt"/>
                        <v:imagedata o:title=""/>
                        <o:lock v:ext="edit" aspectratio="f"/>
                        <v:textbox inset="0mm,0mm,0mm,0mm">
                          <w:txbxContent>
                            <w:p w14:paraId="3892B79D">
                              <w:pPr>
                                <w:rPr>
                                  <w:rFonts w:ascii="Calibri" w:hAnsi="Calibri"/>
                                  <w:sz w:val="18"/>
                                  <w:szCs w:val="18"/>
                                </w:rPr>
                              </w:pPr>
                              <w:r>
                                <w:rPr>
                                  <w:rFonts w:hint="eastAsia" w:ascii="Calibri" w:hAnsi="Calibri"/>
                                  <w:sz w:val="18"/>
                                  <w:szCs w:val="18"/>
                                </w:rPr>
                                <w:t>收集后委托环卫部门处理</w:t>
                              </w:r>
                            </w:p>
                          </w:txbxContent>
                        </v:textbox>
                      </v:shape>
                      <v:shape id="_x0000_s1026" o:spid="_x0000_s1026" o:spt="202" type="#_x0000_t202" style="position:absolute;left:6050;top:296043;height:317;width:1116;" filled="f" stroked="f" coordsize="21600,21600" o:gfxdata="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KLXsi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14:paraId="5F84536D">
                              <w:pPr>
                                <w:jc w:val="center"/>
                                <w:rPr>
                                  <w:b/>
                                  <w:i/>
                                  <w:u w:val="single"/>
                                </w:rPr>
                              </w:pPr>
                              <w:r>
                                <w:rPr>
                                  <w:rFonts w:hint="eastAsia"/>
                                  <w:b/>
                                  <w:i/>
                                  <w:u w:val="single"/>
                                </w:rPr>
                                <w:t>污 水</w:t>
                              </w:r>
                            </w:p>
                          </w:txbxContent>
                        </v:textbox>
                      </v:shape>
                      <v:shape id="_x0000_s1026" o:spid="_x0000_s1026" o:spt="202" type="#_x0000_t202" style="position:absolute;left:6186;top:294269;height:389;width:1115;" filled="f" stroked="f" coordsize="21600,21600" o:gfxdata="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1ixry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14:paraId="1B5D8A76">
                              <w:pPr>
                                <w:jc w:val="center"/>
                                <w:rPr>
                                  <w:rFonts w:ascii="Calibri" w:hAnsi="Calibri"/>
                                  <w:b/>
                                  <w:szCs w:val="21"/>
                                </w:rPr>
                              </w:pPr>
                              <w:r>
                                <w:rPr>
                                  <w:rFonts w:hint="eastAsia" w:ascii="Calibri" w:hAnsi="Calibri"/>
                                  <w:b/>
                                  <w:szCs w:val="21"/>
                                </w:rPr>
                                <w:t>固 废</w:t>
                              </w:r>
                            </w:p>
                          </w:txbxContent>
                        </v:textbox>
                      </v:shape>
                      <v:shape id="_x0000_s1026" o:spid="_x0000_s1026" o:spt="100" style="position:absolute;left:6891;top:296202;height:5296;width:3363;" filled="f" stroked="t" coordsize="3363,5220" o:gfxdata="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R/+XfugAAANwA&#10;AAAPAAAAAAAAAAEAIAAAACIAAABkcnMvZG93bnJldi54bWxQSwECFAAUAAAACACHTuJAMy8FnjsA&#10;AAA5AAAAEAAAAAAAAAABACAAAAAJAQAAZHJzL3NoYXBleG1sLnhtbFBLBQYAAAAABgAGAFsBAACz&#10;AwAAAAA=&#10;" path="m0,0l3360,0,3363,5220e">
                        <v:fill on="f" focussize="0,0"/>
                        <v:stroke color="#000000" joinstyle="round" dashstyle="dash" endarrow="block"/>
                        <v:imagedata o:title=""/>
                        <o:lock v:ext="edit" aspectratio="f"/>
                      </v:shape>
                      <v:shape id="_x0000_s1026" o:spid="_x0000_s1026" o:spt="202" type="#_x0000_t202" style="position:absolute;left:8927;top:298194;height:482;width:1308;" filled="f" stroked="f" coordsize="21600,21600" o:gfxdata="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0pbHmtwAAANwAAAAP&#10;AAAAAAAAAAEAIAAAACIAAABkcnMvZG93bnJldi54bWxQSwECFAAUAAAACACHTuJAMy8FnjsAAAA5&#10;AAAAEAAAAAAAAAABACAAAAAGAQAAZHJzL3NoYXBleG1sLnhtbFBLBQYAAAAABgAGAFsBAACwAwAA&#10;AAA=&#10;">
                        <v:fill on="f" focussize="0,0"/>
                        <v:stroke on="f" weight="1pt"/>
                        <v:imagedata o:title=""/>
                        <o:lock v:ext="edit" aspectratio="f"/>
                        <v:textbox inset="0mm,0mm,0mm,0mm">
                          <w:txbxContent>
                            <w:p w14:paraId="4FBBD700">
                              <w:pPr>
                                <w:jc w:val="center"/>
                                <w:rPr>
                                  <w:b/>
                                  <w:i/>
                                  <w:u w:val="single"/>
                                </w:rPr>
                              </w:pPr>
                              <w:r>
                                <w:rPr>
                                  <w:rFonts w:hint="eastAsia"/>
                                  <w:b/>
                                  <w:i/>
                                  <w:u w:val="single"/>
                                </w:rPr>
                                <w:t>医疗废物</w:t>
                              </w:r>
                            </w:p>
                          </w:txbxContent>
                        </v:textbox>
                      </v:shape>
                      <v:line id="_x0000_s1026" o:spid="_x0000_s1026" o:spt="20" style="position:absolute;left:8511;top:298356;flip:y;height:14;width:669;" filled="f" stroked="t" coordsize="21600,21600" o:gfxdata="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bZsBrtwAAANwAAAAP&#10;AAAAAAAAAAEAIAAAACIAAABkcnMvZG93bnJldi54bWxQSwECFAAUAAAACACHTuJAMy8FnjsAAAA5&#10;AAAAEAAAAAAAAAABACAAAAAGAQAAZHJzL3NoYXBleG1sLnhtbFBLBQYAAAAABgAGAFsBAACwAwAA&#10;AAA=&#10;">
                        <v:fill on="f" focussize="0,0"/>
                        <v:stroke color="#000000" joinstyle="round" dashstyle="dash" endarrow="block"/>
                        <v:imagedata o:title=""/>
                        <o:lock v:ext="edit" aspectratio="f"/>
                      </v:line>
                      <v:group id="组合 120" o:spid="_x0000_s1026" o:spt="203" style="position:absolute;left:10079;top:298363;height:930;width:602;" coordorigin="9182,537821" coordsize="602,919" o:gfxdata="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IOkRW+AAAA2wAAAA8AAAAAAAAAAQAgAAAAIgAAAGRycy9kb3ducmV2Lnht&#10;bFBLAQIUABQAAAAIAIdO4kAzLwWeOwAAADkAAAAVAAAAAAAAAAEAIAAAAA0BAABkcnMvZ3JvdXBz&#10;aGFwZXhtbC54bWxQSwUGAAAAAAYABgBgAQAAygMAAAAA&#10;">
                        <o:lock v:ext="edit" aspectratio="f"/>
                        <v:line id="_x0000_s1026" o:spid="_x0000_s1026" o:spt="20" style="position:absolute;left:9182;top:537821;height:1;width:585;" filled="f" stroked="t" coordsize="21600,21600" o:gfxdata="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Y70O/&#10;AAAA3AAAAA8AAAAAAAAAAQAgAAAAIgAAAGRycy9kb3ducmV2LnhtbFBLAQIUABQAAAAIAIdO4kAz&#10;LwWeOwAAADkAAAAQAAAAAAAAAAEAIAAAAA4BAABkcnMvc2hhcGV4bWwueG1sUEsFBgAAAAAGAAYA&#10;WwEAALgDAAAAAA==&#10;">
                          <v:fill on="f" focussize="0,0"/>
                          <v:stroke color="#000000" joinstyle="round" dashstyle="dash"/>
                          <v:imagedata o:title=""/>
                          <o:lock v:ext="edit" aspectratio="f"/>
                        </v:line>
                        <v:line id="_x0000_s1026" o:spid="_x0000_s1026" o:spt="20" style="position:absolute;left:9783;top:537859;flip:x;height:881;width:1;" filled="f" stroked="t" coordsize="21600,21600" o:gfxdata="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W18YK5AAAA3AAA&#10;AA8AAAAAAAAAAQAgAAAAIgAAAGRycy9kb3ducmV2LnhtbFBLAQIUABQAAAAIAIdO4kAzLwWeOwAA&#10;ADkAAAAQAAAAAAAAAAEAIAAAAAgBAABkcnMvc2hhcGV4bWwueG1sUEsFBgAAAAAGAAYAWwEAALID&#10;AAAAAA==&#10;">
                          <v:fill on="f" focussize="0,0"/>
                          <v:stroke color="#000000" joinstyle="round" dashstyle="dash" endarrow="block"/>
                          <v:imagedata o:title=""/>
                          <o:lock v:ext="edit" aspectratio="f"/>
                        </v:line>
                      </v:group>
                      <v:line id="_x0000_s1026" o:spid="_x0000_s1026" o:spt="20" style="position:absolute;left:10005;top:298063;height:7;width:331;" filled="f" stroked="t" coordsize="21600,21600" o:gfxdata="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tW0t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line>
                      <v:shape id="_x0000_s1026" o:spid="_x0000_s1026" o:spt="202" type="#_x0000_t202" style="position:absolute;left:10344;top:297878;height:294;width:688;" fillcolor="#FFFFFF" filled="t" stroked="t" coordsize="21600,21600" o:gfxdata="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uk8sM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inset="0mm,0mm,0mm,0mm">
                          <w:txbxContent>
                            <w:p w14:paraId="4368CDE3">
                              <w:pPr>
                                <w:jc w:val="center"/>
                                <w:rPr>
                                  <w:rFonts w:ascii="Calibri" w:hAnsi="Calibri"/>
                                  <w:sz w:val="18"/>
                                  <w:szCs w:val="18"/>
                                </w:rPr>
                              </w:pPr>
                              <w:r>
                                <w:rPr>
                                  <w:rFonts w:hint="eastAsia" w:ascii="Calibri" w:hAnsi="Calibri"/>
                                  <w:sz w:val="18"/>
                                  <w:szCs w:val="18"/>
                                </w:rPr>
                                <w:t>预处理</w:t>
                              </w:r>
                            </w:p>
                          </w:txbxContent>
                        </v:textbox>
                      </v:shape>
                      <v:line id="_x0000_s1026" o:spid="_x0000_s1026" o:spt="20" style="position:absolute;left:10708;top:297580;flip:x y;height:299;width:3;" filled="f" stroked="t" coordsize="21600,21600" o:gfxdata="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AF4SugAAANw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shape id="_x0000_s1026" o:spid="_x0000_s1026" o:spt="202" type="#_x0000_t202" style="position:absolute;left:10361;top:297217;height:364;width:688;" fillcolor="#FFFFFF" filled="t" stroked="t" coordsize="21600,21600" o:gfxdata="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429uO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0mm,0mm,0mm">
                          <w:txbxContent>
                            <w:p w14:paraId="36DB1A59">
                              <w:pPr>
                                <w:jc w:val="center"/>
                                <w:rPr>
                                  <w:rFonts w:ascii="Calibri" w:hAnsi="Calibri"/>
                                  <w:sz w:val="18"/>
                                  <w:szCs w:val="18"/>
                                </w:rPr>
                              </w:pPr>
                              <w:r>
                                <w:rPr>
                                  <w:rFonts w:hint="eastAsia" w:ascii="Calibri" w:hAnsi="Calibri"/>
                                  <w:sz w:val="18"/>
                                  <w:szCs w:val="18"/>
                                </w:rPr>
                                <w:t>污水站</w:t>
                              </w:r>
                            </w:p>
                          </w:txbxContent>
                        </v:textbox>
                      </v:shape>
                      <v:line id="_x0000_s1026" o:spid="_x0000_s1026" o:spt="20" style="position:absolute;left:11217;top:299458;height:1;width:292;" filled="f" stroked="t" coordsize="21600,21600" o:gfxdata="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Cw8OYugAAANwA&#10;AAAPAAAAAAAAAAEAIAAAACIAAABkcnMvZG93bnJldi54bWxQSwECFAAUAAAACACHTuJAMy8FnjsA&#10;AAA5AAAAEAAAAAAAAAABACAAAAAJAQAAZHJzL3NoYXBleG1sLnhtbFBLBQYAAAAABgAGAFsBAACz&#10;AwAAAAA=&#10;">
                        <v:fill on="f" focussize="0,0"/>
                        <v:stroke weight="1pt" color="#000000" joinstyle="round" dashstyle="dash"/>
                        <v:imagedata o:title=""/>
                        <o:lock v:ext="edit" aspectratio="f"/>
                      </v:line>
                      <v:line id="_x0000_s1026" o:spid="_x0000_s1026" o:spt="20" style="position:absolute;left:11511;top:299507;height:318;width:0;" filled="f" stroked="t" coordsize="21600,21600" o:gfxdata="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EohWvQAA&#10;ANwAAAAPAAAAAAAAAAEAIAAAACIAAABkcnMvZG93bnJldi54bWxQSwECFAAUAAAACACHTuJAMy8F&#10;njsAAAA5AAAAEAAAAAAAAAABACAAAAAMAQAAZHJzL3NoYXBleG1sLnhtbFBLBQYAAAAABgAGAFsB&#10;AAC2AwAAAAA=&#10;">
                        <v:fill on="f" focussize="0,0"/>
                        <v:stroke weight="1pt" color="#000000" joinstyle="round" dashstyle="dash" endarrow="block"/>
                        <v:imagedata o:title=""/>
                        <o:lock v:ext="edit" aspectratio="f"/>
                      </v:line>
                      <v:line id="直接连接符 7" o:spid="_x0000_s1026" o:spt="20" style="position:absolute;left:8425;top:304835;height:0;width:1080;" filled="f" stroked="t" coordsize="21600,21600" o:gfxdata="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fsm6r4A&#10;AADbAAAADwAAAAAAAAABACAAAAAiAAAAZHJzL2Rvd25yZXYueG1sUEsBAhQAFAAAAAgAh07iQDMv&#10;BZ47AAAAOQAAABAAAAAAAAAAAQAgAAAADQEAAGRycy9zaGFwZXhtbC54bWxQSwUGAAAAAAYABgBb&#10;AQAAtwMAAAAA&#10;">
                        <v:fill on="f" focussize="0,0"/>
                        <v:stroke color="#000000" joinstyle="round" dashstyle="dash" endarrow="block"/>
                        <v:imagedata o:title=""/>
                        <o:lock v:ext="edit" aspectratio="f"/>
                      </v:line>
                      <v:shape id="文本框 8" o:spid="_x0000_s1026" o:spt="202" type="#_x0000_t202" style="position:absolute;left:9441;top:304449;height:663;width:996;" filled="f" stroked="f" coordsize="21600,21600" o:gfxdata="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Kofvn62AAAA2wAAAA8A&#10;AAAAAAAAAQAgAAAAIgAAAGRycy9kb3ducmV2LnhtbFBLAQIUABQAAAAIAIdO4kAzLwWeOwAAADkA&#10;AAAQAAAAAAAAAAEAIAAAAAUBAABkcnMvc2hhcGV4bWwueG1sUEsFBgAAAAAGAAYAWwEAAK8DAAAA&#10;AA==&#10;">
                        <v:fill on="f" focussize="0,0"/>
                        <v:stroke on="f" weight="1pt"/>
                        <v:imagedata o:title=""/>
                        <o:lock v:ext="edit" aspectratio="f"/>
                        <v:textbox inset="0mm,0mm,0mm,0mm">
                          <w:txbxContent>
                            <w:p w14:paraId="4D8BEE6B">
                              <w:pPr>
                                <w:jc w:val="center"/>
                                <w:rPr>
                                  <w:b/>
                                  <w:sz w:val="18"/>
                                  <w:szCs w:val="18"/>
                                </w:rPr>
                              </w:pPr>
                              <w:r>
                                <w:rPr>
                                  <w:rFonts w:hint="eastAsia"/>
                                  <w:b/>
                                  <w:sz w:val="18"/>
                                  <w:szCs w:val="18"/>
                                </w:rPr>
                                <w:t>委托专业机构清洗</w:t>
                              </w:r>
                            </w:p>
                          </w:txbxContent>
                        </v:textbox>
                      </v:shape>
                      <v:shape id="_x0000_s1026" o:spid="_x0000_s1026" o:spt="202" type="#_x0000_t202" style="position:absolute;left:8415;top:304541;height:451;width:996;" filled="f" stroked="f" coordsize="21600,21600" o:gfxdata="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o959LsAAADc&#10;AAAADwAAAAAAAAABACAAAAAiAAAAZHJzL2Rvd25yZXYueG1sUEsBAhQAFAAAAAgAh07iQDMvBZ47&#10;AAAAOQAAABAAAAAAAAAAAQAgAAAACgEAAGRycy9zaGFwZXhtbC54bWxQSwUGAAAAAAYABgBbAQAA&#10;tAMAAAAA&#10;">
                        <v:fill on="f" focussize="0,0"/>
                        <v:stroke on="f" weight="1pt"/>
                        <v:imagedata o:title=""/>
                        <o:lock v:ext="edit" aspectratio="f"/>
                        <v:textbox inset="0mm,0mm,0mm,0mm">
                          <w:txbxContent>
                            <w:p w14:paraId="54481476">
                              <w:pPr>
                                <w:jc w:val="center"/>
                                <w:rPr>
                                  <w:b/>
                                </w:rPr>
                              </w:pPr>
                              <w:r>
                                <w:rPr>
                                  <w:rFonts w:hint="eastAsia"/>
                                  <w:b/>
                                </w:rPr>
                                <w:t>被服</w:t>
                              </w:r>
                            </w:p>
                          </w:txbxContent>
                        </v:textbox>
                      </v:shape>
                      <v:line id="_x0000_s1026" o:spid="_x0000_s1026" o:spt="20" style="position:absolute;left:4912;top:294544;height:671;width:0;" filled="f" stroked="t" coordsize="21600,21600" o:gfxdata="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zC5T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group>
                  </w:pict>
                </mc:Fallback>
              </mc:AlternateContent>
            </w:r>
          </w:p>
          <w:p w14:paraId="5B3D53D4">
            <w:pPr>
              <w:pStyle w:val="2"/>
              <w:keepNext w:val="0"/>
              <w:keepLines w:val="0"/>
              <w:suppressLineNumbers w:val="0"/>
              <w:spacing w:before="0" w:beforeAutospacing="0" w:afterAutospacing="0"/>
              <w:ind w:right="0"/>
              <w:rPr>
                <w:rFonts w:hint="default"/>
                <w:color w:val="auto"/>
                <w:sz w:val="24"/>
                <w:szCs w:val="28"/>
                <w:highlight w:val="none"/>
              </w:rPr>
            </w:pPr>
          </w:p>
          <w:p w14:paraId="050D30E3">
            <w:pPr>
              <w:pStyle w:val="2"/>
              <w:keepNext w:val="0"/>
              <w:keepLines w:val="0"/>
              <w:suppressLineNumbers w:val="0"/>
              <w:spacing w:before="0" w:beforeAutospacing="0" w:afterAutospacing="0"/>
              <w:ind w:right="0"/>
              <w:rPr>
                <w:rFonts w:hint="default"/>
                <w:color w:val="auto"/>
                <w:sz w:val="24"/>
                <w:szCs w:val="28"/>
                <w:highlight w:val="none"/>
              </w:rPr>
            </w:pPr>
          </w:p>
          <w:p w14:paraId="0F805509">
            <w:pPr>
              <w:pStyle w:val="2"/>
              <w:keepNext w:val="0"/>
              <w:keepLines w:val="0"/>
              <w:suppressLineNumbers w:val="0"/>
              <w:spacing w:before="0" w:beforeAutospacing="0" w:afterAutospacing="0"/>
              <w:ind w:right="0"/>
              <w:rPr>
                <w:rFonts w:hint="default"/>
                <w:color w:val="auto"/>
                <w:sz w:val="24"/>
                <w:szCs w:val="28"/>
                <w:highlight w:val="none"/>
              </w:rPr>
            </w:pPr>
          </w:p>
          <w:p w14:paraId="49E286B1">
            <w:pPr>
              <w:pStyle w:val="2"/>
              <w:keepNext w:val="0"/>
              <w:keepLines w:val="0"/>
              <w:suppressLineNumbers w:val="0"/>
              <w:spacing w:before="0" w:beforeAutospacing="0" w:afterAutospacing="0"/>
              <w:ind w:right="0"/>
              <w:rPr>
                <w:rFonts w:hint="default"/>
                <w:color w:val="auto"/>
                <w:sz w:val="24"/>
                <w:szCs w:val="28"/>
                <w:highlight w:val="none"/>
              </w:rPr>
            </w:pPr>
          </w:p>
          <w:p w14:paraId="167ADF06">
            <w:pPr>
              <w:pStyle w:val="2"/>
              <w:keepNext w:val="0"/>
              <w:keepLines w:val="0"/>
              <w:suppressLineNumbers w:val="0"/>
              <w:spacing w:before="0" w:beforeAutospacing="0" w:afterAutospacing="0"/>
              <w:ind w:right="0"/>
              <w:rPr>
                <w:rFonts w:hint="default"/>
                <w:color w:val="auto"/>
                <w:sz w:val="24"/>
                <w:szCs w:val="28"/>
                <w:highlight w:val="none"/>
              </w:rPr>
            </w:pPr>
          </w:p>
          <w:p w14:paraId="0B95E694">
            <w:pPr>
              <w:pStyle w:val="2"/>
              <w:keepNext w:val="0"/>
              <w:keepLines w:val="0"/>
              <w:suppressLineNumbers w:val="0"/>
              <w:spacing w:before="0" w:beforeAutospacing="0" w:after="0" w:afterAutospacing="0" w:line="100" w:lineRule="exact"/>
              <w:ind w:right="0"/>
              <w:rPr>
                <w:rFonts w:hint="default"/>
                <w:color w:val="auto"/>
                <w:sz w:val="24"/>
                <w:szCs w:val="28"/>
                <w:highlight w:val="none"/>
              </w:rPr>
            </w:pPr>
          </w:p>
          <w:p w14:paraId="65819AE4">
            <w:pPr>
              <w:pStyle w:val="2"/>
              <w:keepNext w:val="0"/>
              <w:keepLines w:val="0"/>
              <w:suppressLineNumbers w:val="0"/>
              <w:spacing w:before="0" w:beforeAutospacing="0" w:afterAutospacing="0"/>
              <w:ind w:right="0"/>
              <w:rPr>
                <w:rFonts w:hint="default"/>
                <w:color w:val="auto"/>
                <w:sz w:val="24"/>
                <w:szCs w:val="28"/>
                <w:highlight w:val="none"/>
              </w:rPr>
            </w:pPr>
          </w:p>
          <w:p w14:paraId="5A8FA38F">
            <w:pPr>
              <w:pStyle w:val="2"/>
              <w:keepNext w:val="0"/>
              <w:keepLines w:val="0"/>
              <w:suppressLineNumbers w:val="0"/>
              <w:spacing w:before="0" w:beforeAutospacing="0" w:afterAutospacing="0"/>
              <w:ind w:right="0"/>
              <w:rPr>
                <w:rFonts w:hint="default"/>
                <w:color w:val="auto"/>
                <w:sz w:val="24"/>
                <w:szCs w:val="28"/>
                <w:highlight w:val="none"/>
              </w:rPr>
            </w:pPr>
          </w:p>
          <w:p w14:paraId="61AC4C8F">
            <w:pPr>
              <w:pStyle w:val="2"/>
              <w:keepNext w:val="0"/>
              <w:keepLines w:val="0"/>
              <w:suppressLineNumbers w:val="0"/>
              <w:spacing w:before="0" w:beforeAutospacing="0" w:afterAutospacing="0"/>
              <w:ind w:right="0"/>
              <w:rPr>
                <w:rFonts w:hint="default"/>
                <w:color w:val="auto"/>
                <w:sz w:val="24"/>
                <w:szCs w:val="28"/>
                <w:highlight w:val="none"/>
              </w:rPr>
            </w:pPr>
          </w:p>
          <w:p w14:paraId="133D6622">
            <w:pPr>
              <w:pStyle w:val="2"/>
              <w:keepNext w:val="0"/>
              <w:keepLines w:val="0"/>
              <w:suppressLineNumbers w:val="0"/>
              <w:spacing w:before="0" w:beforeAutospacing="0" w:afterAutospacing="0"/>
              <w:ind w:right="0"/>
              <w:rPr>
                <w:rFonts w:hint="default"/>
                <w:color w:val="auto"/>
                <w:sz w:val="24"/>
                <w:szCs w:val="28"/>
                <w:highlight w:val="none"/>
              </w:rPr>
            </w:pPr>
          </w:p>
          <w:p w14:paraId="64823F9F">
            <w:pPr>
              <w:pStyle w:val="2"/>
              <w:keepNext w:val="0"/>
              <w:keepLines w:val="0"/>
              <w:suppressLineNumbers w:val="0"/>
              <w:spacing w:before="0" w:beforeAutospacing="0" w:afterAutospacing="0"/>
              <w:ind w:right="0"/>
              <w:rPr>
                <w:rFonts w:hint="default"/>
                <w:color w:val="auto"/>
                <w:sz w:val="24"/>
                <w:szCs w:val="28"/>
                <w:highlight w:val="none"/>
              </w:rPr>
            </w:pPr>
          </w:p>
          <w:p w14:paraId="4F674B13">
            <w:pPr>
              <w:pStyle w:val="2"/>
              <w:keepNext w:val="0"/>
              <w:keepLines w:val="0"/>
              <w:suppressLineNumbers w:val="0"/>
              <w:spacing w:before="0" w:beforeAutospacing="0" w:afterAutospacing="0"/>
              <w:ind w:right="0"/>
              <w:rPr>
                <w:rFonts w:hint="default"/>
                <w:color w:val="auto"/>
                <w:sz w:val="24"/>
                <w:szCs w:val="28"/>
                <w:highlight w:val="none"/>
              </w:rPr>
            </w:pPr>
          </w:p>
          <w:p w14:paraId="5A4F6056">
            <w:pPr>
              <w:pStyle w:val="2"/>
              <w:keepNext w:val="0"/>
              <w:keepLines w:val="0"/>
              <w:suppressLineNumbers w:val="0"/>
              <w:spacing w:before="0" w:beforeAutospacing="0" w:afterAutospacing="0"/>
              <w:ind w:right="0"/>
              <w:rPr>
                <w:rFonts w:hint="default"/>
                <w:color w:val="auto"/>
                <w:sz w:val="24"/>
                <w:szCs w:val="28"/>
                <w:highlight w:val="none"/>
              </w:rPr>
            </w:pPr>
          </w:p>
          <w:p w14:paraId="370EC72C">
            <w:pPr>
              <w:pStyle w:val="2"/>
              <w:keepNext w:val="0"/>
              <w:keepLines w:val="0"/>
              <w:suppressLineNumbers w:val="0"/>
              <w:spacing w:before="0" w:beforeAutospacing="0" w:afterAutospacing="0"/>
              <w:ind w:right="0"/>
              <w:rPr>
                <w:rFonts w:hint="default"/>
                <w:color w:val="auto"/>
                <w:sz w:val="24"/>
                <w:szCs w:val="28"/>
                <w:highlight w:val="none"/>
              </w:rPr>
            </w:pPr>
            <w:r>
              <w:rPr>
                <w:rFonts w:hint="default"/>
                <w:color w:val="auto"/>
                <w:sz w:val="28"/>
                <w:szCs w:val="28"/>
                <w:highlight w:val="none"/>
              </w:rPr>
              <mc:AlternateContent>
                <mc:Choice Requires="wps">
                  <w:drawing>
                    <wp:anchor distT="0" distB="0" distL="114300" distR="114300" simplePos="0" relativeHeight="251699200" behindDoc="0" locked="0" layoutInCell="1" allowOverlap="1">
                      <wp:simplePos x="0" y="0"/>
                      <wp:positionH relativeFrom="column">
                        <wp:posOffset>-26670</wp:posOffset>
                      </wp:positionH>
                      <wp:positionV relativeFrom="paragraph">
                        <wp:posOffset>122555</wp:posOffset>
                      </wp:positionV>
                      <wp:extent cx="4909820" cy="316230"/>
                      <wp:effectExtent l="0" t="0" r="0" b="0"/>
                      <wp:wrapNone/>
                      <wp:docPr id="13" name="矩形 13"/>
                      <wp:cNvGraphicFramePr/>
                      <a:graphic xmlns:a="http://schemas.openxmlformats.org/drawingml/2006/main">
                        <a:graphicData uri="http://schemas.microsoft.com/office/word/2010/wordprocessingShape">
                          <wps:wsp>
                            <wps:cNvSpPr>
                              <a:spLocks noChangeArrowheads="1"/>
                            </wps:cNvSpPr>
                            <wps:spPr bwMode="auto">
                              <a:xfrm>
                                <a:off x="0" y="0"/>
                                <a:ext cx="4909820" cy="316230"/>
                              </a:xfrm>
                              <a:prstGeom prst="rect">
                                <a:avLst/>
                              </a:prstGeom>
                              <a:noFill/>
                              <a:ln>
                                <a:noFill/>
                              </a:ln>
                              <a:effectLst/>
                            </wps:spPr>
                            <wps:txbx>
                              <w:txbxContent>
                                <w:p w14:paraId="5757DA63">
                                  <w:pPr>
                                    <w:jc w:val="center"/>
                                    <w:rPr>
                                      <w:rFonts w:ascii="黑体" w:eastAsia="黑体"/>
                                      <w:spacing w:val="-16"/>
                                      <w:szCs w:val="21"/>
                                    </w:rPr>
                                  </w:pPr>
                                  <w:r>
                                    <w:rPr>
                                      <w:rFonts w:eastAsia="黑体"/>
                                      <w:szCs w:val="21"/>
                                    </w:rPr>
                                    <w:t>图</w:t>
                                  </w:r>
                                  <w:r>
                                    <w:rPr>
                                      <w:rFonts w:hint="eastAsia" w:eastAsia="黑体"/>
                                      <w:szCs w:val="21"/>
                                    </w:rPr>
                                    <w:t>2-4：一般</w:t>
                                  </w:r>
                                  <w:r>
                                    <w:rPr>
                                      <w:rFonts w:hint="eastAsia" w:ascii="黑体" w:eastAsia="黑体"/>
                                      <w:szCs w:val="21"/>
                                    </w:rPr>
                                    <w:t>患者就诊工艺流程及产污环节示意图</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1pt;margin-top:9.65pt;height:24.9pt;width:386.6pt;z-index:251699200;mso-width-relative:page;mso-height-relative:page;" filled="f" stroked="f" coordsize="21600,21600" o:gfxdata="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0qpFV9kAAAAIAQAADwAAAAAA&#10;AAABACAAAAAiAAAAZHJzL2Rvd25yZXYueG1sUEsBAhQAFAAAAAgAh07iQNeC3fwSAgAAGAQAAA4A&#10;AAAAAAAAAQAgAAAAKAEAAGRycy9lMm9Eb2MueG1sUEsFBgAAAAAGAAYAWQEAAKwFAAAAAA==&#10;">
                      <v:fill on="f" focussize="0,0"/>
                      <v:stroke on="f"/>
                      <v:imagedata o:title=""/>
                      <o:lock v:ext="edit" aspectratio="f"/>
                      <v:textbox>
                        <w:txbxContent>
                          <w:p w14:paraId="5757DA63">
                            <w:pPr>
                              <w:jc w:val="center"/>
                              <w:rPr>
                                <w:rFonts w:ascii="黑体" w:eastAsia="黑体"/>
                                <w:spacing w:val="-16"/>
                                <w:szCs w:val="21"/>
                              </w:rPr>
                            </w:pPr>
                            <w:r>
                              <w:rPr>
                                <w:rFonts w:eastAsia="黑体"/>
                                <w:szCs w:val="21"/>
                              </w:rPr>
                              <w:t>图</w:t>
                            </w:r>
                            <w:r>
                              <w:rPr>
                                <w:rFonts w:hint="eastAsia" w:eastAsia="黑体"/>
                                <w:szCs w:val="21"/>
                              </w:rPr>
                              <w:t>2-4：一般</w:t>
                            </w:r>
                            <w:r>
                              <w:rPr>
                                <w:rFonts w:hint="eastAsia" w:ascii="黑体" w:eastAsia="黑体"/>
                                <w:szCs w:val="21"/>
                              </w:rPr>
                              <w:t>患者就诊工艺流程及产污环节示意图</w:t>
                            </w:r>
                          </w:p>
                        </w:txbxContent>
                      </v:textbox>
                    </v:rect>
                  </w:pict>
                </mc:Fallback>
              </mc:AlternateContent>
            </w:r>
          </w:p>
          <w:p w14:paraId="69833F55">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工艺流程简述：</w:t>
            </w:r>
          </w:p>
          <w:p w14:paraId="70239EEF">
            <w:pPr>
              <w:keepNext w:val="0"/>
              <w:keepLines w:val="0"/>
              <w:suppressLineNumbers w:val="0"/>
              <w:autoSpaceDE w:val="0"/>
              <w:autoSpaceDN w:val="0"/>
              <w:adjustRightInd w:val="0"/>
              <w:spacing w:before="0" w:beforeAutospacing="0" w:after="0" w:afterAutospacing="0" w:line="400" w:lineRule="exact"/>
              <w:ind w:left="0" w:right="0" w:firstLine="422" w:firstLineChars="200"/>
              <w:jc w:val="left"/>
              <w:rPr>
                <w:rFonts w:hint="default"/>
                <w:bCs/>
                <w:color w:val="auto"/>
                <w:szCs w:val="21"/>
                <w:highlight w:val="none"/>
              </w:rPr>
            </w:pPr>
            <w:r>
              <w:rPr>
                <w:rFonts w:hint="default"/>
                <w:b/>
                <w:bCs/>
                <w:color w:val="auto"/>
                <w:szCs w:val="21"/>
                <w:highlight w:val="none"/>
              </w:rPr>
              <w:t>挂号：</w:t>
            </w:r>
            <w:r>
              <w:rPr>
                <w:rFonts w:hint="default"/>
                <w:bCs/>
                <w:color w:val="auto"/>
                <w:szCs w:val="21"/>
                <w:highlight w:val="none"/>
              </w:rPr>
              <w:t>就诊患者一般需先进行挂号缴费，或现场前台进行咨询。</w:t>
            </w:r>
          </w:p>
          <w:p w14:paraId="02E3DF13">
            <w:pPr>
              <w:keepNext w:val="0"/>
              <w:keepLines w:val="0"/>
              <w:suppressLineNumbers w:val="0"/>
              <w:autoSpaceDE w:val="0"/>
              <w:autoSpaceDN w:val="0"/>
              <w:adjustRightInd w:val="0"/>
              <w:spacing w:before="0" w:beforeAutospacing="0" w:after="0" w:afterAutospacing="0" w:line="400" w:lineRule="exact"/>
              <w:ind w:left="0" w:right="0" w:firstLine="422" w:firstLineChars="200"/>
              <w:jc w:val="left"/>
              <w:rPr>
                <w:rFonts w:hint="default"/>
                <w:bCs/>
                <w:color w:val="auto"/>
                <w:szCs w:val="21"/>
                <w:highlight w:val="none"/>
              </w:rPr>
            </w:pPr>
            <w:r>
              <w:rPr>
                <w:rFonts w:hint="default"/>
                <w:b/>
                <w:bCs/>
                <w:color w:val="auto"/>
                <w:szCs w:val="21"/>
                <w:highlight w:val="none"/>
              </w:rPr>
              <w:t>诊断、检验：</w:t>
            </w:r>
            <w:r>
              <w:rPr>
                <w:rFonts w:hint="default"/>
                <w:bCs/>
                <w:color w:val="auto"/>
                <w:szCs w:val="21"/>
                <w:highlight w:val="none"/>
              </w:rPr>
              <w:t>医师在门诊室内（检查室）根据患者对病情、过往病史等的描述进行初步诊断，再根据初诊结果对患者进行抽血、体液、血压、心电图、彩超、CT、DR等检查、检验来进一步诊断。</w:t>
            </w:r>
          </w:p>
          <w:p w14:paraId="36086714">
            <w:pPr>
              <w:keepNext w:val="0"/>
              <w:keepLines w:val="0"/>
              <w:suppressLineNumbers w:val="0"/>
              <w:autoSpaceDE w:val="0"/>
              <w:autoSpaceDN w:val="0"/>
              <w:adjustRightInd w:val="0"/>
              <w:spacing w:before="0" w:beforeAutospacing="0" w:after="0" w:afterAutospacing="0" w:line="400" w:lineRule="exact"/>
              <w:ind w:left="0" w:right="0" w:firstLine="422" w:firstLineChars="200"/>
              <w:jc w:val="left"/>
              <w:rPr>
                <w:rFonts w:hint="default"/>
                <w:bCs/>
                <w:color w:val="auto"/>
                <w:szCs w:val="21"/>
                <w:highlight w:val="none"/>
              </w:rPr>
            </w:pPr>
            <w:r>
              <w:rPr>
                <w:rFonts w:hint="default"/>
                <w:b/>
                <w:bCs/>
                <w:color w:val="auto"/>
                <w:szCs w:val="21"/>
                <w:highlight w:val="none"/>
              </w:rPr>
              <w:t>住院、治疗：</w:t>
            </w:r>
            <w:r>
              <w:rPr>
                <w:rFonts w:hint="default"/>
                <w:bCs/>
                <w:color w:val="auto"/>
                <w:szCs w:val="21"/>
                <w:highlight w:val="none"/>
              </w:rPr>
              <w:t>根据检查结果进行对症治疗，需住院治疗的患者转至病房区观察、休息，无需住院的患者诊断后或拿药后离开。</w:t>
            </w:r>
          </w:p>
          <w:p w14:paraId="1D565B33">
            <w:pPr>
              <w:keepNext w:val="0"/>
              <w:keepLines w:val="0"/>
              <w:suppressLineNumbers w:val="0"/>
              <w:autoSpaceDE w:val="0"/>
              <w:autoSpaceDN w:val="0"/>
              <w:adjustRightInd w:val="0"/>
              <w:snapToGrid w:val="0"/>
              <w:spacing w:before="0" w:beforeAutospacing="0" w:after="0" w:afterAutospacing="0" w:line="400" w:lineRule="exact"/>
              <w:ind w:left="0" w:right="0" w:firstLine="422" w:firstLineChars="200"/>
              <w:jc w:val="left"/>
              <w:rPr>
                <w:rFonts w:hint="default"/>
                <w:b/>
                <w:bCs/>
                <w:color w:val="auto"/>
                <w:kern w:val="0"/>
                <w:szCs w:val="21"/>
                <w:highlight w:val="none"/>
              </w:rPr>
            </w:pPr>
            <w:r>
              <w:rPr>
                <w:rFonts w:hint="default"/>
                <w:b/>
                <w:bCs/>
                <w:color w:val="auto"/>
                <w:kern w:val="0"/>
                <w:szCs w:val="21"/>
                <w:highlight w:val="none"/>
              </w:rPr>
              <w:t>（2）血透患者就诊工艺流程</w:t>
            </w:r>
          </w:p>
          <w:p w14:paraId="795F581A">
            <w:pPr>
              <w:keepNext w:val="0"/>
              <w:keepLines w:val="0"/>
              <w:suppressLineNumbers w:val="0"/>
              <w:autoSpaceDE w:val="0"/>
              <w:autoSpaceDN w:val="0"/>
              <w:adjustRightInd w:val="0"/>
              <w:snapToGrid w:val="0"/>
              <w:spacing w:before="120" w:beforeLines="50" w:beforeAutospacing="0" w:after="0" w:afterAutospacing="0"/>
              <w:ind w:left="0" w:right="0"/>
              <w:jc w:val="center"/>
              <w:rPr>
                <w:rFonts w:hint="default"/>
                <w:color w:val="auto"/>
                <w:kern w:val="0"/>
                <w:szCs w:val="21"/>
                <w:highlight w:val="none"/>
              </w:rPr>
            </w:pPr>
            <w:r>
              <w:rPr>
                <w:rFonts w:hint="default"/>
                <w:color w:val="auto"/>
                <w:highlight w:val="none"/>
              </w:rPr>
              <w:pict>
                <v:shape id="_x0000_s1071" o:spid="_x0000_s1071" o:spt="136" type="#_x0000_t136" style="position:absolute;left:0pt;margin-left:314.55pt;margin-top:92.2pt;height:9pt;width:66.9pt;z-index:251734016;mso-width-relative:page;mso-height-relative:page;" fillcolor="#000000" filled="t" coordsize="21600,21600">
                  <v:path/>
                  <v:fill on="t" focussize="0,0"/>
                  <v:stroke/>
                  <v:imagedata o:title=""/>
                  <o:lock v:ext="edit"/>
                  <v:textpath on="t" fitshape="t" fitpath="t" trim="t" xscale="f" string="渠县北城污水处理厂" style="font-family:Times New Roman;font-size:8pt;v-text-align:center;"/>
                </v:shape>
              </w:pict>
            </w:r>
            <w:r>
              <w:rPr>
                <w:rFonts w:hint="default"/>
                <w:color w:val="auto"/>
                <w:kern w:val="0"/>
                <w:szCs w:val="21"/>
                <w:highlight w:val="none"/>
              </w:rPr>
              <w:drawing>
                <wp:inline distT="0" distB="0" distL="114300" distR="114300">
                  <wp:extent cx="4948555" cy="2794000"/>
                  <wp:effectExtent l="0" t="0" r="4445" b="6350"/>
                  <wp:docPr id="34" name="图片 3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片1"/>
                          <pic:cNvPicPr>
                            <a:picLocks noChangeAspect="1"/>
                          </pic:cNvPicPr>
                        </pic:nvPicPr>
                        <pic:blipFill>
                          <a:blip r:embed="rId18"/>
                          <a:stretch>
                            <a:fillRect/>
                          </a:stretch>
                        </pic:blipFill>
                        <pic:spPr>
                          <a:xfrm>
                            <a:off x="0" y="0"/>
                            <a:ext cx="4948555" cy="2794000"/>
                          </a:xfrm>
                          <a:prstGeom prst="rect">
                            <a:avLst/>
                          </a:prstGeom>
                        </pic:spPr>
                      </pic:pic>
                    </a:graphicData>
                  </a:graphic>
                </wp:inline>
              </w:drawing>
            </w:r>
          </w:p>
          <w:p w14:paraId="0205399C">
            <w:pPr>
              <w:keepNext w:val="0"/>
              <w:keepLines w:val="0"/>
              <w:suppressLineNumbers w:val="0"/>
              <w:autoSpaceDE w:val="0"/>
              <w:autoSpaceDN w:val="0"/>
              <w:adjustRightInd w:val="0"/>
              <w:snapToGrid w:val="0"/>
              <w:spacing w:before="0" w:beforeAutospacing="0" w:after="0" w:afterAutospacing="0" w:line="400" w:lineRule="exact"/>
              <w:ind w:left="0" w:right="0" w:firstLine="560" w:firstLineChars="200"/>
              <w:jc w:val="left"/>
              <w:rPr>
                <w:rFonts w:hint="default"/>
                <w:color w:val="auto"/>
                <w:kern w:val="0"/>
                <w:szCs w:val="21"/>
                <w:highlight w:val="none"/>
              </w:rPr>
            </w:pPr>
            <w:r>
              <w:rPr>
                <w:rFonts w:hint="default"/>
                <w:color w:val="auto"/>
                <w:sz w:val="28"/>
                <w:szCs w:val="28"/>
                <w:highlight w:val="none"/>
              </w:rPr>
              <mc:AlternateContent>
                <mc:Choice Requires="wps">
                  <w:drawing>
                    <wp:anchor distT="0" distB="0" distL="114300" distR="114300" simplePos="0" relativeHeight="251693056" behindDoc="0" locked="0" layoutInCell="1" allowOverlap="1">
                      <wp:simplePos x="0" y="0"/>
                      <wp:positionH relativeFrom="column">
                        <wp:posOffset>-62230</wp:posOffset>
                      </wp:positionH>
                      <wp:positionV relativeFrom="paragraph">
                        <wp:posOffset>6350</wp:posOffset>
                      </wp:positionV>
                      <wp:extent cx="5061585" cy="316230"/>
                      <wp:effectExtent l="0" t="0" r="0" b="0"/>
                      <wp:wrapNone/>
                      <wp:docPr id="36" name="矩形 36"/>
                      <wp:cNvGraphicFramePr/>
                      <a:graphic xmlns:a="http://schemas.openxmlformats.org/drawingml/2006/main">
                        <a:graphicData uri="http://schemas.microsoft.com/office/word/2010/wordprocessingShape">
                          <wps:wsp>
                            <wps:cNvSpPr>
                              <a:spLocks noChangeArrowheads="1"/>
                            </wps:cNvSpPr>
                            <wps:spPr bwMode="auto">
                              <a:xfrm>
                                <a:off x="0" y="0"/>
                                <a:ext cx="5061585" cy="316230"/>
                              </a:xfrm>
                              <a:prstGeom prst="rect">
                                <a:avLst/>
                              </a:prstGeom>
                              <a:noFill/>
                              <a:ln>
                                <a:noFill/>
                              </a:ln>
                              <a:effectLst/>
                            </wps:spPr>
                            <wps:txbx>
                              <w:txbxContent>
                                <w:p w14:paraId="7D1BC05A">
                                  <w:pPr>
                                    <w:jc w:val="center"/>
                                    <w:rPr>
                                      <w:rFonts w:ascii="黑体" w:eastAsia="黑体"/>
                                      <w:spacing w:val="-16"/>
                                      <w:szCs w:val="21"/>
                                    </w:rPr>
                                  </w:pPr>
                                  <w:r>
                                    <w:rPr>
                                      <w:rFonts w:eastAsia="黑体"/>
                                      <w:szCs w:val="21"/>
                                    </w:rPr>
                                    <w:t>图</w:t>
                                  </w:r>
                                  <w:r>
                                    <w:rPr>
                                      <w:rFonts w:hint="eastAsia" w:eastAsia="黑体"/>
                                      <w:szCs w:val="21"/>
                                    </w:rPr>
                                    <w:t>2-5：</w:t>
                                  </w:r>
                                  <w:r>
                                    <w:rPr>
                                      <w:rFonts w:hint="eastAsia" w:ascii="黑体" w:eastAsia="黑体"/>
                                      <w:szCs w:val="21"/>
                                    </w:rPr>
                                    <w:t>血透患者就诊工艺流程及产污环节示意图</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4.9pt;margin-top:0.5pt;height:24.9pt;width:398.55pt;z-index:251693056;mso-width-relative:page;mso-height-relative:page;" filled="f" stroked="f" coordsize="21600,21600" o:gfxdata="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InT122AAAAAcBAAAPAAAAAAAA&#10;AAEAIAAAACIAAABkcnMvZG93bnJldi54bWxQSwECFAAUAAAACACHTuJA0yeIEhICAAAYBAAADgAA&#10;AAAAAAABACAAAAAnAQAAZHJzL2Uyb0RvYy54bWxQSwUGAAAAAAYABgBZAQAAqwUAAAAA&#10;">
                      <v:fill on="f" focussize="0,0"/>
                      <v:stroke on="f"/>
                      <v:imagedata o:title=""/>
                      <o:lock v:ext="edit" aspectratio="f"/>
                      <v:textbox>
                        <w:txbxContent>
                          <w:p w14:paraId="7D1BC05A">
                            <w:pPr>
                              <w:jc w:val="center"/>
                              <w:rPr>
                                <w:rFonts w:ascii="黑体" w:eastAsia="黑体"/>
                                <w:spacing w:val="-16"/>
                                <w:szCs w:val="21"/>
                              </w:rPr>
                            </w:pPr>
                            <w:r>
                              <w:rPr>
                                <w:rFonts w:eastAsia="黑体"/>
                                <w:szCs w:val="21"/>
                              </w:rPr>
                              <w:t>图</w:t>
                            </w:r>
                            <w:r>
                              <w:rPr>
                                <w:rFonts w:hint="eastAsia" w:eastAsia="黑体"/>
                                <w:szCs w:val="21"/>
                              </w:rPr>
                              <w:t>2-5：</w:t>
                            </w:r>
                            <w:r>
                              <w:rPr>
                                <w:rFonts w:hint="eastAsia" w:ascii="黑体" w:eastAsia="黑体"/>
                                <w:szCs w:val="21"/>
                              </w:rPr>
                              <w:t>血透患者就诊工艺流程及产污环节示意图</w:t>
                            </w:r>
                          </w:p>
                        </w:txbxContent>
                      </v:textbox>
                    </v:rect>
                  </w:pict>
                </mc:Fallback>
              </mc:AlternateContent>
            </w:r>
          </w:p>
          <w:p w14:paraId="3DE03D22">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工艺流程简述：</w:t>
            </w:r>
          </w:p>
          <w:p w14:paraId="5BA1F7B8">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①对所有在本透析中心初次透析治疗的患者应进行相关检查，医师根据已确诊肾病患者检验报告进行病情评估，由接诊室医生进一步诊断肾功能不全的类型后提出治疗方案。</w:t>
            </w:r>
          </w:p>
          <w:p w14:paraId="22C31E93">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②经医师评估可进行透析治疗的患者开始接受血液透析，肾透析设备采用一人一机的治疗模式，各种注射、穿刺、采血等有创操作的医疗器具采用一次性耗材。患者进行血液透析治疗时，限制非工作人员进入血液透析治疗区。</w:t>
            </w:r>
          </w:p>
          <w:p w14:paraId="1D50FEEB">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③患者透析开始时，将患者的血液血管通过导入动脉管道到达透析设备，血液和透析液借助于透析设备内的反渗透膜进行交换,交换后的透析液作为医疗废水进入污水处理站进行处理，而被“净化”后的血液经过静脉管道重新输入患者体内，全过程无血液流失。</w:t>
            </w:r>
          </w:p>
          <w:p w14:paraId="5DCB241D">
            <w:pPr>
              <w:keepNext w:val="0"/>
              <w:keepLines w:val="0"/>
              <w:suppressLineNumbers w:val="0"/>
              <w:autoSpaceDE w:val="0"/>
              <w:autoSpaceDN w:val="0"/>
              <w:adjustRightInd w:val="0"/>
              <w:snapToGrid w:val="0"/>
              <w:spacing w:before="0" w:beforeAutospacing="0" w:after="0" w:afterAutospacing="0" w:line="400" w:lineRule="exact"/>
              <w:ind w:left="0" w:right="0" w:firstLine="422" w:firstLineChars="200"/>
              <w:jc w:val="left"/>
              <w:rPr>
                <w:rFonts w:hint="default"/>
                <w:color w:val="auto"/>
                <w:kern w:val="0"/>
                <w:szCs w:val="21"/>
                <w:highlight w:val="none"/>
              </w:rPr>
            </w:pPr>
            <w:r>
              <w:rPr>
                <w:rFonts w:hint="default"/>
                <w:b/>
                <w:bCs/>
                <w:color w:val="auto"/>
                <w:kern w:val="0"/>
                <w:szCs w:val="21"/>
                <w:highlight w:val="none"/>
              </w:rPr>
              <w:t>透析原理:</w:t>
            </w:r>
            <w:r>
              <w:rPr>
                <w:rFonts w:hint="default"/>
                <w:color w:val="auto"/>
                <w:kern w:val="0"/>
                <w:szCs w:val="21"/>
                <w:highlight w:val="none"/>
              </w:rPr>
              <w:t>透析(dialysis)是利用小分子经过半透膜扩散到水(或缓冲液)的原理，将小分子与生物大分子分开的一种分离纯化技术。透析疗法是使体液内的成分(溶质或水分)通过半透膜排出体外的治疗方法。血液透析(hemodialysis，HD)简称血透，通俗的说法也称之为人工肾、洗肾，是一种较安全、易行、应用广泛的血液净化方法之一。其利用半透膜原理，通过扩散、对流、吸附将体内各种有害以及多余的代谢废物和过多的电解质移出体外，达到净化血液的目的，并达到纠正水电解质及酸碱平衡的目的。通过血液与透析液之间的溶液弥散和超滤来达到治疗目的。因此透析过程也就是溶质进行弥散和滤过的过程。血液透析包括溶质的移动和水的移动，即血液和透析液在透析器(人工肾)内借半透膜接触和浓度梯度进行物质交换，使血液中的代谢废物和过多的电解质向透析液移动，透析液中的钙离子、碱基等向血液中移动。从而清除患者血液中的代谢废物和毒物；调整水和电解质平衡；调整酸碱平衡。具有人体肾脏的部分功能(但不能替代肾脏的内分泌和新陈代谢功能)。</w:t>
            </w:r>
          </w:p>
          <w:p w14:paraId="53ABA74C">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④患者透析结束后，沾血液的输出入管、透析器等一次性器材有专门的医护人员进行清理收集，作为危险废物进行收集、暂存及处置。同时对透析过滤器进行清洗，清洗剂为5%次氯酸钠溶液，产生的废水为透析设备清洗废水进入自建污水处理站进行处理。更换产生的被服经收集后交由专业单位进行清洗，本项目不设洗衣房。</w:t>
            </w:r>
          </w:p>
          <w:p w14:paraId="4B1FA085">
            <w:pPr>
              <w:keepNext w:val="0"/>
              <w:keepLines w:val="0"/>
              <w:suppressLineNumbers w:val="0"/>
              <w:autoSpaceDE w:val="0"/>
              <w:autoSpaceDN w:val="0"/>
              <w:adjustRightInd w:val="0"/>
              <w:spacing w:before="0" w:beforeAutospacing="0" w:after="0" w:afterAutospacing="0" w:line="400" w:lineRule="exact"/>
              <w:ind w:left="0" w:right="0" w:firstLine="422" w:firstLineChars="200"/>
              <w:jc w:val="left"/>
              <w:rPr>
                <w:rFonts w:hint="default"/>
                <w:b/>
                <w:color w:val="auto"/>
                <w:szCs w:val="21"/>
                <w:highlight w:val="none"/>
              </w:rPr>
            </w:pPr>
            <w:r>
              <w:rPr>
                <w:rFonts w:hint="default"/>
                <w:b/>
                <w:color w:val="auto"/>
                <w:szCs w:val="21"/>
                <w:highlight w:val="none"/>
              </w:rPr>
              <w:t>（3）产污环节</w:t>
            </w:r>
          </w:p>
          <w:p w14:paraId="57988880">
            <w:pPr>
              <w:keepNext w:val="0"/>
              <w:keepLines w:val="0"/>
              <w:suppressLineNumbers w:val="0"/>
              <w:autoSpaceDE w:val="0"/>
              <w:autoSpaceDN w:val="0"/>
              <w:adjustRightInd w:val="0"/>
              <w:snapToGrid w:val="0"/>
              <w:spacing w:before="0" w:beforeAutospacing="0" w:after="0" w:afterAutospacing="0" w:line="380" w:lineRule="exact"/>
              <w:ind w:left="0" w:right="0" w:firstLine="422" w:firstLineChars="200"/>
              <w:jc w:val="left"/>
              <w:rPr>
                <w:rFonts w:hint="default"/>
                <w:bCs/>
                <w:color w:val="auto"/>
                <w:highlight w:val="none"/>
                <w:lang w:val="zh-CN"/>
              </w:rPr>
            </w:pPr>
            <w:r>
              <w:rPr>
                <w:rFonts w:hint="default"/>
                <w:b/>
                <w:bCs/>
                <w:color w:val="auto"/>
                <w:highlight w:val="none"/>
                <w:lang w:val="zh-CN"/>
              </w:rPr>
              <w:t>废气：</w:t>
            </w:r>
            <w:r>
              <w:rPr>
                <w:rFonts w:hint="default"/>
                <w:bCs/>
                <w:color w:val="auto"/>
                <w:highlight w:val="none"/>
                <w:lang w:val="zh-CN"/>
              </w:rPr>
              <w:t>项目</w:t>
            </w:r>
            <w:r>
              <w:rPr>
                <w:rFonts w:hint="default"/>
                <w:bCs/>
                <w:color w:val="auto"/>
                <w:highlight w:val="none"/>
              </w:rPr>
              <w:t>器材</w:t>
            </w:r>
            <w:r>
              <w:rPr>
                <w:rFonts w:hint="default"/>
                <w:bCs/>
                <w:color w:val="auto"/>
                <w:highlight w:val="none"/>
                <w:lang w:val="zh-CN"/>
              </w:rPr>
              <w:t>消毒采用电加热蒸汽锅蒸汽</w:t>
            </w:r>
            <w:r>
              <w:rPr>
                <w:rFonts w:hint="default"/>
                <w:bCs/>
                <w:color w:val="auto"/>
                <w:highlight w:val="none"/>
              </w:rPr>
              <w:t>消毒</w:t>
            </w:r>
            <w:r>
              <w:rPr>
                <w:rFonts w:hint="default"/>
                <w:bCs/>
                <w:color w:val="auto"/>
                <w:highlight w:val="none"/>
                <w:lang w:val="zh-CN"/>
              </w:rPr>
              <w:t>，电热水器供应热水。院区不设置锅炉。营运期</w:t>
            </w:r>
            <w:r>
              <w:rPr>
                <w:rFonts w:hint="default"/>
                <w:bCs/>
                <w:color w:val="auto"/>
                <w:highlight w:val="none"/>
              </w:rPr>
              <w:t>废</w:t>
            </w:r>
            <w:r>
              <w:rPr>
                <w:rFonts w:hint="default"/>
                <w:bCs/>
                <w:color w:val="auto"/>
                <w:highlight w:val="none"/>
                <w:lang w:val="zh-CN"/>
              </w:rPr>
              <w:t>气污染物主要是医疗废气、</w:t>
            </w:r>
            <w:r>
              <w:rPr>
                <w:rFonts w:hint="default"/>
                <w:bCs/>
                <w:color w:val="auto"/>
                <w:highlight w:val="none"/>
              </w:rPr>
              <w:t>污染区</w:t>
            </w:r>
            <w:r>
              <w:rPr>
                <w:rFonts w:hint="eastAsia"/>
                <w:bCs/>
                <w:color w:val="auto"/>
                <w:highlight w:val="none"/>
              </w:rPr>
              <w:t>产生的带菌</w:t>
            </w:r>
            <w:r>
              <w:rPr>
                <w:rFonts w:hint="default"/>
                <w:bCs/>
                <w:color w:val="auto"/>
                <w:highlight w:val="none"/>
              </w:rPr>
              <w:t>废气、</w:t>
            </w:r>
            <w:r>
              <w:rPr>
                <w:rFonts w:hint="default"/>
                <w:bCs/>
                <w:color w:val="auto"/>
                <w:highlight w:val="none"/>
                <w:lang w:val="zh-CN"/>
              </w:rPr>
              <w:t>污水处理恶臭气体</w:t>
            </w:r>
            <w:r>
              <w:rPr>
                <w:rFonts w:hint="default"/>
                <w:bCs/>
                <w:color w:val="auto"/>
                <w:highlight w:val="none"/>
              </w:rPr>
              <w:t>、中药熬煮废气</w:t>
            </w:r>
            <w:r>
              <w:rPr>
                <w:rFonts w:hint="default"/>
                <w:bCs/>
                <w:color w:val="auto"/>
                <w:highlight w:val="none"/>
                <w:lang w:val="zh-CN"/>
              </w:rPr>
              <w:t>。</w:t>
            </w:r>
          </w:p>
          <w:p w14:paraId="00753C2B">
            <w:pPr>
              <w:keepNext w:val="0"/>
              <w:keepLines w:val="0"/>
              <w:suppressLineNumbers w:val="0"/>
              <w:autoSpaceDE w:val="0"/>
              <w:autoSpaceDN w:val="0"/>
              <w:adjustRightInd w:val="0"/>
              <w:snapToGrid w:val="0"/>
              <w:spacing w:before="0" w:beforeAutospacing="0" w:after="0" w:afterAutospacing="0" w:line="380" w:lineRule="exact"/>
              <w:ind w:left="0" w:right="0" w:firstLine="422" w:firstLineChars="200"/>
              <w:jc w:val="left"/>
              <w:rPr>
                <w:rFonts w:hint="default"/>
                <w:bCs/>
                <w:color w:val="auto"/>
                <w:highlight w:val="none"/>
                <w:lang w:val="zh-CN"/>
              </w:rPr>
            </w:pPr>
            <w:r>
              <w:rPr>
                <w:rFonts w:hint="default"/>
                <w:b/>
                <w:bCs/>
                <w:color w:val="auto"/>
                <w:highlight w:val="none"/>
                <w:lang w:val="zh-CN"/>
              </w:rPr>
              <w:t>废水：</w:t>
            </w:r>
            <w:r>
              <w:rPr>
                <w:rFonts w:hint="default"/>
                <w:bCs/>
                <w:color w:val="auto"/>
                <w:highlight w:val="none"/>
                <w:lang w:val="zh-CN"/>
              </w:rPr>
              <w:t>项目建成后不涉及核医学科，不开展同位素治疗、放疗，无放射性废水。</w:t>
            </w:r>
            <w:r>
              <w:rPr>
                <w:rFonts w:hint="eastAsia"/>
                <w:bCs/>
                <w:color w:val="auto"/>
                <w:highlight w:val="none"/>
              </w:rPr>
              <w:t>医学</w:t>
            </w:r>
            <w:r>
              <w:rPr>
                <w:rFonts w:hint="default"/>
                <w:bCs/>
                <w:color w:val="auto"/>
                <w:highlight w:val="none"/>
                <w:lang w:val="zh-CN"/>
              </w:rPr>
              <w:t>影像科照片采用数码成像，无废显影液产生。项目</w:t>
            </w:r>
            <w:r>
              <w:rPr>
                <w:rFonts w:hint="default"/>
                <w:bCs/>
                <w:color w:val="auto"/>
                <w:highlight w:val="none"/>
              </w:rPr>
              <w:t>口腔科采用</w:t>
            </w:r>
            <w:r>
              <w:rPr>
                <w:rFonts w:hint="default"/>
                <w:bCs/>
                <w:color w:val="auto"/>
                <w:szCs w:val="21"/>
                <w:highlight w:val="none"/>
              </w:rPr>
              <w:t>树脂材料代替焊工材料，</w:t>
            </w:r>
            <w:r>
              <w:rPr>
                <w:rFonts w:hint="default"/>
                <w:bCs/>
                <w:color w:val="auto"/>
                <w:highlight w:val="none"/>
                <w:lang w:val="zh-CN"/>
              </w:rPr>
              <w:t>不涉及含汞废水。项目不设洗衣房，医务人员的工作服</w:t>
            </w:r>
            <w:r>
              <w:rPr>
                <w:rFonts w:hint="eastAsia"/>
                <w:bCs/>
                <w:color w:val="auto"/>
                <w:highlight w:val="none"/>
                <w:lang w:val="zh-CN"/>
              </w:rPr>
              <w:t>、</w:t>
            </w:r>
            <w:r>
              <w:rPr>
                <w:rFonts w:hint="eastAsia"/>
                <w:bCs/>
                <w:color w:val="auto"/>
                <w:highlight w:val="none"/>
              </w:rPr>
              <w:t>住院病人床单、被服、病号服等</w:t>
            </w:r>
            <w:r>
              <w:rPr>
                <w:rFonts w:hint="default"/>
                <w:bCs/>
                <w:color w:val="auto"/>
                <w:highlight w:val="none"/>
                <w:lang w:val="zh-CN"/>
              </w:rPr>
              <w:t>全部外包给专业的洗衣公司清洗，不产生洗衣废水。检验、病理分析采用新型血球仪，使用SLS方法取代氰化物检验方法，不涉及含氰废水；采用次氯酸钠替代原重铬酸钾、三氧化铬、铬酸钾等化学品，不涉及含铬废水。因此，项目废水主要包括医疗废水、生活污水</w:t>
            </w:r>
            <w:r>
              <w:rPr>
                <w:rFonts w:hint="eastAsia"/>
                <w:bCs/>
                <w:color w:val="auto"/>
                <w:highlight w:val="none"/>
                <w:lang w:val="zh-CN"/>
              </w:rPr>
              <w:t>、</w:t>
            </w:r>
            <w:r>
              <w:rPr>
                <w:rFonts w:hint="eastAsia"/>
                <w:bCs/>
                <w:color w:val="auto"/>
                <w:highlight w:val="none"/>
              </w:rPr>
              <w:t>食堂废水及医院</w:t>
            </w:r>
            <w:r>
              <w:rPr>
                <w:rFonts w:hint="default"/>
                <w:bCs/>
                <w:color w:val="auto"/>
                <w:highlight w:val="none"/>
              </w:rPr>
              <w:t>清洁</w:t>
            </w:r>
            <w:r>
              <w:rPr>
                <w:rFonts w:hint="default"/>
                <w:bCs/>
                <w:color w:val="auto"/>
                <w:highlight w:val="none"/>
                <w:lang w:val="zh-CN"/>
              </w:rPr>
              <w:t>废水。</w:t>
            </w:r>
          </w:p>
          <w:p w14:paraId="3D59A725">
            <w:pPr>
              <w:keepNext w:val="0"/>
              <w:keepLines w:val="0"/>
              <w:suppressLineNumbers w:val="0"/>
              <w:autoSpaceDE w:val="0"/>
              <w:autoSpaceDN w:val="0"/>
              <w:adjustRightInd w:val="0"/>
              <w:snapToGrid w:val="0"/>
              <w:spacing w:before="0" w:beforeAutospacing="0" w:after="0" w:afterAutospacing="0" w:line="400" w:lineRule="exact"/>
              <w:ind w:left="0" w:right="0" w:firstLine="422" w:firstLineChars="200"/>
              <w:jc w:val="left"/>
              <w:rPr>
                <w:rFonts w:hint="default"/>
                <w:bCs/>
                <w:color w:val="auto"/>
                <w:highlight w:val="none"/>
                <w:lang w:val="zh-CN"/>
              </w:rPr>
            </w:pPr>
            <w:r>
              <w:rPr>
                <w:rFonts w:hint="default"/>
                <w:b/>
                <w:bCs/>
                <w:color w:val="auto"/>
                <w:highlight w:val="none"/>
                <w:lang w:val="zh-CN"/>
              </w:rPr>
              <w:t>噪声：</w:t>
            </w:r>
            <w:r>
              <w:rPr>
                <w:rFonts w:hint="default"/>
                <w:bCs/>
                <w:color w:val="auto"/>
                <w:highlight w:val="none"/>
                <w:lang w:val="zh-CN"/>
              </w:rPr>
              <w:t>营运期噪声主要产生于通风设备、水泵和</w:t>
            </w:r>
            <w:r>
              <w:rPr>
                <w:rFonts w:hint="default"/>
                <w:bCs/>
                <w:color w:val="auto"/>
                <w:highlight w:val="none"/>
              </w:rPr>
              <w:t>空调机组</w:t>
            </w:r>
            <w:r>
              <w:rPr>
                <w:rFonts w:hint="default"/>
                <w:bCs/>
                <w:color w:val="auto"/>
                <w:highlight w:val="none"/>
                <w:lang w:val="zh-CN"/>
              </w:rPr>
              <w:t>运行产生的设备噪声；另外进出项目区域人员产生的社会生活噪声。</w:t>
            </w:r>
          </w:p>
          <w:p w14:paraId="0D1DC727">
            <w:pPr>
              <w:keepNext w:val="0"/>
              <w:keepLines w:val="0"/>
              <w:suppressLineNumbers w:val="0"/>
              <w:autoSpaceDE w:val="0"/>
              <w:autoSpaceDN w:val="0"/>
              <w:adjustRightInd w:val="0"/>
              <w:snapToGrid w:val="0"/>
              <w:spacing w:before="0" w:beforeAutospacing="0" w:after="0" w:afterAutospacing="0" w:line="400" w:lineRule="exact"/>
              <w:ind w:left="0" w:right="0" w:firstLine="422" w:firstLineChars="200"/>
              <w:jc w:val="left"/>
              <w:rPr>
                <w:rFonts w:hint="default"/>
                <w:bCs/>
                <w:color w:val="auto"/>
                <w:szCs w:val="21"/>
                <w:highlight w:val="none"/>
              </w:rPr>
            </w:pPr>
            <w:r>
              <w:rPr>
                <w:rFonts w:hint="default"/>
                <w:b/>
                <w:bCs/>
                <w:color w:val="auto"/>
                <w:highlight w:val="none"/>
                <w:lang w:val="zh-CN"/>
              </w:rPr>
              <w:t>固体废物：</w:t>
            </w:r>
            <w:r>
              <w:rPr>
                <w:rFonts w:hint="default"/>
                <w:bCs/>
                <w:color w:val="auto"/>
                <w:highlight w:val="none"/>
                <w:lang w:val="zh-CN"/>
              </w:rPr>
              <w:t>分为一般固废和危险废物。</w:t>
            </w:r>
            <w:r>
              <w:rPr>
                <w:rFonts w:hint="default"/>
                <w:bCs/>
                <w:color w:val="auto"/>
                <w:highlight w:val="none"/>
              </w:rPr>
              <w:t>一般工业固体废物包括中药渣、纯水制备产生的废石英砂、废离子交换树脂、制氧机废分子筛等；</w:t>
            </w:r>
            <w:r>
              <w:rPr>
                <w:rFonts w:hint="default"/>
                <w:bCs/>
                <w:color w:val="auto"/>
                <w:highlight w:val="none"/>
                <w:lang w:val="zh-CN"/>
              </w:rPr>
              <w:t>危险废物主要为各类医疗废物、污水处理</w:t>
            </w:r>
            <w:r>
              <w:rPr>
                <w:rFonts w:hint="default"/>
                <w:bCs/>
                <w:color w:val="auto"/>
                <w:highlight w:val="none"/>
              </w:rPr>
              <w:t>站</w:t>
            </w:r>
            <w:r>
              <w:rPr>
                <w:rFonts w:hint="default"/>
                <w:bCs/>
                <w:color w:val="auto"/>
                <w:highlight w:val="none"/>
                <w:lang w:val="zh-CN"/>
              </w:rPr>
              <w:t>污泥、</w:t>
            </w:r>
            <w:r>
              <w:rPr>
                <w:rFonts w:hint="default"/>
                <w:bCs/>
                <w:color w:val="auto"/>
                <w:highlight w:val="none"/>
              </w:rPr>
              <w:t>废活性炭、废紫外灯管</w:t>
            </w:r>
            <w:r>
              <w:rPr>
                <w:rFonts w:hint="default"/>
                <w:bCs/>
                <w:color w:val="auto"/>
                <w:highlight w:val="none"/>
                <w:lang w:val="zh-CN"/>
              </w:rPr>
              <w:t>等。</w:t>
            </w:r>
          </w:p>
        </w:tc>
      </w:tr>
      <w:tr w14:paraId="188ED6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12" w:hRule="atLeast"/>
          <w:jc w:val="center"/>
        </w:trPr>
        <w:tc>
          <w:tcPr>
            <w:tcW w:w="823" w:type="dxa"/>
            <w:tcBorders>
              <w:top w:val="single" w:color="auto" w:sz="4" w:space="0"/>
              <w:left w:val="single" w:color="auto" w:sz="8" w:space="0"/>
              <w:bottom w:val="single" w:color="auto" w:sz="8" w:space="0"/>
              <w:right w:val="single" w:color="auto" w:sz="4" w:space="0"/>
            </w:tcBorders>
          </w:tcPr>
          <w:p w14:paraId="67E6D28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0AD5861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712B5743">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与项目有关的原有环境污染问题</w:t>
            </w:r>
          </w:p>
          <w:p w14:paraId="214675F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1A6001D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69CC4C7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119642B2">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4BFB8183">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1DCBCC1E">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64810FF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702C89B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6BAF21B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2954046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61315FF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65F6F36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3C606D6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323181C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56DE60CC">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25BD8763">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67094004">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2EEAAC8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0795FD6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5EA4F0EF">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1B22E73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3595FE6A">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0B3B2FE3">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3AE10160">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p>
          <w:p w14:paraId="435000E6">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3A8D82D0">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0A9BFA2A">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2F5E8C62">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4AB2B48C">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00BA89D0">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0BA6CAE0">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74DDB8ED">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1767D520">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52169AED">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1EC57B25">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7C9F8F0D">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55198211">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3DDF91EE">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113723DE">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324B3752">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6F94C862">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1D418F4A">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066F1912">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5A4D8737">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60807A6D">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0042392B">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71419B1A">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6F74B85A">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007807AC">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66625DBF">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2E2BA14E">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1C1BA270">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5E9F1961">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40232F73">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2FEEE57E">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p w14:paraId="0F6F46F6">
            <w:pPr>
              <w:pStyle w:val="13"/>
              <w:keepNext w:val="0"/>
              <w:keepLines w:val="0"/>
              <w:suppressLineNumbers w:val="0"/>
              <w:adjustRightInd w:val="0"/>
              <w:snapToGrid w:val="0"/>
              <w:spacing w:before="0" w:beforeAutospacing="0" w:after="0" w:afterAutospacing="0" w:line="100" w:lineRule="exact"/>
              <w:ind w:left="0" w:right="0"/>
              <w:jc w:val="center"/>
              <w:rPr>
                <w:rFonts w:hint="default" w:ascii="Times New Roman" w:hAnsi="Times New Roman" w:cs="Times New Roman"/>
                <w:color w:val="auto"/>
                <w:sz w:val="21"/>
                <w:szCs w:val="21"/>
                <w:highlight w:val="none"/>
              </w:rPr>
            </w:pPr>
          </w:p>
        </w:tc>
        <w:tc>
          <w:tcPr>
            <w:tcW w:w="8016" w:type="dxa"/>
            <w:tcBorders>
              <w:top w:val="single" w:color="auto" w:sz="4" w:space="0"/>
              <w:left w:val="single" w:color="auto" w:sz="4" w:space="0"/>
              <w:bottom w:val="single" w:color="auto" w:sz="8" w:space="0"/>
              <w:right w:val="single" w:color="auto" w:sz="8" w:space="0"/>
            </w:tcBorders>
            <w:vAlign w:val="center"/>
          </w:tcPr>
          <w:p w14:paraId="75FDE54C">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lang w:val="zh-CN"/>
              </w:rPr>
              <w:t>本项目为</w:t>
            </w:r>
            <w:r>
              <w:rPr>
                <w:rFonts w:hint="default"/>
                <w:color w:val="auto"/>
                <w:szCs w:val="21"/>
                <w:highlight w:val="none"/>
              </w:rPr>
              <w:t>迁址新建项目，实施后原有项目所有生产设备全部搬迁至新项目区。根据现场踏勘，与项目有关的原有环境污染问题如下：</w:t>
            </w:r>
          </w:p>
          <w:p w14:paraId="6E15A08E">
            <w:pPr>
              <w:keepNext w:val="0"/>
              <w:keepLines w:val="0"/>
              <w:suppressLineNumbers w:val="0"/>
              <w:autoSpaceDE w:val="0"/>
              <w:autoSpaceDN w:val="0"/>
              <w:adjustRightInd w:val="0"/>
              <w:snapToGrid w:val="0"/>
              <w:spacing w:before="0" w:beforeAutospacing="0" w:after="0" w:afterAutospacing="0" w:line="380" w:lineRule="exact"/>
              <w:ind w:left="0" w:right="0" w:firstLine="422" w:firstLineChars="200"/>
              <w:jc w:val="left"/>
              <w:rPr>
                <w:rFonts w:hint="default"/>
                <w:b/>
                <w:bCs/>
                <w:color w:val="auto"/>
                <w:szCs w:val="21"/>
                <w:highlight w:val="none"/>
              </w:rPr>
            </w:pPr>
            <w:r>
              <w:rPr>
                <w:rFonts w:hint="default"/>
                <w:b/>
                <w:bCs/>
                <w:color w:val="auto"/>
                <w:szCs w:val="21"/>
                <w:highlight w:val="none"/>
              </w:rPr>
              <w:t>一、原项目概况</w:t>
            </w:r>
          </w:p>
          <w:p w14:paraId="6A2BA769">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渠县佑安医院始建于2000年3月，现址位于四川省渠县渠江镇营渠路258号，总建筑面积4200m</w:t>
            </w:r>
            <w:r>
              <w:rPr>
                <w:rFonts w:hint="default"/>
                <w:color w:val="auto"/>
                <w:szCs w:val="21"/>
                <w:highlight w:val="none"/>
                <w:vertAlign w:val="superscript"/>
              </w:rPr>
              <w:t>2</w:t>
            </w:r>
            <w:r>
              <w:rPr>
                <w:rFonts w:hint="default"/>
                <w:color w:val="auto"/>
                <w:szCs w:val="21"/>
                <w:highlight w:val="none"/>
              </w:rPr>
              <w:t>，医院现有编制床位120张，年诊病人数约14600人次 。医院内设有内科、外科、妇产科、儿科、眼科、耳鼻咽喉科、口腔科、皮肤科、医学检验科、医学影像科、中医科、针灸科、推拿科、康复医学科、预防保健科、急诊医学科、麻醉科等。该项目于2020年11月取得环评批复（补办环评，环评批复文号为：渠环审〔2020〕51号），2021年1月完成项目竣工环境保护自主验收。2022年10月，渠县佑安医院取得《排污许可证》（证书编号：91511725L13044056C001X）</w:t>
            </w:r>
            <w:r>
              <w:rPr>
                <w:rFonts w:hint="eastAsia"/>
                <w:color w:val="auto"/>
                <w:szCs w:val="21"/>
                <w:highlight w:val="none"/>
              </w:rPr>
              <w:t>详见附件9</w:t>
            </w:r>
            <w:r>
              <w:rPr>
                <w:rFonts w:hint="default"/>
                <w:color w:val="auto"/>
                <w:szCs w:val="21"/>
                <w:highlight w:val="none"/>
              </w:rPr>
              <w:t>。</w:t>
            </w:r>
          </w:p>
          <w:p w14:paraId="0FCF75EE">
            <w:pPr>
              <w:keepNext w:val="0"/>
              <w:keepLines w:val="0"/>
              <w:suppressLineNumbers w:val="0"/>
              <w:autoSpaceDE w:val="0"/>
              <w:autoSpaceDN w:val="0"/>
              <w:adjustRightInd w:val="0"/>
              <w:snapToGrid w:val="0"/>
              <w:spacing w:before="0" w:beforeAutospacing="0" w:after="0" w:afterAutospacing="0" w:line="380" w:lineRule="exact"/>
              <w:ind w:left="0" w:right="0" w:firstLine="422" w:firstLineChars="200"/>
              <w:jc w:val="left"/>
              <w:rPr>
                <w:rFonts w:hint="default"/>
                <w:b/>
                <w:bCs/>
                <w:color w:val="auto"/>
                <w:szCs w:val="21"/>
                <w:highlight w:val="none"/>
              </w:rPr>
            </w:pPr>
            <w:r>
              <w:rPr>
                <w:rFonts w:hint="default"/>
                <w:b/>
                <w:bCs/>
                <w:color w:val="auto"/>
                <w:szCs w:val="21"/>
                <w:highlight w:val="none"/>
              </w:rPr>
              <w:t>二、原项目污染物排放及治理措施情况</w:t>
            </w:r>
          </w:p>
          <w:p w14:paraId="40FF8F72">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1、废气</w:t>
            </w:r>
          </w:p>
          <w:p w14:paraId="5B7DD951">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医院营运期间废气主要来自污水处理站恶臭、医疗垃圾暂存间恶臭、医疗检验废气、煎药废气、食堂废气等。</w:t>
            </w:r>
          </w:p>
          <w:p w14:paraId="771160B4">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（1）污水站恶臭</w:t>
            </w:r>
          </w:p>
          <w:p w14:paraId="49E672FE">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医院设置一处污水处理站，位于院区南侧，在医院主体建筑之外单独设置了一处隔间。采用“一级强化处理+次氯酸钠消毒”工艺，污水处理站在处理工程中将产生部分恶臭气味，产生的臭气主要为H</w:t>
            </w:r>
            <w:r>
              <w:rPr>
                <w:rFonts w:hint="default"/>
                <w:color w:val="auto"/>
                <w:szCs w:val="21"/>
                <w:highlight w:val="none"/>
                <w:vertAlign w:val="subscript"/>
              </w:rPr>
              <w:t>2</w:t>
            </w:r>
            <w:r>
              <w:rPr>
                <w:rFonts w:hint="default"/>
                <w:color w:val="auto"/>
                <w:szCs w:val="21"/>
                <w:highlight w:val="none"/>
              </w:rPr>
              <w:t>S、氨气。污水处理站各水处理构筑物现全部加盖板密闭，并与病房、居民区建筑物的距离大于10m，减少对周边环境造成的污染影响，污水处理站产生的臭气在隔间内无组织排放。</w:t>
            </w:r>
          </w:p>
          <w:p w14:paraId="6B08E55B">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（2）检验废气</w:t>
            </w:r>
          </w:p>
          <w:p w14:paraId="6BA89253">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医院检验废气主要来自于试验过程中各种反应试剂产生的气味，通过设置通风橱，并保持检验室良好的通风性实施无组织散排。</w:t>
            </w:r>
          </w:p>
          <w:p w14:paraId="3E4C0D61">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（3）煎药废气</w:t>
            </w:r>
          </w:p>
          <w:p w14:paraId="61A09266">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医院在门诊一楼设置中药煎药室，在熬制中药时会产生中药异味，采用自动煎药包装机，煎药过程产生的异味气体在煎药室内无组织排放，未对医院内部和周边居民正常生活产生影响。</w:t>
            </w:r>
          </w:p>
          <w:p w14:paraId="7FB61E11">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（4）食堂废气</w:t>
            </w:r>
          </w:p>
          <w:p w14:paraId="72176DFB">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项目内设有食堂，产生的食堂废气通过抽油烟机处理后达标排放。</w:t>
            </w:r>
          </w:p>
          <w:p w14:paraId="49B73B60">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2、废水</w:t>
            </w:r>
          </w:p>
          <w:p w14:paraId="2A764C5F">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项目外排废水为医疗废水、院区职工生活污水、其他废水等，项目区内未设置洗衣房，被服委托专业机构进行清洗，不产生洗衣废水。</w:t>
            </w:r>
          </w:p>
          <w:p w14:paraId="3688EC1A">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（1）医疗废水</w:t>
            </w:r>
          </w:p>
          <w:p w14:paraId="64462010">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医疗废水主要来源于门诊、病房、手术室、检验科等用水。主要污染物为 SS 、COD 、BOD</w:t>
            </w:r>
            <w:r>
              <w:rPr>
                <w:rFonts w:hint="default"/>
                <w:color w:val="auto"/>
                <w:szCs w:val="21"/>
                <w:highlight w:val="none"/>
                <w:vertAlign w:val="subscript"/>
              </w:rPr>
              <w:t>5</w:t>
            </w:r>
            <w:r>
              <w:rPr>
                <w:rFonts w:hint="default"/>
                <w:color w:val="auto"/>
                <w:szCs w:val="21"/>
                <w:highlight w:val="none"/>
              </w:rPr>
              <w:t>、 病原体等。</w:t>
            </w:r>
          </w:p>
          <w:p w14:paraId="26CC2CB2">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（2）生活污水</w:t>
            </w:r>
          </w:p>
          <w:p w14:paraId="1AF39044">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生活污水主要来源于办公、后勤人员生活用水、食堂用水，主要污染物为 SS、COD、 BOD</w:t>
            </w:r>
            <w:r>
              <w:rPr>
                <w:rFonts w:hint="default"/>
                <w:color w:val="auto"/>
                <w:szCs w:val="21"/>
                <w:highlight w:val="none"/>
                <w:vertAlign w:val="subscript"/>
              </w:rPr>
              <w:t>5</w:t>
            </w:r>
            <w:r>
              <w:rPr>
                <w:rFonts w:hint="default"/>
                <w:color w:val="auto"/>
                <w:szCs w:val="21"/>
                <w:highlight w:val="none"/>
              </w:rPr>
              <w:t xml:space="preserve"> 、动植物油等。</w:t>
            </w:r>
          </w:p>
          <w:p w14:paraId="7708C41E">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（3）其他废水</w:t>
            </w:r>
          </w:p>
          <w:p w14:paraId="791BD088">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其他废水主要来源为医疗废物暂存间冲洗用水，主要污染物为SS 、COD 、BOD</w:t>
            </w:r>
            <w:r>
              <w:rPr>
                <w:rFonts w:hint="default"/>
                <w:color w:val="auto"/>
                <w:szCs w:val="21"/>
                <w:highlight w:val="none"/>
                <w:vertAlign w:val="subscript"/>
              </w:rPr>
              <w:t>5</w:t>
            </w:r>
            <w:r>
              <w:rPr>
                <w:rFonts w:hint="default"/>
                <w:color w:val="auto"/>
                <w:szCs w:val="21"/>
                <w:highlight w:val="none"/>
              </w:rPr>
              <w:t>、 病原体等。</w:t>
            </w:r>
          </w:p>
          <w:p w14:paraId="0272C71A">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本项目医疗废水、食堂废水</w:t>
            </w:r>
            <w:r>
              <w:rPr>
                <w:rFonts w:hint="eastAsia"/>
                <w:color w:val="auto"/>
                <w:szCs w:val="21"/>
                <w:highlight w:val="none"/>
                <w:lang w:eastAsia="zh-CN"/>
              </w:rPr>
              <w:t>（</w:t>
            </w:r>
            <w:r>
              <w:rPr>
                <w:rFonts w:hint="default"/>
                <w:color w:val="auto"/>
                <w:szCs w:val="21"/>
                <w:highlight w:val="none"/>
              </w:rPr>
              <w:t>经隔油池隔油预处理</w:t>
            </w:r>
            <w:r>
              <w:rPr>
                <w:rFonts w:hint="eastAsia"/>
                <w:color w:val="auto"/>
                <w:szCs w:val="21"/>
                <w:highlight w:val="none"/>
                <w:lang w:eastAsia="zh-CN"/>
              </w:rPr>
              <w:t>）</w:t>
            </w:r>
            <w:r>
              <w:rPr>
                <w:rFonts w:hint="default"/>
                <w:color w:val="auto"/>
                <w:szCs w:val="21"/>
                <w:highlight w:val="none"/>
              </w:rPr>
              <w:t>、生活污水以及其他废水经污水管网进入医院污水处理站统一处理达到《医疗机构污水排放标准</w:t>
            </w:r>
          </w:p>
          <w:p w14:paraId="5DA957F7">
            <w:pPr>
              <w:keepNext w:val="0"/>
              <w:keepLines w:val="0"/>
              <w:suppressLineNumbers w:val="0"/>
              <w:autoSpaceDE w:val="0"/>
              <w:autoSpaceDN w:val="0"/>
              <w:adjustRightInd w:val="0"/>
              <w:snapToGrid w:val="0"/>
              <w:spacing w:before="0" w:beforeAutospacing="0" w:after="0" w:afterAutospacing="0" w:line="380" w:lineRule="exact"/>
              <w:ind w:left="0" w:right="0"/>
              <w:jc w:val="left"/>
              <w:rPr>
                <w:rFonts w:hint="default"/>
                <w:color w:val="auto"/>
                <w:szCs w:val="21"/>
                <w:highlight w:val="none"/>
              </w:rPr>
            </w:pPr>
            <w:r>
              <w:rPr>
                <w:rFonts w:hint="default"/>
                <w:color w:val="auto"/>
                <w:szCs w:val="21"/>
                <w:highlight w:val="none"/>
              </w:rPr>
              <w:t>（GB18466-2005）中表2的预处理标准后，排入城市市政污水管网，最后进入渠县城市污水处理厂处理达《城镇污水处理厂污染物排放标准》（GB18918-2002）一级A标准后排放至渠江。医院污水处理站位于医院南侧，采用一体化成型设备，设计处理规模为100m³/d ，采用“预处理+一级强化处理（混凝沉淀）+次氯酸钠消毒”的污水处理工艺，出水能达到《医疗机构水污染物排放标准》（GB18466-2005）中表2 预处理标准，且满足《医疗机构水污染物排放标准》</w:t>
            </w:r>
            <w:r>
              <w:rPr>
                <w:rFonts w:hint="eastAsia"/>
                <w:color w:val="auto"/>
                <w:szCs w:val="21"/>
                <w:highlight w:val="none"/>
              </w:rPr>
              <w:t>中</w:t>
            </w:r>
            <w:r>
              <w:rPr>
                <w:rFonts w:hint="default"/>
                <w:color w:val="auto"/>
                <w:szCs w:val="21"/>
                <w:highlight w:val="none"/>
              </w:rPr>
              <w:t>“综合医疗机构污水排放执行预处理标准时宜采用一级处理或一级强化处理+消毒工艺”的要求。</w:t>
            </w:r>
          </w:p>
          <w:p w14:paraId="5DA7FC2F">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3、噪声</w:t>
            </w:r>
          </w:p>
          <w:p w14:paraId="3AED7878">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项目营运期噪声主要为设备运行噪声、进出车辆交通噪声、社会生活噪声。</w:t>
            </w:r>
          </w:p>
          <w:p w14:paraId="7D5D9397">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（1）设备噪声</w:t>
            </w:r>
          </w:p>
          <w:p w14:paraId="1294F6D1">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产噪设备主要污水处理设备、水泵房、通风系统等动力设备。上述主要设备均位于 地下室或室内，具有一定的隔声作用，可有效减少设备运行时的噪声对区域声环境的影响。</w:t>
            </w:r>
          </w:p>
          <w:p w14:paraId="288E0BD0">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（2）交通噪声</w:t>
            </w:r>
          </w:p>
          <w:p w14:paraId="1F0490B5">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交通噪声主要来自于进出车辆，机动车噪声值一般在60~75dB（A），为间歇性噪声，车库设置于地下，在采取车辆限速、禁鸣喇叭等管理措施后对周围环境影响很小。</w:t>
            </w:r>
          </w:p>
          <w:p w14:paraId="3685BB14">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（3）社会生活噪声</w:t>
            </w:r>
          </w:p>
          <w:p w14:paraId="090E4A48">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来往病人就诊活动产生社会生活噪声属低噪声源，其源强为50~60dB（A），采取措施包括加强医院内部管理，设置提示标语，院内禁止喧哗、吵闹等，可有效避免对住院病人的休息和周边声环境造成不良影响。</w:t>
            </w:r>
          </w:p>
          <w:p w14:paraId="21AC572F">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4、固体废物</w:t>
            </w:r>
          </w:p>
          <w:p w14:paraId="554C571D">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本项目营运期固体废物主要为生活垃圾、餐厨垃圾（含废油脂）、中药渣等一般废物和医疗废物、一次性输液瓶等</w:t>
            </w:r>
            <w:r>
              <w:rPr>
                <w:rFonts w:hint="eastAsia"/>
                <w:color w:val="auto"/>
                <w:szCs w:val="21"/>
                <w:highlight w:val="none"/>
                <w:lang w:val="en-US" w:eastAsia="zh-CN"/>
              </w:rPr>
              <w:t>固体废物、</w:t>
            </w:r>
            <w:r>
              <w:rPr>
                <w:rFonts w:hint="default"/>
                <w:color w:val="auto"/>
                <w:szCs w:val="21"/>
                <w:highlight w:val="none"/>
              </w:rPr>
              <w:t>污水处理站污泥。</w:t>
            </w:r>
          </w:p>
          <w:p w14:paraId="3C739386">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（1）生活垃圾</w:t>
            </w:r>
          </w:p>
          <w:p w14:paraId="43B15256">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根据该项目原有环评核算，该项目生活垃圾日产量约0. 124t，年产生量45.26t。 生活垃圾分类收集， 日产日清，交由市政环卫部门集中处置。</w:t>
            </w:r>
          </w:p>
          <w:p w14:paraId="6314E5EA">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（2）餐厨垃圾</w:t>
            </w:r>
          </w:p>
          <w:p w14:paraId="5C6BAC81">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根据该项目原有环评核算，医院食堂日最大接待能力为200人次/日，餐厨垃圾产生量约40kg/d（14.6t/a），餐厨垃圾（含废油脂）交由经城管部门许可的餐厨垃圾收运单位收运处理，不与生活垃圾混装。</w:t>
            </w:r>
          </w:p>
          <w:p w14:paraId="3D792159">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（3）中药渣</w:t>
            </w:r>
          </w:p>
          <w:p w14:paraId="20B58981">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中药渣产生量约为10kg/d（3.6t/a），属于一般固体废物，单独收集在防渗、防水密闭容器中，及时交当地环卫部门清运、处理。</w:t>
            </w:r>
          </w:p>
          <w:p w14:paraId="686FE5A9">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（4）医疗废物</w:t>
            </w:r>
          </w:p>
          <w:p w14:paraId="146F4098">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医疗废物包括化学性废物、感染性废物、损伤性废物、病理性废物、药物性废物，均属于危险废物。其中化学性废物为液态高浓度废物，主要来自检验室、手术室、住院部等；感染性废物、损伤性废物来自手术室、门诊及住院部；药物性废物来自手术室、门诊及住院部；病理性废物来自手术室，包括离体残肢、死胎、病理组织等。本项目感染性废物、损伤性废物委托达州佳境医疗废物处理有限公司处置；化学性废物、药物性废物委托达州市新创环保科技有限公司处置；病理性废物委托渠县殡仪馆处置。医疗废物委托处置协议</w:t>
            </w:r>
            <w:r>
              <w:rPr>
                <w:rFonts w:hint="eastAsia"/>
                <w:color w:val="auto"/>
                <w:szCs w:val="21"/>
                <w:highlight w:val="none"/>
              </w:rPr>
              <w:t>，</w:t>
            </w:r>
            <w:r>
              <w:rPr>
                <w:rFonts w:hint="default"/>
                <w:color w:val="auto"/>
                <w:szCs w:val="21"/>
                <w:highlight w:val="none"/>
              </w:rPr>
              <w:t>详见附件</w:t>
            </w:r>
            <w:r>
              <w:rPr>
                <w:rFonts w:hint="eastAsia"/>
                <w:color w:val="auto"/>
                <w:szCs w:val="21"/>
                <w:highlight w:val="none"/>
              </w:rPr>
              <w:t>12</w:t>
            </w:r>
            <w:r>
              <w:rPr>
                <w:rFonts w:hint="default"/>
                <w:color w:val="auto"/>
                <w:szCs w:val="21"/>
                <w:highlight w:val="none"/>
              </w:rPr>
              <w:t>。</w:t>
            </w:r>
          </w:p>
          <w:p w14:paraId="4611834D">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eastAsia="宋体"/>
                <w:color w:val="auto"/>
                <w:szCs w:val="21"/>
                <w:highlight w:val="none"/>
                <w:lang w:val="en-US" w:eastAsia="zh-CN"/>
              </w:rPr>
            </w:pPr>
            <w:r>
              <w:rPr>
                <w:rFonts w:hint="eastAsia"/>
                <w:color w:val="auto"/>
                <w:szCs w:val="21"/>
                <w:highlight w:val="none"/>
                <w:lang w:eastAsia="zh-CN"/>
              </w:rPr>
              <w:t>（</w:t>
            </w:r>
            <w:r>
              <w:rPr>
                <w:rFonts w:hint="eastAsia"/>
                <w:color w:val="auto"/>
                <w:szCs w:val="21"/>
                <w:highlight w:val="none"/>
                <w:lang w:val="en-US" w:eastAsia="zh-CN"/>
              </w:rPr>
              <w:t>5</w:t>
            </w:r>
            <w:r>
              <w:rPr>
                <w:rFonts w:hint="eastAsia"/>
                <w:color w:val="auto"/>
                <w:szCs w:val="21"/>
                <w:highlight w:val="none"/>
                <w:lang w:eastAsia="zh-CN"/>
              </w:rPr>
              <w:t>）一次性输液瓶等</w:t>
            </w:r>
            <w:r>
              <w:rPr>
                <w:rFonts w:hint="eastAsia"/>
                <w:color w:val="auto"/>
                <w:szCs w:val="21"/>
                <w:highlight w:val="none"/>
                <w:lang w:val="en-US" w:eastAsia="zh-CN"/>
              </w:rPr>
              <w:t>固体废物</w:t>
            </w:r>
          </w:p>
          <w:p w14:paraId="7A219AC7">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eastAsia" w:eastAsia="宋体"/>
                <w:color w:val="auto"/>
                <w:szCs w:val="21"/>
                <w:highlight w:val="none"/>
                <w:lang w:eastAsia="zh-CN"/>
              </w:rPr>
            </w:pPr>
            <w:r>
              <w:rPr>
                <w:rFonts w:hint="default"/>
                <w:color w:val="auto"/>
                <w:szCs w:val="21"/>
                <w:highlight w:val="none"/>
              </w:rPr>
              <w:t>根据《医疗废物分类目录（2021年版）》规定，医院运营过程中使用的各种玻璃（或一次性塑料）输液瓶（袋），未被病人血液、体液、排泄物污染的不属于医疗废物，由重庆春宇医用输液瓶回收有限公司收集处置</w:t>
            </w:r>
            <w:r>
              <w:rPr>
                <w:rFonts w:hint="eastAsia"/>
                <w:color w:val="auto"/>
                <w:szCs w:val="21"/>
                <w:highlight w:val="none"/>
                <w:lang w:eastAsia="zh-CN"/>
              </w:rPr>
              <w:t>。</w:t>
            </w:r>
          </w:p>
          <w:p w14:paraId="7B841991">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w:t>
            </w:r>
            <w:r>
              <w:rPr>
                <w:rFonts w:hint="eastAsia"/>
                <w:color w:val="auto"/>
                <w:szCs w:val="21"/>
                <w:highlight w:val="none"/>
                <w:lang w:val="en-US" w:eastAsia="zh-CN"/>
              </w:rPr>
              <w:t>6</w:t>
            </w:r>
            <w:r>
              <w:rPr>
                <w:rFonts w:hint="default"/>
                <w:color w:val="auto"/>
                <w:szCs w:val="21"/>
                <w:highlight w:val="none"/>
              </w:rPr>
              <w:t>）污水处理站污泥</w:t>
            </w:r>
          </w:p>
          <w:p w14:paraId="608E894E">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根据业主提供的数据，原项目废水排放量约50m³/d（18250m</w:t>
            </w:r>
            <w:r>
              <w:rPr>
                <w:rFonts w:hint="default"/>
                <w:color w:val="auto"/>
                <w:szCs w:val="21"/>
                <w:highlight w:val="none"/>
                <w:vertAlign w:val="superscript"/>
              </w:rPr>
              <w:t>3</w:t>
            </w:r>
            <w:r>
              <w:rPr>
                <w:rFonts w:hint="default"/>
                <w:color w:val="auto"/>
                <w:szCs w:val="21"/>
                <w:highlight w:val="none"/>
              </w:rPr>
              <w:t>/a），污水处理站污泥产生量约1.25t/a。根据相关管理要求，医院污水处理站污泥属于危险废物，危废类别为感染性废物，危废代码为841-001-01，每半年清掏一次，清掏出的污泥投加石灰消毒处理后委托达州佳境医疗废物处理有限公司处置。</w:t>
            </w:r>
          </w:p>
          <w:p w14:paraId="2F16256E">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lang w:val="en-US" w:eastAsia="zh-CN"/>
              </w:rPr>
            </w:pPr>
            <w:r>
              <w:rPr>
                <w:rFonts w:hint="eastAsia"/>
                <w:color w:val="auto"/>
                <w:szCs w:val="21"/>
                <w:highlight w:val="none"/>
                <w:lang w:eastAsia="zh-CN"/>
              </w:rPr>
              <w:t>（</w:t>
            </w:r>
            <w:r>
              <w:rPr>
                <w:rFonts w:hint="eastAsia"/>
                <w:color w:val="auto"/>
                <w:szCs w:val="21"/>
                <w:highlight w:val="none"/>
                <w:lang w:val="en-US" w:eastAsia="zh-CN"/>
              </w:rPr>
              <w:t>7</w:t>
            </w:r>
            <w:r>
              <w:rPr>
                <w:rFonts w:hint="eastAsia"/>
                <w:color w:val="auto"/>
                <w:szCs w:val="21"/>
                <w:highlight w:val="none"/>
                <w:lang w:eastAsia="zh-CN"/>
              </w:rPr>
              <w:t>）纯水制备产生的废石英砂、废离子交换树脂、制氧机产生的废分子筛</w:t>
            </w:r>
            <w:r>
              <w:rPr>
                <w:rFonts w:hint="eastAsia"/>
                <w:color w:val="auto"/>
                <w:szCs w:val="21"/>
                <w:highlight w:val="none"/>
                <w:lang w:val="en-US" w:eastAsia="zh-CN"/>
              </w:rPr>
              <w:t>等一般工业固体废物</w:t>
            </w:r>
          </w:p>
          <w:p w14:paraId="7A23D9A1">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eastAsia"/>
                <w:color w:val="auto"/>
                <w:szCs w:val="21"/>
                <w:highlight w:val="none"/>
                <w:lang w:eastAsia="zh-CN"/>
              </w:rPr>
            </w:pPr>
            <w:r>
              <w:rPr>
                <w:rFonts w:hint="default"/>
                <w:color w:val="auto"/>
                <w:szCs w:val="21"/>
                <w:highlight w:val="none"/>
              </w:rPr>
              <w:t>纯水制备产生的废石英砂、废离子交换树脂、制氧机产生的废分子筛等</w:t>
            </w:r>
            <w:r>
              <w:rPr>
                <w:rFonts w:hint="eastAsia"/>
                <w:color w:val="auto"/>
                <w:szCs w:val="21"/>
                <w:highlight w:val="none"/>
                <w:lang w:eastAsia="zh-CN"/>
              </w:rPr>
              <w:t>，均属于一般固废，定期更换后由厂家带走。</w:t>
            </w:r>
          </w:p>
          <w:p w14:paraId="582479DE">
            <w:pPr>
              <w:keepNext w:val="0"/>
              <w:keepLines w:val="0"/>
              <w:suppressLineNumbers w:val="0"/>
              <w:autoSpaceDE w:val="0"/>
              <w:autoSpaceDN w:val="0"/>
              <w:adjustRightInd w:val="0"/>
              <w:snapToGrid w:val="0"/>
              <w:spacing w:before="0" w:beforeAutospacing="0" w:after="0" w:afterAutospacing="0" w:line="380" w:lineRule="exact"/>
              <w:ind w:left="0" w:right="0" w:firstLine="422" w:firstLineChars="200"/>
              <w:jc w:val="left"/>
              <w:rPr>
                <w:rFonts w:hint="default"/>
                <w:b/>
                <w:bCs/>
                <w:color w:val="auto"/>
                <w:szCs w:val="21"/>
                <w:highlight w:val="none"/>
              </w:rPr>
            </w:pPr>
            <w:r>
              <w:rPr>
                <w:rFonts w:hint="default"/>
                <w:b/>
                <w:bCs/>
                <w:color w:val="auto"/>
                <w:szCs w:val="21"/>
                <w:highlight w:val="none"/>
              </w:rPr>
              <w:t>三、污染物达标排放情况</w:t>
            </w:r>
          </w:p>
          <w:p w14:paraId="1C86E6BB">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根据业主提供的资料，2024年9月30日，四川聚元检验检测有限公司对渠县佑安医院产生的废气、废水、噪声进行了污染物排放检测（检测报告编号：聚元检字（2024）第09038号）</w:t>
            </w:r>
            <w:r>
              <w:rPr>
                <w:rFonts w:hint="eastAsia"/>
                <w:color w:val="auto"/>
                <w:szCs w:val="21"/>
                <w:highlight w:val="none"/>
              </w:rPr>
              <w:t>详见附件11</w:t>
            </w:r>
            <w:r>
              <w:rPr>
                <w:rFonts w:hint="default"/>
                <w:color w:val="auto"/>
                <w:szCs w:val="21"/>
                <w:highlight w:val="none"/>
              </w:rPr>
              <w:t>，检测结果如下。</w:t>
            </w:r>
          </w:p>
          <w:p w14:paraId="59F649FE">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1、无组织废气</w:t>
            </w:r>
          </w:p>
          <w:p w14:paraId="077F3053">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废气无组织废气共设4个监测点位，检测频次为1天，检测4次，无组织废气排放监测结果详见下表所示。</w:t>
            </w:r>
          </w:p>
          <w:p w14:paraId="5A433B46">
            <w:pPr>
              <w:pStyle w:val="56"/>
              <w:keepNext w:val="0"/>
              <w:keepLines w:val="0"/>
              <w:suppressLineNumbers w:val="0"/>
              <w:spacing w:before="0" w:beforeAutospacing="0" w:after="0" w:afterAutospacing="0" w:line="480" w:lineRule="exact"/>
              <w:ind w:left="0" w:right="0" w:firstLine="0" w:firstLineChars="0"/>
              <w:jc w:val="center"/>
              <w:rPr>
                <w:rFonts w:hint="default" w:eastAsia="黑体"/>
                <w:color w:val="auto"/>
                <w:sz w:val="18"/>
                <w:szCs w:val="21"/>
                <w:highlight w:val="none"/>
              </w:rPr>
            </w:pPr>
            <w:r>
              <w:rPr>
                <w:rFonts w:hint="default" w:eastAsia="黑体"/>
                <w:color w:val="auto"/>
                <w:sz w:val="18"/>
                <w:szCs w:val="21"/>
                <w:highlight w:val="none"/>
              </w:rPr>
              <w:t xml:space="preserve">表2-5   无组织废气检测结果表    </w:t>
            </w:r>
          </w:p>
          <w:tbl>
            <w:tblPr>
              <w:tblStyle w:val="15"/>
              <w:tblW w:w="77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6"/>
              <w:gridCol w:w="772"/>
              <w:gridCol w:w="777"/>
              <w:gridCol w:w="623"/>
              <w:gridCol w:w="635"/>
              <w:gridCol w:w="637"/>
              <w:gridCol w:w="660"/>
              <w:gridCol w:w="674"/>
              <w:gridCol w:w="675"/>
              <w:gridCol w:w="650"/>
              <w:gridCol w:w="659"/>
            </w:tblGrid>
            <w:tr w14:paraId="09050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515" w:type="dxa"/>
                  <w:gridSpan w:val="3"/>
                  <w:vAlign w:val="center"/>
                </w:tcPr>
                <w:p w14:paraId="1FDA6E4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检测项目</w:t>
                  </w:r>
                </w:p>
              </w:tc>
              <w:tc>
                <w:tcPr>
                  <w:tcW w:w="5213" w:type="dxa"/>
                  <w:gridSpan w:val="8"/>
                  <w:vAlign w:val="center"/>
                </w:tcPr>
                <w:p w14:paraId="28B45B83">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检测结果</w:t>
                  </w:r>
                </w:p>
              </w:tc>
            </w:tr>
            <w:tr w14:paraId="3B43B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966" w:type="dxa"/>
                  <w:vAlign w:val="center"/>
                </w:tcPr>
                <w:p w14:paraId="24051CAC">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项目</w:t>
                  </w:r>
                </w:p>
              </w:tc>
              <w:tc>
                <w:tcPr>
                  <w:tcW w:w="772" w:type="dxa"/>
                  <w:vAlign w:val="center"/>
                </w:tcPr>
                <w:p w14:paraId="3D3A17C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标准值</w:t>
                  </w:r>
                </w:p>
              </w:tc>
              <w:tc>
                <w:tcPr>
                  <w:tcW w:w="777" w:type="dxa"/>
                  <w:vAlign w:val="center"/>
                </w:tcPr>
                <w:p w14:paraId="352B290B">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单位</w:t>
                  </w:r>
                </w:p>
              </w:tc>
              <w:tc>
                <w:tcPr>
                  <w:tcW w:w="2555" w:type="dxa"/>
                  <w:gridSpan w:val="4"/>
                  <w:vAlign w:val="center"/>
                </w:tcPr>
                <w:p w14:paraId="732EB09E">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B1污水处理站下风向偏左</w:t>
                  </w:r>
                </w:p>
              </w:tc>
              <w:tc>
                <w:tcPr>
                  <w:tcW w:w="2658" w:type="dxa"/>
                  <w:gridSpan w:val="4"/>
                  <w:vAlign w:val="center"/>
                </w:tcPr>
                <w:p w14:paraId="7E887F83">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B2污水处理站下风向</w:t>
                  </w:r>
                </w:p>
              </w:tc>
            </w:tr>
            <w:tr w14:paraId="49F76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966" w:type="dxa"/>
                  <w:vAlign w:val="center"/>
                </w:tcPr>
                <w:p w14:paraId="6B299284">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硫化氢</w:t>
                  </w:r>
                </w:p>
              </w:tc>
              <w:tc>
                <w:tcPr>
                  <w:tcW w:w="772" w:type="dxa"/>
                  <w:vAlign w:val="center"/>
                </w:tcPr>
                <w:p w14:paraId="12085470">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0.03</w:t>
                  </w:r>
                </w:p>
              </w:tc>
              <w:tc>
                <w:tcPr>
                  <w:tcW w:w="777" w:type="dxa"/>
                  <w:vAlign w:val="center"/>
                </w:tcPr>
                <w:p w14:paraId="54FFE5D7">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vertAlign w:val="superscript"/>
                    </w:rPr>
                  </w:pPr>
                  <w:r>
                    <w:rPr>
                      <w:rFonts w:hint="default"/>
                      <w:color w:val="auto"/>
                      <w:sz w:val="18"/>
                      <w:szCs w:val="18"/>
                      <w:highlight w:val="none"/>
                    </w:rPr>
                    <w:t>mg/m</w:t>
                  </w:r>
                  <w:r>
                    <w:rPr>
                      <w:rFonts w:hint="default"/>
                      <w:color w:val="auto"/>
                      <w:sz w:val="18"/>
                      <w:szCs w:val="18"/>
                      <w:highlight w:val="none"/>
                      <w:vertAlign w:val="superscript"/>
                    </w:rPr>
                    <w:t>3</w:t>
                  </w:r>
                </w:p>
              </w:tc>
              <w:tc>
                <w:tcPr>
                  <w:tcW w:w="623" w:type="dxa"/>
                  <w:vAlign w:val="center"/>
                </w:tcPr>
                <w:p w14:paraId="0861A9CF">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0.001</w:t>
                  </w:r>
                </w:p>
              </w:tc>
              <w:tc>
                <w:tcPr>
                  <w:tcW w:w="635" w:type="dxa"/>
                  <w:vAlign w:val="center"/>
                </w:tcPr>
                <w:p w14:paraId="53692691">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0.002</w:t>
                  </w:r>
                </w:p>
              </w:tc>
              <w:tc>
                <w:tcPr>
                  <w:tcW w:w="637" w:type="dxa"/>
                  <w:vAlign w:val="center"/>
                </w:tcPr>
                <w:p w14:paraId="34FA42CC">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0.002</w:t>
                  </w:r>
                </w:p>
              </w:tc>
              <w:tc>
                <w:tcPr>
                  <w:tcW w:w="660" w:type="dxa"/>
                  <w:vAlign w:val="center"/>
                </w:tcPr>
                <w:p w14:paraId="65D06D57">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0.002</w:t>
                  </w:r>
                </w:p>
              </w:tc>
              <w:tc>
                <w:tcPr>
                  <w:tcW w:w="674" w:type="dxa"/>
                  <w:vAlign w:val="center"/>
                </w:tcPr>
                <w:p w14:paraId="01D4C68D">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0.002</w:t>
                  </w:r>
                </w:p>
              </w:tc>
              <w:tc>
                <w:tcPr>
                  <w:tcW w:w="675" w:type="dxa"/>
                  <w:vAlign w:val="center"/>
                </w:tcPr>
                <w:p w14:paraId="65EC43DD">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0.003</w:t>
                  </w:r>
                </w:p>
              </w:tc>
              <w:tc>
                <w:tcPr>
                  <w:tcW w:w="650" w:type="dxa"/>
                  <w:vAlign w:val="center"/>
                </w:tcPr>
                <w:p w14:paraId="48BE5634">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0.003</w:t>
                  </w:r>
                </w:p>
              </w:tc>
              <w:tc>
                <w:tcPr>
                  <w:tcW w:w="659" w:type="dxa"/>
                  <w:vAlign w:val="center"/>
                </w:tcPr>
                <w:p w14:paraId="3FAC2351">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0.003</w:t>
                  </w:r>
                </w:p>
              </w:tc>
            </w:tr>
            <w:tr w14:paraId="234CB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966" w:type="dxa"/>
                  <w:vAlign w:val="center"/>
                </w:tcPr>
                <w:p w14:paraId="1B110A17">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氨</w:t>
                  </w:r>
                </w:p>
              </w:tc>
              <w:tc>
                <w:tcPr>
                  <w:tcW w:w="772" w:type="dxa"/>
                  <w:vAlign w:val="center"/>
                </w:tcPr>
                <w:p w14:paraId="4A00536D">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777" w:type="dxa"/>
                  <w:vAlign w:val="center"/>
                </w:tcPr>
                <w:p w14:paraId="5B467667">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mg/m</w:t>
                  </w:r>
                  <w:r>
                    <w:rPr>
                      <w:rFonts w:hint="default"/>
                      <w:color w:val="auto"/>
                      <w:sz w:val="18"/>
                      <w:szCs w:val="18"/>
                      <w:highlight w:val="none"/>
                      <w:vertAlign w:val="superscript"/>
                    </w:rPr>
                    <w:t>3</w:t>
                  </w:r>
                </w:p>
              </w:tc>
              <w:tc>
                <w:tcPr>
                  <w:tcW w:w="623" w:type="dxa"/>
                  <w:vAlign w:val="center"/>
                </w:tcPr>
                <w:p w14:paraId="066484D8">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0.23</w:t>
                  </w:r>
                </w:p>
              </w:tc>
              <w:tc>
                <w:tcPr>
                  <w:tcW w:w="635" w:type="dxa"/>
                  <w:vAlign w:val="center"/>
                </w:tcPr>
                <w:p w14:paraId="046E17E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0.20</w:t>
                  </w:r>
                </w:p>
              </w:tc>
              <w:tc>
                <w:tcPr>
                  <w:tcW w:w="637" w:type="dxa"/>
                  <w:vAlign w:val="center"/>
                </w:tcPr>
                <w:p w14:paraId="2DF74FE7">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0.21</w:t>
                  </w:r>
                </w:p>
              </w:tc>
              <w:tc>
                <w:tcPr>
                  <w:tcW w:w="660" w:type="dxa"/>
                  <w:vAlign w:val="center"/>
                </w:tcPr>
                <w:p w14:paraId="4BB3E421">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0.22</w:t>
                  </w:r>
                </w:p>
              </w:tc>
              <w:tc>
                <w:tcPr>
                  <w:tcW w:w="674" w:type="dxa"/>
                  <w:vAlign w:val="center"/>
                </w:tcPr>
                <w:p w14:paraId="7E30B2E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0.22</w:t>
                  </w:r>
                </w:p>
              </w:tc>
              <w:tc>
                <w:tcPr>
                  <w:tcW w:w="675" w:type="dxa"/>
                  <w:vAlign w:val="center"/>
                </w:tcPr>
                <w:p w14:paraId="5CF627E1">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0.22</w:t>
                  </w:r>
                </w:p>
              </w:tc>
              <w:tc>
                <w:tcPr>
                  <w:tcW w:w="650" w:type="dxa"/>
                  <w:vAlign w:val="center"/>
                </w:tcPr>
                <w:p w14:paraId="6670349A">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0.20</w:t>
                  </w:r>
                </w:p>
              </w:tc>
              <w:tc>
                <w:tcPr>
                  <w:tcW w:w="659" w:type="dxa"/>
                  <w:vAlign w:val="center"/>
                </w:tcPr>
                <w:p w14:paraId="138D970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0.20</w:t>
                  </w:r>
                </w:p>
              </w:tc>
            </w:tr>
            <w:tr w14:paraId="67067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966" w:type="dxa"/>
                  <w:vAlign w:val="center"/>
                </w:tcPr>
                <w:p w14:paraId="3B758E0E">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氯气</w:t>
                  </w:r>
                </w:p>
              </w:tc>
              <w:tc>
                <w:tcPr>
                  <w:tcW w:w="772" w:type="dxa"/>
                  <w:vAlign w:val="center"/>
                </w:tcPr>
                <w:p w14:paraId="1693B053">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0.1</w:t>
                  </w:r>
                </w:p>
              </w:tc>
              <w:tc>
                <w:tcPr>
                  <w:tcW w:w="777" w:type="dxa"/>
                  <w:vAlign w:val="center"/>
                </w:tcPr>
                <w:p w14:paraId="216D0765">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mg/m</w:t>
                  </w:r>
                  <w:r>
                    <w:rPr>
                      <w:rFonts w:hint="default"/>
                      <w:color w:val="auto"/>
                      <w:sz w:val="18"/>
                      <w:szCs w:val="18"/>
                      <w:highlight w:val="none"/>
                      <w:vertAlign w:val="superscript"/>
                    </w:rPr>
                    <w:t>3</w:t>
                  </w:r>
                </w:p>
              </w:tc>
              <w:tc>
                <w:tcPr>
                  <w:tcW w:w="623" w:type="dxa"/>
                  <w:vAlign w:val="center"/>
                </w:tcPr>
                <w:p w14:paraId="1339070C">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0.04</w:t>
                  </w:r>
                </w:p>
              </w:tc>
              <w:tc>
                <w:tcPr>
                  <w:tcW w:w="635" w:type="dxa"/>
                  <w:vAlign w:val="center"/>
                </w:tcPr>
                <w:p w14:paraId="38B6E1A1">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0.03</w:t>
                  </w:r>
                </w:p>
              </w:tc>
              <w:tc>
                <w:tcPr>
                  <w:tcW w:w="637" w:type="dxa"/>
                  <w:vAlign w:val="center"/>
                </w:tcPr>
                <w:p w14:paraId="4D2B3D68">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0.03</w:t>
                  </w:r>
                </w:p>
              </w:tc>
              <w:tc>
                <w:tcPr>
                  <w:tcW w:w="660" w:type="dxa"/>
                  <w:vAlign w:val="center"/>
                </w:tcPr>
                <w:p w14:paraId="7328682D">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0.04</w:t>
                  </w:r>
                </w:p>
              </w:tc>
              <w:tc>
                <w:tcPr>
                  <w:tcW w:w="674" w:type="dxa"/>
                  <w:vAlign w:val="center"/>
                </w:tcPr>
                <w:p w14:paraId="0A09432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0.06</w:t>
                  </w:r>
                </w:p>
              </w:tc>
              <w:tc>
                <w:tcPr>
                  <w:tcW w:w="675" w:type="dxa"/>
                  <w:vAlign w:val="center"/>
                </w:tcPr>
                <w:p w14:paraId="38D46F6D">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0.06</w:t>
                  </w:r>
                </w:p>
              </w:tc>
              <w:tc>
                <w:tcPr>
                  <w:tcW w:w="650" w:type="dxa"/>
                  <w:vAlign w:val="center"/>
                </w:tcPr>
                <w:p w14:paraId="09C39ED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0.04</w:t>
                  </w:r>
                </w:p>
              </w:tc>
              <w:tc>
                <w:tcPr>
                  <w:tcW w:w="659" w:type="dxa"/>
                  <w:vAlign w:val="center"/>
                </w:tcPr>
                <w:p w14:paraId="2143B71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0.06</w:t>
                  </w:r>
                </w:p>
              </w:tc>
            </w:tr>
            <w:tr w14:paraId="22C1A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966" w:type="dxa"/>
                  <w:vMerge w:val="restart"/>
                  <w:vAlign w:val="center"/>
                </w:tcPr>
                <w:p w14:paraId="78564B78">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甲烷</w:t>
                  </w:r>
                </w:p>
              </w:tc>
              <w:tc>
                <w:tcPr>
                  <w:tcW w:w="772" w:type="dxa"/>
                  <w:vAlign w:val="center"/>
                </w:tcPr>
                <w:p w14:paraId="53649843">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c>
                <w:tcPr>
                  <w:tcW w:w="777" w:type="dxa"/>
                  <w:vAlign w:val="center"/>
                </w:tcPr>
                <w:p w14:paraId="31C4C654">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mg/m</w:t>
                  </w:r>
                  <w:r>
                    <w:rPr>
                      <w:rFonts w:hint="default"/>
                      <w:color w:val="auto"/>
                      <w:sz w:val="18"/>
                      <w:szCs w:val="18"/>
                      <w:highlight w:val="none"/>
                      <w:vertAlign w:val="superscript"/>
                    </w:rPr>
                    <w:t>3</w:t>
                  </w:r>
                </w:p>
              </w:tc>
              <w:tc>
                <w:tcPr>
                  <w:tcW w:w="623" w:type="dxa"/>
                  <w:vAlign w:val="center"/>
                </w:tcPr>
                <w:p w14:paraId="08BB49ED">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2.41</w:t>
                  </w:r>
                </w:p>
              </w:tc>
              <w:tc>
                <w:tcPr>
                  <w:tcW w:w="635" w:type="dxa"/>
                  <w:vAlign w:val="center"/>
                </w:tcPr>
                <w:p w14:paraId="7EFADA98">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2.56</w:t>
                  </w:r>
                </w:p>
              </w:tc>
              <w:tc>
                <w:tcPr>
                  <w:tcW w:w="637" w:type="dxa"/>
                  <w:vAlign w:val="center"/>
                </w:tcPr>
                <w:p w14:paraId="4EEB10CF">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2.50</w:t>
                  </w:r>
                </w:p>
              </w:tc>
              <w:tc>
                <w:tcPr>
                  <w:tcW w:w="660" w:type="dxa"/>
                  <w:vAlign w:val="center"/>
                </w:tcPr>
                <w:p w14:paraId="7490B728">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2.54</w:t>
                  </w:r>
                </w:p>
              </w:tc>
              <w:tc>
                <w:tcPr>
                  <w:tcW w:w="674" w:type="dxa"/>
                  <w:vAlign w:val="center"/>
                </w:tcPr>
                <w:p w14:paraId="45C93DF3">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2.44</w:t>
                  </w:r>
                </w:p>
              </w:tc>
              <w:tc>
                <w:tcPr>
                  <w:tcW w:w="675" w:type="dxa"/>
                  <w:vAlign w:val="center"/>
                </w:tcPr>
                <w:p w14:paraId="47458255">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2.68</w:t>
                  </w:r>
                </w:p>
              </w:tc>
              <w:tc>
                <w:tcPr>
                  <w:tcW w:w="650" w:type="dxa"/>
                  <w:vAlign w:val="center"/>
                </w:tcPr>
                <w:p w14:paraId="5612C72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2.50</w:t>
                  </w:r>
                </w:p>
              </w:tc>
              <w:tc>
                <w:tcPr>
                  <w:tcW w:w="659" w:type="dxa"/>
                  <w:vAlign w:val="center"/>
                </w:tcPr>
                <w:p w14:paraId="6A7C3E2E">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2.59</w:t>
                  </w:r>
                </w:p>
              </w:tc>
            </w:tr>
            <w:tr w14:paraId="7FEFD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966" w:type="dxa"/>
                  <w:vMerge w:val="continue"/>
                  <w:vAlign w:val="center"/>
                </w:tcPr>
                <w:p w14:paraId="5E1FAEFA">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p>
              </w:tc>
              <w:tc>
                <w:tcPr>
                  <w:tcW w:w="772" w:type="dxa"/>
                  <w:vAlign w:val="center"/>
                </w:tcPr>
                <w:p w14:paraId="53739523">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w:t>
                  </w:r>
                </w:p>
              </w:tc>
              <w:tc>
                <w:tcPr>
                  <w:tcW w:w="777" w:type="dxa"/>
                  <w:vAlign w:val="center"/>
                </w:tcPr>
                <w:p w14:paraId="5F05411A">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c>
                <w:tcPr>
                  <w:tcW w:w="623" w:type="dxa"/>
                  <w:vAlign w:val="center"/>
                </w:tcPr>
                <w:p w14:paraId="621286BE">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0.34</w:t>
                  </w:r>
                </w:p>
              </w:tc>
              <w:tc>
                <w:tcPr>
                  <w:tcW w:w="635" w:type="dxa"/>
                  <w:vAlign w:val="center"/>
                </w:tcPr>
                <w:p w14:paraId="7CFE7BCB">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0.36</w:t>
                  </w:r>
                </w:p>
              </w:tc>
              <w:tc>
                <w:tcPr>
                  <w:tcW w:w="637" w:type="dxa"/>
                  <w:vAlign w:val="center"/>
                </w:tcPr>
                <w:p w14:paraId="0FC89D53">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0.35</w:t>
                  </w:r>
                </w:p>
              </w:tc>
              <w:tc>
                <w:tcPr>
                  <w:tcW w:w="660" w:type="dxa"/>
                  <w:vAlign w:val="center"/>
                </w:tcPr>
                <w:p w14:paraId="4F5B5BA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0.36</w:t>
                  </w:r>
                </w:p>
              </w:tc>
              <w:tc>
                <w:tcPr>
                  <w:tcW w:w="674" w:type="dxa"/>
                  <w:vAlign w:val="center"/>
                </w:tcPr>
                <w:p w14:paraId="39F16A8C">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0.34</w:t>
                  </w:r>
                </w:p>
              </w:tc>
              <w:tc>
                <w:tcPr>
                  <w:tcW w:w="675" w:type="dxa"/>
                  <w:vAlign w:val="center"/>
                </w:tcPr>
                <w:p w14:paraId="58A0A501">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0.38</w:t>
                  </w:r>
                </w:p>
              </w:tc>
              <w:tc>
                <w:tcPr>
                  <w:tcW w:w="650" w:type="dxa"/>
                  <w:vAlign w:val="center"/>
                </w:tcPr>
                <w:p w14:paraId="42BB2D4A">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0.35</w:t>
                  </w:r>
                </w:p>
              </w:tc>
              <w:tc>
                <w:tcPr>
                  <w:tcW w:w="659" w:type="dxa"/>
                  <w:vAlign w:val="center"/>
                </w:tcPr>
                <w:p w14:paraId="6F1AC212">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0.36</w:t>
                  </w:r>
                </w:p>
              </w:tc>
            </w:tr>
            <w:tr w14:paraId="798EF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966" w:type="dxa"/>
                  <w:vAlign w:val="center"/>
                </w:tcPr>
                <w:p w14:paraId="2EEBE69F">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臭气浓度</w:t>
                  </w:r>
                </w:p>
              </w:tc>
              <w:tc>
                <w:tcPr>
                  <w:tcW w:w="772" w:type="dxa"/>
                  <w:vAlign w:val="center"/>
                </w:tcPr>
                <w:p w14:paraId="41A22347">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777" w:type="dxa"/>
                  <w:vAlign w:val="center"/>
                </w:tcPr>
                <w:p w14:paraId="75F1256B">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无量纲</w:t>
                  </w:r>
                </w:p>
              </w:tc>
              <w:tc>
                <w:tcPr>
                  <w:tcW w:w="623" w:type="dxa"/>
                  <w:vAlign w:val="center"/>
                </w:tcPr>
                <w:p w14:paraId="20163CCD">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635" w:type="dxa"/>
                  <w:vAlign w:val="center"/>
                </w:tcPr>
                <w:p w14:paraId="7E3396C7">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637" w:type="dxa"/>
                  <w:vAlign w:val="center"/>
                </w:tcPr>
                <w:p w14:paraId="5E549A78">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660" w:type="dxa"/>
                  <w:vAlign w:val="center"/>
                </w:tcPr>
                <w:p w14:paraId="64A365D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674" w:type="dxa"/>
                  <w:vAlign w:val="center"/>
                </w:tcPr>
                <w:p w14:paraId="437F8008">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675" w:type="dxa"/>
                  <w:vAlign w:val="center"/>
                </w:tcPr>
                <w:p w14:paraId="4335A4BD">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650" w:type="dxa"/>
                  <w:vAlign w:val="center"/>
                </w:tcPr>
                <w:p w14:paraId="76598ABD">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659" w:type="dxa"/>
                  <w:vAlign w:val="center"/>
                </w:tcPr>
                <w:p w14:paraId="1E93B25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r>
            <w:tr w14:paraId="3DC23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2515" w:type="dxa"/>
                  <w:gridSpan w:val="3"/>
                  <w:vAlign w:val="center"/>
                </w:tcPr>
                <w:p w14:paraId="28AE2C1F">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检测项目</w:t>
                  </w:r>
                </w:p>
              </w:tc>
              <w:tc>
                <w:tcPr>
                  <w:tcW w:w="5213" w:type="dxa"/>
                  <w:gridSpan w:val="8"/>
                  <w:vAlign w:val="center"/>
                </w:tcPr>
                <w:p w14:paraId="337387D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检测结果</w:t>
                  </w:r>
                </w:p>
              </w:tc>
            </w:tr>
            <w:tr w14:paraId="37378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966" w:type="dxa"/>
                  <w:vAlign w:val="center"/>
                </w:tcPr>
                <w:p w14:paraId="32A0452A">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项目</w:t>
                  </w:r>
                </w:p>
              </w:tc>
              <w:tc>
                <w:tcPr>
                  <w:tcW w:w="772" w:type="dxa"/>
                  <w:vAlign w:val="center"/>
                </w:tcPr>
                <w:p w14:paraId="0C4DC718">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标准值</w:t>
                  </w:r>
                </w:p>
              </w:tc>
              <w:tc>
                <w:tcPr>
                  <w:tcW w:w="777" w:type="dxa"/>
                  <w:vAlign w:val="center"/>
                </w:tcPr>
                <w:p w14:paraId="213C6A4F">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单位</w:t>
                  </w:r>
                </w:p>
              </w:tc>
              <w:tc>
                <w:tcPr>
                  <w:tcW w:w="2555" w:type="dxa"/>
                  <w:gridSpan w:val="4"/>
                  <w:vAlign w:val="center"/>
                </w:tcPr>
                <w:p w14:paraId="1FA034AA">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B3污水处理站下风向偏右</w:t>
                  </w:r>
                </w:p>
              </w:tc>
              <w:tc>
                <w:tcPr>
                  <w:tcW w:w="2658" w:type="dxa"/>
                  <w:gridSpan w:val="4"/>
                  <w:vAlign w:val="center"/>
                </w:tcPr>
                <w:p w14:paraId="43B6CD21">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B4污水处理站上风向</w:t>
                  </w:r>
                </w:p>
              </w:tc>
            </w:tr>
            <w:tr w14:paraId="163F2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966" w:type="dxa"/>
                  <w:vAlign w:val="center"/>
                </w:tcPr>
                <w:p w14:paraId="02949A11">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硫化氢</w:t>
                  </w:r>
                </w:p>
              </w:tc>
              <w:tc>
                <w:tcPr>
                  <w:tcW w:w="772" w:type="dxa"/>
                  <w:vAlign w:val="center"/>
                </w:tcPr>
                <w:p w14:paraId="35AC308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0.03</w:t>
                  </w:r>
                </w:p>
              </w:tc>
              <w:tc>
                <w:tcPr>
                  <w:tcW w:w="777" w:type="dxa"/>
                  <w:vAlign w:val="center"/>
                </w:tcPr>
                <w:p w14:paraId="16B2089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mg/m</w:t>
                  </w:r>
                  <w:r>
                    <w:rPr>
                      <w:rFonts w:hint="default"/>
                      <w:color w:val="auto"/>
                      <w:sz w:val="18"/>
                      <w:szCs w:val="18"/>
                      <w:highlight w:val="none"/>
                      <w:vertAlign w:val="superscript"/>
                    </w:rPr>
                    <w:t>3</w:t>
                  </w:r>
                </w:p>
              </w:tc>
              <w:tc>
                <w:tcPr>
                  <w:tcW w:w="623" w:type="dxa"/>
                  <w:vAlign w:val="center"/>
                </w:tcPr>
                <w:p w14:paraId="36300D53">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0.003</w:t>
                  </w:r>
                </w:p>
              </w:tc>
              <w:tc>
                <w:tcPr>
                  <w:tcW w:w="635" w:type="dxa"/>
                  <w:vAlign w:val="center"/>
                </w:tcPr>
                <w:p w14:paraId="483DED6B">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0.004</w:t>
                  </w:r>
                </w:p>
              </w:tc>
              <w:tc>
                <w:tcPr>
                  <w:tcW w:w="637" w:type="dxa"/>
                  <w:vAlign w:val="center"/>
                </w:tcPr>
                <w:p w14:paraId="46F4B2EF">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0.004</w:t>
                  </w:r>
                </w:p>
              </w:tc>
              <w:tc>
                <w:tcPr>
                  <w:tcW w:w="660" w:type="dxa"/>
                  <w:vAlign w:val="center"/>
                </w:tcPr>
                <w:p w14:paraId="242CAEAB">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0.004</w:t>
                  </w:r>
                </w:p>
              </w:tc>
              <w:tc>
                <w:tcPr>
                  <w:tcW w:w="674" w:type="dxa"/>
                  <w:vAlign w:val="center"/>
                </w:tcPr>
                <w:p w14:paraId="67B7ED63">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0.002</w:t>
                  </w:r>
                </w:p>
              </w:tc>
              <w:tc>
                <w:tcPr>
                  <w:tcW w:w="675" w:type="dxa"/>
                  <w:vAlign w:val="center"/>
                </w:tcPr>
                <w:p w14:paraId="65D316DD">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0.002</w:t>
                  </w:r>
                </w:p>
              </w:tc>
              <w:tc>
                <w:tcPr>
                  <w:tcW w:w="650" w:type="dxa"/>
                  <w:vAlign w:val="center"/>
                </w:tcPr>
                <w:p w14:paraId="6AF8A22C">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0.003</w:t>
                  </w:r>
                </w:p>
              </w:tc>
              <w:tc>
                <w:tcPr>
                  <w:tcW w:w="659" w:type="dxa"/>
                  <w:vAlign w:val="center"/>
                </w:tcPr>
                <w:p w14:paraId="3CD8575C">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0.003</w:t>
                  </w:r>
                </w:p>
              </w:tc>
            </w:tr>
            <w:tr w14:paraId="494FA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966" w:type="dxa"/>
                  <w:vAlign w:val="center"/>
                </w:tcPr>
                <w:p w14:paraId="63C95F9B">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氨</w:t>
                  </w:r>
                </w:p>
              </w:tc>
              <w:tc>
                <w:tcPr>
                  <w:tcW w:w="772" w:type="dxa"/>
                  <w:vAlign w:val="center"/>
                </w:tcPr>
                <w:p w14:paraId="5BD6BAB1">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777" w:type="dxa"/>
                  <w:vAlign w:val="center"/>
                </w:tcPr>
                <w:p w14:paraId="35CB0990">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mg/m</w:t>
                  </w:r>
                  <w:r>
                    <w:rPr>
                      <w:rFonts w:hint="default"/>
                      <w:color w:val="auto"/>
                      <w:sz w:val="18"/>
                      <w:szCs w:val="18"/>
                      <w:highlight w:val="none"/>
                      <w:vertAlign w:val="superscript"/>
                    </w:rPr>
                    <w:t>3</w:t>
                  </w:r>
                </w:p>
              </w:tc>
              <w:tc>
                <w:tcPr>
                  <w:tcW w:w="623" w:type="dxa"/>
                  <w:vAlign w:val="center"/>
                </w:tcPr>
                <w:p w14:paraId="5E1C1845">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0.23</w:t>
                  </w:r>
                </w:p>
              </w:tc>
              <w:tc>
                <w:tcPr>
                  <w:tcW w:w="635" w:type="dxa"/>
                  <w:vAlign w:val="center"/>
                </w:tcPr>
                <w:p w14:paraId="6D7602E8">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0.21</w:t>
                  </w:r>
                </w:p>
              </w:tc>
              <w:tc>
                <w:tcPr>
                  <w:tcW w:w="637" w:type="dxa"/>
                  <w:vAlign w:val="center"/>
                </w:tcPr>
                <w:p w14:paraId="46020C7A">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0.20</w:t>
                  </w:r>
                </w:p>
              </w:tc>
              <w:tc>
                <w:tcPr>
                  <w:tcW w:w="660" w:type="dxa"/>
                  <w:vAlign w:val="center"/>
                </w:tcPr>
                <w:p w14:paraId="74C658E4">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0.19</w:t>
                  </w:r>
                </w:p>
              </w:tc>
              <w:tc>
                <w:tcPr>
                  <w:tcW w:w="674" w:type="dxa"/>
                  <w:vAlign w:val="center"/>
                </w:tcPr>
                <w:p w14:paraId="4EED48B4">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0.18</w:t>
                  </w:r>
                </w:p>
              </w:tc>
              <w:tc>
                <w:tcPr>
                  <w:tcW w:w="675" w:type="dxa"/>
                  <w:vAlign w:val="center"/>
                </w:tcPr>
                <w:p w14:paraId="69AC8D78">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0.18</w:t>
                  </w:r>
                </w:p>
              </w:tc>
              <w:tc>
                <w:tcPr>
                  <w:tcW w:w="650" w:type="dxa"/>
                  <w:vAlign w:val="center"/>
                </w:tcPr>
                <w:p w14:paraId="7BC26DAE">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0.19</w:t>
                  </w:r>
                </w:p>
              </w:tc>
              <w:tc>
                <w:tcPr>
                  <w:tcW w:w="659" w:type="dxa"/>
                  <w:vAlign w:val="center"/>
                </w:tcPr>
                <w:p w14:paraId="50E20B53">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0.19</w:t>
                  </w:r>
                </w:p>
              </w:tc>
            </w:tr>
            <w:tr w14:paraId="240EE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966" w:type="dxa"/>
                  <w:vAlign w:val="center"/>
                </w:tcPr>
                <w:p w14:paraId="3B295695">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氯气</w:t>
                  </w:r>
                </w:p>
              </w:tc>
              <w:tc>
                <w:tcPr>
                  <w:tcW w:w="772" w:type="dxa"/>
                  <w:vAlign w:val="center"/>
                </w:tcPr>
                <w:p w14:paraId="36576655">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0.1</w:t>
                  </w:r>
                </w:p>
              </w:tc>
              <w:tc>
                <w:tcPr>
                  <w:tcW w:w="777" w:type="dxa"/>
                  <w:vAlign w:val="center"/>
                </w:tcPr>
                <w:p w14:paraId="1DB32B25">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mg/m</w:t>
                  </w:r>
                  <w:r>
                    <w:rPr>
                      <w:rFonts w:hint="default"/>
                      <w:color w:val="auto"/>
                      <w:sz w:val="18"/>
                      <w:szCs w:val="18"/>
                      <w:highlight w:val="none"/>
                      <w:vertAlign w:val="superscript"/>
                    </w:rPr>
                    <w:t>3</w:t>
                  </w:r>
                </w:p>
              </w:tc>
              <w:tc>
                <w:tcPr>
                  <w:tcW w:w="623" w:type="dxa"/>
                  <w:vAlign w:val="center"/>
                </w:tcPr>
                <w:p w14:paraId="034FFD9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0.07</w:t>
                  </w:r>
                </w:p>
              </w:tc>
              <w:tc>
                <w:tcPr>
                  <w:tcW w:w="635" w:type="dxa"/>
                  <w:vAlign w:val="center"/>
                </w:tcPr>
                <w:p w14:paraId="25D9A6C0">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0.04</w:t>
                  </w:r>
                </w:p>
              </w:tc>
              <w:tc>
                <w:tcPr>
                  <w:tcW w:w="637" w:type="dxa"/>
                  <w:vAlign w:val="center"/>
                </w:tcPr>
                <w:p w14:paraId="5A18781A">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0.07</w:t>
                  </w:r>
                </w:p>
              </w:tc>
              <w:tc>
                <w:tcPr>
                  <w:tcW w:w="660" w:type="dxa"/>
                  <w:vAlign w:val="center"/>
                </w:tcPr>
                <w:p w14:paraId="764A719D">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0.05</w:t>
                  </w:r>
                </w:p>
              </w:tc>
              <w:tc>
                <w:tcPr>
                  <w:tcW w:w="674" w:type="dxa"/>
                  <w:vAlign w:val="center"/>
                </w:tcPr>
                <w:p w14:paraId="29B5E0AE">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0.06</w:t>
                  </w:r>
                </w:p>
              </w:tc>
              <w:tc>
                <w:tcPr>
                  <w:tcW w:w="675" w:type="dxa"/>
                  <w:vAlign w:val="center"/>
                </w:tcPr>
                <w:p w14:paraId="53461F0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0.06</w:t>
                  </w:r>
                </w:p>
              </w:tc>
              <w:tc>
                <w:tcPr>
                  <w:tcW w:w="650" w:type="dxa"/>
                  <w:vAlign w:val="center"/>
                </w:tcPr>
                <w:p w14:paraId="41D55ECB">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0.06</w:t>
                  </w:r>
                </w:p>
              </w:tc>
              <w:tc>
                <w:tcPr>
                  <w:tcW w:w="659" w:type="dxa"/>
                  <w:vAlign w:val="center"/>
                </w:tcPr>
                <w:p w14:paraId="4FE214C8">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0.04</w:t>
                  </w:r>
                </w:p>
              </w:tc>
            </w:tr>
            <w:tr w14:paraId="44DF7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966" w:type="dxa"/>
                  <w:vMerge w:val="restart"/>
                  <w:vAlign w:val="center"/>
                </w:tcPr>
                <w:p w14:paraId="72B81744">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甲烷</w:t>
                  </w:r>
                </w:p>
              </w:tc>
              <w:tc>
                <w:tcPr>
                  <w:tcW w:w="772" w:type="dxa"/>
                  <w:vAlign w:val="center"/>
                </w:tcPr>
                <w:p w14:paraId="5630654D">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c>
                <w:tcPr>
                  <w:tcW w:w="777" w:type="dxa"/>
                  <w:vAlign w:val="center"/>
                </w:tcPr>
                <w:p w14:paraId="5990AD38">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mg/m</w:t>
                  </w:r>
                  <w:r>
                    <w:rPr>
                      <w:rFonts w:hint="default"/>
                      <w:color w:val="auto"/>
                      <w:sz w:val="18"/>
                      <w:szCs w:val="18"/>
                      <w:highlight w:val="none"/>
                      <w:vertAlign w:val="superscript"/>
                    </w:rPr>
                    <w:t>3</w:t>
                  </w:r>
                </w:p>
              </w:tc>
              <w:tc>
                <w:tcPr>
                  <w:tcW w:w="623" w:type="dxa"/>
                  <w:vAlign w:val="center"/>
                </w:tcPr>
                <w:p w14:paraId="51958E8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2.67</w:t>
                  </w:r>
                </w:p>
              </w:tc>
              <w:tc>
                <w:tcPr>
                  <w:tcW w:w="635" w:type="dxa"/>
                  <w:vAlign w:val="center"/>
                </w:tcPr>
                <w:p w14:paraId="488D370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2.49</w:t>
                  </w:r>
                </w:p>
              </w:tc>
              <w:tc>
                <w:tcPr>
                  <w:tcW w:w="637" w:type="dxa"/>
                  <w:vAlign w:val="center"/>
                </w:tcPr>
                <w:p w14:paraId="3F88E343">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2.50</w:t>
                  </w:r>
                </w:p>
              </w:tc>
              <w:tc>
                <w:tcPr>
                  <w:tcW w:w="660" w:type="dxa"/>
                  <w:vAlign w:val="center"/>
                </w:tcPr>
                <w:p w14:paraId="26671C6F">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2.41</w:t>
                  </w:r>
                </w:p>
              </w:tc>
              <w:tc>
                <w:tcPr>
                  <w:tcW w:w="674" w:type="dxa"/>
                  <w:vAlign w:val="center"/>
                </w:tcPr>
                <w:p w14:paraId="4F9AB3A4">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2.33</w:t>
                  </w:r>
                </w:p>
              </w:tc>
              <w:tc>
                <w:tcPr>
                  <w:tcW w:w="675" w:type="dxa"/>
                  <w:vAlign w:val="center"/>
                </w:tcPr>
                <w:p w14:paraId="60CC20C4">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2.44</w:t>
                  </w:r>
                </w:p>
              </w:tc>
              <w:tc>
                <w:tcPr>
                  <w:tcW w:w="650" w:type="dxa"/>
                  <w:vAlign w:val="center"/>
                </w:tcPr>
                <w:p w14:paraId="7F15D40A">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2.41</w:t>
                  </w:r>
                </w:p>
              </w:tc>
              <w:tc>
                <w:tcPr>
                  <w:tcW w:w="659" w:type="dxa"/>
                  <w:vAlign w:val="center"/>
                </w:tcPr>
                <w:p w14:paraId="13908B8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2.45</w:t>
                  </w:r>
                </w:p>
              </w:tc>
            </w:tr>
            <w:tr w14:paraId="1F576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966" w:type="dxa"/>
                  <w:vMerge w:val="continue"/>
                  <w:vAlign w:val="center"/>
                </w:tcPr>
                <w:p w14:paraId="41AC51D8">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p>
              </w:tc>
              <w:tc>
                <w:tcPr>
                  <w:tcW w:w="772" w:type="dxa"/>
                  <w:vAlign w:val="center"/>
                </w:tcPr>
                <w:p w14:paraId="2BB37D4E">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w:t>
                  </w:r>
                </w:p>
              </w:tc>
              <w:tc>
                <w:tcPr>
                  <w:tcW w:w="777" w:type="dxa"/>
                  <w:vAlign w:val="center"/>
                </w:tcPr>
                <w:p w14:paraId="3BE06FE4">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c>
                <w:tcPr>
                  <w:tcW w:w="623" w:type="dxa"/>
                  <w:vAlign w:val="center"/>
                </w:tcPr>
                <w:p w14:paraId="4AA21B1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0.37</w:t>
                  </w:r>
                </w:p>
              </w:tc>
              <w:tc>
                <w:tcPr>
                  <w:tcW w:w="635" w:type="dxa"/>
                  <w:vAlign w:val="center"/>
                </w:tcPr>
                <w:p w14:paraId="171B7DC2">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0.35</w:t>
                  </w:r>
                </w:p>
              </w:tc>
              <w:tc>
                <w:tcPr>
                  <w:tcW w:w="637" w:type="dxa"/>
                  <w:vAlign w:val="center"/>
                </w:tcPr>
                <w:p w14:paraId="6D9D429B">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0.35</w:t>
                  </w:r>
                </w:p>
              </w:tc>
              <w:tc>
                <w:tcPr>
                  <w:tcW w:w="660" w:type="dxa"/>
                  <w:vAlign w:val="center"/>
                </w:tcPr>
                <w:p w14:paraId="4779F50A">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0.34</w:t>
                  </w:r>
                </w:p>
              </w:tc>
              <w:tc>
                <w:tcPr>
                  <w:tcW w:w="674" w:type="dxa"/>
                  <w:vAlign w:val="center"/>
                </w:tcPr>
                <w:p w14:paraId="429D7070">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0.33</w:t>
                  </w:r>
                </w:p>
              </w:tc>
              <w:tc>
                <w:tcPr>
                  <w:tcW w:w="675" w:type="dxa"/>
                  <w:vAlign w:val="center"/>
                </w:tcPr>
                <w:p w14:paraId="64920A8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0.34</w:t>
                  </w:r>
                </w:p>
              </w:tc>
              <w:tc>
                <w:tcPr>
                  <w:tcW w:w="650" w:type="dxa"/>
                  <w:vAlign w:val="center"/>
                </w:tcPr>
                <w:p w14:paraId="693B550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0.34</w:t>
                  </w:r>
                </w:p>
              </w:tc>
              <w:tc>
                <w:tcPr>
                  <w:tcW w:w="659" w:type="dxa"/>
                  <w:vAlign w:val="center"/>
                </w:tcPr>
                <w:p w14:paraId="7B41E52A">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0.34</w:t>
                  </w:r>
                </w:p>
              </w:tc>
            </w:tr>
            <w:tr w14:paraId="36390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966" w:type="dxa"/>
                  <w:vAlign w:val="center"/>
                </w:tcPr>
                <w:p w14:paraId="342D4EA0">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臭气浓度</w:t>
                  </w:r>
                </w:p>
              </w:tc>
              <w:tc>
                <w:tcPr>
                  <w:tcW w:w="772" w:type="dxa"/>
                  <w:vAlign w:val="center"/>
                </w:tcPr>
                <w:p w14:paraId="4A765D58">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777" w:type="dxa"/>
                  <w:vAlign w:val="center"/>
                </w:tcPr>
                <w:p w14:paraId="71C2B9E7">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无量纲</w:t>
                  </w:r>
                </w:p>
              </w:tc>
              <w:tc>
                <w:tcPr>
                  <w:tcW w:w="623" w:type="dxa"/>
                  <w:vAlign w:val="center"/>
                </w:tcPr>
                <w:p w14:paraId="3FAC09E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635" w:type="dxa"/>
                  <w:vAlign w:val="center"/>
                </w:tcPr>
                <w:p w14:paraId="68D87F01">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637" w:type="dxa"/>
                  <w:vAlign w:val="center"/>
                </w:tcPr>
                <w:p w14:paraId="19E4EA20">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660" w:type="dxa"/>
                  <w:vAlign w:val="center"/>
                </w:tcPr>
                <w:p w14:paraId="6DF0DBDB">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674" w:type="dxa"/>
                  <w:vAlign w:val="center"/>
                </w:tcPr>
                <w:p w14:paraId="251A1EB2">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675" w:type="dxa"/>
                  <w:vAlign w:val="center"/>
                </w:tcPr>
                <w:p w14:paraId="0B6057AB">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650" w:type="dxa"/>
                  <w:vAlign w:val="center"/>
                </w:tcPr>
                <w:p w14:paraId="2EB43BC4">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659" w:type="dxa"/>
                  <w:vAlign w:val="center"/>
                </w:tcPr>
                <w:p w14:paraId="77A87CD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r>
          </w:tbl>
          <w:p w14:paraId="3AEDC8F7">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根据上表检测结果，医院B1、B2、B3、B4点位无组织废气中硫化氢、氨、臭气浓度、氯气、甲烷检测结果均满足《医疗机构水污染物排放标准》（GB18466-2005）表3标准限值。</w:t>
            </w:r>
          </w:p>
          <w:p w14:paraId="59447C1C">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2、废水</w:t>
            </w:r>
          </w:p>
          <w:p w14:paraId="0E355414">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本项目医院内产生的医疗废水、生活污水（包含食堂废水经隔油预处理后）、其他废水均通过医院污水管网进入医院污水处理站进行处理达标后通过污水处理站废水排放口排入市政污水管网，因此在医院废水排放口设1个监测点位，检测因子包括：pH、化学需氧量、悬浮物、色度、氨氮、五日生化需氧量、石油类、动植物油类、挥发酚、阴离子表面活性剂、总氰化物、总氯、粪大肠菌群，检测频次为检测1天，检测3次。废水检测结果详见下表所示。</w:t>
            </w:r>
          </w:p>
          <w:p w14:paraId="0E9BEC8C">
            <w:pPr>
              <w:pStyle w:val="56"/>
              <w:keepNext w:val="0"/>
              <w:keepLines w:val="0"/>
              <w:suppressLineNumbers w:val="0"/>
              <w:spacing w:before="0" w:beforeAutospacing="0" w:after="0" w:afterAutospacing="0" w:line="480" w:lineRule="exact"/>
              <w:ind w:left="0" w:right="0" w:firstLine="0" w:firstLineChars="0"/>
              <w:jc w:val="center"/>
              <w:rPr>
                <w:rFonts w:hint="default" w:eastAsia="黑体"/>
                <w:color w:val="auto"/>
                <w:sz w:val="18"/>
                <w:szCs w:val="21"/>
                <w:highlight w:val="none"/>
              </w:rPr>
            </w:pPr>
            <w:r>
              <w:rPr>
                <w:rFonts w:hint="default" w:eastAsia="黑体"/>
                <w:color w:val="auto"/>
                <w:sz w:val="18"/>
                <w:szCs w:val="21"/>
                <w:highlight w:val="none"/>
              </w:rPr>
              <w:t xml:space="preserve">表2-6  废水检测结果表    </w:t>
            </w:r>
          </w:p>
          <w:tbl>
            <w:tblPr>
              <w:tblStyle w:val="15"/>
              <w:tblW w:w="73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9"/>
              <w:gridCol w:w="965"/>
              <w:gridCol w:w="913"/>
              <w:gridCol w:w="1259"/>
              <w:gridCol w:w="1259"/>
              <w:gridCol w:w="1264"/>
            </w:tblGrid>
            <w:tr w14:paraId="159B4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719" w:type="dxa"/>
                  <w:vMerge w:val="restart"/>
                  <w:vAlign w:val="center"/>
                </w:tcPr>
                <w:p w14:paraId="3951647A">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检测项目</w:t>
                  </w:r>
                </w:p>
              </w:tc>
              <w:tc>
                <w:tcPr>
                  <w:tcW w:w="965" w:type="dxa"/>
                  <w:vMerge w:val="restart"/>
                  <w:vAlign w:val="center"/>
                </w:tcPr>
                <w:p w14:paraId="7A94E9DC">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执行标准</w:t>
                  </w:r>
                </w:p>
              </w:tc>
              <w:tc>
                <w:tcPr>
                  <w:tcW w:w="913" w:type="dxa"/>
                  <w:vMerge w:val="restart"/>
                  <w:vAlign w:val="center"/>
                </w:tcPr>
                <w:p w14:paraId="4B57A83E">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单位</w:t>
                  </w:r>
                </w:p>
              </w:tc>
              <w:tc>
                <w:tcPr>
                  <w:tcW w:w="3782" w:type="dxa"/>
                  <w:gridSpan w:val="3"/>
                  <w:vAlign w:val="center"/>
                </w:tcPr>
                <w:p w14:paraId="45E3C89F">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检测结果</w:t>
                  </w:r>
                </w:p>
              </w:tc>
            </w:tr>
            <w:tr w14:paraId="66C64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719" w:type="dxa"/>
                  <w:vMerge w:val="continue"/>
                  <w:vAlign w:val="center"/>
                </w:tcPr>
                <w:p w14:paraId="604D4585">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p>
              </w:tc>
              <w:tc>
                <w:tcPr>
                  <w:tcW w:w="965" w:type="dxa"/>
                  <w:vMerge w:val="continue"/>
                  <w:vAlign w:val="center"/>
                </w:tcPr>
                <w:p w14:paraId="05507E01">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p>
              </w:tc>
              <w:tc>
                <w:tcPr>
                  <w:tcW w:w="913" w:type="dxa"/>
                  <w:vMerge w:val="continue"/>
                  <w:vAlign w:val="center"/>
                </w:tcPr>
                <w:p w14:paraId="250E0CFA">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p>
              </w:tc>
              <w:tc>
                <w:tcPr>
                  <w:tcW w:w="1259" w:type="dxa"/>
                  <w:vAlign w:val="center"/>
                </w:tcPr>
                <w:p w14:paraId="3911A852">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W1-1-1</w:t>
                  </w:r>
                </w:p>
              </w:tc>
              <w:tc>
                <w:tcPr>
                  <w:tcW w:w="1259" w:type="dxa"/>
                  <w:vAlign w:val="center"/>
                </w:tcPr>
                <w:p w14:paraId="5D8395C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W1-1-2</w:t>
                  </w:r>
                </w:p>
              </w:tc>
              <w:tc>
                <w:tcPr>
                  <w:tcW w:w="1264" w:type="dxa"/>
                  <w:vAlign w:val="center"/>
                </w:tcPr>
                <w:p w14:paraId="58941B44">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W1-1-3</w:t>
                  </w:r>
                </w:p>
              </w:tc>
            </w:tr>
            <w:tr w14:paraId="128F2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719" w:type="dxa"/>
                  <w:vAlign w:val="center"/>
                </w:tcPr>
                <w:p w14:paraId="785613E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pH</w:t>
                  </w:r>
                </w:p>
              </w:tc>
              <w:tc>
                <w:tcPr>
                  <w:tcW w:w="965" w:type="dxa"/>
                  <w:vAlign w:val="center"/>
                </w:tcPr>
                <w:p w14:paraId="7D8F036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6~9</w:t>
                  </w:r>
                </w:p>
              </w:tc>
              <w:tc>
                <w:tcPr>
                  <w:tcW w:w="913" w:type="dxa"/>
                  <w:vAlign w:val="center"/>
                </w:tcPr>
                <w:p w14:paraId="7CEF220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无量纲</w:t>
                  </w:r>
                </w:p>
              </w:tc>
              <w:tc>
                <w:tcPr>
                  <w:tcW w:w="1259" w:type="dxa"/>
                  <w:vAlign w:val="center"/>
                </w:tcPr>
                <w:p w14:paraId="126E1CAE">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7.0</w:t>
                  </w:r>
                </w:p>
              </w:tc>
              <w:tc>
                <w:tcPr>
                  <w:tcW w:w="1259" w:type="dxa"/>
                  <w:vAlign w:val="center"/>
                </w:tcPr>
                <w:p w14:paraId="782652EA">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7.1</w:t>
                  </w:r>
                </w:p>
              </w:tc>
              <w:tc>
                <w:tcPr>
                  <w:tcW w:w="1264" w:type="dxa"/>
                  <w:vAlign w:val="center"/>
                </w:tcPr>
                <w:p w14:paraId="26658337">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7.2</w:t>
                  </w:r>
                </w:p>
              </w:tc>
            </w:tr>
            <w:tr w14:paraId="4E971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719" w:type="dxa"/>
                  <w:vAlign w:val="center"/>
                </w:tcPr>
                <w:p w14:paraId="0A215168">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化学需氧量</w:t>
                  </w:r>
                </w:p>
              </w:tc>
              <w:tc>
                <w:tcPr>
                  <w:tcW w:w="965" w:type="dxa"/>
                  <w:vAlign w:val="center"/>
                </w:tcPr>
                <w:p w14:paraId="64109A72">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250</w:t>
                  </w:r>
                </w:p>
              </w:tc>
              <w:tc>
                <w:tcPr>
                  <w:tcW w:w="913" w:type="dxa"/>
                  <w:vAlign w:val="center"/>
                </w:tcPr>
                <w:p w14:paraId="5E3C9CA2">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mg/L</w:t>
                  </w:r>
                </w:p>
              </w:tc>
              <w:tc>
                <w:tcPr>
                  <w:tcW w:w="1259" w:type="dxa"/>
                  <w:vAlign w:val="center"/>
                </w:tcPr>
                <w:p w14:paraId="08C74BB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18</w:t>
                  </w:r>
                </w:p>
              </w:tc>
              <w:tc>
                <w:tcPr>
                  <w:tcW w:w="1259" w:type="dxa"/>
                  <w:vAlign w:val="center"/>
                </w:tcPr>
                <w:p w14:paraId="459B0721">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17</w:t>
                  </w:r>
                </w:p>
              </w:tc>
              <w:tc>
                <w:tcPr>
                  <w:tcW w:w="1264" w:type="dxa"/>
                  <w:vAlign w:val="center"/>
                </w:tcPr>
                <w:p w14:paraId="5F814F2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20</w:t>
                  </w:r>
                </w:p>
              </w:tc>
            </w:tr>
            <w:tr w14:paraId="089CA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719" w:type="dxa"/>
                  <w:vAlign w:val="center"/>
                </w:tcPr>
                <w:p w14:paraId="280EB831">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悬浮物</w:t>
                  </w:r>
                </w:p>
              </w:tc>
              <w:tc>
                <w:tcPr>
                  <w:tcW w:w="965" w:type="dxa"/>
                  <w:vAlign w:val="center"/>
                </w:tcPr>
                <w:p w14:paraId="2570BCBF">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60</w:t>
                  </w:r>
                </w:p>
              </w:tc>
              <w:tc>
                <w:tcPr>
                  <w:tcW w:w="913" w:type="dxa"/>
                  <w:vAlign w:val="center"/>
                </w:tcPr>
                <w:p w14:paraId="0EE88C5A">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mg/L</w:t>
                  </w:r>
                </w:p>
              </w:tc>
              <w:tc>
                <w:tcPr>
                  <w:tcW w:w="1259" w:type="dxa"/>
                  <w:vAlign w:val="center"/>
                </w:tcPr>
                <w:p w14:paraId="565F911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17</w:t>
                  </w:r>
                </w:p>
              </w:tc>
              <w:tc>
                <w:tcPr>
                  <w:tcW w:w="1259" w:type="dxa"/>
                  <w:vAlign w:val="center"/>
                </w:tcPr>
                <w:p w14:paraId="7A243F9A">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13</w:t>
                  </w:r>
                </w:p>
              </w:tc>
              <w:tc>
                <w:tcPr>
                  <w:tcW w:w="1264" w:type="dxa"/>
                  <w:vAlign w:val="center"/>
                </w:tcPr>
                <w:p w14:paraId="16630AED">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16</w:t>
                  </w:r>
                </w:p>
              </w:tc>
            </w:tr>
            <w:tr w14:paraId="1EF45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719" w:type="dxa"/>
                  <w:vAlign w:val="center"/>
                </w:tcPr>
                <w:p w14:paraId="103BFE88">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色度</w:t>
                  </w:r>
                </w:p>
              </w:tc>
              <w:tc>
                <w:tcPr>
                  <w:tcW w:w="965" w:type="dxa"/>
                  <w:vAlign w:val="center"/>
                </w:tcPr>
                <w:p w14:paraId="359CECF4">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c>
                <w:tcPr>
                  <w:tcW w:w="913" w:type="dxa"/>
                  <w:vAlign w:val="center"/>
                </w:tcPr>
                <w:p w14:paraId="10BDC38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倍</w:t>
                  </w:r>
                </w:p>
              </w:tc>
              <w:tc>
                <w:tcPr>
                  <w:tcW w:w="1259" w:type="dxa"/>
                  <w:vAlign w:val="center"/>
                </w:tcPr>
                <w:p w14:paraId="314A8FA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4</w:t>
                  </w:r>
                </w:p>
              </w:tc>
              <w:tc>
                <w:tcPr>
                  <w:tcW w:w="1259" w:type="dxa"/>
                  <w:vAlign w:val="center"/>
                </w:tcPr>
                <w:p w14:paraId="138E4093">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4</w:t>
                  </w:r>
                </w:p>
              </w:tc>
              <w:tc>
                <w:tcPr>
                  <w:tcW w:w="1264" w:type="dxa"/>
                  <w:vAlign w:val="center"/>
                </w:tcPr>
                <w:p w14:paraId="2C729B82">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4</w:t>
                  </w:r>
                </w:p>
              </w:tc>
            </w:tr>
            <w:tr w14:paraId="07E56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719" w:type="dxa"/>
                  <w:vAlign w:val="center"/>
                </w:tcPr>
                <w:p w14:paraId="1FF5B1E5">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氨氮</w:t>
                  </w:r>
                </w:p>
              </w:tc>
              <w:tc>
                <w:tcPr>
                  <w:tcW w:w="965" w:type="dxa"/>
                  <w:vAlign w:val="center"/>
                </w:tcPr>
                <w:p w14:paraId="6B9AD945">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c>
                <w:tcPr>
                  <w:tcW w:w="913" w:type="dxa"/>
                  <w:vAlign w:val="center"/>
                </w:tcPr>
                <w:p w14:paraId="76E430F0">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mg/L</w:t>
                  </w:r>
                </w:p>
              </w:tc>
              <w:tc>
                <w:tcPr>
                  <w:tcW w:w="1259" w:type="dxa"/>
                  <w:vAlign w:val="center"/>
                </w:tcPr>
                <w:p w14:paraId="2FD8ECC5">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0.069</w:t>
                  </w:r>
                </w:p>
              </w:tc>
              <w:tc>
                <w:tcPr>
                  <w:tcW w:w="1259" w:type="dxa"/>
                  <w:vAlign w:val="center"/>
                </w:tcPr>
                <w:p w14:paraId="6897A1B7">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0.075</w:t>
                  </w:r>
                </w:p>
              </w:tc>
              <w:tc>
                <w:tcPr>
                  <w:tcW w:w="1264" w:type="dxa"/>
                  <w:vAlign w:val="center"/>
                </w:tcPr>
                <w:p w14:paraId="5EBBD6FF">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0.059</w:t>
                  </w:r>
                </w:p>
              </w:tc>
            </w:tr>
            <w:tr w14:paraId="08167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719" w:type="dxa"/>
                  <w:vAlign w:val="center"/>
                </w:tcPr>
                <w:p w14:paraId="74694C10">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五日生化需氧量</w:t>
                  </w:r>
                </w:p>
              </w:tc>
              <w:tc>
                <w:tcPr>
                  <w:tcW w:w="965" w:type="dxa"/>
                  <w:vAlign w:val="center"/>
                </w:tcPr>
                <w:p w14:paraId="06478C28">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100</w:t>
                  </w:r>
                </w:p>
              </w:tc>
              <w:tc>
                <w:tcPr>
                  <w:tcW w:w="913" w:type="dxa"/>
                  <w:vAlign w:val="center"/>
                </w:tcPr>
                <w:p w14:paraId="0EE1663F">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mg/L</w:t>
                  </w:r>
                </w:p>
              </w:tc>
              <w:tc>
                <w:tcPr>
                  <w:tcW w:w="1259" w:type="dxa"/>
                  <w:vAlign w:val="center"/>
                </w:tcPr>
                <w:p w14:paraId="73F02542">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4.4</w:t>
                  </w:r>
                </w:p>
              </w:tc>
              <w:tc>
                <w:tcPr>
                  <w:tcW w:w="1259" w:type="dxa"/>
                  <w:vAlign w:val="center"/>
                </w:tcPr>
                <w:p w14:paraId="4A46DDD3">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4.2</w:t>
                  </w:r>
                </w:p>
              </w:tc>
              <w:tc>
                <w:tcPr>
                  <w:tcW w:w="1264" w:type="dxa"/>
                  <w:vAlign w:val="center"/>
                </w:tcPr>
                <w:p w14:paraId="24647341">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5.1</w:t>
                  </w:r>
                </w:p>
              </w:tc>
            </w:tr>
            <w:tr w14:paraId="432AD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719" w:type="dxa"/>
                  <w:vAlign w:val="center"/>
                </w:tcPr>
                <w:p w14:paraId="1E9E9354">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石油类</w:t>
                  </w:r>
                </w:p>
              </w:tc>
              <w:tc>
                <w:tcPr>
                  <w:tcW w:w="965" w:type="dxa"/>
                  <w:vAlign w:val="center"/>
                </w:tcPr>
                <w:p w14:paraId="1BB828E0">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20</w:t>
                  </w:r>
                </w:p>
              </w:tc>
              <w:tc>
                <w:tcPr>
                  <w:tcW w:w="913" w:type="dxa"/>
                  <w:vAlign w:val="center"/>
                </w:tcPr>
                <w:p w14:paraId="13851C64">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mg/L</w:t>
                  </w:r>
                </w:p>
              </w:tc>
              <w:tc>
                <w:tcPr>
                  <w:tcW w:w="1259" w:type="dxa"/>
                  <w:vAlign w:val="center"/>
                </w:tcPr>
                <w:p w14:paraId="7D992FFF">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未检出</w:t>
                  </w:r>
                </w:p>
              </w:tc>
              <w:tc>
                <w:tcPr>
                  <w:tcW w:w="1259" w:type="dxa"/>
                  <w:vAlign w:val="center"/>
                </w:tcPr>
                <w:p w14:paraId="5CD4047E">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未检出</w:t>
                  </w:r>
                </w:p>
              </w:tc>
              <w:tc>
                <w:tcPr>
                  <w:tcW w:w="1264" w:type="dxa"/>
                  <w:vAlign w:val="center"/>
                </w:tcPr>
                <w:p w14:paraId="2732F3C2">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未检出</w:t>
                  </w:r>
                </w:p>
              </w:tc>
            </w:tr>
            <w:tr w14:paraId="43EA0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719" w:type="dxa"/>
                  <w:vAlign w:val="center"/>
                </w:tcPr>
                <w:p w14:paraId="7CB348D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动植物油类</w:t>
                  </w:r>
                </w:p>
              </w:tc>
              <w:tc>
                <w:tcPr>
                  <w:tcW w:w="965" w:type="dxa"/>
                  <w:vAlign w:val="center"/>
                </w:tcPr>
                <w:p w14:paraId="5A6B6FA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20</w:t>
                  </w:r>
                </w:p>
              </w:tc>
              <w:tc>
                <w:tcPr>
                  <w:tcW w:w="913" w:type="dxa"/>
                  <w:vAlign w:val="center"/>
                </w:tcPr>
                <w:p w14:paraId="27E95E17">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mg/L</w:t>
                  </w:r>
                </w:p>
              </w:tc>
              <w:tc>
                <w:tcPr>
                  <w:tcW w:w="1259" w:type="dxa"/>
                  <w:vAlign w:val="center"/>
                </w:tcPr>
                <w:p w14:paraId="14829451">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未检出</w:t>
                  </w:r>
                </w:p>
              </w:tc>
              <w:tc>
                <w:tcPr>
                  <w:tcW w:w="1259" w:type="dxa"/>
                  <w:vAlign w:val="center"/>
                </w:tcPr>
                <w:p w14:paraId="46DC4678">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未检出</w:t>
                  </w:r>
                </w:p>
              </w:tc>
              <w:tc>
                <w:tcPr>
                  <w:tcW w:w="1264" w:type="dxa"/>
                  <w:vAlign w:val="center"/>
                </w:tcPr>
                <w:p w14:paraId="608B0B0B">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未检出</w:t>
                  </w:r>
                </w:p>
              </w:tc>
            </w:tr>
            <w:tr w14:paraId="51972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1719" w:type="dxa"/>
                  <w:vAlign w:val="center"/>
                </w:tcPr>
                <w:p w14:paraId="0C0BF36F">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阴离子表面活性剂</w:t>
                  </w:r>
                </w:p>
              </w:tc>
              <w:tc>
                <w:tcPr>
                  <w:tcW w:w="965" w:type="dxa"/>
                  <w:vAlign w:val="center"/>
                </w:tcPr>
                <w:p w14:paraId="5221DB4A">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913" w:type="dxa"/>
                  <w:vAlign w:val="center"/>
                </w:tcPr>
                <w:p w14:paraId="2DA2873D">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mg/L</w:t>
                  </w:r>
                </w:p>
              </w:tc>
              <w:tc>
                <w:tcPr>
                  <w:tcW w:w="1259" w:type="dxa"/>
                  <w:vAlign w:val="center"/>
                </w:tcPr>
                <w:p w14:paraId="4DA3AE2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0.08</w:t>
                  </w:r>
                </w:p>
              </w:tc>
              <w:tc>
                <w:tcPr>
                  <w:tcW w:w="1259" w:type="dxa"/>
                  <w:vAlign w:val="center"/>
                </w:tcPr>
                <w:p w14:paraId="186B838D">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0.07</w:t>
                  </w:r>
                </w:p>
              </w:tc>
              <w:tc>
                <w:tcPr>
                  <w:tcW w:w="1264" w:type="dxa"/>
                  <w:vAlign w:val="center"/>
                </w:tcPr>
                <w:p w14:paraId="4555614B">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0.08</w:t>
                  </w:r>
                </w:p>
              </w:tc>
            </w:tr>
            <w:tr w14:paraId="7FB05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719" w:type="dxa"/>
                  <w:vAlign w:val="center"/>
                </w:tcPr>
                <w:p w14:paraId="69F7CA7C">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挥发酚</w:t>
                  </w:r>
                </w:p>
              </w:tc>
              <w:tc>
                <w:tcPr>
                  <w:tcW w:w="965" w:type="dxa"/>
                  <w:vAlign w:val="center"/>
                </w:tcPr>
                <w:p w14:paraId="78C7277F">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913" w:type="dxa"/>
                  <w:vAlign w:val="center"/>
                </w:tcPr>
                <w:p w14:paraId="241EA6AF">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mg/L</w:t>
                  </w:r>
                </w:p>
              </w:tc>
              <w:tc>
                <w:tcPr>
                  <w:tcW w:w="1259" w:type="dxa"/>
                  <w:vAlign w:val="center"/>
                </w:tcPr>
                <w:p w14:paraId="353DB7AE">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0.113</w:t>
                  </w:r>
                </w:p>
              </w:tc>
              <w:tc>
                <w:tcPr>
                  <w:tcW w:w="1259" w:type="dxa"/>
                  <w:vAlign w:val="center"/>
                </w:tcPr>
                <w:p w14:paraId="5A45B5CC">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0.132</w:t>
                  </w:r>
                </w:p>
              </w:tc>
              <w:tc>
                <w:tcPr>
                  <w:tcW w:w="1264" w:type="dxa"/>
                  <w:vAlign w:val="center"/>
                </w:tcPr>
                <w:p w14:paraId="7626734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0.120</w:t>
                  </w:r>
                </w:p>
              </w:tc>
            </w:tr>
            <w:tr w14:paraId="62672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719" w:type="dxa"/>
                  <w:vAlign w:val="center"/>
                </w:tcPr>
                <w:p w14:paraId="396CFB0D">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总氰化物</w:t>
                  </w:r>
                </w:p>
              </w:tc>
              <w:tc>
                <w:tcPr>
                  <w:tcW w:w="965" w:type="dxa"/>
                  <w:vAlign w:val="center"/>
                </w:tcPr>
                <w:p w14:paraId="7E57876C">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0.5</w:t>
                  </w:r>
                </w:p>
              </w:tc>
              <w:tc>
                <w:tcPr>
                  <w:tcW w:w="913" w:type="dxa"/>
                  <w:vAlign w:val="center"/>
                </w:tcPr>
                <w:p w14:paraId="35ED6AF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mg/L</w:t>
                  </w:r>
                </w:p>
              </w:tc>
              <w:tc>
                <w:tcPr>
                  <w:tcW w:w="1259" w:type="dxa"/>
                  <w:vAlign w:val="center"/>
                </w:tcPr>
                <w:p w14:paraId="7AD2082A">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未检出</w:t>
                  </w:r>
                </w:p>
              </w:tc>
              <w:tc>
                <w:tcPr>
                  <w:tcW w:w="1259" w:type="dxa"/>
                  <w:vAlign w:val="center"/>
                </w:tcPr>
                <w:p w14:paraId="503DE89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未检出</w:t>
                  </w:r>
                </w:p>
              </w:tc>
              <w:tc>
                <w:tcPr>
                  <w:tcW w:w="1264" w:type="dxa"/>
                  <w:vAlign w:val="center"/>
                </w:tcPr>
                <w:p w14:paraId="1BCCFB59">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未检出</w:t>
                  </w:r>
                </w:p>
              </w:tc>
            </w:tr>
            <w:tr w14:paraId="54CE1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719" w:type="dxa"/>
                  <w:vAlign w:val="center"/>
                </w:tcPr>
                <w:p w14:paraId="5FD79BA0">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总氯</w:t>
                  </w:r>
                </w:p>
              </w:tc>
              <w:tc>
                <w:tcPr>
                  <w:tcW w:w="965" w:type="dxa"/>
                  <w:vAlign w:val="center"/>
                </w:tcPr>
                <w:p w14:paraId="0DAEE6D7">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c>
                <w:tcPr>
                  <w:tcW w:w="913" w:type="dxa"/>
                  <w:vAlign w:val="center"/>
                </w:tcPr>
                <w:p w14:paraId="7863A685">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mg/L</w:t>
                  </w:r>
                </w:p>
              </w:tc>
              <w:tc>
                <w:tcPr>
                  <w:tcW w:w="1259" w:type="dxa"/>
                  <w:vAlign w:val="center"/>
                </w:tcPr>
                <w:p w14:paraId="67762672">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0.14</w:t>
                  </w:r>
                </w:p>
              </w:tc>
              <w:tc>
                <w:tcPr>
                  <w:tcW w:w="1259" w:type="dxa"/>
                  <w:vAlign w:val="center"/>
                </w:tcPr>
                <w:p w14:paraId="40D9EF1E">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0.13</w:t>
                  </w:r>
                </w:p>
              </w:tc>
              <w:tc>
                <w:tcPr>
                  <w:tcW w:w="1264" w:type="dxa"/>
                  <w:vAlign w:val="center"/>
                </w:tcPr>
                <w:p w14:paraId="0AA1F540">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0.12</w:t>
                  </w:r>
                </w:p>
              </w:tc>
            </w:tr>
            <w:tr w14:paraId="3B7F2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719" w:type="dxa"/>
                  <w:vAlign w:val="center"/>
                </w:tcPr>
                <w:p w14:paraId="1F85BBEF">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粪大肠菌群</w:t>
                  </w:r>
                </w:p>
              </w:tc>
              <w:tc>
                <w:tcPr>
                  <w:tcW w:w="965" w:type="dxa"/>
                  <w:vAlign w:val="center"/>
                </w:tcPr>
                <w:p w14:paraId="59BCB16C">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5000</w:t>
                  </w:r>
                </w:p>
              </w:tc>
              <w:tc>
                <w:tcPr>
                  <w:tcW w:w="913" w:type="dxa"/>
                  <w:vAlign w:val="center"/>
                </w:tcPr>
                <w:p w14:paraId="081CBB66">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MPL/L</w:t>
                  </w:r>
                </w:p>
              </w:tc>
              <w:tc>
                <w:tcPr>
                  <w:tcW w:w="1259" w:type="dxa"/>
                  <w:vAlign w:val="center"/>
                </w:tcPr>
                <w:p w14:paraId="167ACF0A">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vertAlign w:val="superscript"/>
                    </w:rPr>
                  </w:pPr>
                  <w:r>
                    <w:rPr>
                      <w:rFonts w:hint="default"/>
                      <w:color w:val="auto"/>
                      <w:sz w:val="18"/>
                      <w:szCs w:val="18"/>
                      <w:highlight w:val="none"/>
                    </w:rPr>
                    <w:t>1.7×10</w:t>
                  </w:r>
                  <w:r>
                    <w:rPr>
                      <w:rFonts w:hint="default"/>
                      <w:color w:val="auto"/>
                      <w:sz w:val="18"/>
                      <w:szCs w:val="18"/>
                      <w:highlight w:val="none"/>
                      <w:vertAlign w:val="superscript"/>
                    </w:rPr>
                    <w:t>3</w:t>
                  </w:r>
                </w:p>
              </w:tc>
              <w:tc>
                <w:tcPr>
                  <w:tcW w:w="1259" w:type="dxa"/>
                  <w:vAlign w:val="center"/>
                </w:tcPr>
                <w:p w14:paraId="7DFD05DB">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1.4×10</w:t>
                  </w:r>
                  <w:r>
                    <w:rPr>
                      <w:rFonts w:hint="default"/>
                      <w:color w:val="auto"/>
                      <w:sz w:val="18"/>
                      <w:szCs w:val="18"/>
                      <w:highlight w:val="none"/>
                      <w:vertAlign w:val="superscript"/>
                    </w:rPr>
                    <w:t>3</w:t>
                  </w:r>
                </w:p>
              </w:tc>
              <w:tc>
                <w:tcPr>
                  <w:tcW w:w="1264" w:type="dxa"/>
                  <w:vAlign w:val="center"/>
                </w:tcPr>
                <w:p w14:paraId="2A6367EB">
                  <w:pPr>
                    <w:keepNext w:val="0"/>
                    <w:keepLines w:val="0"/>
                    <w:suppressLineNumbers w:val="0"/>
                    <w:autoSpaceDE w:val="0"/>
                    <w:autoSpaceDN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2.4×10</w:t>
                  </w:r>
                  <w:r>
                    <w:rPr>
                      <w:rFonts w:hint="default"/>
                      <w:color w:val="auto"/>
                      <w:sz w:val="18"/>
                      <w:szCs w:val="18"/>
                      <w:highlight w:val="none"/>
                      <w:vertAlign w:val="superscript"/>
                    </w:rPr>
                    <w:t>3</w:t>
                  </w:r>
                </w:p>
              </w:tc>
            </w:tr>
          </w:tbl>
          <w:p w14:paraId="34F69C3F">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根据上表检测结果显示，企业废水排放所有检测项目均满足《医疗机构水污染物排放标准》（GB18466-2005）表2预处理标准限值。</w:t>
            </w:r>
          </w:p>
          <w:p w14:paraId="197ED6E4">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3、厂界噪声</w:t>
            </w:r>
          </w:p>
          <w:p w14:paraId="12FC61ED">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厂界环境噪声监测结果详见下表所示。</w:t>
            </w:r>
          </w:p>
          <w:p w14:paraId="2A624644">
            <w:pPr>
              <w:pStyle w:val="56"/>
              <w:keepNext w:val="0"/>
              <w:keepLines w:val="0"/>
              <w:suppressLineNumbers w:val="0"/>
              <w:spacing w:before="0" w:beforeAutospacing="0" w:after="0" w:afterAutospacing="0" w:line="480" w:lineRule="exact"/>
              <w:ind w:left="0" w:right="0" w:firstLine="0" w:firstLineChars="0"/>
              <w:jc w:val="center"/>
              <w:rPr>
                <w:rFonts w:hint="default" w:eastAsia="黑体"/>
                <w:color w:val="auto"/>
                <w:sz w:val="18"/>
                <w:szCs w:val="21"/>
                <w:highlight w:val="none"/>
              </w:rPr>
            </w:pPr>
            <w:r>
              <w:rPr>
                <w:rFonts w:hint="default" w:eastAsia="黑体"/>
                <w:color w:val="auto"/>
                <w:sz w:val="18"/>
                <w:szCs w:val="21"/>
                <w:highlight w:val="none"/>
              </w:rPr>
              <w:t>表2-7   厂界环境噪声检测结果     单位：dB(A)</w:t>
            </w:r>
          </w:p>
          <w:tbl>
            <w:tblPr>
              <w:tblStyle w:val="14"/>
              <w:tblW w:w="68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7"/>
              <w:gridCol w:w="1851"/>
              <w:gridCol w:w="1107"/>
              <w:gridCol w:w="1160"/>
              <w:gridCol w:w="1159"/>
              <w:gridCol w:w="785"/>
            </w:tblGrid>
            <w:tr w14:paraId="147D4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757" w:type="dxa"/>
                  <w:vMerge w:val="restart"/>
                  <w:vAlign w:val="center"/>
                </w:tcPr>
                <w:p w14:paraId="77C5C06F">
                  <w:pPr>
                    <w:keepNext w:val="0"/>
                    <w:keepLines w:val="0"/>
                    <w:suppressLineNumbers w:val="0"/>
                    <w:spacing w:before="0" w:beforeAutospacing="0" w:after="0" w:afterAutospacing="0"/>
                    <w:ind w:left="-105" w:leftChars="-50" w:right="-105" w:rightChars="-50"/>
                    <w:jc w:val="center"/>
                    <w:rPr>
                      <w:rFonts w:hint="default"/>
                      <w:color w:val="auto"/>
                      <w:sz w:val="18"/>
                      <w:szCs w:val="21"/>
                      <w:highlight w:val="none"/>
                    </w:rPr>
                  </w:pPr>
                  <w:r>
                    <w:rPr>
                      <w:rFonts w:hint="default"/>
                      <w:color w:val="auto"/>
                      <w:sz w:val="18"/>
                      <w:szCs w:val="21"/>
                      <w:highlight w:val="none"/>
                    </w:rPr>
                    <w:t>检测</w:t>
                  </w:r>
                </w:p>
                <w:p w14:paraId="74D9A0D0">
                  <w:pPr>
                    <w:keepNext w:val="0"/>
                    <w:keepLines w:val="0"/>
                    <w:suppressLineNumbers w:val="0"/>
                    <w:spacing w:before="0" w:beforeAutospacing="0" w:after="0" w:afterAutospacing="0"/>
                    <w:ind w:left="-105" w:leftChars="-50" w:right="-105" w:rightChars="-50"/>
                    <w:jc w:val="center"/>
                    <w:rPr>
                      <w:rFonts w:hint="default"/>
                      <w:color w:val="auto"/>
                      <w:sz w:val="18"/>
                      <w:szCs w:val="21"/>
                      <w:highlight w:val="none"/>
                    </w:rPr>
                  </w:pPr>
                  <w:r>
                    <w:rPr>
                      <w:rFonts w:hint="default"/>
                      <w:color w:val="auto"/>
                      <w:sz w:val="18"/>
                      <w:szCs w:val="21"/>
                      <w:highlight w:val="none"/>
                    </w:rPr>
                    <w:t>项目</w:t>
                  </w:r>
                </w:p>
              </w:tc>
              <w:tc>
                <w:tcPr>
                  <w:tcW w:w="1851" w:type="dxa"/>
                  <w:vMerge w:val="restart"/>
                  <w:vAlign w:val="center"/>
                </w:tcPr>
                <w:p w14:paraId="11E1F87C">
                  <w:pPr>
                    <w:keepNext w:val="0"/>
                    <w:keepLines w:val="0"/>
                    <w:suppressLineNumbers w:val="0"/>
                    <w:spacing w:before="0" w:beforeAutospacing="0" w:after="0" w:afterAutospacing="0"/>
                    <w:ind w:left="-105" w:leftChars="-50" w:right="-105" w:rightChars="-50"/>
                    <w:jc w:val="center"/>
                    <w:rPr>
                      <w:rFonts w:hint="default"/>
                      <w:color w:val="auto"/>
                      <w:sz w:val="18"/>
                      <w:szCs w:val="21"/>
                      <w:highlight w:val="none"/>
                    </w:rPr>
                  </w:pPr>
                  <w:r>
                    <w:rPr>
                      <w:rFonts w:hint="default"/>
                      <w:color w:val="auto"/>
                      <w:sz w:val="18"/>
                      <w:szCs w:val="21"/>
                      <w:highlight w:val="none"/>
                    </w:rPr>
                    <w:t>检测点位</w:t>
                  </w:r>
                </w:p>
              </w:tc>
              <w:tc>
                <w:tcPr>
                  <w:tcW w:w="2267" w:type="dxa"/>
                  <w:gridSpan w:val="2"/>
                  <w:vAlign w:val="center"/>
                </w:tcPr>
                <w:p w14:paraId="096BC4DE">
                  <w:pPr>
                    <w:keepNext w:val="0"/>
                    <w:keepLines w:val="0"/>
                    <w:suppressLineNumbers w:val="0"/>
                    <w:spacing w:before="0" w:beforeAutospacing="0" w:after="0" w:afterAutospacing="0"/>
                    <w:ind w:left="-105" w:leftChars="-50" w:right="-105" w:rightChars="-50"/>
                    <w:jc w:val="center"/>
                    <w:rPr>
                      <w:rFonts w:hint="default"/>
                      <w:color w:val="auto"/>
                      <w:sz w:val="18"/>
                      <w:szCs w:val="21"/>
                      <w:highlight w:val="none"/>
                    </w:rPr>
                  </w:pPr>
                  <w:r>
                    <w:rPr>
                      <w:rFonts w:hint="default"/>
                      <w:color w:val="auto"/>
                      <w:sz w:val="18"/>
                      <w:szCs w:val="21"/>
                      <w:highlight w:val="none"/>
                    </w:rPr>
                    <w:t>检测结果</w:t>
                  </w:r>
                </w:p>
              </w:tc>
              <w:tc>
                <w:tcPr>
                  <w:tcW w:w="1944" w:type="dxa"/>
                  <w:gridSpan w:val="2"/>
                  <w:vAlign w:val="center"/>
                </w:tcPr>
                <w:p w14:paraId="609533B9">
                  <w:pPr>
                    <w:keepNext w:val="0"/>
                    <w:keepLines w:val="0"/>
                    <w:suppressLineNumbers w:val="0"/>
                    <w:spacing w:before="0" w:beforeAutospacing="0" w:after="0" w:afterAutospacing="0"/>
                    <w:ind w:left="-105" w:leftChars="-50" w:right="-105" w:rightChars="-50"/>
                    <w:jc w:val="center"/>
                    <w:rPr>
                      <w:rFonts w:hint="default"/>
                      <w:color w:val="auto"/>
                      <w:sz w:val="18"/>
                      <w:szCs w:val="21"/>
                      <w:highlight w:val="none"/>
                    </w:rPr>
                  </w:pPr>
                  <w:r>
                    <w:rPr>
                      <w:rFonts w:hint="default"/>
                      <w:color w:val="auto"/>
                      <w:sz w:val="18"/>
                      <w:szCs w:val="21"/>
                      <w:highlight w:val="none"/>
                    </w:rPr>
                    <w:t>标准限值</w:t>
                  </w:r>
                </w:p>
              </w:tc>
            </w:tr>
            <w:tr w14:paraId="33B03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757" w:type="dxa"/>
                  <w:vMerge w:val="continue"/>
                  <w:vAlign w:val="center"/>
                </w:tcPr>
                <w:p w14:paraId="78050390">
                  <w:pPr>
                    <w:keepNext w:val="0"/>
                    <w:keepLines w:val="0"/>
                    <w:suppressLineNumbers w:val="0"/>
                    <w:spacing w:before="0" w:beforeAutospacing="0" w:after="0" w:afterAutospacing="0"/>
                    <w:ind w:left="-105" w:leftChars="-50" w:right="-105" w:rightChars="-50"/>
                    <w:jc w:val="center"/>
                    <w:rPr>
                      <w:rFonts w:hint="default"/>
                      <w:color w:val="auto"/>
                      <w:sz w:val="18"/>
                      <w:szCs w:val="21"/>
                      <w:highlight w:val="none"/>
                    </w:rPr>
                  </w:pPr>
                </w:p>
              </w:tc>
              <w:tc>
                <w:tcPr>
                  <w:tcW w:w="1851" w:type="dxa"/>
                  <w:vMerge w:val="continue"/>
                  <w:vAlign w:val="center"/>
                </w:tcPr>
                <w:p w14:paraId="437FA538">
                  <w:pPr>
                    <w:keepNext w:val="0"/>
                    <w:keepLines w:val="0"/>
                    <w:suppressLineNumbers w:val="0"/>
                    <w:spacing w:before="0" w:beforeAutospacing="0" w:after="0" w:afterAutospacing="0"/>
                    <w:ind w:left="0" w:right="0"/>
                    <w:jc w:val="center"/>
                    <w:rPr>
                      <w:rFonts w:hint="default"/>
                      <w:color w:val="auto"/>
                      <w:sz w:val="18"/>
                      <w:szCs w:val="21"/>
                      <w:highlight w:val="none"/>
                    </w:rPr>
                  </w:pPr>
                </w:p>
              </w:tc>
              <w:tc>
                <w:tcPr>
                  <w:tcW w:w="1107" w:type="dxa"/>
                  <w:vAlign w:val="center"/>
                </w:tcPr>
                <w:p w14:paraId="6A6F7990">
                  <w:pPr>
                    <w:keepNext w:val="0"/>
                    <w:keepLines w:val="0"/>
                    <w:suppressLineNumbers w:val="0"/>
                    <w:spacing w:before="0" w:beforeAutospacing="0" w:after="0" w:afterAutospacing="0"/>
                    <w:ind w:left="0" w:right="0"/>
                    <w:jc w:val="center"/>
                    <w:rPr>
                      <w:rFonts w:hint="default"/>
                      <w:color w:val="auto"/>
                      <w:sz w:val="18"/>
                      <w:szCs w:val="21"/>
                      <w:highlight w:val="none"/>
                    </w:rPr>
                  </w:pPr>
                  <w:r>
                    <w:rPr>
                      <w:rFonts w:hint="default"/>
                      <w:color w:val="auto"/>
                      <w:sz w:val="18"/>
                      <w:szCs w:val="21"/>
                      <w:highlight w:val="none"/>
                    </w:rPr>
                    <w:t>昼间</w:t>
                  </w:r>
                </w:p>
              </w:tc>
              <w:tc>
                <w:tcPr>
                  <w:tcW w:w="1160" w:type="dxa"/>
                  <w:vAlign w:val="center"/>
                </w:tcPr>
                <w:p w14:paraId="713A13C4">
                  <w:pPr>
                    <w:keepNext w:val="0"/>
                    <w:keepLines w:val="0"/>
                    <w:suppressLineNumbers w:val="0"/>
                    <w:spacing w:before="0" w:beforeAutospacing="0" w:after="0" w:afterAutospacing="0"/>
                    <w:ind w:left="0" w:right="0"/>
                    <w:jc w:val="center"/>
                    <w:rPr>
                      <w:rFonts w:hint="default"/>
                      <w:color w:val="auto"/>
                      <w:sz w:val="18"/>
                      <w:szCs w:val="21"/>
                      <w:highlight w:val="none"/>
                    </w:rPr>
                  </w:pPr>
                  <w:r>
                    <w:rPr>
                      <w:rFonts w:hint="default"/>
                      <w:color w:val="auto"/>
                      <w:sz w:val="18"/>
                      <w:szCs w:val="21"/>
                      <w:highlight w:val="none"/>
                    </w:rPr>
                    <w:t>夜间</w:t>
                  </w:r>
                </w:p>
              </w:tc>
              <w:tc>
                <w:tcPr>
                  <w:tcW w:w="1159" w:type="dxa"/>
                  <w:vAlign w:val="center"/>
                </w:tcPr>
                <w:p w14:paraId="343E6CE2">
                  <w:pPr>
                    <w:keepNext w:val="0"/>
                    <w:keepLines w:val="0"/>
                    <w:suppressLineNumbers w:val="0"/>
                    <w:spacing w:before="0" w:beforeAutospacing="0" w:after="0" w:afterAutospacing="0"/>
                    <w:ind w:left="-105" w:leftChars="-50" w:right="-105" w:rightChars="-50"/>
                    <w:jc w:val="center"/>
                    <w:rPr>
                      <w:rFonts w:hint="default"/>
                      <w:color w:val="auto"/>
                      <w:sz w:val="18"/>
                      <w:szCs w:val="21"/>
                      <w:highlight w:val="none"/>
                    </w:rPr>
                  </w:pPr>
                  <w:r>
                    <w:rPr>
                      <w:rFonts w:hint="default"/>
                      <w:color w:val="auto"/>
                      <w:sz w:val="18"/>
                      <w:szCs w:val="21"/>
                      <w:highlight w:val="none"/>
                    </w:rPr>
                    <w:t>昼间</w:t>
                  </w:r>
                </w:p>
              </w:tc>
              <w:tc>
                <w:tcPr>
                  <w:tcW w:w="785" w:type="dxa"/>
                  <w:vAlign w:val="center"/>
                </w:tcPr>
                <w:p w14:paraId="08EE81A3">
                  <w:pPr>
                    <w:keepNext w:val="0"/>
                    <w:keepLines w:val="0"/>
                    <w:suppressLineNumbers w:val="0"/>
                    <w:spacing w:before="0" w:beforeAutospacing="0" w:after="0" w:afterAutospacing="0"/>
                    <w:ind w:left="-105" w:leftChars="-50" w:right="-105" w:rightChars="-50"/>
                    <w:jc w:val="center"/>
                    <w:rPr>
                      <w:rFonts w:hint="default"/>
                      <w:color w:val="auto"/>
                      <w:sz w:val="18"/>
                      <w:szCs w:val="21"/>
                      <w:highlight w:val="none"/>
                    </w:rPr>
                  </w:pPr>
                  <w:r>
                    <w:rPr>
                      <w:rFonts w:hint="default"/>
                      <w:color w:val="auto"/>
                      <w:sz w:val="18"/>
                      <w:szCs w:val="21"/>
                      <w:highlight w:val="none"/>
                    </w:rPr>
                    <w:t>夜间</w:t>
                  </w:r>
                </w:p>
              </w:tc>
            </w:tr>
            <w:tr w14:paraId="7D092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757" w:type="dxa"/>
                  <w:vMerge w:val="restart"/>
                  <w:vAlign w:val="center"/>
                </w:tcPr>
                <w:p w14:paraId="0B05210B">
                  <w:pPr>
                    <w:keepNext w:val="0"/>
                    <w:keepLines w:val="0"/>
                    <w:suppressLineNumbers w:val="0"/>
                    <w:spacing w:before="0" w:beforeAutospacing="0" w:after="0" w:afterAutospacing="0"/>
                    <w:ind w:left="-105" w:leftChars="-50" w:right="-105" w:rightChars="-50"/>
                    <w:jc w:val="center"/>
                    <w:rPr>
                      <w:rFonts w:hint="default"/>
                      <w:color w:val="auto"/>
                      <w:sz w:val="18"/>
                      <w:szCs w:val="21"/>
                      <w:highlight w:val="none"/>
                    </w:rPr>
                  </w:pPr>
                  <w:r>
                    <w:rPr>
                      <w:rFonts w:hint="default"/>
                      <w:color w:val="auto"/>
                      <w:sz w:val="18"/>
                      <w:szCs w:val="21"/>
                      <w:highlight w:val="none"/>
                    </w:rPr>
                    <w:t>等效连续A声级</w:t>
                  </w:r>
                </w:p>
              </w:tc>
              <w:tc>
                <w:tcPr>
                  <w:tcW w:w="1851" w:type="dxa"/>
                  <w:vAlign w:val="center"/>
                </w:tcPr>
                <w:p w14:paraId="368EB1BB">
                  <w:pPr>
                    <w:keepNext w:val="0"/>
                    <w:keepLines w:val="0"/>
                    <w:suppressLineNumbers w:val="0"/>
                    <w:spacing w:before="0" w:beforeAutospacing="0" w:after="0" w:afterAutospacing="0"/>
                    <w:ind w:left="-105" w:leftChars="-50" w:right="-105" w:rightChars="-50"/>
                    <w:jc w:val="center"/>
                    <w:rPr>
                      <w:rFonts w:hint="default"/>
                      <w:color w:val="auto"/>
                      <w:sz w:val="18"/>
                      <w:szCs w:val="21"/>
                      <w:highlight w:val="none"/>
                    </w:rPr>
                  </w:pPr>
                  <w:r>
                    <w:rPr>
                      <w:rFonts w:hint="default"/>
                      <w:color w:val="auto"/>
                      <w:sz w:val="18"/>
                      <w:szCs w:val="21"/>
                      <w:highlight w:val="none"/>
                    </w:rPr>
                    <w:t>C1厂界外北侧1m处</w:t>
                  </w:r>
                </w:p>
              </w:tc>
              <w:tc>
                <w:tcPr>
                  <w:tcW w:w="1107" w:type="dxa"/>
                  <w:vAlign w:val="center"/>
                </w:tcPr>
                <w:p w14:paraId="4E5B0303">
                  <w:pPr>
                    <w:keepNext w:val="0"/>
                    <w:keepLines w:val="0"/>
                    <w:suppressLineNumbers w:val="0"/>
                    <w:spacing w:before="0" w:beforeAutospacing="0" w:after="0" w:afterAutospacing="0"/>
                    <w:ind w:left="-105" w:leftChars="-50" w:right="-105" w:rightChars="-50"/>
                    <w:jc w:val="center"/>
                    <w:rPr>
                      <w:rFonts w:hint="default"/>
                      <w:color w:val="auto"/>
                      <w:sz w:val="18"/>
                      <w:szCs w:val="21"/>
                      <w:highlight w:val="none"/>
                    </w:rPr>
                  </w:pPr>
                  <w:r>
                    <w:rPr>
                      <w:rFonts w:hint="default"/>
                      <w:color w:val="auto"/>
                      <w:sz w:val="18"/>
                      <w:szCs w:val="21"/>
                      <w:highlight w:val="none"/>
                    </w:rPr>
                    <w:t>57</w:t>
                  </w:r>
                </w:p>
              </w:tc>
              <w:tc>
                <w:tcPr>
                  <w:tcW w:w="1160" w:type="dxa"/>
                  <w:vAlign w:val="center"/>
                </w:tcPr>
                <w:p w14:paraId="231F4970">
                  <w:pPr>
                    <w:keepNext w:val="0"/>
                    <w:keepLines w:val="0"/>
                    <w:suppressLineNumbers w:val="0"/>
                    <w:spacing w:before="0" w:beforeAutospacing="0" w:after="0" w:afterAutospacing="0"/>
                    <w:ind w:left="-105" w:leftChars="-50" w:right="-105" w:rightChars="-50"/>
                    <w:jc w:val="center"/>
                    <w:rPr>
                      <w:rFonts w:hint="default"/>
                      <w:color w:val="auto"/>
                      <w:sz w:val="18"/>
                      <w:szCs w:val="21"/>
                      <w:highlight w:val="none"/>
                    </w:rPr>
                  </w:pPr>
                  <w:r>
                    <w:rPr>
                      <w:rFonts w:hint="default"/>
                      <w:color w:val="auto"/>
                      <w:sz w:val="18"/>
                      <w:szCs w:val="21"/>
                      <w:highlight w:val="none"/>
                    </w:rPr>
                    <w:t>49</w:t>
                  </w:r>
                </w:p>
              </w:tc>
              <w:tc>
                <w:tcPr>
                  <w:tcW w:w="1159" w:type="dxa"/>
                  <w:vMerge w:val="restart"/>
                  <w:vAlign w:val="center"/>
                </w:tcPr>
                <w:p w14:paraId="38CD2DBC">
                  <w:pPr>
                    <w:keepNext w:val="0"/>
                    <w:keepLines w:val="0"/>
                    <w:suppressLineNumbers w:val="0"/>
                    <w:spacing w:before="0" w:beforeAutospacing="0" w:after="0" w:afterAutospacing="0"/>
                    <w:ind w:left="-105" w:leftChars="-50" w:right="-105" w:rightChars="-50"/>
                    <w:jc w:val="center"/>
                    <w:rPr>
                      <w:rFonts w:hint="default"/>
                      <w:color w:val="auto"/>
                      <w:sz w:val="18"/>
                      <w:szCs w:val="21"/>
                      <w:highlight w:val="none"/>
                    </w:rPr>
                  </w:pPr>
                  <w:r>
                    <w:rPr>
                      <w:rFonts w:hint="default"/>
                      <w:color w:val="auto"/>
                      <w:sz w:val="18"/>
                      <w:szCs w:val="21"/>
                      <w:highlight w:val="none"/>
                    </w:rPr>
                    <w:t>60</w:t>
                  </w:r>
                </w:p>
              </w:tc>
              <w:tc>
                <w:tcPr>
                  <w:tcW w:w="785" w:type="dxa"/>
                  <w:vMerge w:val="restart"/>
                  <w:vAlign w:val="center"/>
                </w:tcPr>
                <w:p w14:paraId="352A8BA8">
                  <w:pPr>
                    <w:keepNext w:val="0"/>
                    <w:keepLines w:val="0"/>
                    <w:suppressLineNumbers w:val="0"/>
                    <w:spacing w:before="0" w:beforeAutospacing="0" w:after="0" w:afterAutospacing="0"/>
                    <w:ind w:left="-105" w:leftChars="-50" w:right="-105" w:rightChars="-50"/>
                    <w:jc w:val="center"/>
                    <w:rPr>
                      <w:rFonts w:hint="default"/>
                      <w:color w:val="auto"/>
                      <w:sz w:val="18"/>
                      <w:szCs w:val="21"/>
                      <w:highlight w:val="none"/>
                    </w:rPr>
                  </w:pPr>
                  <w:r>
                    <w:rPr>
                      <w:rFonts w:hint="default"/>
                      <w:color w:val="auto"/>
                      <w:sz w:val="18"/>
                      <w:szCs w:val="21"/>
                      <w:highlight w:val="none"/>
                    </w:rPr>
                    <w:t>50</w:t>
                  </w:r>
                </w:p>
              </w:tc>
            </w:tr>
            <w:tr w14:paraId="32B8C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757" w:type="dxa"/>
                  <w:vMerge w:val="continue"/>
                  <w:vAlign w:val="center"/>
                </w:tcPr>
                <w:p w14:paraId="08173854">
                  <w:pPr>
                    <w:keepNext w:val="0"/>
                    <w:keepLines w:val="0"/>
                    <w:suppressLineNumbers w:val="0"/>
                    <w:spacing w:before="0" w:beforeAutospacing="0" w:after="0" w:afterAutospacing="0"/>
                    <w:ind w:left="-105" w:leftChars="-50" w:right="-105" w:rightChars="-50"/>
                    <w:jc w:val="center"/>
                    <w:rPr>
                      <w:rFonts w:hint="default"/>
                      <w:color w:val="auto"/>
                      <w:sz w:val="18"/>
                      <w:szCs w:val="21"/>
                      <w:highlight w:val="none"/>
                    </w:rPr>
                  </w:pPr>
                </w:p>
              </w:tc>
              <w:tc>
                <w:tcPr>
                  <w:tcW w:w="1851" w:type="dxa"/>
                  <w:vAlign w:val="center"/>
                </w:tcPr>
                <w:p w14:paraId="472DB21E">
                  <w:pPr>
                    <w:keepNext w:val="0"/>
                    <w:keepLines w:val="0"/>
                    <w:suppressLineNumbers w:val="0"/>
                    <w:spacing w:before="0" w:beforeAutospacing="0" w:after="0" w:afterAutospacing="0"/>
                    <w:ind w:left="0" w:right="0"/>
                    <w:jc w:val="center"/>
                    <w:rPr>
                      <w:rFonts w:hint="default"/>
                      <w:color w:val="auto"/>
                      <w:sz w:val="18"/>
                      <w:szCs w:val="21"/>
                      <w:highlight w:val="none"/>
                    </w:rPr>
                  </w:pPr>
                  <w:r>
                    <w:rPr>
                      <w:rFonts w:hint="default"/>
                      <w:color w:val="auto"/>
                      <w:sz w:val="18"/>
                      <w:szCs w:val="21"/>
                      <w:highlight w:val="none"/>
                    </w:rPr>
                    <w:t>C2厂界外西侧1m处</w:t>
                  </w:r>
                </w:p>
              </w:tc>
              <w:tc>
                <w:tcPr>
                  <w:tcW w:w="1107" w:type="dxa"/>
                  <w:vAlign w:val="center"/>
                </w:tcPr>
                <w:p w14:paraId="26368FAE">
                  <w:pPr>
                    <w:keepNext w:val="0"/>
                    <w:keepLines w:val="0"/>
                    <w:suppressLineNumbers w:val="0"/>
                    <w:spacing w:before="0" w:beforeAutospacing="0" w:after="0" w:afterAutospacing="0"/>
                    <w:ind w:left="0" w:right="0"/>
                    <w:jc w:val="center"/>
                    <w:rPr>
                      <w:rFonts w:hint="default"/>
                      <w:color w:val="auto"/>
                      <w:sz w:val="18"/>
                      <w:szCs w:val="21"/>
                      <w:highlight w:val="none"/>
                    </w:rPr>
                  </w:pPr>
                  <w:r>
                    <w:rPr>
                      <w:rFonts w:hint="default"/>
                      <w:color w:val="auto"/>
                      <w:sz w:val="18"/>
                      <w:szCs w:val="21"/>
                      <w:highlight w:val="none"/>
                    </w:rPr>
                    <w:t>60</w:t>
                  </w:r>
                </w:p>
              </w:tc>
              <w:tc>
                <w:tcPr>
                  <w:tcW w:w="1160" w:type="dxa"/>
                  <w:vAlign w:val="center"/>
                </w:tcPr>
                <w:p w14:paraId="0ABCADC0">
                  <w:pPr>
                    <w:keepNext w:val="0"/>
                    <w:keepLines w:val="0"/>
                    <w:suppressLineNumbers w:val="0"/>
                    <w:spacing w:before="0" w:beforeAutospacing="0" w:after="0" w:afterAutospacing="0"/>
                    <w:ind w:left="0" w:right="0"/>
                    <w:jc w:val="center"/>
                    <w:rPr>
                      <w:rFonts w:hint="default"/>
                      <w:color w:val="auto"/>
                      <w:sz w:val="18"/>
                      <w:szCs w:val="21"/>
                      <w:highlight w:val="none"/>
                    </w:rPr>
                  </w:pPr>
                  <w:r>
                    <w:rPr>
                      <w:rFonts w:hint="default"/>
                      <w:color w:val="auto"/>
                      <w:sz w:val="18"/>
                      <w:szCs w:val="21"/>
                      <w:highlight w:val="none"/>
                    </w:rPr>
                    <w:t>49</w:t>
                  </w:r>
                </w:p>
              </w:tc>
              <w:tc>
                <w:tcPr>
                  <w:tcW w:w="1159" w:type="dxa"/>
                  <w:vMerge w:val="continue"/>
                  <w:vAlign w:val="center"/>
                </w:tcPr>
                <w:p w14:paraId="12F7FA8B">
                  <w:pPr>
                    <w:keepNext w:val="0"/>
                    <w:keepLines w:val="0"/>
                    <w:suppressLineNumbers w:val="0"/>
                    <w:spacing w:before="0" w:beforeAutospacing="0" w:after="0" w:afterAutospacing="0"/>
                    <w:ind w:left="-105" w:leftChars="-50" w:right="-105" w:rightChars="-50"/>
                    <w:jc w:val="center"/>
                    <w:rPr>
                      <w:rFonts w:hint="default"/>
                      <w:color w:val="auto"/>
                      <w:sz w:val="18"/>
                      <w:szCs w:val="21"/>
                      <w:highlight w:val="none"/>
                    </w:rPr>
                  </w:pPr>
                </w:p>
              </w:tc>
              <w:tc>
                <w:tcPr>
                  <w:tcW w:w="785" w:type="dxa"/>
                  <w:vMerge w:val="continue"/>
                  <w:vAlign w:val="center"/>
                </w:tcPr>
                <w:p w14:paraId="13F6EB36">
                  <w:pPr>
                    <w:keepNext w:val="0"/>
                    <w:keepLines w:val="0"/>
                    <w:suppressLineNumbers w:val="0"/>
                    <w:spacing w:before="0" w:beforeAutospacing="0" w:after="0" w:afterAutospacing="0"/>
                    <w:ind w:left="-105" w:leftChars="-50" w:right="-105" w:rightChars="-50"/>
                    <w:jc w:val="center"/>
                    <w:rPr>
                      <w:rFonts w:hint="default"/>
                      <w:color w:val="auto"/>
                      <w:sz w:val="18"/>
                      <w:szCs w:val="21"/>
                      <w:highlight w:val="none"/>
                    </w:rPr>
                  </w:pPr>
                </w:p>
              </w:tc>
            </w:tr>
          </w:tbl>
          <w:p w14:paraId="4F088C75">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该医院C1、C2点位工业企业厂界噪声检测结果满足《工业企业厂界环境噪声排放标准》（GB12348-2008）表1 2类功能区限值。</w:t>
            </w:r>
          </w:p>
          <w:p w14:paraId="64D55584">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color w:val="auto"/>
                <w:szCs w:val="21"/>
                <w:highlight w:val="none"/>
              </w:rPr>
            </w:pPr>
            <w:r>
              <w:rPr>
                <w:rFonts w:hint="default"/>
                <w:color w:val="auto"/>
                <w:szCs w:val="21"/>
                <w:highlight w:val="none"/>
              </w:rPr>
              <w:t>综上分析，渠县佑安医院原有项目运营期间各项环保措施满足环保要求，未造成环境污染事件。</w:t>
            </w:r>
          </w:p>
          <w:p w14:paraId="66436F20">
            <w:pPr>
              <w:keepNext w:val="0"/>
              <w:keepLines w:val="0"/>
              <w:suppressLineNumbers w:val="0"/>
              <w:autoSpaceDE w:val="0"/>
              <w:autoSpaceDN w:val="0"/>
              <w:adjustRightInd w:val="0"/>
              <w:snapToGrid w:val="0"/>
              <w:spacing w:before="0" w:beforeAutospacing="0" w:after="0" w:afterAutospacing="0" w:line="380" w:lineRule="exact"/>
              <w:ind w:left="0" w:right="0" w:firstLine="422" w:firstLineChars="200"/>
              <w:jc w:val="left"/>
              <w:rPr>
                <w:rFonts w:hint="default"/>
                <w:b/>
                <w:bCs/>
                <w:color w:val="auto"/>
                <w:szCs w:val="21"/>
                <w:highlight w:val="none"/>
              </w:rPr>
            </w:pPr>
            <w:r>
              <w:rPr>
                <w:rFonts w:hint="default"/>
                <w:b/>
                <w:bCs/>
                <w:color w:val="auto"/>
                <w:szCs w:val="21"/>
                <w:highlight w:val="none"/>
              </w:rPr>
              <w:t>四、原有项目后续处置情况</w:t>
            </w:r>
          </w:p>
          <w:p w14:paraId="2305077E">
            <w:pPr>
              <w:keepNext w:val="0"/>
              <w:keepLines w:val="0"/>
              <w:suppressLineNumbers w:val="0"/>
              <w:autoSpaceDE w:val="0"/>
              <w:autoSpaceDN w:val="0"/>
              <w:adjustRightInd w:val="0"/>
              <w:snapToGrid w:val="0"/>
              <w:spacing w:before="0" w:beforeAutospacing="0" w:after="0" w:afterAutospacing="0" w:line="380" w:lineRule="exact"/>
              <w:ind w:left="0" w:right="0" w:firstLine="420" w:firstLineChars="200"/>
              <w:jc w:val="left"/>
              <w:rPr>
                <w:rFonts w:hint="default" w:eastAsia="宋体"/>
                <w:color w:val="auto"/>
                <w:szCs w:val="21"/>
                <w:highlight w:val="none"/>
                <w:lang w:val="en-US" w:eastAsia="zh-CN"/>
              </w:rPr>
            </w:pPr>
            <w:r>
              <w:rPr>
                <w:rFonts w:hint="default"/>
                <w:color w:val="auto"/>
                <w:szCs w:val="21"/>
                <w:highlight w:val="none"/>
              </w:rPr>
              <w:t>本次迁址新建项目建成投入使用后，渠县佑安医院现有医院将停止运营，医院用房全部交由房屋所有权人。</w:t>
            </w:r>
            <w:r>
              <w:rPr>
                <w:rFonts w:hint="eastAsia"/>
                <w:color w:val="auto"/>
                <w:szCs w:val="21"/>
                <w:highlight w:val="none"/>
                <w:lang w:val="en-US" w:eastAsia="zh-CN"/>
              </w:rPr>
              <w:t>根据业主介绍，原有项目内所有能够移动的设施设备和医院截止搬迁前没有使用完的药品（在保质期范围内）、耗材等全部搬迁至新医院继续使用。不能移动的设施设备（管道、金属制品等）进行破坏拆除后可以外售废品回收站的全部外售综合利用，不能外售的作为建筑垃圾送至政府指定的垃圾填埋场进行填埋处置。</w:t>
            </w:r>
          </w:p>
          <w:p w14:paraId="68EC53F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400" w:lineRule="exact"/>
              <w:ind w:left="0" w:leftChars="0" w:right="0" w:firstLine="420" w:firstLineChars="200"/>
              <w:jc w:val="left"/>
              <w:textAlignment w:val="auto"/>
              <w:rPr>
                <w:rFonts w:hint="default" w:eastAsia="宋体"/>
                <w:color w:val="auto"/>
                <w:szCs w:val="21"/>
                <w:highlight w:val="none"/>
                <w:lang w:val="en-US" w:eastAsia="zh-CN"/>
              </w:rPr>
            </w:pPr>
            <w:r>
              <w:rPr>
                <w:rFonts w:hint="eastAsia"/>
                <w:color w:val="auto"/>
                <w:szCs w:val="21"/>
                <w:highlight w:val="none"/>
                <w:lang w:val="en-US" w:eastAsia="zh-CN"/>
              </w:rPr>
              <w:t>原有项目截止搬迁前产生的所有医疗废物和危险废物（包括：化学性废物、感染性废物、损伤性废物、病理性废物、药物性废物、一次性输液瓶等固体废物、污水处理站污泥）必须在搬迁前及时委托资质单位，全部收集运走处置，确保危废间无遗留的环境问题。原有项目所有产生的危险废物均与有相应资质的危险废物处置单位签订有危废处置协议，危废处置过程中的环境风险由危废处置单位负责。</w:t>
            </w:r>
          </w:p>
          <w:p w14:paraId="03B1893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400" w:lineRule="exact"/>
              <w:ind w:left="0" w:leftChars="0" w:right="0" w:firstLine="420" w:firstLineChars="200"/>
              <w:jc w:val="left"/>
              <w:textAlignment w:val="auto"/>
              <w:rPr>
                <w:rFonts w:hint="default" w:eastAsia="宋体"/>
                <w:color w:val="auto"/>
                <w:szCs w:val="21"/>
                <w:highlight w:val="none"/>
                <w:lang w:val="en-US" w:eastAsia="zh-CN"/>
              </w:rPr>
            </w:pPr>
            <w:r>
              <w:rPr>
                <w:rFonts w:hint="eastAsia"/>
                <w:color w:val="auto"/>
                <w:szCs w:val="21"/>
                <w:highlight w:val="none"/>
                <w:lang w:val="en-US" w:eastAsia="zh-CN"/>
              </w:rPr>
              <w:t>原有项目截止搬迁前产生的生活垃圾、餐厨垃圾、餐厨油脂、中药渣等也必须在搬迁前及时委托相应单位，全部收集运走处置。</w:t>
            </w:r>
          </w:p>
          <w:p w14:paraId="22B16B7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400" w:lineRule="exact"/>
              <w:ind w:left="0" w:leftChars="0" w:right="0" w:firstLine="420" w:firstLineChars="200"/>
              <w:jc w:val="left"/>
              <w:textAlignment w:val="auto"/>
              <w:rPr>
                <w:rFonts w:hint="default" w:eastAsia="宋体"/>
                <w:color w:val="auto"/>
                <w:szCs w:val="21"/>
                <w:highlight w:val="none"/>
                <w:lang w:val="en-US" w:eastAsia="zh-CN"/>
              </w:rPr>
            </w:pPr>
            <w:r>
              <w:rPr>
                <w:rFonts w:hint="eastAsia"/>
                <w:color w:val="auto"/>
                <w:szCs w:val="21"/>
                <w:highlight w:val="none"/>
                <w:lang w:val="en-US" w:eastAsia="zh-CN"/>
              </w:rPr>
              <w:t>原有项目属于医院的全部设施设备及固体废物搬走后，医院需委托专业保洁公司对原有医院场地进行打扫至恢复租用房屋的租赁前的原貌后，交由房屋所有权人。</w:t>
            </w:r>
          </w:p>
          <w:p w14:paraId="4A392B5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400" w:lineRule="exact"/>
              <w:ind w:left="0" w:leftChars="0" w:right="0" w:firstLine="420" w:firstLineChars="200"/>
              <w:jc w:val="left"/>
              <w:textAlignment w:val="auto"/>
              <w:rPr>
                <w:rFonts w:hint="eastAsia"/>
                <w:b w:val="0"/>
                <w:bCs w:val="0"/>
                <w:color w:val="auto"/>
                <w:szCs w:val="21"/>
                <w:highlight w:val="none"/>
                <w:lang w:val="en-US" w:eastAsia="zh-CN"/>
              </w:rPr>
            </w:pPr>
            <w:r>
              <w:rPr>
                <w:rFonts w:hint="eastAsia"/>
                <w:b w:val="0"/>
                <w:bCs w:val="0"/>
                <w:color w:val="auto"/>
                <w:szCs w:val="21"/>
                <w:highlight w:val="none"/>
                <w:lang w:val="en-US" w:eastAsia="zh-CN"/>
              </w:rPr>
              <w:t>原有项目在实施搬迁过程中，本环评要求：</w:t>
            </w:r>
          </w:p>
          <w:p w14:paraId="00D03154">
            <w:pPr>
              <w:keepNext w:val="0"/>
              <w:keepLines w:val="0"/>
              <w:pageBreakBefore w:val="0"/>
              <w:widowControl w:val="0"/>
              <w:numPr>
                <w:ilvl w:val="0"/>
                <w:numId w:val="8"/>
              </w:numPr>
              <w:suppressLineNumbers w:val="0"/>
              <w:kinsoku/>
              <w:wordWrap/>
              <w:overflowPunct/>
              <w:topLinePunct w:val="0"/>
              <w:autoSpaceDE w:val="0"/>
              <w:autoSpaceDN w:val="0"/>
              <w:bidi w:val="0"/>
              <w:adjustRightInd w:val="0"/>
              <w:snapToGrid w:val="0"/>
              <w:spacing w:before="0" w:beforeAutospacing="0" w:after="0" w:afterAutospacing="0" w:line="400" w:lineRule="exact"/>
              <w:ind w:left="0" w:leftChars="0" w:right="0" w:firstLine="420" w:firstLineChars="200"/>
              <w:jc w:val="left"/>
              <w:textAlignment w:val="auto"/>
              <w:rPr>
                <w:rFonts w:hint="eastAsia"/>
                <w:b w:val="0"/>
                <w:bCs w:val="0"/>
                <w:color w:val="auto"/>
                <w:szCs w:val="21"/>
                <w:highlight w:val="none"/>
                <w:lang w:val="en-US" w:eastAsia="zh-CN"/>
              </w:rPr>
            </w:pPr>
            <w:r>
              <w:rPr>
                <w:rFonts w:hint="eastAsia"/>
                <w:b w:val="0"/>
                <w:bCs w:val="0"/>
                <w:color w:val="auto"/>
                <w:szCs w:val="21"/>
                <w:highlight w:val="none"/>
                <w:lang w:val="en-US" w:eastAsia="zh-CN"/>
              </w:rPr>
              <w:t>原有项目在实施搬迁过程中停止营业，医院内仅保留医院工作人员和实施搬迁的工人，不允许收治病人，防止医院搬迁过程对病人造成生理不适影响。</w:t>
            </w:r>
          </w:p>
          <w:p w14:paraId="1BF86F2E">
            <w:pPr>
              <w:keepNext w:val="0"/>
              <w:keepLines w:val="0"/>
              <w:pageBreakBefore w:val="0"/>
              <w:widowControl w:val="0"/>
              <w:numPr>
                <w:ilvl w:val="0"/>
                <w:numId w:val="8"/>
              </w:numPr>
              <w:suppressLineNumbers w:val="0"/>
              <w:kinsoku/>
              <w:wordWrap/>
              <w:overflowPunct/>
              <w:topLinePunct w:val="0"/>
              <w:autoSpaceDE w:val="0"/>
              <w:autoSpaceDN w:val="0"/>
              <w:bidi w:val="0"/>
              <w:adjustRightInd w:val="0"/>
              <w:snapToGrid w:val="0"/>
              <w:spacing w:before="0" w:beforeAutospacing="0" w:after="0" w:afterAutospacing="0" w:line="400" w:lineRule="exact"/>
              <w:ind w:left="0" w:leftChars="0" w:right="0" w:firstLine="420" w:firstLineChars="200"/>
              <w:jc w:val="left"/>
              <w:textAlignment w:val="auto"/>
              <w:rPr>
                <w:rFonts w:hint="default" w:eastAsia="宋体"/>
                <w:b w:val="0"/>
                <w:bCs w:val="0"/>
                <w:color w:val="auto"/>
                <w:szCs w:val="21"/>
                <w:highlight w:val="none"/>
                <w:lang w:val="en-US" w:eastAsia="zh-CN"/>
              </w:rPr>
            </w:pPr>
            <w:r>
              <w:rPr>
                <w:rFonts w:hint="eastAsia"/>
                <w:b w:val="0"/>
                <w:bCs w:val="0"/>
                <w:color w:val="auto"/>
                <w:szCs w:val="21"/>
                <w:highlight w:val="none"/>
                <w:lang w:val="en-US" w:eastAsia="zh-CN"/>
              </w:rPr>
              <w:t>搬迁工作必须在白天及工作日进行，防止噪声对周边环境产生噪声污染影响。</w:t>
            </w:r>
          </w:p>
          <w:p w14:paraId="3E2C2A65">
            <w:pPr>
              <w:keepNext w:val="0"/>
              <w:keepLines w:val="0"/>
              <w:pageBreakBefore w:val="0"/>
              <w:widowControl w:val="0"/>
              <w:numPr>
                <w:ilvl w:val="0"/>
                <w:numId w:val="8"/>
              </w:numPr>
              <w:suppressLineNumbers w:val="0"/>
              <w:kinsoku/>
              <w:wordWrap/>
              <w:overflowPunct/>
              <w:topLinePunct w:val="0"/>
              <w:autoSpaceDE w:val="0"/>
              <w:autoSpaceDN w:val="0"/>
              <w:bidi w:val="0"/>
              <w:adjustRightInd w:val="0"/>
              <w:snapToGrid w:val="0"/>
              <w:spacing w:before="0" w:beforeAutospacing="0" w:after="0" w:afterAutospacing="0" w:line="400" w:lineRule="exact"/>
              <w:ind w:left="0" w:leftChars="0" w:right="0" w:firstLine="420" w:firstLineChars="200"/>
              <w:jc w:val="left"/>
              <w:textAlignment w:val="auto"/>
              <w:rPr>
                <w:rFonts w:hint="default" w:eastAsia="宋体"/>
                <w:b w:val="0"/>
                <w:bCs w:val="0"/>
                <w:color w:val="auto"/>
                <w:szCs w:val="21"/>
                <w:highlight w:val="none"/>
                <w:lang w:val="en-US" w:eastAsia="zh-CN"/>
              </w:rPr>
            </w:pPr>
            <w:r>
              <w:rPr>
                <w:rFonts w:hint="default" w:eastAsia="宋体"/>
                <w:b w:val="0"/>
                <w:bCs w:val="0"/>
                <w:color w:val="auto"/>
                <w:szCs w:val="21"/>
                <w:highlight w:val="none"/>
                <w:lang w:val="en-US" w:eastAsia="zh-CN"/>
              </w:rPr>
              <w:t>设备及药品、耗材搬迁过程中要求全部密封打包搬运，不允许散装运输，以防止出现逸散等环境风险。</w:t>
            </w:r>
          </w:p>
          <w:p w14:paraId="49EC354B">
            <w:pPr>
              <w:keepNext w:val="0"/>
              <w:keepLines w:val="0"/>
              <w:pageBreakBefore w:val="0"/>
              <w:widowControl w:val="0"/>
              <w:numPr>
                <w:ilvl w:val="0"/>
                <w:numId w:val="8"/>
              </w:numPr>
              <w:suppressLineNumbers w:val="0"/>
              <w:kinsoku/>
              <w:wordWrap/>
              <w:overflowPunct/>
              <w:topLinePunct w:val="0"/>
              <w:autoSpaceDE w:val="0"/>
              <w:autoSpaceDN w:val="0"/>
              <w:bidi w:val="0"/>
              <w:adjustRightInd w:val="0"/>
              <w:snapToGrid w:val="0"/>
              <w:spacing w:before="0" w:beforeAutospacing="0" w:after="0" w:afterAutospacing="0" w:line="400" w:lineRule="exact"/>
              <w:ind w:left="0" w:leftChars="0" w:right="0" w:firstLine="420" w:firstLineChars="200"/>
              <w:jc w:val="left"/>
              <w:textAlignment w:val="auto"/>
              <w:rPr>
                <w:rFonts w:hint="default" w:eastAsia="宋体"/>
                <w:b w:val="0"/>
                <w:bCs w:val="0"/>
                <w:color w:val="auto"/>
                <w:szCs w:val="21"/>
                <w:highlight w:val="none"/>
                <w:lang w:val="en-US" w:eastAsia="zh-CN"/>
              </w:rPr>
            </w:pPr>
            <w:r>
              <w:rPr>
                <w:rFonts w:hint="eastAsia"/>
                <w:b w:val="0"/>
                <w:bCs w:val="0"/>
                <w:color w:val="auto"/>
                <w:szCs w:val="21"/>
                <w:highlight w:val="none"/>
                <w:lang w:val="en-US" w:eastAsia="zh-CN"/>
              </w:rPr>
              <w:t>所有的固体废物（包括一般固废、危险废物、生活垃圾等）必须全部清理干净，无任何遗留；固体废物处理干净后，原有固体废物储存间必须恢复至租用前的原貌后交由房屋所有权人。</w:t>
            </w:r>
          </w:p>
          <w:p w14:paraId="5417A724">
            <w:pPr>
              <w:pStyle w:val="2"/>
              <w:keepNext w:val="0"/>
              <w:keepLines w:val="0"/>
              <w:pageBreakBefore w:val="0"/>
              <w:widowControl w:val="0"/>
              <w:suppressLineNumbers w:val="0"/>
              <w:kinsoku/>
              <w:wordWrap/>
              <w:overflowPunct/>
              <w:topLinePunct w:val="0"/>
              <w:bidi w:val="0"/>
              <w:spacing w:before="0" w:beforeAutospacing="0" w:afterAutospacing="0" w:line="400" w:lineRule="exact"/>
              <w:ind w:left="0" w:leftChars="0" w:right="0" w:firstLine="422" w:firstLineChars="200"/>
              <w:textAlignment w:val="auto"/>
              <w:rPr>
                <w:rFonts w:hint="default"/>
                <w:b/>
                <w:bCs/>
                <w:color w:val="auto"/>
                <w:lang w:val="en-US" w:eastAsia="zh-CN"/>
              </w:rPr>
            </w:pPr>
            <w:r>
              <w:rPr>
                <w:rFonts w:hint="eastAsia"/>
                <w:b/>
                <w:bCs/>
                <w:color w:val="auto"/>
                <w:lang w:val="en-US" w:eastAsia="zh-CN"/>
              </w:rPr>
              <w:t>以上原有项目实施搬迁过程的环境管理要求及落实情况需纳入新建项目环境竣工保护验收内容。</w:t>
            </w:r>
          </w:p>
          <w:p w14:paraId="7D92E21D">
            <w:pPr>
              <w:pStyle w:val="2"/>
              <w:keepNext w:val="0"/>
              <w:keepLines w:val="0"/>
              <w:suppressLineNumbers w:val="0"/>
              <w:spacing w:before="0" w:beforeAutospacing="0" w:afterAutospacing="0"/>
              <w:ind w:right="0"/>
              <w:rPr>
                <w:rFonts w:hint="default"/>
                <w:color w:val="auto"/>
                <w:szCs w:val="21"/>
                <w:highlight w:val="none"/>
              </w:rPr>
            </w:pPr>
          </w:p>
          <w:p w14:paraId="579798DA">
            <w:pPr>
              <w:keepNext w:val="0"/>
              <w:keepLines w:val="0"/>
              <w:suppressLineNumbers w:val="0"/>
              <w:autoSpaceDE w:val="0"/>
              <w:autoSpaceDN w:val="0"/>
              <w:adjustRightInd w:val="0"/>
              <w:snapToGrid w:val="0"/>
              <w:spacing w:before="0" w:beforeAutospacing="0" w:after="0" w:afterAutospacing="0" w:line="380" w:lineRule="exact"/>
              <w:ind w:left="0" w:right="0"/>
              <w:jc w:val="left"/>
              <w:rPr>
                <w:rFonts w:hint="default"/>
                <w:color w:val="auto"/>
                <w:szCs w:val="21"/>
                <w:highlight w:val="none"/>
                <w:lang w:val="zh-CN"/>
              </w:rPr>
            </w:pPr>
          </w:p>
        </w:tc>
      </w:tr>
    </w:tbl>
    <w:p w14:paraId="0E700869">
      <w:pPr>
        <w:widowControl/>
        <w:jc w:val="left"/>
        <w:rPr>
          <w:rFonts w:eastAsia="黑体"/>
          <w:snapToGrid w:val="0"/>
          <w:color w:val="auto"/>
          <w:kern w:val="0"/>
          <w:sz w:val="36"/>
          <w:szCs w:val="36"/>
          <w:highlight w:val="none"/>
        </w:rPr>
        <w:sectPr>
          <w:pgSz w:w="11906" w:h="16838"/>
          <w:pgMar w:top="1701" w:right="1531" w:bottom="1701" w:left="1531" w:header="851" w:footer="851" w:gutter="0"/>
          <w:pgNumType w:fmt="numberInDash"/>
          <w:cols w:space="720" w:num="1"/>
        </w:sectPr>
      </w:pPr>
    </w:p>
    <w:p w14:paraId="160D9700">
      <w:pPr>
        <w:pStyle w:val="13"/>
        <w:jc w:val="center"/>
        <w:outlineLvl w:val="0"/>
        <w:rPr>
          <w:rFonts w:ascii="Times New Roman" w:hAnsi="Times New Roman" w:eastAsia="黑体"/>
          <w:snapToGrid w:val="0"/>
          <w:color w:val="auto"/>
          <w:sz w:val="30"/>
          <w:szCs w:val="30"/>
          <w:highlight w:val="none"/>
        </w:rPr>
      </w:pPr>
      <w:r>
        <w:rPr>
          <w:rFonts w:hint="eastAsia" w:ascii="Times New Roman" w:hAnsi="Times New Roman" w:eastAsia="黑体"/>
          <w:snapToGrid w:val="0"/>
          <w:color w:val="auto"/>
          <w:sz w:val="30"/>
          <w:szCs w:val="30"/>
          <w:highlight w:val="none"/>
        </w:rPr>
        <w:t>三、区域环境质量现状、环境保护目标及评价标准</w:t>
      </w:r>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99"/>
        <w:gridCol w:w="8115"/>
      </w:tblGrid>
      <w:tr w14:paraId="15EE8C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62" w:hRule="atLeast"/>
          <w:jc w:val="center"/>
        </w:trPr>
        <w:tc>
          <w:tcPr>
            <w:tcW w:w="799" w:type="dxa"/>
            <w:tcBorders>
              <w:top w:val="single" w:color="auto" w:sz="8" w:space="0"/>
              <w:left w:val="single" w:color="auto" w:sz="8" w:space="0"/>
              <w:bottom w:val="single" w:color="auto" w:sz="4" w:space="0"/>
              <w:right w:val="single" w:color="auto" w:sz="4" w:space="0"/>
            </w:tcBorders>
            <w:vAlign w:val="center"/>
          </w:tcPr>
          <w:p w14:paraId="67E18E20">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区域</w:t>
            </w:r>
          </w:p>
          <w:p w14:paraId="1D6AE4B2">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环境</w:t>
            </w:r>
          </w:p>
          <w:p w14:paraId="66B23DC2">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质量</w:t>
            </w:r>
          </w:p>
          <w:p w14:paraId="0312D05D">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现状</w:t>
            </w:r>
          </w:p>
        </w:tc>
        <w:tc>
          <w:tcPr>
            <w:tcW w:w="8115" w:type="dxa"/>
            <w:tcBorders>
              <w:top w:val="single" w:color="auto" w:sz="8" w:space="0"/>
              <w:left w:val="single" w:color="auto" w:sz="4" w:space="0"/>
              <w:bottom w:val="single" w:color="auto" w:sz="4" w:space="0"/>
              <w:right w:val="single" w:color="auto" w:sz="8" w:space="0"/>
            </w:tcBorders>
            <w:vAlign w:val="center"/>
          </w:tcPr>
          <w:p w14:paraId="77D4E078">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eastAsia="黑体"/>
                <w:color w:val="auto"/>
                <w:kern w:val="0"/>
                <w:highlight w:val="none"/>
              </w:rPr>
            </w:pPr>
            <w:r>
              <w:rPr>
                <w:rFonts w:hint="default" w:eastAsia="黑体"/>
                <w:color w:val="auto"/>
                <w:kern w:val="0"/>
                <w:highlight w:val="none"/>
              </w:rPr>
              <w:t>1、大气环境质量现状及评价</w:t>
            </w:r>
          </w:p>
          <w:p w14:paraId="4812B628">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（1）达标区判定</w:t>
            </w:r>
          </w:p>
          <w:p w14:paraId="6D36F9BB">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本项目位于达州市渠县渠江镇，依据《环境影响评价技术导则大气环境》（HJ2.2-2018）中环境空气质量现状调查与评价要求，“优先采用国家或地方生态环境主管部门公开发布的评价基准年环境质量公告或环境质量报告中的数据或结论。”本次评价采用《达州市2023年环境空气质量状况》中的数据进行评价，各评价因子的浓度、标准及判定结果详见下表。</w:t>
            </w:r>
          </w:p>
          <w:p w14:paraId="3BB9514F">
            <w:pPr>
              <w:keepNext w:val="0"/>
              <w:keepLines w:val="0"/>
              <w:suppressLineNumbers w:val="0"/>
              <w:autoSpaceDE w:val="0"/>
              <w:autoSpaceDN w:val="0"/>
              <w:adjustRightInd w:val="0"/>
              <w:snapToGrid w:val="0"/>
              <w:spacing w:before="0" w:beforeAutospacing="0" w:after="0" w:afterAutospacing="0" w:line="400" w:lineRule="exact"/>
              <w:ind w:left="0" w:right="0" w:firstLine="360" w:firstLineChars="200"/>
              <w:jc w:val="center"/>
              <w:rPr>
                <w:rFonts w:hint="default" w:eastAsia="黑体"/>
                <w:bCs/>
                <w:color w:val="auto"/>
                <w:sz w:val="18"/>
                <w:szCs w:val="18"/>
                <w:highlight w:val="none"/>
                <w:lang w:bidi="ar"/>
              </w:rPr>
            </w:pPr>
            <w:r>
              <w:rPr>
                <w:rFonts w:hint="default" w:eastAsia="黑体"/>
                <w:bCs/>
                <w:color w:val="auto"/>
                <w:sz w:val="18"/>
                <w:szCs w:val="18"/>
                <w:highlight w:val="none"/>
                <w:lang w:bidi="ar"/>
              </w:rPr>
              <w:t>表3-1  2023年渠县环境空气质量现状结果表</w:t>
            </w:r>
          </w:p>
          <w:tbl>
            <w:tblPr>
              <w:tblStyle w:val="15"/>
              <w:tblW w:w="73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1"/>
              <w:gridCol w:w="2312"/>
              <w:gridCol w:w="1518"/>
              <w:gridCol w:w="1375"/>
              <w:gridCol w:w="1141"/>
            </w:tblGrid>
            <w:tr w14:paraId="6B65F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971" w:type="dxa"/>
                  <w:tcBorders>
                    <w:top w:val="single" w:color="auto" w:sz="4" w:space="0"/>
                    <w:left w:val="single" w:color="auto" w:sz="4" w:space="0"/>
                    <w:bottom w:val="single" w:color="auto" w:sz="4" w:space="0"/>
                    <w:right w:val="single" w:color="auto" w:sz="4" w:space="0"/>
                  </w:tcBorders>
                  <w:vAlign w:val="center"/>
                </w:tcPr>
                <w:p w14:paraId="10CB9B4A">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b/>
                      <w:bCs/>
                      <w:color w:val="auto"/>
                      <w:sz w:val="18"/>
                      <w:szCs w:val="18"/>
                      <w:highlight w:val="none"/>
                    </w:rPr>
                  </w:pPr>
                  <w:r>
                    <w:rPr>
                      <w:rFonts w:hint="default"/>
                      <w:b/>
                      <w:bCs/>
                      <w:color w:val="auto"/>
                      <w:sz w:val="18"/>
                      <w:szCs w:val="18"/>
                      <w:highlight w:val="none"/>
                    </w:rPr>
                    <w:t>污染物</w:t>
                  </w:r>
                </w:p>
              </w:tc>
              <w:tc>
                <w:tcPr>
                  <w:tcW w:w="2312" w:type="dxa"/>
                  <w:tcBorders>
                    <w:top w:val="single" w:color="auto" w:sz="4" w:space="0"/>
                    <w:left w:val="single" w:color="auto" w:sz="4" w:space="0"/>
                    <w:bottom w:val="single" w:color="auto" w:sz="4" w:space="0"/>
                    <w:right w:val="single" w:color="auto" w:sz="4" w:space="0"/>
                  </w:tcBorders>
                  <w:vAlign w:val="center"/>
                </w:tcPr>
                <w:p w14:paraId="038A17F0">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b/>
                      <w:bCs/>
                      <w:color w:val="auto"/>
                      <w:sz w:val="18"/>
                      <w:szCs w:val="18"/>
                      <w:highlight w:val="none"/>
                    </w:rPr>
                  </w:pPr>
                  <w:r>
                    <w:rPr>
                      <w:rFonts w:hint="default"/>
                      <w:b/>
                      <w:bCs/>
                      <w:color w:val="auto"/>
                      <w:sz w:val="18"/>
                      <w:szCs w:val="18"/>
                      <w:highlight w:val="none"/>
                    </w:rPr>
                    <w:t>年评价指标</w:t>
                  </w:r>
                </w:p>
              </w:tc>
              <w:tc>
                <w:tcPr>
                  <w:tcW w:w="1518" w:type="dxa"/>
                  <w:tcBorders>
                    <w:top w:val="single" w:color="auto" w:sz="4" w:space="0"/>
                    <w:left w:val="single" w:color="auto" w:sz="4" w:space="0"/>
                    <w:bottom w:val="single" w:color="auto" w:sz="4" w:space="0"/>
                    <w:right w:val="single" w:color="auto" w:sz="4" w:space="0"/>
                  </w:tcBorders>
                  <w:vAlign w:val="center"/>
                </w:tcPr>
                <w:p w14:paraId="1BCBF470">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b/>
                      <w:bCs/>
                      <w:color w:val="auto"/>
                      <w:sz w:val="18"/>
                      <w:szCs w:val="18"/>
                      <w:highlight w:val="none"/>
                    </w:rPr>
                  </w:pPr>
                  <w:r>
                    <w:rPr>
                      <w:rFonts w:hint="default"/>
                      <w:b/>
                      <w:bCs/>
                      <w:color w:val="auto"/>
                      <w:sz w:val="18"/>
                      <w:szCs w:val="18"/>
                      <w:highlight w:val="none"/>
                    </w:rPr>
                    <w:t>现状浓度（μg/m</w:t>
                  </w:r>
                  <w:r>
                    <w:rPr>
                      <w:rFonts w:hint="default"/>
                      <w:b/>
                      <w:bCs/>
                      <w:color w:val="auto"/>
                      <w:sz w:val="18"/>
                      <w:szCs w:val="18"/>
                      <w:highlight w:val="none"/>
                      <w:vertAlign w:val="superscript"/>
                    </w:rPr>
                    <w:t>3</w:t>
                  </w:r>
                  <w:r>
                    <w:rPr>
                      <w:rFonts w:hint="default"/>
                      <w:b/>
                      <w:bCs/>
                      <w:color w:val="auto"/>
                      <w:sz w:val="18"/>
                      <w:szCs w:val="18"/>
                      <w:highlight w:val="none"/>
                    </w:rPr>
                    <w:t>）</w:t>
                  </w:r>
                </w:p>
              </w:tc>
              <w:tc>
                <w:tcPr>
                  <w:tcW w:w="1375" w:type="dxa"/>
                  <w:tcBorders>
                    <w:top w:val="single" w:color="auto" w:sz="4" w:space="0"/>
                    <w:left w:val="single" w:color="auto" w:sz="4" w:space="0"/>
                    <w:bottom w:val="single" w:color="auto" w:sz="4" w:space="0"/>
                    <w:right w:val="single" w:color="auto" w:sz="4" w:space="0"/>
                  </w:tcBorders>
                  <w:vAlign w:val="center"/>
                </w:tcPr>
                <w:p w14:paraId="163FCCAA">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b/>
                      <w:bCs/>
                      <w:color w:val="auto"/>
                      <w:sz w:val="18"/>
                      <w:szCs w:val="18"/>
                      <w:highlight w:val="none"/>
                    </w:rPr>
                  </w:pPr>
                  <w:r>
                    <w:rPr>
                      <w:rFonts w:hint="default"/>
                      <w:b/>
                      <w:bCs/>
                      <w:color w:val="auto"/>
                      <w:sz w:val="18"/>
                      <w:szCs w:val="18"/>
                      <w:highlight w:val="none"/>
                    </w:rPr>
                    <w:t>标准值（μg/m</w:t>
                  </w:r>
                  <w:r>
                    <w:rPr>
                      <w:rFonts w:hint="default"/>
                      <w:b/>
                      <w:bCs/>
                      <w:color w:val="auto"/>
                      <w:sz w:val="18"/>
                      <w:szCs w:val="18"/>
                      <w:highlight w:val="none"/>
                      <w:vertAlign w:val="superscript"/>
                    </w:rPr>
                    <w:t>3</w:t>
                  </w:r>
                  <w:r>
                    <w:rPr>
                      <w:rFonts w:hint="default"/>
                      <w:b/>
                      <w:bCs/>
                      <w:color w:val="auto"/>
                      <w:sz w:val="18"/>
                      <w:szCs w:val="18"/>
                      <w:highlight w:val="none"/>
                    </w:rPr>
                    <w:t>）</w:t>
                  </w:r>
                </w:p>
              </w:tc>
              <w:tc>
                <w:tcPr>
                  <w:tcW w:w="1141" w:type="dxa"/>
                  <w:tcBorders>
                    <w:top w:val="single" w:color="auto" w:sz="4" w:space="0"/>
                    <w:left w:val="single" w:color="auto" w:sz="4" w:space="0"/>
                    <w:bottom w:val="single" w:color="auto" w:sz="4" w:space="0"/>
                    <w:right w:val="single" w:color="auto" w:sz="4" w:space="0"/>
                  </w:tcBorders>
                  <w:vAlign w:val="center"/>
                </w:tcPr>
                <w:p w14:paraId="1C5267AE">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b/>
                      <w:bCs/>
                      <w:color w:val="auto"/>
                      <w:sz w:val="18"/>
                      <w:szCs w:val="18"/>
                      <w:highlight w:val="none"/>
                    </w:rPr>
                  </w:pPr>
                  <w:r>
                    <w:rPr>
                      <w:rFonts w:hint="default"/>
                      <w:b/>
                      <w:bCs/>
                      <w:color w:val="auto"/>
                      <w:sz w:val="18"/>
                      <w:szCs w:val="18"/>
                      <w:highlight w:val="none"/>
                    </w:rPr>
                    <w:t>达标情况</w:t>
                  </w:r>
                </w:p>
              </w:tc>
            </w:tr>
            <w:tr w14:paraId="6E486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971" w:type="dxa"/>
                  <w:tcBorders>
                    <w:top w:val="single" w:color="auto" w:sz="4" w:space="0"/>
                    <w:left w:val="single" w:color="auto" w:sz="4" w:space="0"/>
                    <w:bottom w:val="single" w:color="auto" w:sz="4" w:space="0"/>
                    <w:right w:val="single" w:color="auto" w:sz="4" w:space="0"/>
                  </w:tcBorders>
                  <w:vAlign w:val="center"/>
                </w:tcPr>
                <w:p w14:paraId="5DBBEFAD">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SO</w:t>
                  </w:r>
                  <w:r>
                    <w:rPr>
                      <w:rFonts w:hint="default"/>
                      <w:color w:val="auto"/>
                      <w:sz w:val="18"/>
                      <w:szCs w:val="18"/>
                      <w:highlight w:val="none"/>
                      <w:vertAlign w:val="subscript"/>
                    </w:rPr>
                    <w:t>2</w:t>
                  </w:r>
                </w:p>
              </w:tc>
              <w:tc>
                <w:tcPr>
                  <w:tcW w:w="2312" w:type="dxa"/>
                  <w:tcBorders>
                    <w:top w:val="single" w:color="auto" w:sz="4" w:space="0"/>
                    <w:left w:val="single" w:color="auto" w:sz="4" w:space="0"/>
                    <w:bottom w:val="single" w:color="auto" w:sz="4" w:space="0"/>
                    <w:right w:val="single" w:color="auto" w:sz="4" w:space="0"/>
                  </w:tcBorders>
                  <w:vAlign w:val="center"/>
                </w:tcPr>
                <w:p w14:paraId="450C7E4E">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年平均质量浓度</w:t>
                  </w:r>
                </w:p>
              </w:tc>
              <w:tc>
                <w:tcPr>
                  <w:tcW w:w="1518" w:type="dxa"/>
                  <w:tcBorders>
                    <w:top w:val="single" w:color="auto" w:sz="4" w:space="0"/>
                    <w:left w:val="single" w:color="auto" w:sz="4" w:space="0"/>
                    <w:bottom w:val="single" w:color="auto" w:sz="4" w:space="0"/>
                    <w:right w:val="single" w:color="auto" w:sz="4" w:space="0"/>
                  </w:tcBorders>
                  <w:vAlign w:val="center"/>
                </w:tcPr>
                <w:p w14:paraId="6EB382B1">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5.0</w:t>
                  </w:r>
                </w:p>
              </w:tc>
              <w:tc>
                <w:tcPr>
                  <w:tcW w:w="1375" w:type="dxa"/>
                  <w:tcBorders>
                    <w:top w:val="single" w:color="auto" w:sz="4" w:space="0"/>
                    <w:left w:val="single" w:color="auto" w:sz="4" w:space="0"/>
                    <w:bottom w:val="single" w:color="auto" w:sz="4" w:space="0"/>
                    <w:right w:val="single" w:color="auto" w:sz="4" w:space="0"/>
                  </w:tcBorders>
                  <w:vAlign w:val="center"/>
                </w:tcPr>
                <w:p w14:paraId="322864ED">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60</w:t>
                  </w:r>
                </w:p>
              </w:tc>
              <w:tc>
                <w:tcPr>
                  <w:tcW w:w="1141" w:type="dxa"/>
                  <w:tcBorders>
                    <w:top w:val="single" w:color="auto" w:sz="4" w:space="0"/>
                    <w:left w:val="single" w:color="auto" w:sz="4" w:space="0"/>
                    <w:bottom w:val="single" w:color="auto" w:sz="4" w:space="0"/>
                    <w:right w:val="single" w:color="auto" w:sz="4" w:space="0"/>
                  </w:tcBorders>
                  <w:vAlign w:val="center"/>
                </w:tcPr>
                <w:p w14:paraId="7A729162">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达标</w:t>
                  </w:r>
                </w:p>
              </w:tc>
            </w:tr>
            <w:tr w14:paraId="177F4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971" w:type="dxa"/>
                  <w:tcBorders>
                    <w:top w:val="single" w:color="auto" w:sz="4" w:space="0"/>
                    <w:left w:val="single" w:color="auto" w:sz="4" w:space="0"/>
                    <w:bottom w:val="single" w:color="auto" w:sz="4" w:space="0"/>
                    <w:right w:val="single" w:color="auto" w:sz="4" w:space="0"/>
                  </w:tcBorders>
                  <w:vAlign w:val="center"/>
                </w:tcPr>
                <w:p w14:paraId="18054288">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NO</w:t>
                  </w:r>
                  <w:r>
                    <w:rPr>
                      <w:rFonts w:hint="default"/>
                      <w:color w:val="auto"/>
                      <w:sz w:val="18"/>
                      <w:szCs w:val="18"/>
                      <w:highlight w:val="none"/>
                      <w:vertAlign w:val="subscript"/>
                    </w:rPr>
                    <w:t>2</w:t>
                  </w:r>
                </w:p>
              </w:tc>
              <w:tc>
                <w:tcPr>
                  <w:tcW w:w="2312" w:type="dxa"/>
                  <w:tcBorders>
                    <w:top w:val="single" w:color="auto" w:sz="4" w:space="0"/>
                    <w:left w:val="single" w:color="auto" w:sz="4" w:space="0"/>
                    <w:bottom w:val="single" w:color="auto" w:sz="4" w:space="0"/>
                    <w:right w:val="single" w:color="auto" w:sz="4" w:space="0"/>
                  </w:tcBorders>
                  <w:vAlign w:val="center"/>
                </w:tcPr>
                <w:p w14:paraId="06782CB3">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年平均质量浓度</w:t>
                  </w:r>
                </w:p>
              </w:tc>
              <w:tc>
                <w:tcPr>
                  <w:tcW w:w="1518" w:type="dxa"/>
                  <w:tcBorders>
                    <w:top w:val="single" w:color="auto" w:sz="4" w:space="0"/>
                    <w:left w:val="single" w:color="auto" w:sz="4" w:space="0"/>
                    <w:bottom w:val="single" w:color="auto" w:sz="4" w:space="0"/>
                    <w:right w:val="single" w:color="auto" w:sz="4" w:space="0"/>
                  </w:tcBorders>
                  <w:vAlign w:val="center"/>
                </w:tcPr>
                <w:p w14:paraId="52B87723">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21.0</w:t>
                  </w:r>
                </w:p>
              </w:tc>
              <w:tc>
                <w:tcPr>
                  <w:tcW w:w="1375" w:type="dxa"/>
                  <w:tcBorders>
                    <w:top w:val="single" w:color="auto" w:sz="4" w:space="0"/>
                    <w:left w:val="single" w:color="auto" w:sz="4" w:space="0"/>
                    <w:bottom w:val="single" w:color="auto" w:sz="4" w:space="0"/>
                    <w:right w:val="single" w:color="auto" w:sz="4" w:space="0"/>
                  </w:tcBorders>
                  <w:vAlign w:val="center"/>
                </w:tcPr>
                <w:p w14:paraId="7AD23F68">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40</w:t>
                  </w:r>
                </w:p>
              </w:tc>
              <w:tc>
                <w:tcPr>
                  <w:tcW w:w="1141" w:type="dxa"/>
                  <w:tcBorders>
                    <w:top w:val="single" w:color="auto" w:sz="4" w:space="0"/>
                    <w:left w:val="single" w:color="auto" w:sz="4" w:space="0"/>
                    <w:bottom w:val="single" w:color="auto" w:sz="4" w:space="0"/>
                    <w:right w:val="single" w:color="auto" w:sz="4" w:space="0"/>
                  </w:tcBorders>
                  <w:vAlign w:val="center"/>
                </w:tcPr>
                <w:p w14:paraId="024D35B1">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达标</w:t>
                  </w:r>
                </w:p>
              </w:tc>
            </w:tr>
            <w:tr w14:paraId="76C56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971" w:type="dxa"/>
                  <w:tcBorders>
                    <w:top w:val="single" w:color="auto" w:sz="4" w:space="0"/>
                    <w:left w:val="single" w:color="auto" w:sz="4" w:space="0"/>
                    <w:bottom w:val="single" w:color="auto" w:sz="4" w:space="0"/>
                    <w:right w:val="single" w:color="auto" w:sz="4" w:space="0"/>
                  </w:tcBorders>
                  <w:vAlign w:val="center"/>
                </w:tcPr>
                <w:p w14:paraId="7795D719">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PM</w:t>
                  </w:r>
                  <w:r>
                    <w:rPr>
                      <w:rFonts w:hint="default"/>
                      <w:color w:val="auto"/>
                      <w:sz w:val="18"/>
                      <w:szCs w:val="18"/>
                      <w:highlight w:val="none"/>
                      <w:vertAlign w:val="subscript"/>
                    </w:rPr>
                    <w:t>10</w:t>
                  </w:r>
                </w:p>
              </w:tc>
              <w:tc>
                <w:tcPr>
                  <w:tcW w:w="2312" w:type="dxa"/>
                  <w:tcBorders>
                    <w:top w:val="single" w:color="auto" w:sz="4" w:space="0"/>
                    <w:left w:val="single" w:color="auto" w:sz="4" w:space="0"/>
                    <w:bottom w:val="single" w:color="auto" w:sz="4" w:space="0"/>
                    <w:right w:val="single" w:color="auto" w:sz="4" w:space="0"/>
                  </w:tcBorders>
                  <w:vAlign w:val="center"/>
                </w:tcPr>
                <w:p w14:paraId="1B2082BC">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年平均质量浓度</w:t>
                  </w:r>
                </w:p>
              </w:tc>
              <w:tc>
                <w:tcPr>
                  <w:tcW w:w="1518" w:type="dxa"/>
                  <w:tcBorders>
                    <w:top w:val="single" w:color="auto" w:sz="4" w:space="0"/>
                    <w:left w:val="single" w:color="auto" w:sz="4" w:space="0"/>
                    <w:bottom w:val="single" w:color="auto" w:sz="4" w:space="0"/>
                    <w:right w:val="single" w:color="auto" w:sz="4" w:space="0"/>
                  </w:tcBorders>
                  <w:vAlign w:val="center"/>
                </w:tcPr>
                <w:p w14:paraId="7EA5AC93">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53.0</w:t>
                  </w:r>
                </w:p>
              </w:tc>
              <w:tc>
                <w:tcPr>
                  <w:tcW w:w="1375" w:type="dxa"/>
                  <w:tcBorders>
                    <w:top w:val="single" w:color="auto" w:sz="4" w:space="0"/>
                    <w:left w:val="single" w:color="auto" w:sz="4" w:space="0"/>
                    <w:bottom w:val="single" w:color="auto" w:sz="4" w:space="0"/>
                    <w:right w:val="single" w:color="auto" w:sz="4" w:space="0"/>
                  </w:tcBorders>
                  <w:vAlign w:val="center"/>
                </w:tcPr>
                <w:p w14:paraId="686899E1">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70</w:t>
                  </w:r>
                </w:p>
              </w:tc>
              <w:tc>
                <w:tcPr>
                  <w:tcW w:w="1141" w:type="dxa"/>
                  <w:tcBorders>
                    <w:top w:val="single" w:color="auto" w:sz="4" w:space="0"/>
                    <w:left w:val="single" w:color="auto" w:sz="4" w:space="0"/>
                    <w:bottom w:val="single" w:color="auto" w:sz="4" w:space="0"/>
                    <w:right w:val="single" w:color="auto" w:sz="4" w:space="0"/>
                  </w:tcBorders>
                  <w:vAlign w:val="center"/>
                </w:tcPr>
                <w:p w14:paraId="6F08FD73">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达标</w:t>
                  </w:r>
                </w:p>
              </w:tc>
            </w:tr>
            <w:tr w14:paraId="6633D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971" w:type="dxa"/>
                  <w:tcBorders>
                    <w:top w:val="single" w:color="auto" w:sz="4" w:space="0"/>
                    <w:left w:val="single" w:color="auto" w:sz="4" w:space="0"/>
                    <w:bottom w:val="single" w:color="auto" w:sz="4" w:space="0"/>
                    <w:right w:val="single" w:color="auto" w:sz="4" w:space="0"/>
                  </w:tcBorders>
                  <w:vAlign w:val="center"/>
                </w:tcPr>
                <w:p w14:paraId="0813B609">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PM</w:t>
                  </w:r>
                  <w:r>
                    <w:rPr>
                      <w:rFonts w:hint="default"/>
                      <w:color w:val="auto"/>
                      <w:sz w:val="18"/>
                      <w:szCs w:val="18"/>
                      <w:highlight w:val="none"/>
                      <w:vertAlign w:val="subscript"/>
                    </w:rPr>
                    <w:t>2.5</w:t>
                  </w:r>
                </w:p>
              </w:tc>
              <w:tc>
                <w:tcPr>
                  <w:tcW w:w="2312" w:type="dxa"/>
                  <w:tcBorders>
                    <w:top w:val="single" w:color="auto" w:sz="4" w:space="0"/>
                    <w:left w:val="single" w:color="auto" w:sz="4" w:space="0"/>
                    <w:bottom w:val="single" w:color="auto" w:sz="4" w:space="0"/>
                    <w:right w:val="single" w:color="auto" w:sz="4" w:space="0"/>
                  </w:tcBorders>
                  <w:vAlign w:val="center"/>
                </w:tcPr>
                <w:p w14:paraId="23565A5D">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年平均质量浓度</w:t>
                  </w:r>
                </w:p>
              </w:tc>
              <w:tc>
                <w:tcPr>
                  <w:tcW w:w="1518" w:type="dxa"/>
                  <w:tcBorders>
                    <w:top w:val="single" w:color="auto" w:sz="4" w:space="0"/>
                    <w:left w:val="single" w:color="auto" w:sz="4" w:space="0"/>
                    <w:bottom w:val="single" w:color="auto" w:sz="4" w:space="0"/>
                    <w:right w:val="single" w:color="auto" w:sz="4" w:space="0"/>
                  </w:tcBorders>
                  <w:vAlign w:val="center"/>
                </w:tcPr>
                <w:p w14:paraId="7D6D77E0">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33.0</w:t>
                  </w:r>
                </w:p>
              </w:tc>
              <w:tc>
                <w:tcPr>
                  <w:tcW w:w="1375" w:type="dxa"/>
                  <w:tcBorders>
                    <w:top w:val="single" w:color="auto" w:sz="4" w:space="0"/>
                    <w:left w:val="single" w:color="auto" w:sz="4" w:space="0"/>
                    <w:bottom w:val="single" w:color="auto" w:sz="4" w:space="0"/>
                    <w:right w:val="single" w:color="auto" w:sz="4" w:space="0"/>
                  </w:tcBorders>
                  <w:vAlign w:val="center"/>
                </w:tcPr>
                <w:p w14:paraId="381E3982">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35</w:t>
                  </w:r>
                </w:p>
              </w:tc>
              <w:tc>
                <w:tcPr>
                  <w:tcW w:w="1141" w:type="dxa"/>
                  <w:tcBorders>
                    <w:top w:val="single" w:color="auto" w:sz="4" w:space="0"/>
                    <w:left w:val="single" w:color="auto" w:sz="4" w:space="0"/>
                    <w:bottom w:val="single" w:color="auto" w:sz="4" w:space="0"/>
                    <w:right w:val="single" w:color="auto" w:sz="4" w:space="0"/>
                  </w:tcBorders>
                  <w:vAlign w:val="center"/>
                </w:tcPr>
                <w:p w14:paraId="3D3D4CFB">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达标</w:t>
                  </w:r>
                </w:p>
              </w:tc>
            </w:tr>
            <w:tr w14:paraId="1A537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971" w:type="dxa"/>
                  <w:tcBorders>
                    <w:top w:val="single" w:color="auto" w:sz="4" w:space="0"/>
                    <w:left w:val="single" w:color="auto" w:sz="4" w:space="0"/>
                    <w:bottom w:val="single" w:color="auto" w:sz="4" w:space="0"/>
                    <w:right w:val="single" w:color="auto" w:sz="4" w:space="0"/>
                  </w:tcBorders>
                  <w:vAlign w:val="center"/>
                </w:tcPr>
                <w:p w14:paraId="53B9F506">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O</w:t>
                  </w:r>
                  <w:r>
                    <w:rPr>
                      <w:rFonts w:hint="default"/>
                      <w:color w:val="auto"/>
                      <w:sz w:val="18"/>
                      <w:szCs w:val="18"/>
                      <w:highlight w:val="none"/>
                      <w:vertAlign w:val="subscript"/>
                    </w:rPr>
                    <w:t>3</w:t>
                  </w:r>
                </w:p>
              </w:tc>
              <w:tc>
                <w:tcPr>
                  <w:tcW w:w="2312" w:type="dxa"/>
                  <w:tcBorders>
                    <w:top w:val="single" w:color="auto" w:sz="4" w:space="0"/>
                    <w:left w:val="single" w:color="auto" w:sz="4" w:space="0"/>
                    <w:bottom w:val="single" w:color="auto" w:sz="4" w:space="0"/>
                    <w:right w:val="single" w:color="auto" w:sz="4" w:space="0"/>
                  </w:tcBorders>
                  <w:vAlign w:val="center"/>
                </w:tcPr>
                <w:p w14:paraId="581FD504">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8小时平均第90百分位数</w:t>
                  </w:r>
                </w:p>
              </w:tc>
              <w:tc>
                <w:tcPr>
                  <w:tcW w:w="1518" w:type="dxa"/>
                  <w:tcBorders>
                    <w:top w:val="single" w:color="auto" w:sz="4" w:space="0"/>
                    <w:left w:val="single" w:color="auto" w:sz="4" w:space="0"/>
                    <w:bottom w:val="single" w:color="auto" w:sz="4" w:space="0"/>
                    <w:right w:val="single" w:color="auto" w:sz="4" w:space="0"/>
                  </w:tcBorders>
                  <w:vAlign w:val="center"/>
                </w:tcPr>
                <w:p w14:paraId="5C6EB95A">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116</w:t>
                  </w:r>
                </w:p>
              </w:tc>
              <w:tc>
                <w:tcPr>
                  <w:tcW w:w="1375" w:type="dxa"/>
                  <w:tcBorders>
                    <w:top w:val="single" w:color="auto" w:sz="4" w:space="0"/>
                    <w:left w:val="single" w:color="auto" w:sz="4" w:space="0"/>
                    <w:bottom w:val="single" w:color="auto" w:sz="4" w:space="0"/>
                    <w:right w:val="single" w:color="auto" w:sz="4" w:space="0"/>
                  </w:tcBorders>
                  <w:vAlign w:val="center"/>
                </w:tcPr>
                <w:p w14:paraId="04B1AD16">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160</w:t>
                  </w:r>
                </w:p>
              </w:tc>
              <w:tc>
                <w:tcPr>
                  <w:tcW w:w="1141" w:type="dxa"/>
                  <w:tcBorders>
                    <w:top w:val="single" w:color="auto" w:sz="4" w:space="0"/>
                    <w:left w:val="single" w:color="auto" w:sz="4" w:space="0"/>
                    <w:bottom w:val="single" w:color="auto" w:sz="4" w:space="0"/>
                    <w:right w:val="single" w:color="auto" w:sz="4" w:space="0"/>
                  </w:tcBorders>
                  <w:vAlign w:val="center"/>
                </w:tcPr>
                <w:p w14:paraId="29C63219">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达标</w:t>
                  </w:r>
                </w:p>
              </w:tc>
            </w:tr>
            <w:tr w14:paraId="6840F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971" w:type="dxa"/>
                  <w:tcBorders>
                    <w:top w:val="single" w:color="auto" w:sz="4" w:space="0"/>
                    <w:left w:val="single" w:color="auto" w:sz="4" w:space="0"/>
                    <w:bottom w:val="single" w:color="auto" w:sz="4" w:space="0"/>
                    <w:right w:val="single" w:color="auto" w:sz="4" w:space="0"/>
                  </w:tcBorders>
                  <w:vAlign w:val="center"/>
                </w:tcPr>
                <w:p w14:paraId="50FDB490">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CO</w:t>
                  </w:r>
                </w:p>
              </w:tc>
              <w:tc>
                <w:tcPr>
                  <w:tcW w:w="2312" w:type="dxa"/>
                  <w:tcBorders>
                    <w:top w:val="single" w:color="auto" w:sz="4" w:space="0"/>
                    <w:left w:val="single" w:color="auto" w:sz="4" w:space="0"/>
                    <w:bottom w:val="single" w:color="auto" w:sz="4" w:space="0"/>
                    <w:right w:val="single" w:color="auto" w:sz="4" w:space="0"/>
                  </w:tcBorders>
                  <w:vAlign w:val="center"/>
                </w:tcPr>
                <w:p w14:paraId="17EC0579">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日均值第95百分位数</w:t>
                  </w:r>
                </w:p>
              </w:tc>
              <w:tc>
                <w:tcPr>
                  <w:tcW w:w="1518" w:type="dxa"/>
                  <w:tcBorders>
                    <w:top w:val="single" w:color="auto" w:sz="4" w:space="0"/>
                    <w:left w:val="single" w:color="auto" w:sz="4" w:space="0"/>
                    <w:bottom w:val="single" w:color="auto" w:sz="4" w:space="0"/>
                    <w:right w:val="single" w:color="auto" w:sz="4" w:space="0"/>
                  </w:tcBorders>
                  <w:vAlign w:val="center"/>
                </w:tcPr>
                <w:p w14:paraId="2491973E">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1.1mg/m</w:t>
                  </w:r>
                  <w:r>
                    <w:rPr>
                      <w:rFonts w:hint="default"/>
                      <w:color w:val="auto"/>
                      <w:sz w:val="18"/>
                      <w:szCs w:val="18"/>
                      <w:highlight w:val="none"/>
                      <w:vertAlign w:val="superscript"/>
                    </w:rPr>
                    <w:t>3</w:t>
                  </w:r>
                </w:p>
              </w:tc>
              <w:tc>
                <w:tcPr>
                  <w:tcW w:w="1375" w:type="dxa"/>
                  <w:tcBorders>
                    <w:top w:val="single" w:color="auto" w:sz="4" w:space="0"/>
                    <w:left w:val="single" w:color="auto" w:sz="4" w:space="0"/>
                    <w:bottom w:val="single" w:color="auto" w:sz="4" w:space="0"/>
                    <w:right w:val="single" w:color="auto" w:sz="4" w:space="0"/>
                  </w:tcBorders>
                  <w:vAlign w:val="center"/>
                </w:tcPr>
                <w:p w14:paraId="2F6F0C4C">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4mg/m</w:t>
                  </w:r>
                  <w:r>
                    <w:rPr>
                      <w:rFonts w:hint="default"/>
                      <w:color w:val="auto"/>
                      <w:sz w:val="18"/>
                      <w:szCs w:val="18"/>
                      <w:highlight w:val="none"/>
                      <w:vertAlign w:val="superscript"/>
                    </w:rPr>
                    <w:t>3</w:t>
                  </w:r>
                </w:p>
              </w:tc>
              <w:tc>
                <w:tcPr>
                  <w:tcW w:w="1141" w:type="dxa"/>
                  <w:tcBorders>
                    <w:top w:val="single" w:color="auto" w:sz="4" w:space="0"/>
                    <w:left w:val="single" w:color="auto" w:sz="4" w:space="0"/>
                    <w:bottom w:val="single" w:color="auto" w:sz="4" w:space="0"/>
                    <w:right w:val="single" w:color="auto" w:sz="4" w:space="0"/>
                  </w:tcBorders>
                  <w:vAlign w:val="center"/>
                </w:tcPr>
                <w:p w14:paraId="0C0BA91B">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达标</w:t>
                  </w:r>
                </w:p>
              </w:tc>
            </w:tr>
          </w:tbl>
          <w:p w14:paraId="67788460">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根据上表可知，渠县环境空气质量满足《环境空气质量标准》（GB3095-2012）二级标准，项目所在区域为达标区。</w:t>
            </w:r>
          </w:p>
          <w:p w14:paraId="15E6D6B3">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（2）补充监测</w:t>
            </w:r>
          </w:p>
          <w:p w14:paraId="28163CB0">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建设单位委托达州恒福环境监测服务有限公司于2025年2月9日~11日对项目区环境空气质量现状特征污染因子进行补充监测。</w:t>
            </w:r>
          </w:p>
          <w:p w14:paraId="1B35A043">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①监测布点及监测因子</w:t>
            </w:r>
          </w:p>
          <w:p w14:paraId="20A9843A">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本次现状环境空气质量补充监测在医院下风向场界处布设1个监测点位，监测因子为：硫化氢、氨。</w:t>
            </w:r>
          </w:p>
          <w:p w14:paraId="5F7FAABF">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②监测频次</w:t>
            </w:r>
          </w:p>
          <w:p w14:paraId="48DBE446">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监测频次：连续监测3天，每天采样4次，测小时值。</w:t>
            </w:r>
          </w:p>
          <w:p w14:paraId="5CEEAFCF">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监测基本信息如下表所示。</w:t>
            </w:r>
          </w:p>
          <w:p w14:paraId="3E5179EE">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表3-2  环境空气补充监测点位信息一览表</w:t>
            </w:r>
          </w:p>
          <w:tbl>
            <w:tblPr>
              <w:tblStyle w:val="14"/>
              <w:tblW w:w="7478"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350"/>
              <w:gridCol w:w="966"/>
              <w:gridCol w:w="1017"/>
              <w:gridCol w:w="1035"/>
              <w:gridCol w:w="1310"/>
              <w:gridCol w:w="1800"/>
            </w:tblGrid>
            <w:tr w14:paraId="2A6E39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48" w:hRule="atLeast"/>
                <w:jc w:val="center"/>
              </w:trPr>
              <w:tc>
                <w:tcPr>
                  <w:tcW w:w="1350" w:type="dxa"/>
                  <w:vMerge w:val="restart"/>
                  <w:tcBorders>
                    <w:top w:val="single" w:color="000000" w:sz="6" w:space="0"/>
                    <w:left w:val="single" w:color="000000" w:sz="6" w:space="0"/>
                    <w:right w:val="single" w:color="000000" w:sz="6" w:space="0"/>
                  </w:tcBorders>
                  <w:vAlign w:val="center"/>
                </w:tcPr>
                <w:p w14:paraId="1EE44FA0">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监测点位名称</w:t>
                  </w:r>
                </w:p>
              </w:tc>
              <w:tc>
                <w:tcPr>
                  <w:tcW w:w="966" w:type="dxa"/>
                  <w:vMerge w:val="restart"/>
                  <w:tcBorders>
                    <w:top w:val="single" w:color="000000" w:sz="6" w:space="0"/>
                    <w:left w:val="single" w:color="000000" w:sz="6" w:space="0"/>
                    <w:right w:val="single" w:color="000000" w:sz="6" w:space="0"/>
                  </w:tcBorders>
                  <w:vAlign w:val="center"/>
                </w:tcPr>
                <w:p w14:paraId="49F1419B">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点位编号</w:t>
                  </w:r>
                </w:p>
              </w:tc>
              <w:tc>
                <w:tcPr>
                  <w:tcW w:w="2052" w:type="dxa"/>
                  <w:gridSpan w:val="2"/>
                  <w:tcBorders>
                    <w:top w:val="single" w:color="000000" w:sz="6" w:space="0"/>
                    <w:left w:val="single" w:color="000000" w:sz="6" w:space="0"/>
                    <w:bottom w:val="single" w:color="000000" w:sz="6" w:space="0"/>
                    <w:right w:val="single" w:color="000000" w:sz="6" w:space="0"/>
                  </w:tcBorders>
                  <w:vAlign w:val="center"/>
                </w:tcPr>
                <w:p w14:paraId="44E26490">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监测点位坐标</w:t>
                  </w:r>
                </w:p>
              </w:tc>
              <w:tc>
                <w:tcPr>
                  <w:tcW w:w="1310" w:type="dxa"/>
                  <w:vMerge w:val="restart"/>
                  <w:tcBorders>
                    <w:top w:val="single" w:color="000000" w:sz="6" w:space="0"/>
                    <w:left w:val="single" w:color="000000" w:sz="6" w:space="0"/>
                    <w:right w:val="single" w:color="000000" w:sz="6" w:space="0"/>
                  </w:tcBorders>
                  <w:vAlign w:val="center"/>
                </w:tcPr>
                <w:p w14:paraId="6559BE5B">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监测因子</w:t>
                  </w:r>
                </w:p>
              </w:tc>
              <w:tc>
                <w:tcPr>
                  <w:tcW w:w="1800" w:type="dxa"/>
                  <w:vMerge w:val="restart"/>
                  <w:tcBorders>
                    <w:top w:val="single" w:color="000000" w:sz="6" w:space="0"/>
                    <w:left w:val="single" w:color="000000" w:sz="6" w:space="0"/>
                    <w:right w:val="single" w:color="000000" w:sz="6" w:space="0"/>
                  </w:tcBorders>
                  <w:vAlign w:val="center"/>
                </w:tcPr>
                <w:p w14:paraId="05D2A422">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监测频次</w:t>
                  </w:r>
                </w:p>
              </w:tc>
            </w:tr>
            <w:tr w14:paraId="4C8E23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52" w:hRule="atLeast"/>
                <w:jc w:val="center"/>
              </w:trPr>
              <w:tc>
                <w:tcPr>
                  <w:tcW w:w="1350" w:type="dxa"/>
                  <w:vMerge w:val="continue"/>
                  <w:tcBorders>
                    <w:left w:val="single" w:color="000000" w:sz="6" w:space="0"/>
                    <w:bottom w:val="single" w:color="000000" w:sz="6" w:space="0"/>
                    <w:right w:val="single" w:color="000000" w:sz="6" w:space="0"/>
                  </w:tcBorders>
                  <w:vAlign w:val="center"/>
                </w:tcPr>
                <w:p w14:paraId="52015665">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966" w:type="dxa"/>
                  <w:vMerge w:val="continue"/>
                  <w:tcBorders>
                    <w:left w:val="single" w:color="000000" w:sz="6" w:space="0"/>
                    <w:bottom w:val="single" w:color="000000" w:sz="6" w:space="0"/>
                    <w:right w:val="single" w:color="000000" w:sz="6" w:space="0"/>
                  </w:tcBorders>
                  <w:vAlign w:val="center"/>
                </w:tcPr>
                <w:p w14:paraId="23D4D691">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1017" w:type="dxa"/>
                  <w:tcBorders>
                    <w:top w:val="single" w:color="000000" w:sz="6" w:space="0"/>
                    <w:left w:val="single" w:color="000000" w:sz="6" w:space="0"/>
                    <w:bottom w:val="single" w:color="000000" w:sz="6" w:space="0"/>
                    <w:right w:val="single" w:color="000000" w:sz="6" w:space="0"/>
                  </w:tcBorders>
                  <w:vAlign w:val="center"/>
                </w:tcPr>
                <w:p w14:paraId="0FAE5B12">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经度</w:t>
                  </w:r>
                </w:p>
              </w:tc>
              <w:tc>
                <w:tcPr>
                  <w:tcW w:w="1035" w:type="dxa"/>
                  <w:tcBorders>
                    <w:top w:val="single" w:color="000000" w:sz="6" w:space="0"/>
                    <w:left w:val="single" w:color="000000" w:sz="6" w:space="0"/>
                    <w:bottom w:val="single" w:color="000000" w:sz="6" w:space="0"/>
                    <w:right w:val="single" w:color="000000" w:sz="6" w:space="0"/>
                  </w:tcBorders>
                  <w:vAlign w:val="center"/>
                </w:tcPr>
                <w:p w14:paraId="367C2C0F">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纬度</w:t>
                  </w:r>
                </w:p>
              </w:tc>
              <w:tc>
                <w:tcPr>
                  <w:tcW w:w="1310" w:type="dxa"/>
                  <w:vMerge w:val="continue"/>
                  <w:tcBorders>
                    <w:left w:val="single" w:color="000000" w:sz="6" w:space="0"/>
                    <w:bottom w:val="single" w:color="000000" w:sz="6" w:space="0"/>
                    <w:right w:val="single" w:color="000000" w:sz="6" w:space="0"/>
                  </w:tcBorders>
                  <w:vAlign w:val="center"/>
                </w:tcPr>
                <w:p w14:paraId="579036E6">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1800" w:type="dxa"/>
                  <w:vMerge w:val="continue"/>
                  <w:tcBorders>
                    <w:left w:val="single" w:color="000000" w:sz="6" w:space="0"/>
                    <w:bottom w:val="single" w:color="000000" w:sz="6" w:space="0"/>
                    <w:right w:val="single" w:color="000000" w:sz="6" w:space="0"/>
                  </w:tcBorders>
                  <w:vAlign w:val="center"/>
                </w:tcPr>
                <w:p w14:paraId="187F691D">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r>
            <w:tr w14:paraId="6D1457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8" w:hRule="atLeast"/>
                <w:jc w:val="center"/>
              </w:trPr>
              <w:tc>
                <w:tcPr>
                  <w:tcW w:w="1350" w:type="dxa"/>
                  <w:tcBorders>
                    <w:top w:val="single" w:color="000000" w:sz="6" w:space="0"/>
                    <w:left w:val="single" w:color="000000" w:sz="6" w:space="0"/>
                    <w:bottom w:val="single" w:color="000000" w:sz="6" w:space="0"/>
                    <w:right w:val="single" w:color="000000" w:sz="6" w:space="0"/>
                  </w:tcBorders>
                  <w:vAlign w:val="center"/>
                </w:tcPr>
                <w:p w14:paraId="238C32D2">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项目区下风向厂界处</w:t>
                  </w:r>
                </w:p>
              </w:tc>
              <w:tc>
                <w:tcPr>
                  <w:tcW w:w="966" w:type="dxa"/>
                  <w:tcBorders>
                    <w:top w:val="single" w:color="000000" w:sz="6" w:space="0"/>
                    <w:left w:val="single" w:color="000000" w:sz="6" w:space="0"/>
                    <w:bottom w:val="single" w:color="000000" w:sz="6" w:space="0"/>
                    <w:right w:val="single" w:color="000000" w:sz="6" w:space="0"/>
                  </w:tcBorders>
                  <w:vAlign w:val="center"/>
                </w:tcPr>
                <w:p w14:paraId="4FB69CC3">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w:t>
                  </w:r>
                </w:p>
              </w:tc>
              <w:tc>
                <w:tcPr>
                  <w:tcW w:w="1017" w:type="dxa"/>
                  <w:tcBorders>
                    <w:top w:val="single" w:color="000000" w:sz="6" w:space="0"/>
                    <w:left w:val="single" w:color="000000" w:sz="6" w:space="0"/>
                    <w:bottom w:val="single" w:color="000000" w:sz="6" w:space="0"/>
                    <w:right w:val="single" w:color="000000" w:sz="6" w:space="0"/>
                  </w:tcBorders>
                  <w:vAlign w:val="center"/>
                </w:tcPr>
                <w:p w14:paraId="37684CF2">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106.958735</w:t>
                  </w:r>
                </w:p>
              </w:tc>
              <w:tc>
                <w:tcPr>
                  <w:tcW w:w="1035" w:type="dxa"/>
                  <w:tcBorders>
                    <w:top w:val="single" w:color="000000" w:sz="6" w:space="0"/>
                    <w:left w:val="single" w:color="000000" w:sz="6" w:space="0"/>
                    <w:bottom w:val="single" w:color="000000" w:sz="6" w:space="0"/>
                    <w:right w:val="single" w:color="000000" w:sz="6" w:space="0"/>
                  </w:tcBorders>
                  <w:vAlign w:val="center"/>
                </w:tcPr>
                <w:p w14:paraId="03D6A620">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30.852573</w:t>
                  </w:r>
                </w:p>
              </w:tc>
              <w:tc>
                <w:tcPr>
                  <w:tcW w:w="1310" w:type="dxa"/>
                  <w:tcBorders>
                    <w:top w:val="single" w:color="000000" w:sz="6" w:space="0"/>
                    <w:left w:val="single" w:color="000000" w:sz="6" w:space="0"/>
                    <w:bottom w:val="single" w:color="000000" w:sz="6" w:space="0"/>
                    <w:right w:val="single" w:color="000000" w:sz="6" w:space="0"/>
                  </w:tcBorders>
                  <w:vAlign w:val="center"/>
                </w:tcPr>
                <w:p w14:paraId="2B28F9CB">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H</w:t>
                  </w:r>
                  <w:r>
                    <w:rPr>
                      <w:rFonts w:hint="default" w:ascii="Times New Roman" w:hAnsi="Times New Roman" w:cs="Times New Roman"/>
                      <w:color w:val="auto"/>
                      <w:sz w:val="18"/>
                      <w:szCs w:val="18"/>
                      <w:highlight w:val="none"/>
                      <w:vertAlign w:val="subscript"/>
                    </w:rPr>
                    <w:t>2</w:t>
                  </w:r>
                  <w:r>
                    <w:rPr>
                      <w:rFonts w:hint="default" w:ascii="Times New Roman" w:hAnsi="Times New Roman" w:cs="Times New Roman"/>
                      <w:color w:val="auto"/>
                      <w:sz w:val="18"/>
                      <w:szCs w:val="18"/>
                      <w:highlight w:val="none"/>
                    </w:rPr>
                    <w:t>S、NH</w:t>
                  </w:r>
                  <w:r>
                    <w:rPr>
                      <w:rFonts w:hint="default" w:ascii="Times New Roman" w:hAnsi="Times New Roman" w:cs="Times New Roman"/>
                      <w:color w:val="auto"/>
                      <w:sz w:val="18"/>
                      <w:szCs w:val="18"/>
                      <w:highlight w:val="none"/>
                      <w:vertAlign w:val="subscript"/>
                    </w:rPr>
                    <w:t>3</w:t>
                  </w:r>
                </w:p>
              </w:tc>
              <w:tc>
                <w:tcPr>
                  <w:tcW w:w="1800" w:type="dxa"/>
                  <w:tcBorders>
                    <w:top w:val="single" w:color="000000" w:sz="6" w:space="0"/>
                    <w:left w:val="single" w:color="000000" w:sz="6" w:space="0"/>
                    <w:bottom w:val="single" w:color="000000" w:sz="6" w:space="0"/>
                    <w:right w:val="single" w:color="000000" w:sz="6" w:space="0"/>
                  </w:tcBorders>
                  <w:vAlign w:val="center"/>
                </w:tcPr>
                <w:p w14:paraId="329115A7">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连续监测3天，每天采样4次，测小时值</w:t>
                  </w:r>
                </w:p>
              </w:tc>
            </w:tr>
          </w:tbl>
          <w:p w14:paraId="0A97F9CA">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③监测方法</w:t>
            </w:r>
          </w:p>
          <w:p w14:paraId="25C0ACB1">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参照《环境监测技术规范》（环境空气质量手工监测技术规范 HJ/T194-2005）及《空气和废气监测分析方法》（第四版）中的有关规定进行。</w:t>
            </w:r>
          </w:p>
          <w:p w14:paraId="32ACE9BA">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④评价方法</w:t>
            </w:r>
          </w:p>
          <w:p w14:paraId="22C04B53">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评价采用单因子标准指数法，数学模型如下：</w:t>
            </w:r>
          </w:p>
          <w:p w14:paraId="4B31D319">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position w:val="-30"/>
                <w:szCs w:val="21"/>
                <w:highlight w:val="none"/>
              </w:rPr>
              <w:pict>
                <v:shape id="_x0000_s1216" o:spid="_x0000_s1216" o:spt="75" type="#_x0000_t75" style="position:absolute;left:0pt;margin-left:124.4pt;margin-top:9.85pt;height:45.15pt;width:50.45pt;z-index:251735040;mso-width-relative:page;mso-height-relative:page;" o:ole="t" filled="f" coordsize="21600,21600">
                  <v:path/>
                  <v:fill on="f" focussize="0,0"/>
                  <v:stroke/>
                  <v:imagedata r:id="rId20" o:title=""/>
                  <o:lock v:ext="edit" aspectratio="t"/>
                </v:shape>
                <o:OLEObject Type="Embed" ProgID="Equation.KSEE3" ShapeID="_x0000_s1216" DrawAspect="Content" ObjectID="_1468075725" r:id="rId19">
                  <o:LockedField>false</o:LockedField>
                </o:OLEObject>
              </w:pict>
            </w:r>
          </w:p>
          <w:p w14:paraId="484582A2">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color w:val="auto"/>
                <w:kern w:val="0"/>
                <w:szCs w:val="21"/>
                <w:highlight w:val="none"/>
              </w:rPr>
            </w:pPr>
          </w:p>
          <w:p w14:paraId="2D3E80B6">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color w:val="auto"/>
                <w:kern w:val="0"/>
                <w:szCs w:val="21"/>
                <w:highlight w:val="none"/>
              </w:rPr>
            </w:pPr>
          </w:p>
          <w:p w14:paraId="3E5787F5">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式中：P</w:t>
            </w:r>
            <w:r>
              <w:rPr>
                <w:rFonts w:hint="default"/>
                <w:color w:val="auto"/>
                <w:kern w:val="0"/>
                <w:szCs w:val="21"/>
                <w:highlight w:val="none"/>
                <w:vertAlign w:val="subscript"/>
              </w:rPr>
              <w:t>i</w:t>
            </w:r>
            <w:r>
              <w:rPr>
                <w:rFonts w:hint="default"/>
                <w:color w:val="auto"/>
                <w:kern w:val="0"/>
                <w:szCs w:val="21"/>
                <w:highlight w:val="none"/>
              </w:rPr>
              <w:t>－i种污染物的标准指数；</w:t>
            </w:r>
          </w:p>
          <w:p w14:paraId="2C58FB27">
            <w:pPr>
              <w:keepNext w:val="0"/>
              <w:keepLines w:val="0"/>
              <w:suppressLineNumbers w:val="0"/>
              <w:autoSpaceDE w:val="0"/>
              <w:autoSpaceDN w:val="0"/>
              <w:adjustRightInd w:val="0"/>
              <w:spacing w:before="0" w:beforeAutospacing="0" w:after="0" w:afterAutospacing="0" w:line="400" w:lineRule="exact"/>
              <w:ind w:left="0" w:right="0" w:firstLine="1050" w:firstLineChars="500"/>
              <w:jc w:val="left"/>
              <w:rPr>
                <w:rFonts w:hint="default"/>
                <w:color w:val="auto"/>
                <w:kern w:val="0"/>
                <w:szCs w:val="21"/>
                <w:highlight w:val="none"/>
              </w:rPr>
            </w:pPr>
            <w:r>
              <w:rPr>
                <w:rFonts w:hint="default"/>
                <w:color w:val="auto"/>
                <w:kern w:val="0"/>
                <w:szCs w:val="21"/>
                <w:highlight w:val="none"/>
              </w:rPr>
              <w:t>C</w:t>
            </w:r>
            <w:r>
              <w:rPr>
                <w:rFonts w:hint="default"/>
                <w:color w:val="auto"/>
                <w:kern w:val="0"/>
                <w:szCs w:val="21"/>
                <w:highlight w:val="none"/>
                <w:vertAlign w:val="subscript"/>
              </w:rPr>
              <w:t>i</w:t>
            </w:r>
            <w:r>
              <w:rPr>
                <w:rFonts w:hint="default"/>
                <w:color w:val="auto"/>
                <w:kern w:val="0"/>
                <w:szCs w:val="21"/>
                <w:highlight w:val="none"/>
              </w:rPr>
              <w:t>－i种污染物的实测浓度，mg/m</w:t>
            </w:r>
            <w:r>
              <w:rPr>
                <w:rFonts w:hint="default"/>
                <w:color w:val="auto"/>
                <w:kern w:val="0"/>
                <w:szCs w:val="21"/>
                <w:highlight w:val="none"/>
                <w:vertAlign w:val="superscript"/>
              </w:rPr>
              <w:t>3</w:t>
            </w:r>
            <w:r>
              <w:rPr>
                <w:rFonts w:hint="default"/>
                <w:color w:val="auto"/>
                <w:kern w:val="0"/>
                <w:szCs w:val="21"/>
                <w:highlight w:val="none"/>
              </w:rPr>
              <w:t>；</w:t>
            </w:r>
          </w:p>
          <w:p w14:paraId="08FC6D8E">
            <w:pPr>
              <w:keepNext w:val="0"/>
              <w:keepLines w:val="0"/>
              <w:suppressLineNumbers w:val="0"/>
              <w:autoSpaceDE w:val="0"/>
              <w:autoSpaceDN w:val="0"/>
              <w:adjustRightInd w:val="0"/>
              <w:spacing w:before="0" w:beforeAutospacing="0" w:after="0" w:afterAutospacing="0" w:line="400" w:lineRule="exact"/>
              <w:ind w:left="0" w:right="0" w:firstLine="1050" w:firstLineChars="500"/>
              <w:jc w:val="left"/>
              <w:rPr>
                <w:rFonts w:hint="default"/>
                <w:color w:val="auto"/>
                <w:kern w:val="0"/>
                <w:szCs w:val="21"/>
                <w:highlight w:val="none"/>
              </w:rPr>
            </w:pPr>
            <w:r>
              <w:rPr>
                <w:rFonts w:hint="default"/>
                <w:color w:val="auto"/>
                <w:kern w:val="0"/>
                <w:szCs w:val="21"/>
                <w:highlight w:val="none"/>
              </w:rPr>
              <w:t>S</w:t>
            </w:r>
            <w:r>
              <w:rPr>
                <w:rFonts w:hint="default"/>
                <w:color w:val="auto"/>
                <w:kern w:val="0"/>
                <w:szCs w:val="21"/>
                <w:highlight w:val="none"/>
                <w:vertAlign w:val="subscript"/>
              </w:rPr>
              <w:t>i</w:t>
            </w:r>
            <w:r>
              <w:rPr>
                <w:rFonts w:hint="default"/>
                <w:color w:val="auto"/>
                <w:kern w:val="0"/>
                <w:szCs w:val="21"/>
                <w:highlight w:val="none"/>
              </w:rPr>
              <w:t>－i种污染物的评价标准，mg/m</w:t>
            </w:r>
            <w:r>
              <w:rPr>
                <w:rFonts w:hint="default"/>
                <w:color w:val="auto"/>
                <w:kern w:val="0"/>
                <w:szCs w:val="21"/>
                <w:highlight w:val="none"/>
                <w:vertAlign w:val="superscript"/>
              </w:rPr>
              <w:t>3</w:t>
            </w:r>
            <w:r>
              <w:rPr>
                <w:rFonts w:hint="default"/>
                <w:color w:val="auto"/>
                <w:kern w:val="0"/>
                <w:szCs w:val="21"/>
                <w:highlight w:val="none"/>
              </w:rPr>
              <w:t>。</w:t>
            </w:r>
          </w:p>
          <w:p w14:paraId="1A1F8B09">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⑤评价标准</w:t>
            </w:r>
          </w:p>
          <w:p w14:paraId="7214595A">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环境空气质量评价标准详见下表3-3所示。</w:t>
            </w:r>
          </w:p>
          <w:p w14:paraId="0C594349">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表3-3  环境空气质量评价标准</w:t>
            </w:r>
          </w:p>
          <w:tbl>
            <w:tblPr>
              <w:tblStyle w:val="14"/>
              <w:tblW w:w="6937"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769"/>
              <w:gridCol w:w="1259"/>
              <w:gridCol w:w="1448"/>
              <w:gridCol w:w="2461"/>
            </w:tblGrid>
            <w:tr w14:paraId="40ADEA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1" w:hRule="atLeast"/>
                <w:jc w:val="center"/>
              </w:trPr>
              <w:tc>
                <w:tcPr>
                  <w:tcW w:w="1769" w:type="dxa"/>
                  <w:tcBorders>
                    <w:top w:val="single" w:color="000000" w:sz="6" w:space="0"/>
                    <w:left w:val="single" w:color="000000" w:sz="6" w:space="0"/>
                    <w:bottom w:val="single" w:color="000000" w:sz="6" w:space="0"/>
                    <w:right w:val="single" w:color="000000" w:sz="6" w:space="0"/>
                  </w:tcBorders>
                  <w:vAlign w:val="center"/>
                </w:tcPr>
                <w:p w14:paraId="71323D7E">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污染物名称</w:t>
                  </w:r>
                </w:p>
              </w:tc>
              <w:tc>
                <w:tcPr>
                  <w:tcW w:w="1259" w:type="dxa"/>
                  <w:tcBorders>
                    <w:top w:val="single" w:color="000000" w:sz="6" w:space="0"/>
                    <w:left w:val="single" w:color="000000" w:sz="6" w:space="0"/>
                    <w:bottom w:val="single" w:color="000000" w:sz="6" w:space="0"/>
                    <w:right w:val="single" w:color="000000" w:sz="6" w:space="0"/>
                  </w:tcBorders>
                  <w:vAlign w:val="center"/>
                </w:tcPr>
                <w:p w14:paraId="2BA22173">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单位</w:t>
                  </w:r>
                </w:p>
              </w:tc>
              <w:tc>
                <w:tcPr>
                  <w:tcW w:w="1448" w:type="dxa"/>
                  <w:tcBorders>
                    <w:top w:val="single" w:color="000000" w:sz="6" w:space="0"/>
                    <w:left w:val="single" w:color="000000" w:sz="6" w:space="0"/>
                    <w:bottom w:val="single" w:color="000000" w:sz="6" w:space="0"/>
                    <w:right w:val="single" w:color="000000" w:sz="6" w:space="0"/>
                  </w:tcBorders>
                  <w:vAlign w:val="center"/>
                </w:tcPr>
                <w:p w14:paraId="314660A1">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标准限值</w:t>
                  </w:r>
                </w:p>
              </w:tc>
              <w:tc>
                <w:tcPr>
                  <w:tcW w:w="2461" w:type="dxa"/>
                  <w:tcBorders>
                    <w:top w:val="single" w:color="000000" w:sz="6" w:space="0"/>
                    <w:left w:val="single" w:color="000000" w:sz="6" w:space="0"/>
                    <w:bottom w:val="single" w:color="000000" w:sz="6" w:space="0"/>
                    <w:right w:val="single" w:color="000000" w:sz="6" w:space="0"/>
                  </w:tcBorders>
                  <w:vAlign w:val="center"/>
                </w:tcPr>
                <w:p w14:paraId="6130A762">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备注</w:t>
                  </w:r>
                </w:p>
              </w:tc>
            </w:tr>
            <w:tr w14:paraId="76E0A6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1" w:hRule="atLeast"/>
                <w:jc w:val="center"/>
              </w:trPr>
              <w:tc>
                <w:tcPr>
                  <w:tcW w:w="1769" w:type="dxa"/>
                  <w:tcBorders>
                    <w:top w:val="single" w:color="000000" w:sz="6" w:space="0"/>
                    <w:left w:val="single" w:color="000000" w:sz="6" w:space="0"/>
                    <w:bottom w:val="single" w:color="000000" w:sz="6" w:space="0"/>
                    <w:right w:val="single" w:color="000000" w:sz="6" w:space="0"/>
                  </w:tcBorders>
                  <w:vAlign w:val="center"/>
                </w:tcPr>
                <w:p w14:paraId="3F328CF7">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硫化氢</w:t>
                  </w:r>
                </w:p>
              </w:tc>
              <w:tc>
                <w:tcPr>
                  <w:tcW w:w="1259" w:type="dxa"/>
                  <w:tcBorders>
                    <w:top w:val="single" w:color="000000" w:sz="6" w:space="0"/>
                    <w:left w:val="single" w:color="000000" w:sz="6" w:space="0"/>
                    <w:bottom w:val="single" w:color="000000" w:sz="6" w:space="0"/>
                    <w:right w:val="single" w:color="000000" w:sz="6" w:space="0"/>
                  </w:tcBorders>
                  <w:vAlign w:val="center"/>
                </w:tcPr>
                <w:p w14:paraId="68D0E5D3">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vertAlign w:val="superscript"/>
                    </w:rPr>
                  </w:pPr>
                  <w:r>
                    <w:rPr>
                      <w:rFonts w:hint="default" w:ascii="Times New Roman" w:hAnsi="Times New Roman" w:cs="Times New Roman"/>
                      <w:color w:val="auto"/>
                      <w:sz w:val="18"/>
                      <w:szCs w:val="18"/>
                      <w:highlight w:val="none"/>
                    </w:rPr>
                    <w:t>mg/m</w:t>
                  </w:r>
                  <w:r>
                    <w:rPr>
                      <w:rFonts w:hint="default" w:ascii="Times New Roman" w:hAnsi="Times New Roman" w:cs="Times New Roman"/>
                      <w:color w:val="auto"/>
                      <w:sz w:val="18"/>
                      <w:szCs w:val="18"/>
                      <w:highlight w:val="none"/>
                      <w:vertAlign w:val="superscript"/>
                    </w:rPr>
                    <w:t>3</w:t>
                  </w:r>
                </w:p>
              </w:tc>
              <w:tc>
                <w:tcPr>
                  <w:tcW w:w="1448" w:type="dxa"/>
                  <w:tcBorders>
                    <w:top w:val="single" w:color="000000" w:sz="6" w:space="0"/>
                    <w:left w:val="single" w:color="000000" w:sz="6" w:space="0"/>
                    <w:bottom w:val="single" w:color="000000" w:sz="6" w:space="0"/>
                    <w:right w:val="single" w:color="000000" w:sz="6" w:space="0"/>
                  </w:tcBorders>
                  <w:vAlign w:val="center"/>
                </w:tcPr>
                <w:p w14:paraId="2A0C3975">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0.01</w:t>
                  </w:r>
                </w:p>
              </w:tc>
              <w:tc>
                <w:tcPr>
                  <w:tcW w:w="2461" w:type="dxa"/>
                  <w:vMerge w:val="restart"/>
                  <w:tcBorders>
                    <w:top w:val="single" w:color="000000" w:sz="6" w:space="0"/>
                    <w:left w:val="single" w:color="000000" w:sz="6" w:space="0"/>
                    <w:right w:val="single" w:color="000000" w:sz="6" w:space="0"/>
                  </w:tcBorders>
                  <w:vAlign w:val="center"/>
                </w:tcPr>
                <w:p w14:paraId="7D99DE47">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《环境影响评价技术导则 大气环境》（HJ2.2-2018）附录D</w:t>
                  </w:r>
                </w:p>
              </w:tc>
            </w:tr>
            <w:tr w14:paraId="3C51C2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5" w:hRule="atLeast"/>
                <w:jc w:val="center"/>
              </w:trPr>
              <w:tc>
                <w:tcPr>
                  <w:tcW w:w="1769" w:type="dxa"/>
                  <w:tcBorders>
                    <w:top w:val="single" w:color="000000" w:sz="6" w:space="0"/>
                    <w:left w:val="single" w:color="000000" w:sz="6" w:space="0"/>
                    <w:bottom w:val="single" w:color="000000" w:sz="6" w:space="0"/>
                    <w:right w:val="single" w:color="000000" w:sz="6" w:space="0"/>
                  </w:tcBorders>
                  <w:vAlign w:val="center"/>
                </w:tcPr>
                <w:p w14:paraId="57F2A8EF">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氨</w:t>
                  </w:r>
                </w:p>
              </w:tc>
              <w:tc>
                <w:tcPr>
                  <w:tcW w:w="1259" w:type="dxa"/>
                  <w:tcBorders>
                    <w:top w:val="single" w:color="000000" w:sz="6" w:space="0"/>
                    <w:left w:val="single" w:color="000000" w:sz="6" w:space="0"/>
                    <w:bottom w:val="single" w:color="000000" w:sz="6" w:space="0"/>
                    <w:right w:val="single" w:color="000000" w:sz="6" w:space="0"/>
                  </w:tcBorders>
                  <w:vAlign w:val="center"/>
                </w:tcPr>
                <w:p w14:paraId="2911C60A">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mg/m</w:t>
                  </w:r>
                  <w:r>
                    <w:rPr>
                      <w:rFonts w:hint="default" w:ascii="Times New Roman" w:hAnsi="Times New Roman" w:cs="Times New Roman"/>
                      <w:color w:val="auto"/>
                      <w:sz w:val="18"/>
                      <w:szCs w:val="18"/>
                      <w:highlight w:val="none"/>
                      <w:vertAlign w:val="superscript"/>
                    </w:rPr>
                    <w:t>3</w:t>
                  </w:r>
                </w:p>
              </w:tc>
              <w:tc>
                <w:tcPr>
                  <w:tcW w:w="1448" w:type="dxa"/>
                  <w:tcBorders>
                    <w:top w:val="single" w:color="000000" w:sz="6" w:space="0"/>
                    <w:left w:val="single" w:color="000000" w:sz="6" w:space="0"/>
                    <w:bottom w:val="single" w:color="000000" w:sz="6" w:space="0"/>
                    <w:right w:val="single" w:color="000000" w:sz="6" w:space="0"/>
                  </w:tcBorders>
                  <w:vAlign w:val="center"/>
                </w:tcPr>
                <w:p w14:paraId="4CCD4401">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0.20</w:t>
                  </w:r>
                </w:p>
              </w:tc>
              <w:tc>
                <w:tcPr>
                  <w:tcW w:w="2461" w:type="dxa"/>
                  <w:vMerge w:val="continue"/>
                  <w:tcBorders>
                    <w:left w:val="single" w:color="000000" w:sz="6" w:space="0"/>
                    <w:bottom w:val="single" w:color="000000" w:sz="6" w:space="0"/>
                    <w:right w:val="single" w:color="000000" w:sz="6" w:space="0"/>
                  </w:tcBorders>
                  <w:vAlign w:val="center"/>
                </w:tcPr>
                <w:p w14:paraId="5F26F56E">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r>
          </w:tbl>
          <w:p w14:paraId="5DCD0761">
            <w:pPr>
              <w:keepNext w:val="0"/>
              <w:keepLines w:val="0"/>
              <w:suppressLineNumbers w:val="0"/>
              <w:autoSpaceDE w:val="0"/>
              <w:autoSpaceDN w:val="0"/>
              <w:adjustRightIn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⑥监测结果及评价</w:t>
            </w:r>
          </w:p>
          <w:p w14:paraId="435FEB98">
            <w:pPr>
              <w:keepNext w:val="0"/>
              <w:keepLines w:val="0"/>
              <w:suppressLineNumbers w:val="0"/>
              <w:autoSpaceDE w:val="0"/>
              <w:autoSpaceDN w:val="0"/>
              <w:adjustRightInd w:val="0"/>
              <w:snapToGrid w:val="0"/>
              <w:spacing w:before="0" w:beforeAutospacing="0" w:after="0" w:afterAutospacing="0" w:line="400" w:lineRule="exact"/>
              <w:ind w:left="0" w:right="0" w:firstLine="360" w:firstLineChars="200"/>
              <w:jc w:val="center"/>
              <w:rPr>
                <w:rFonts w:hint="default"/>
                <w:bCs/>
                <w:color w:val="auto"/>
                <w:szCs w:val="21"/>
                <w:highlight w:val="none"/>
                <w:vertAlign w:val="superscript"/>
              </w:rPr>
            </w:pPr>
            <w:r>
              <w:rPr>
                <w:rFonts w:hint="default" w:eastAsia="黑体"/>
                <w:bCs/>
                <w:color w:val="auto"/>
                <w:sz w:val="18"/>
                <w:szCs w:val="18"/>
                <w:highlight w:val="none"/>
                <w:lang w:val="zh-CN" w:bidi="ar"/>
              </w:rPr>
              <w:t>表</w:t>
            </w:r>
            <w:r>
              <w:rPr>
                <w:rFonts w:hint="default" w:eastAsia="黑体"/>
                <w:bCs/>
                <w:color w:val="auto"/>
                <w:sz w:val="18"/>
                <w:szCs w:val="18"/>
                <w:highlight w:val="none"/>
                <w:lang w:bidi="ar"/>
              </w:rPr>
              <w:t>3-4</w:t>
            </w:r>
            <w:r>
              <w:rPr>
                <w:rFonts w:hint="default" w:eastAsia="黑体"/>
                <w:bCs/>
                <w:color w:val="auto"/>
                <w:sz w:val="18"/>
                <w:szCs w:val="18"/>
                <w:highlight w:val="none"/>
                <w:lang w:val="zh-CN" w:bidi="ar"/>
              </w:rPr>
              <w:t xml:space="preserve">   </w:t>
            </w:r>
            <w:r>
              <w:rPr>
                <w:rFonts w:hint="default" w:eastAsia="黑体"/>
                <w:bCs/>
                <w:color w:val="auto"/>
                <w:sz w:val="18"/>
                <w:szCs w:val="18"/>
                <w:highlight w:val="none"/>
                <w:lang w:bidi="ar"/>
              </w:rPr>
              <w:t>项目特征因子环境空气质量</w:t>
            </w:r>
            <w:r>
              <w:rPr>
                <w:rFonts w:hint="default" w:eastAsia="黑体"/>
                <w:bCs/>
                <w:color w:val="auto"/>
                <w:sz w:val="18"/>
                <w:szCs w:val="18"/>
                <w:highlight w:val="none"/>
                <w:lang w:val="zh-CN" w:bidi="ar"/>
              </w:rPr>
              <w:t>监测结果</w:t>
            </w:r>
            <w:r>
              <w:rPr>
                <w:rFonts w:hint="default" w:eastAsia="黑体"/>
                <w:bCs/>
                <w:color w:val="auto"/>
                <w:sz w:val="18"/>
                <w:szCs w:val="18"/>
                <w:highlight w:val="none"/>
                <w:lang w:bidi="ar"/>
              </w:rPr>
              <w:t xml:space="preserve">  单位：ug/m</w:t>
            </w:r>
            <w:r>
              <w:rPr>
                <w:rFonts w:hint="default" w:eastAsia="黑体"/>
                <w:bCs/>
                <w:color w:val="auto"/>
                <w:sz w:val="18"/>
                <w:szCs w:val="18"/>
                <w:highlight w:val="none"/>
                <w:vertAlign w:val="superscript"/>
                <w:lang w:bidi="ar"/>
              </w:rPr>
              <w:t>3</w:t>
            </w:r>
          </w:p>
          <w:tbl>
            <w:tblPr>
              <w:tblStyle w:val="14"/>
              <w:tblW w:w="78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6"/>
              <w:gridCol w:w="626"/>
              <w:gridCol w:w="814"/>
              <w:gridCol w:w="768"/>
              <w:gridCol w:w="689"/>
              <w:gridCol w:w="787"/>
              <w:gridCol w:w="707"/>
              <w:gridCol w:w="725"/>
              <w:gridCol w:w="620"/>
              <w:gridCol w:w="840"/>
              <w:gridCol w:w="634"/>
            </w:tblGrid>
            <w:tr w14:paraId="42C31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2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4A740D0">
                  <w:pPr>
                    <w:keepNext w:val="0"/>
                    <w:keepLines w:val="0"/>
                    <w:suppressLineNumbers w:val="0"/>
                    <w:autoSpaceDE w:val="0"/>
                    <w:spacing w:before="0" w:beforeAutospacing="0" w:after="0" w:afterAutospacing="0" w:line="320" w:lineRule="exact"/>
                    <w:ind w:left="-105" w:leftChars="-50" w:right="-105" w:rightChars="-50"/>
                    <w:jc w:val="center"/>
                    <w:rPr>
                      <w:rFonts w:hint="default"/>
                      <w:b/>
                      <w:bCs/>
                      <w:color w:val="auto"/>
                      <w:sz w:val="18"/>
                      <w:szCs w:val="18"/>
                      <w:highlight w:val="none"/>
                      <w:lang w:bidi="ar"/>
                    </w:rPr>
                  </w:pPr>
                  <w:r>
                    <w:rPr>
                      <w:rFonts w:hint="default"/>
                      <w:b/>
                      <w:bCs/>
                      <w:color w:val="auto"/>
                      <w:sz w:val="18"/>
                      <w:szCs w:val="18"/>
                      <w:highlight w:val="none"/>
                      <w:lang w:bidi="ar"/>
                    </w:rPr>
                    <w:t>检测</w:t>
                  </w:r>
                </w:p>
                <w:p w14:paraId="239DCA85">
                  <w:pPr>
                    <w:keepNext w:val="0"/>
                    <w:keepLines w:val="0"/>
                    <w:suppressLineNumbers w:val="0"/>
                    <w:autoSpaceDE w:val="0"/>
                    <w:spacing w:before="0" w:beforeAutospacing="0" w:after="0" w:afterAutospacing="0" w:line="320" w:lineRule="exact"/>
                    <w:ind w:left="-105" w:leftChars="-50" w:right="-105" w:rightChars="-50"/>
                    <w:jc w:val="center"/>
                    <w:rPr>
                      <w:rFonts w:hint="default"/>
                      <w:b/>
                      <w:bCs/>
                      <w:color w:val="auto"/>
                      <w:sz w:val="18"/>
                      <w:szCs w:val="18"/>
                      <w:highlight w:val="none"/>
                    </w:rPr>
                  </w:pPr>
                  <w:r>
                    <w:rPr>
                      <w:rFonts w:hint="default"/>
                      <w:b/>
                      <w:bCs/>
                      <w:color w:val="auto"/>
                      <w:sz w:val="18"/>
                      <w:szCs w:val="18"/>
                      <w:highlight w:val="none"/>
                      <w:lang w:bidi="ar"/>
                    </w:rPr>
                    <w:t>点位</w:t>
                  </w:r>
                </w:p>
              </w:tc>
              <w:tc>
                <w:tcPr>
                  <w:tcW w:w="62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A492470">
                  <w:pPr>
                    <w:keepNext w:val="0"/>
                    <w:keepLines w:val="0"/>
                    <w:suppressLineNumbers w:val="0"/>
                    <w:autoSpaceDE w:val="0"/>
                    <w:spacing w:before="0" w:beforeAutospacing="0" w:after="0" w:afterAutospacing="0" w:line="320" w:lineRule="exact"/>
                    <w:ind w:left="-105" w:leftChars="-50" w:right="-105" w:rightChars="-50"/>
                    <w:jc w:val="center"/>
                    <w:rPr>
                      <w:rFonts w:hint="default"/>
                      <w:b/>
                      <w:bCs/>
                      <w:color w:val="auto"/>
                      <w:sz w:val="18"/>
                      <w:szCs w:val="18"/>
                      <w:highlight w:val="none"/>
                      <w:lang w:bidi="ar"/>
                    </w:rPr>
                  </w:pPr>
                  <w:r>
                    <w:rPr>
                      <w:rFonts w:hint="default"/>
                      <w:b/>
                      <w:bCs/>
                      <w:color w:val="auto"/>
                      <w:sz w:val="18"/>
                      <w:szCs w:val="18"/>
                      <w:highlight w:val="none"/>
                      <w:lang w:bidi="ar"/>
                    </w:rPr>
                    <w:t>检测</w:t>
                  </w:r>
                </w:p>
                <w:p w14:paraId="75F03FB7">
                  <w:pPr>
                    <w:keepNext w:val="0"/>
                    <w:keepLines w:val="0"/>
                    <w:suppressLineNumbers w:val="0"/>
                    <w:autoSpaceDE w:val="0"/>
                    <w:spacing w:before="0" w:beforeAutospacing="0" w:after="0" w:afterAutospacing="0" w:line="320" w:lineRule="exact"/>
                    <w:ind w:left="-105" w:leftChars="-50" w:right="-105" w:rightChars="-50"/>
                    <w:jc w:val="center"/>
                    <w:rPr>
                      <w:rFonts w:hint="default"/>
                      <w:b/>
                      <w:bCs/>
                      <w:color w:val="auto"/>
                      <w:sz w:val="18"/>
                      <w:szCs w:val="18"/>
                      <w:highlight w:val="none"/>
                    </w:rPr>
                  </w:pPr>
                  <w:r>
                    <w:rPr>
                      <w:rFonts w:hint="default"/>
                      <w:b/>
                      <w:bCs/>
                      <w:color w:val="auto"/>
                      <w:sz w:val="18"/>
                      <w:szCs w:val="18"/>
                      <w:highlight w:val="none"/>
                      <w:lang w:bidi="ar"/>
                    </w:rPr>
                    <w:t>项目</w:t>
                  </w:r>
                </w:p>
              </w:tc>
              <w:tc>
                <w:tcPr>
                  <w:tcW w:w="814" w:type="dxa"/>
                  <w:vMerge w:val="restart"/>
                  <w:tcBorders>
                    <w:top w:val="single" w:color="auto" w:sz="4" w:space="0"/>
                    <w:left w:val="single" w:color="auto" w:sz="4" w:space="0"/>
                    <w:right w:val="single" w:color="auto" w:sz="4" w:space="0"/>
                  </w:tcBorders>
                  <w:shd w:val="clear" w:color="auto" w:fill="auto"/>
                  <w:vAlign w:val="center"/>
                </w:tcPr>
                <w:p w14:paraId="28E81049">
                  <w:pPr>
                    <w:keepNext w:val="0"/>
                    <w:keepLines w:val="0"/>
                    <w:suppressLineNumbers w:val="0"/>
                    <w:autoSpaceDE w:val="0"/>
                    <w:spacing w:before="0" w:beforeAutospacing="0" w:after="0" w:afterAutospacing="0" w:line="320" w:lineRule="exact"/>
                    <w:ind w:left="-105" w:leftChars="-50" w:right="-105" w:rightChars="-50"/>
                    <w:jc w:val="center"/>
                    <w:rPr>
                      <w:rFonts w:hint="default"/>
                      <w:b/>
                      <w:bCs/>
                      <w:color w:val="auto"/>
                      <w:sz w:val="18"/>
                      <w:szCs w:val="18"/>
                      <w:highlight w:val="none"/>
                      <w:lang w:bidi="ar"/>
                    </w:rPr>
                  </w:pPr>
                  <w:r>
                    <w:rPr>
                      <w:rFonts w:hint="default"/>
                      <w:b/>
                      <w:bCs/>
                      <w:color w:val="auto"/>
                      <w:sz w:val="18"/>
                      <w:szCs w:val="18"/>
                      <w:highlight w:val="none"/>
                      <w:lang w:bidi="ar"/>
                    </w:rPr>
                    <w:t>监测日期</w:t>
                  </w:r>
                </w:p>
              </w:tc>
              <w:tc>
                <w:tcPr>
                  <w:tcW w:w="3676" w:type="dxa"/>
                  <w:gridSpan w:val="5"/>
                  <w:tcBorders>
                    <w:top w:val="single" w:color="auto" w:sz="4" w:space="0"/>
                    <w:left w:val="single" w:color="auto" w:sz="4" w:space="0"/>
                    <w:bottom w:val="single" w:color="auto" w:sz="4" w:space="0"/>
                    <w:right w:val="single" w:color="auto" w:sz="4" w:space="0"/>
                  </w:tcBorders>
                  <w:shd w:val="clear" w:color="auto" w:fill="auto"/>
                  <w:vAlign w:val="center"/>
                </w:tcPr>
                <w:p w14:paraId="223D922A">
                  <w:pPr>
                    <w:keepNext w:val="0"/>
                    <w:keepLines w:val="0"/>
                    <w:suppressLineNumbers w:val="0"/>
                    <w:autoSpaceDE w:val="0"/>
                    <w:spacing w:before="0" w:beforeAutospacing="0" w:after="0" w:afterAutospacing="0" w:line="320" w:lineRule="exact"/>
                    <w:ind w:left="-105" w:leftChars="-50" w:right="-105" w:rightChars="-50"/>
                    <w:jc w:val="center"/>
                    <w:rPr>
                      <w:rFonts w:hint="default"/>
                      <w:b/>
                      <w:bCs/>
                      <w:color w:val="auto"/>
                      <w:sz w:val="18"/>
                      <w:szCs w:val="18"/>
                      <w:highlight w:val="none"/>
                      <w:lang w:bidi="ar"/>
                    </w:rPr>
                  </w:pPr>
                  <w:r>
                    <w:rPr>
                      <w:rFonts w:hint="default"/>
                      <w:b/>
                      <w:bCs/>
                      <w:color w:val="auto"/>
                      <w:sz w:val="18"/>
                      <w:szCs w:val="18"/>
                      <w:highlight w:val="none"/>
                      <w:lang w:bidi="ar"/>
                    </w:rPr>
                    <w:t>检测结果</w:t>
                  </w:r>
                </w:p>
              </w:tc>
              <w:tc>
                <w:tcPr>
                  <w:tcW w:w="62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8B59606">
                  <w:pPr>
                    <w:keepNext w:val="0"/>
                    <w:keepLines w:val="0"/>
                    <w:suppressLineNumbers w:val="0"/>
                    <w:autoSpaceDE w:val="0"/>
                    <w:spacing w:before="0" w:beforeAutospacing="0" w:after="0" w:afterAutospacing="0" w:line="320" w:lineRule="exact"/>
                    <w:ind w:left="0" w:right="0"/>
                    <w:jc w:val="center"/>
                    <w:rPr>
                      <w:rFonts w:hint="default"/>
                      <w:b/>
                      <w:bCs/>
                      <w:color w:val="auto"/>
                      <w:sz w:val="18"/>
                      <w:szCs w:val="18"/>
                      <w:highlight w:val="none"/>
                    </w:rPr>
                  </w:pPr>
                  <w:r>
                    <w:rPr>
                      <w:rFonts w:hint="default"/>
                      <w:b/>
                      <w:bCs/>
                      <w:color w:val="auto"/>
                      <w:sz w:val="18"/>
                      <w:szCs w:val="18"/>
                      <w:highlight w:val="none"/>
                      <w:lang w:bidi="ar"/>
                    </w:rPr>
                    <w:t>标准限值</w:t>
                  </w:r>
                </w:p>
              </w:tc>
              <w:tc>
                <w:tcPr>
                  <w:tcW w:w="840" w:type="dxa"/>
                  <w:vMerge w:val="restart"/>
                  <w:tcBorders>
                    <w:top w:val="single" w:color="auto" w:sz="4" w:space="0"/>
                    <w:left w:val="single" w:color="auto" w:sz="4" w:space="0"/>
                    <w:right w:val="single" w:color="auto" w:sz="4" w:space="0"/>
                  </w:tcBorders>
                  <w:shd w:val="clear" w:color="auto" w:fill="auto"/>
                  <w:vAlign w:val="center"/>
                </w:tcPr>
                <w:p w14:paraId="68AEB8AC">
                  <w:pPr>
                    <w:keepNext w:val="0"/>
                    <w:keepLines w:val="0"/>
                    <w:suppressLineNumbers w:val="0"/>
                    <w:autoSpaceDE w:val="0"/>
                    <w:spacing w:before="0" w:beforeAutospacing="0" w:after="0" w:afterAutospacing="0" w:line="320" w:lineRule="exact"/>
                    <w:ind w:left="0" w:right="0"/>
                    <w:jc w:val="center"/>
                    <w:rPr>
                      <w:rFonts w:hint="default"/>
                      <w:b/>
                      <w:bCs/>
                      <w:color w:val="auto"/>
                      <w:sz w:val="18"/>
                      <w:szCs w:val="18"/>
                      <w:highlight w:val="none"/>
                      <w:lang w:bidi="ar"/>
                    </w:rPr>
                  </w:pPr>
                  <w:r>
                    <w:rPr>
                      <w:rFonts w:hint="default"/>
                      <w:b/>
                      <w:bCs/>
                      <w:color w:val="auto"/>
                      <w:sz w:val="18"/>
                      <w:szCs w:val="18"/>
                      <w:highlight w:val="none"/>
                      <w:lang w:bidi="ar"/>
                    </w:rPr>
                    <w:t>最大占标率</w:t>
                  </w:r>
                </w:p>
              </w:tc>
              <w:tc>
                <w:tcPr>
                  <w:tcW w:w="634" w:type="dxa"/>
                  <w:vMerge w:val="restart"/>
                  <w:tcBorders>
                    <w:top w:val="single" w:color="auto" w:sz="4" w:space="0"/>
                    <w:left w:val="single" w:color="auto" w:sz="4" w:space="0"/>
                    <w:right w:val="single" w:color="auto" w:sz="4" w:space="0"/>
                  </w:tcBorders>
                  <w:shd w:val="clear" w:color="auto" w:fill="auto"/>
                  <w:vAlign w:val="center"/>
                </w:tcPr>
                <w:p w14:paraId="4C9F7717">
                  <w:pPr>
                    <w:keepNext w:val="0"/>
                    <w:keepLines w:val="0"/>
                    <w:suppressLineNumbers w:val="0"/>
                    <w:autoSpaceDE w:val="0"/>
                    <w:spacing w:before="0" w:beforeAutospacing="0" w:after="0" w:afterAutospacing="0" w:line="320" w:lineRule="exact"/>
                    <w:ind w:left="0" w:right="0"/>
                    <w:jc w:val="center"/>
                    <w:rPr>
                      <w:rFonts w:hint="default"/>
                      <w:b/>
                      <w:bCs/>
                      <w:color w:val="auto"/>
                      <w:sz w:val="18"/>
                      <w:szCs w:val="18"/>
                      <w:highlight w:val="none"/>
                      <w:lang w:bidi="ar"/>
                    </w:rPr>
                  </w:pPr>
                  <w:r>
                    <w:rPr>
                      <w:rFonts w:hint="default"/>
                      <w:b/>
                      <w:bCs/>
                      <w:color w:val="auto"/>
                      <w:sz w:val="18"/>
                      <w:szCs w:val="18"/>
                      <w:highlight w:val="none"/>
                      <w:lang w:bidi="ar"/>
                    </w:rPr>
                    <w:t>达标情况</w:t>
                  </w:r>
                </w:p>
              </w:tc>
            </w:tr>
            <w:tr w14:paraId="10C37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2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86C3403">
                  <w:pPr>
                    <w:keepNext w:val="0"/>
                    <w:keepLines w:val="0"/>
                    <w:suppressLineNumbers w:val="0"/>
                    <w:spacing w:before="0" w:beforeAutospacing="0" w:after="0" w:afterAutospacing="0"/>
                    <w:ind w:left="0" w:right="0"/>
                    <w:rPr>
                      <w:rFonts w:hint="default"/>
                      <w:color w:val="auto"/>
                      <w:sz w:val="20"/>
                      <w:szCs w:val="20"/>
                      <w:highlight w:val="none"/>
                    </w:rPr>
                  </w:pPr>
                </w:p>
              </w:tc>
              <w:tc>
                <w:tcPr>
                  <w:tcW w:w="62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A1B076F">
                  <w:pPr>
                    <w:keepNext w:val="0"/>
                    <w:keepLines w:val="0"/>
                    <w:suppressLineNumbers w:val="0"/>
                    <w:spacing w:before="0" w:beforeAutospacing="0" w:after="0" w:afterAutospacing="0"/>
                    <w:ind w:left="0" w:right="0"/>
                    <w:rPr>
                      <w:rFonts w:hint="default"/>
                      <w:color w:val="auto"/>
                      <w:sz w:val="20"/>
                      <w:szCs w:val="20"/>
                      <w:highlight w:val="none"/>
                    </w:rPr>
                  </w:pPr>
                </w:p>
              </w:tc>
              <w:tc>
                <w:tcPr>
                  <w:tcW w:w="814" w:type="dxa"/>
                  <w:vMerge w:val="continue"/>
                  <w:tcBorders>
                    <w:left w:val="single" w:color="auto" w:sz="4" w:space="0"/>
                    <w:bottom w:val="single" w:color="auto" w:sz="4" w:space="0"/>
                    <w:right w:val="single" w:color="auto" w:sz="4" w:space="0"/>
                  </w:tcBorders>
                  <w:shd w:val="clear" w:color="auto" w:fill="auto"/>
                  <w:vAlign w:val="center"/>
                </w:tcPr>
                <w:p w14:paraId="101D4598">
                  <w:pPr>
                    <w:keepNext w:val="0"/>
                    <w:keepLines w:val="0"/>
                    <w:suppressLineNumbers w:val="0"/>
                    <w:autoSpaceDE w:val="0"/>
                    <w:spacing w:before="0" w:beforeAutospacing="0" w:after="0" w:afterAutospacing="0" w:line="320" w:lineRule="exact"/>
                    <w:ind w:left="-105" w:leftChars="-50" w:right="-105" w:rightChars="-50"/>
                    <w:jc w:val="center"/>
                    <w:rPr>
                      <w:rFonts w:hint="default"/>
                      <w:b/>
                      <w:bCs/>
                      <w:color w:val="auto"/>
                      <w:sz w:val="18"/>
                      <w:szCs w:val="18"/>
                      <w:highlight w:val="none"/>
                      <w:lang w:bidi="ar"/>
                    </w:rPr>
                  </w:pPr>
                </w:p>
              </w:tc>
              <w:tc>
                <w:tcPr>
                  <w:tcW w:w="768" w:type="dxa"/>
                  <w:tcBorders>
                    <w:top w:val="single" w:color="auto" w:sz="4" w:space="0"/>
                    <w:left w:val="single" w:color="auto" w:sz="4" w:space="0"/>
                    <w:bottom w:val="single" w:color="auto" w:sz="4" w:space="0"/>
                    <w:right w:val="single" w:color="auto" w:sz="4" w:space="0"/>
                  </w:tcBorders>
                  <w:shd w:val="clear" w:color="auto" w:fill="auto"/>
                  <w:vAlign w:val="center"/>
                </w:tcPr>
                <w:p w14:paraId="3D66E03E">
                  <w:pPr>
                    <w:keepNext w:val="0"/>
                    <w:keepLines w:val="0"/>
                    <w:suppressLineNumbers w:val="0"/>
                    <w:autoSpaceDE w:val="0"/>
                    <w:spacing w:before="0" w:beforeAutospacing="0" w:after="0" w:afterAutospacing="0" w:line="320" w:lineRule="exact"/>
                    <w:ind w:left="-105" w:leftChars="-50" w:right="-105" w:rightChars="-50"/>
                    <w:jc w:val="center"/>
                    <w:rPr>
                      <w:rFonts w:hint="default"/>
                      <w:b/>
                      <w:bCs/>
                      <w:color w:val="auto"/>
                      <w:sz w:val="18"/>
                      <w:szCs w:val="18"/>
                      <w:highlight w:val="none"/>
                    </w:rPr>
                  </w:pPr>
                  <w:r>
                    <w:rPr>
                      <w:rFonts w:hint="default"/>
                      <w:b/>
                      <w:bCs/>
                      <w:color w:val="auto"/>
                      <w:sz w:val="18"/>
                      <w:szCs w:val="18"/>
                      <w:highlight w:val="none"/>
                      <w:lang w:bidi="ar"/>
                    </w:rPr>
                    <w:t>第1次</w:t>
                  </w:r>
                </w:p>
              </w:tc>
              <w:tc>
                <w:tcPr>
                  <w:tcW w:w="689" w:type="dxa"/>
                  <w:tcBorders>
                    <w:top w:val="single" w:color="auto" w:sz="4" w:space="0"/>
                    <w:left w:val="single" w:color="auto" w:sz="4" w:space="0"/>
                    <w:bottom w:val="single" w:color="auto" w:sz="4" w:space="0"/>
                    <w:right w:val="single" w:color="auto" w:sz="4" w:space="0"/>
                  </w:tcBorders>
                  <w:shd w:val="clear" w:color="auto" w:fill="auto"/>
                  <w:vAlign w:val="center"/>
                </w:tcPr>
                <w:p w14:paraId="42C4D6F1">
                  <w:pPr>
                    <w:keepNext w:val="0"/>
                    <w:keepLines w:val="0"/>
                    <w:suppressLineNumbers w:val="0"/>
                    <w:autoSpaceDE w:val="0"/>
                    <w:spacing w:before="0" w:beforeAutospacing="0" w:after="0" w:afterAutospacing="0" w:line="320" w:lineRule="exact"/>
                    <w:ind w:left="-105" w:leftChars="-50" w:right="-105" w:rightChars="-50"/>
                    <w:jc w:val="center"/>
                    <w:rPr>
                      <w:rFonts w:hint="default"/>
                      <w:b/>
                      <w:bCs/>
                      <w:color w:val="auto"/>
                      <w:sz w:val="18"/>
                      <w:szCs w:val="18"/>
                      <w:highlight w:val="none"/>
                    </w:rPr>
                  </w:pPr>
                  <w:r>
                    <w:rPr>
                      <w:rFonts w:hint="default"/>
                      <w:b/>
                      <w:bCs/>
                      <w:color w:val="auto"/>
                      <w:sz w:val="18"/>
                      <w:szCs w:val="18"/>
                      <w:highlight w:val="none"/>
                      <w:lang w:bidi="ar"/>
                    </w:rPr>
                    <w:t>第2次</w:t>
                  </w:r>
                </w:p>
              </w:tc>
              <w:tc>
                <w:tcPr>
                  <w:tcW w:w="787" w:type="dxa"/>
                  <w:tcBorders>
                    <w:top w:val="single" w:color="auto" w:sz="4" w:space="0"/>
                    <w:left w:val="single" w:color="auto" w:sz="4" w:space="0"/>
                    <w:bottom w:val="single" w:color="auto" w:sz="4" w:space="0"/>
                    <w:right w:val="single" w:color="auto" w:sz="4" w:space="0"/>
                  </w:tcBorders>
                  <w:shd w:val="clear" w:color="auto" w:fill="auto"/>
                  <w:vAlign w:val="center"/>
                </w:tcPr>
                <w:p w14:paraId="6830476D">
                  <w:pPr>
                    <w:keepNext w:val="0"/>
                    <w:keepLines w:val="0"/>
                    <w:suppressLineNumbers w:val="0"/>
                    <w:autoSpaceDE w:val="0"/>
                    <w:spacing w:before="0" w:beforeAutospacing="0" w:after="0" w:afterAutospacing="0" w:line="320" w:lineRule="exact"/>
                    <w:ind w:left="-105" w:leftChars="-50" w:right="-105" w:rightChars="-50"/>
                    <w:jc w:val="center"/>
                    <w:rPr>
                      <w:rFonts w:hint="default"/>
                      <w:b/>
                      <w:bCs/>
                      <w:color w:val="auto"/>
                      <w:sz w:val="18"/>
                      <w:szCs w:val="18"/>
                      <w:highlight w:val="none"/>
                    </w:rPr>
                  </w:pPr>
                  <w:r>
                    <w:rPr>
                      <w:rFonts w:hint="default"/>
                      <w:b/>
                      <w:bCs/>
                      <w:color w:val="auto"/>
                      <w:sz w:val="18"/>
                      <w:szCs w:val="18"/>
                      <w:highlight w:val="none"/>
                      <w:lang w:bidi="ar"/>
                    </w:rPr>
                    <w:t>第3次</w:t>
                  </w:r>
                </w:p>
              </w:tc>
              <w:tc>
                <w:tcPr>
                  <w:tcW w:w="707" w:type="dxa"/>
                  <w:tcBorders>
                    <w:top w:val="single" w:color="auto" w:sz="4" w:space="0"/>
                    <w:left w:val="single" w:color="auto" w:sz="4" w:space="0"/>
                    <w:bottom w:val="single" w:color="auto" w:sz="4" w:space="0"/>
                    <w:right w:val="single" w:color="auto" w:sz="4" w:space="0"/>
                  </w:tcBorders>
                  <w:shd w:val="clear" w:color="auto" w:fill="auto"/>
                  <w:vAlign w:val="center"/>
                </w:tcPr>
                <w:p w14:paraId="14954834">
                  <w:pPr>
                    <w:keepNext w:val="0"/>
                    <w:keepLines w:val="0"/>
                    <w:suppressLineNumbers w:val="0"/>
                    <w:autoSpaceDE w:val="0"/>
                    <w:spacing w:before="0" w:beforeAutospacing="0" w:after="0" w:afterAutospacing="0" w:line="320" w:lineRule="exact"/>
                    <w:ind w:left="-105" w:leftChars="-50" w:right="-105" w:rightChars="-50"/>
                    <w:jc w:val="center"/>
                    <w:rPr>
                      <w:rFonts w:hint="default"/>
                      <w:b/>
                      <w:bCs/>
                      <w:color w:val="auto"/>
                      <w:sz w:val="18"/>
                      <w:szCs w:val="18"/>
                      <w:highlight w:val="none"/>
                    </w:rPr>
                  </w:pPr>
                  <w:r>
                    <w:rPr>
                      <w:rFonts w:hint="default"/>
                      <w:b/>
                      <w:bCs/>
                      <w:color w:val="auto"/>
                      <w:sz w:val="18"/>
                      <w:szCs w:val="18"/>
                      <w:highlight w:val="none"/>
                      <w:lang w:bidi="ar"/>
                    </w:rPr>
                    <w:t>第4次</w:t>
                  </w:r>
                </w:p>
              </w:tc>
              <w:tc>
                <w:tcPr>
                  <w:tcW w:w="725" w:type="dxa"/>
                  <w:tcBorders>
                    <w:top w:val="single" w:color="auto" w:sz="4" w:space="0"/>
                    <w:left w:val="single" w:color="auto" w:sz="4" w:space="0"/>
                    <w:bottom w:val="single" w:color="auto" w:sz="4" w:space="0"/>
                    <w:right w:val="single" w:color="auto" w:sz="4" w:space="0"/>
                  </w:tcBorders>
                  <w:shd w:val="clear" w:color="auto" w:fill="auto"/>
                  <w:vAlign w:val="center"/>
                </w:tcPr>
                <w:p w14:paraId="57768AA1">
                  <w:pPr>
                    <w:keepNext w:val="0"/>
                    <w:keepLines w:val="0"/>
                    <w:suppressLineNumbers w:val="0"/>
                    <w:autoSpaceDE w:val="0"/>
                    <w:spacing w:before="0" w:beforeAutospacing="0" w:after="0" w:afterAutospacing="0" w:line="320" w:lineRule="exact"/>
                    <w:ind w:left="-105" w:leftChars="-50" w:right="-105" w:rightChars="-50"/>
                    <w:jc w:val="center"/>
                    <w:rPr>
                      <w:rFonts w:hint="default"/>
                      <w:b/>
                      <w:bCs/>
                      <w:color w:val="auto"/>
                      <w:sz w:val="18"/>
                      <w:szCs w:val="18"/>
                      <w:highlight w:val="none"/>
                      <w:lang w:bidi="ar"/>
                    </w:rPr>
                  </w:pPr>
                  <w:r>
                    <w:rPr>
                      <w:rFonts w:hint="default"/>
                      <w:b/>
                      <w:bCs/>
                      <w:color w:val="auto"/>
                      <w:sz w:val="18"/>
                      <w:szCs w:val="18"/>
                      <w:highlight w:val="none"/>
                      <w:lang w:bidi="ar"/>
                    </w:rPr>
                    <w:t>最大值</w:t>
                  </w:r>
                </w:p>
              </w:tc>
              <w:tc>
                <w:tcPr>
                  <w:tcW w:w="6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2D2B62A">
                  <w:pPr>
                    <w:keepNext w:val="0"/>
                    <w:keepLines w:val="0"/>
                    <w:suppressLineNumbers w:val="0"/>
                    <w:spacing w:before="0" w:beforeAutospacing="0" w:after="0" w:afterAutospacing="0"/>
                    <w:ind w:left="0" w:right="0"/>
                    <w:rPr>
                      <w:rFonts w:hint="default"/>
                      <w:color w:val="auto"/>
                      <w:sz w:val="20"/>
                      <w:szCs w:val="20"/>
                      <w:highlight w:val="none"/>
                    </w:rPr>
                  </w:pPr>
                </w:p>
              </w:tc>
              <w:tc>
                <w:tcPr>
                  <w:tcW w:w="840" w:type="dxa"/>
                  <w:vMerge w:val="continue"/>
                  <w:tcBorders>
                    <w:left w:val="single" w:color="auto" w:sz="4" w:space="0"/>
                    <w:bottom w:val="single" w:color="auto" w:sz="4" w:space="0"/>
                    <w:right w:val="single" w:color="auto" w:sz="4" w:space="0"/>
                  </w:tcBorders>
                  <w:shd w:val="clear" w:color="auto" w:fill="auto"/>
                  <w:vAlign w:val="center"/>
                </w:tcPr>
                <w:p w14:paraId="196E4960">
                  <w:pPr>
                    <w:keepNext w:val="0"/>
                    <w:keepLines w:val="0"/>
                    <w:suppressLineNumbers w:val="0"/>
                    <w:spacing w:before="0" w:beforeAutospacing="0" w:after="0" w:afterAutospacing="0"/>
                    <w:ind w:left="0" w:right="0"/>
                    <w:rPr>
                      <w:rFonts w:hint="default"/>
                      <w:color w:val="auto"/>
                      <w:sz w:val="20"/>
                      <w:szCs w:val="20"/>
                      <w:highlight w:val="none"/>
                    </w:rPr>
                  </w:pPr>
                </w:p>
              </w:tc>
              <w:tc>
                <w:tcPr>
                  <w:tcW w:w="634" w:type="dxa"/>
                  <w:vMerge w:val="continue"/>
                  <w:tcBorders>
                    <w:left w:val="single" w:color="auto" w:sz="4" w:space="0"/>
                    <w:bottom w:val="single" w:color="auto" w:sz="4" w:space="0"/>
                    <w:right w:val="single" w:color="auto" w:sz="4" w:space="0"/>
                  </w:tcBorders>
                  <w:shd w:val="clear" w:color="auto" w:fill="auto"/>
                  <w:vAlign w:val="center"/>
                </w:tcPr>
                <w:p w14:paraId="0F36964A">
                  <w:pPr>
                    <w:keepNext w:val="0"/>
                    <w:keepLines w:val="0"/>
                    <w:suppressLineNumbers w:val="0"/>
                    <w:spacing w:before="0" w:beforeAutospacing="0" w:after="0" w:afterAutospacing="0"/>
                    <w:ind w:left="0" w:right="0"/>
                    <w:rPr>
                      <w:rFonts w:hint="default"/>
                      <w:color w:val="auto"/>
                      <w:sz w:val="20"/>
                      <w:szCs w:val="20"/>
                      <w:highlight w:val="none"/>
                    </w:rPr>
                  </w:pPr>
                </w:p>
              </w:tc>
            </w:tr>
            <w:tr w14:paraId="15279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26" w:type="dxa"/>
                  <w:vMerge w:val="restart"/>
                  <w:tcBorders>
                    <w:top w:val="single" w:color="auto" w:sz="4" w:space="0"/>
                    <w:left w:val="single" w:color="auto" w:sz="4" w:space="0"/>
                    <w:right w:val="single" w:color="auto" w:sz="4" w:space="0"/>
                  </w:tcBorders>
                  <w:shd w:val="clear" w:color="auto" w:fill="auto"/>
                  <w:vAlign w:val="center"/>
                </w:tcPr>
                <w:p w14:paraId="0DE5A399">
                  <w:pPr>
                    <w:keepNext w:val="0"/>
                    <w:keepLines w:val="0"/>
                    <w:suppressLineNumbers w:val="0"/>
                    <w:autoSpaceDE w:val="0"/>
                    <w:spacing w:before="0" w:beforeAutospacing="0" w:after="0" w:afterAutospacing="0" w:line="320" w:lineRule="exact"/>
                    <w:ind w:left="0" w:right="0"/>
                    <w:jc w:val="center"/>
                    <w:rPr>
                      <w:rFonts w:hint="default"/>
                      <w:color w:val="auto"/>
                      <w:sz w:val="18"/>
                      <w:szCs w:val="18"/>
                      <w:highlight w:val="none"/>
                    </w:rPr>
                  </w:pPr>
                  <w:r>
                    <w:rPr>
                      <w:rFonts w:hint="default"/>
                      <w:color w:val="auto"/>
                      <w:sz w:val="18"/>
                      <w:szCs w:val="18"/>
                      <w:highlight w:val="none"/>
                    </w:rPr>
                    <w:t>项目区下风向厂界处</w:t>
                  </w:r>
                </w:p>
              </w:tc>
              <w:tc>
                <w:tcPr>
                  <w:tcW w:w="626" w:type="dxa"/>
                  <w:vMerge w:val="restart"/>
                  <w:tcBorders>
                    <w:top w:val="single" w:color="auto" w:sz="4" w:space="0"/>
                    <w:left w:val="single" w:color="auto" w:sz="4" w:space="0"/>
                    <w:right w:val="single" w:color="auto" w:sz="4" w:space="0"/>
                  </w:tcBorders>
                  <w:shd w:val="clear" w:color="auto" w:fill="auto"/>
                  <w:vAlign w:val="center"/>
                </w:tcPr>
                <w:p w14:paraId="05BEA12B">
                  <w:pPr>
                    <w:keepNext w:val="0"/>
                    <w:keepLines w:val="0"/>
                    <w:suppressLineNumbers w:val="0"/>
                    <w:spacing w:before="0" w:beforeAutospacing="0" w:after="0" w:afterAutospacing="0" w:line="320" w:lineRule="exact"/>
                    <w:ind w:left="0" w:right="0"/>
                    <w:jc w:val="center"/>
                    <w:rPr>
                      <w:rFonts w:hint="default"/>
                      <w:color w:val="auto"/>
                      <w:sz w:val="18"/>
                      <w:szCs w:val="18"/>
                      <w:highlight w:val="none"/>
                    </w:rPr>
                  </w:pPr>
                  <w:r>
                    <w:rPr>
                      <w:rFonts w:hint="default"/>
                      <w:color w:val="auto"/>
                      <w:sz w:val="18"/>
                      <w:szCs w:val="18"/>
                      <w:highlight w:val="none"/>
                    </w:rPr>
                    <w:t>氨</w:t>
                  </w:r>
                </w:p>
              </w:tc>
              <w:tc>
                <w:tcPr>
                  <w:tcW w:w="814" w:type="dxa"/>
                  <w:tcBorders>
                    <w:top w:val="single" w:color="auto" w:sz="4" w:space="0"/>
                    <w:left w:val="single" w:color="auto" w:sz="4" w:space="0"/>
                    <w:bottom w:val="single" w:color="auto" w:sz="4" w:space="0"/>
                    <w:right w:val="single" w:color="auto" w:sz="4" w:space="0"/>
                  </w:tcBorders>
                  <w:shd w:val="clear" w:color="auto" w:fill="auto"/>
                  <w:vAlign w:val="center"/>
                </w:tcPr>
                <w:p w14:paraId="11AD934E">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2025.2.9</w:t>
                  </w:r>
                </w:p>
              </w:tc>
              <w:tc>
                <w:tcPr>
                  <w:tcW w:w="768" w:type="dxa"/>
                  <w:tcBorders>
                    <w:top w:val="single" w:color="auto" w:sz="4" w:space="0"/>
                    <w:left w:val="single" w:color="auto" w:sz="4" w:space="0"/>
                    <w:bottom w:val="single" w:color="auto" w:sz="4" w:space="0"/>
                    <w:right w:val="single" w:color="auto" w:sz="4" w:space="0"/>
                  </w:tcBorders>
                  <w:shd w:val="clear" w:color="auto" w:fill="auto"/>
                  <w:vAlign w:val="center"/>
                </w:tcPr>
                <w:p w14:paraId="54D9E957">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0.07</w:t>
                  </w:r>
                </w:p>
              </w:tc>
              <w:tc>
                <w:tcPr>
                  <w:tcW w:w="689" w:type="dxa"/>
                  <w:tcBorders>
                    <w:top w:val="single" w:color="auto" w:sz="4" w:space="0"/>
                    <w:left w:val="single" w:color="auto" w:sz="4" w:space="0"/>
                    <w:bottom w:val="single" w:color="auto" w:sz="4" w:space="0"/>
                    <w:right w:val="single" w:color="auto" w:sz="4" w:space="0"/>
                  </w:tcBorders>
                  <w:shd w:val="clear" w:color="auto" w:fill="auto"/>
                  <w:vAlign w:val="center"/>
                </w:tcPr>
                <w:p w14:paraId="15D4356D">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0.08</w:t>
                  </w:r>
                </w:p>
              </w:tc>
              <w:tc>
                <w:tcPr>
                  <w:tcW w:w="787" w:type="dxa"/>
                  <w:tcBorders>
                    <w:top w:val="single" w:color="auto" w:sz="4" w:space="0"/>
                    <w:left w:val="single" w:color="auto" w:sz="4" w:space="0"/>
                    <w:bottom w:val="single" w:color="auto" w:sz="4" w:space="0"/>
                    <w:right w:val="single" w:color="auto" w:sz="4" w:space="0"/>
                  </w:tcBorders>
                  <w:shd w:val="clear" w:color="auto" w:fill="auto"/>
                  <w:vAlign w:val="center"/>
                </w:tcPr>
                <w:p w14:paraId="06D3BDF2">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0.06</w:t>
                  </w:r>
                </w:p>
              </w:tc>
              <w:tc>
                <w:tcPr>
                  <w:tcW w:w="707" w:type="dxa"/>
                  <w:tcBorders>
                    <w:top w:val="single" w:color="auto" w:sz="4" w:space="0"/>
                    <w:left w:val="single" w:color="auto" w:sz="4" w:space="0"/>
                    <w:bottom w:val="single" w:color="auto" w:sz="4" w:space="0"/>
                    <w:right w:val="single" w:color="auto" w:sz="4" w:space="0"/>
                  </w:tcBorders>
                  <w:shd w:val="clear" w:color="auto" w:fill="auto"/>
                  <w:vAlign w:val="center"/>
                </w:tcPr>
                <w:p w14:paraId="5CD6DC5F">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0.09</w:t>
                  </w:r>
                </w:p>
              </w:tc>
              <w:tc>
                <w:tcPr>
                  <w:tcW w:w="725" w:type="dxa"/>
                  <w:tcBorders>
                    <w:top w:val="single" w:color="auto" w:sz="4" w:space="0"/>
                    <w:left w:val="single" w:color="auto" w:sz="4" w:space="0"/>
                    <w:right w:val="single" w:color="auto" w:sz="4" w:space="0"/>
                  </w:tcBorders>
                  <w:shd w:val="clear" w:color="auto" w:fill="auto"/>
                  <w:vAlign w:val="center"/>
                </w:tcPr>
                <w:p w14:paraId="2DA6C5B0">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0.09</w:t>
                  </w:r>
                </w:p>
              </w:tc>
              <w:tc>
                <w:tcPr>
                  <w:tcW w:w="620" w:type="dxa"/>
                  <w:vMerge w:val="restart"/>
                  <w:tcBorders>
                    <w:top w:val="single" w:color="auto" w:sz="4" w:space="0"/>
                    <w:left w:val="single" w:color="auto" w:sz="4" w:space="0"/>
                    <w:right w:val="single" w:color="auto" w:sz="4" w:space="0"/>
                  </w:tcBorders>
                  <w:shd w:val="clear" w:color="auto" w:fill="auto"/>
                  <w:vAlign w:val="center"/>
                </w:tcPr>
                <w:p w14:paraId="123938C8">
                  <w:pPr>
                    <w:keepNext w:val="0"/>
                    <w:keepLines w:val="0"/>
                    <w:widowControl/>
                    <w:suppressLineNumbers w:val="0"/>
                    <w:spacing w:before="0" w:beforeAutospacing="0" w:after="0" w:afterAutospacing="0" w:line="320" w:lineRule="exact"/>
                    <w:ind w:left="0" w:right="0"/>
                    <w:jc w:val="center"/>
                    <w:textAlignment w:val="center"/>
                    <w:rPr>
                      <w:rFonts w:hint="default"/>
                      <w:color w:val="auto"/>
                      <w:sz w:val="18"/>
                      <w:szCs w:val="18"/>
                      <w:highlight w:val="none"/>
                    </w:rPr>
                  </w:pPr>
                  <w:r>
                    <w:rPr>
                      <w:rFonts w:hint="default"/>
                      <w:color w:val="auto"/>
                      <w:sz w:val="18"/>
                      <w:szCs w:val="18"/>
                      <w:highlight w:val="none"/>
                    </w:rPr>
                    <w:t>0.2</w:t>
                  </w:r>
                </w:p>
              </w:tc>
              <w:tc>
                <w:tcPr>
                  <w:tcW w:w="840" w:type="dxa"/>
                  <w:tcBorders>
                    <w:top w:val="single" w:color="auto" w:sz="4" w:space="0"/>
                    <w:left w:val="single" w:color="auto" w:sz="4" w:space="0"/>
                    <w:bottom w:val="single" w:color="auto" w:sz="4" w:space="0"/>
                    <w:right w:val="single" w:color="auto" w:sz="4" w:space="0"/>
                  </w:tcBorders>
                  <w:shd w:val="clear" w:color="auto" w:fill="auto"/>
                  <w:vAlign w:val="center"/>
                </w:tcPr>
                <w:p w14:paraId="4B6BEEA9">
                  <w:pPr>
                    <w:keepNext w:val="0"/>
                    <w:keepLines w:val="0"/>
                    <w:widowControl/>
                    <w:suppressLineNumbers w:val="0"/>
                    <w:spacing w:before="0" w:beforeAutospacing="0" w:after="0" w:afterAutospacing="0" w:line="320" w:lineRule="exact"/>
                    <w:ind w:left="0" w:right="0"/>
                    <w:jc w:val="center"/>
                    <w:textAlignment w:val="center"/>
                    <w:rPr>
                      <w:rFonts w:hint="default"/>
                      <w:color w:val="auto"/>
                      <w:sz w:val="18"/>
                      <w:szCs w:val="18"/>
                      <w:highlight w:val="none"/>
                    </w:rPr>
                  </w:pPr>
                  <w:r>
                    <w:rPr>
                      <w:rFonts w:hint="default"/>
                      <w:color w:val="auto"/>
                      <w:sz w:val="18"/>
                      <w:szCs w:val="18"/>
                      <w:highlight w:val="none"/>
                    </w:rPr>
                    <w:t>45.0%</w:t>
                  </w:r>
                </w:p>
              </w:tc>
              <w:tc>
                <w:tcPr>
                  <w:tcW w:w="634" w:type="dxa"/>
                  <w:tcBorders>
                    <w:top w:val="single" w:color="auto" w:sz="4" w:space="0"/>
                    <w:left w:val="single" w:color="auto" w:sz="4" w:space="0"/>
                    <w:bottom w:val="single" w:color="auto" w:sz="4" w:space="0"/>
                    <w:right w:val="single" w:color="auto" w:sz="4" w:space="0"/>
                  </w:tcBorders>
                  <w:shd w:val="clear" w:color="auto" w:fill="auto"/>
                  <w:vAlign w:val="center"/>
                </w:tcPr>
                <w:p w14:paraId="0B0AA1C0">
                  <w:pPr>
                    <w:keepNext w:val="0"/>
                    <w:keepLines w:val="0"/>
                    <w:widowControl/>
                    <w:suppressLineNumbers w:val="0"/>
                    <w:spacing w:before="0" w:beforeAutospacing="0" w:after="0" w:afterAutospacing="0" w:line="320" w:lineRule="exact"/>
                    <w:ind w:left="0" w:right="0"/>
                    <w:jc w:val="center"/>
                    <w:textAlignment w:val="center"/>
                    <w:rPr>
                      <w:rFonts w:hint="default"/>
                      <w:color w:val="auto"/>
                      <w:sz w:val="18"/>
                      <w:szCs w:val="18"/>
                      <w:highlight w:val="none"/>
                    </w:rPr>
                  </w:pPr>
                  <w:r>
                    <w:rPr>
                      <w:rFonts w:hint="default"/>
                      <w:color w:val="auto"/>
                      <w:sz w:val="18"/>
                      <w:szCs w:val="18"/>
                      <w:highlight w:val="none"/>
                    </w:rPr>
                    <w:t>达标</w:t>
                  </w:r>
                </w:p>
              </w:tc>
            </w:tr>
            <w:tr w14:paraId="33FEA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26" w:type="dxa"/>
                  <w:vMerge w:val="continue"/>
                  <w:tcBorders>
                    <w:left w:val="single" w:color="auto" w:sz="4" w:space="0"/>
                    <w:right w:val="single" w:color="auto" w:sz="4" w:space="0"/>
                  </w:tcBorders>
                  <w:shd w:val="clear" w:color="auto" w:fill="auto"/>
                  <w:vAlign w:val="center"/>
                </w:tcPr>
                <w:p w14:paraId="06866C08">
                  <w:pPr>
                    <w:keepNext w:val="0"/>
                    <w:keepLines w:val="0"/>
                    <w:suppressLineNumbers w:val="0"/>
                    <w:autoSpaceDE w:val="0"/>
                    <w:spacing w:before="0" w:beforeAutospacing="0" w:after="0" w:afterAutospacing="0" w:line="320" w:lineRule="exact"/>
                    <w:ind w:left="0" w:right="0"/>
                    <w:jc w:val="center"/>
                    <w:rPr>
                      <w:rFonts w:hint="default"/>
                      <w:color w:val="auto"/>
                      <w:sz w:val="18"/>
                      <w:szCs w:val="18"/>
                      <w:highlight w:val="none"/>
                    </w:rPr>
                  </w:pPr>
                </w:p>
              </w:tc>
              <w:tc>
                <w:tcPr>
                  <w:tcW w:w="626" w:type="dxa"/>
                  <w:vMerge w:val="continue"/>
                  <w:tcBorders>
                    <w:left w:val="single" w:color="auto" w:sz="4" w:space="0"/>
                    <w:right w:val="single" w:color="auto" w:sz="4" w:space="0"/>
                  </w:tcBorders>
                  <w:shd w:val="clear" w:color="auto" w:fill="auto"/>
                  <w:vAlign w:val="center"/>
                </w:tcPr>
                <w:p w14:paraId="6871783D">
                  <w:pPr>
                    <w:keepNext w:val="0"/>
                    <w:keepLines w:val="0"/>
                    <w:suppressLineNumbers w:val="0"/>
                    <w:spacing w:before="0" w:beforeAutospacing="0" w:after="0" w:afterAutospacing="0" w:line="320" w:lineRule="exact"/>
                    <w:ind w:left="0" w:right="0"/>
                    <w:jc w:val="center"/>
                    <w:rPr>
                      <w:rFonts w:hint="default"/>
                      <w:color w:val="auto"/>
                      <w:sz w:val="18"/>
                      <w:szCs w:val="18"/>
                      <w:highlight w:val="none"/>
                    </w:rPr>
                  </w:pPr>
                </w:p>
              </w:tc>
              <w:tc>
                <w:tcPr>
                  <w:tcW w:w="814" w:type="dxa"/>
                  <w:tcBorders>
                    <w:top w:val="single" w:color="auto" w:sz="4" w:space="0"/>
                    <w:left w:val="single" w:color="auto" w:sz="4" w:space="0"/>
                    <w:bottom w:val="single" w:color="auto" w:sz="4" w:space="0"/>
                    <w:right w:val="single" w:color="auto" w:sz="4" w:space="0"/>
                  </w:tcBorders>
                  <w:shd w:val="clear" w:color="auto" w:fill="auto"/>
                  <w:vAlign w:val="center"/>
                </w:tcPr>
                <w:p w14:paraId="13789EB7">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2025.2.10</w:t>
                  </w:r>
                </w:p>
              </w:tc>
              <w:tc>
                <w:tcPr>
                  <w:tcW w:w="768" w:type="dxa"/>
                  <w:tcBorders>
                    <w:top w:val="single" w:color="auto" w:sz="4" w:space="0"/>
                    <w:left w:val="single" w:color="auto" w:sz="4" w:space="0"/>
                    <w:bottom w:val="single" w:color="auto" w:sz="4" w:space="0"/>
                    <w:right w:val="single" w:color="auto" w:sz="4" w:space="0"/>
                  </w:tcBorders>
                  <w:shd w:val="clear" w:color="auto" w:fill="auto"/>
                  <w:vAlign w:val="center"/>
                </w:tcPr>
                <w:p w14:paraId="1EDD6908">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0.11</w:t>
                  </w:r>
                </w:p>
              </w:tc>
              <w:tc>
                <w:tcPr>
                  <w:tcW w:w="689" w:type="dxa"/>
                  <w:tcBorders>
                    <w:top w:val="single" w:color="auto" w:sz="4" w:space="0"/>
                    <w:left w:val="single" w:color="auto" w:sz="4" w:space="0"/>
                    <w:bottom w:val="single" w:color="auto" w:sz="4" w:space="0"/>
                    <w:right w:val="single" w:color="auto" w:sz="4" w:space="0"/>
                  </w:tcBorders>
                  <w:shd w:val="clear" w:color="auto" w:fill="auto"/>
                  <w:vAlign w:val="center"/>
                </w:tcPr>
                <w:p w14:paraId="309F36FC">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0.08</w:t>
                  </w:r>
                </w:p>
              </w:tc>
              <w:tc>
                <w:tcPr>
                  <w:tcW w:w="787" w:type="dxa"/>
                  <w:tcBorders>
                    <w:top w:val="single" w:color="auto" w:sz="4" w:space="0"/>
                    <w:left w:val="single" w:color="auto" w:sz="4" w:space="0"/>
                    <w:bottom w:val="single" w:color="auto" w:sz="4" w:space="0"/>
                    <w:right w:val="single" w:color="auto" w:sz="4" w:space="0"/>
                  </w:tcBorders>
                  <w:shd w:val="clear" w:color="auto" w:fill="auto"/>
                  <w:vAlign w:val="center"/>
                </w:tcPr>
                <w:p w14:paraId="068A85CF">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0.08</w:t>
                  </w:r>
                </w:p>
              </w:tc>
              <w:tc>
                <w:tcPr>
                  <w:tcW w:w="707" w:type="dxa"/>
                  <w:tcBorders>
                    <w:top w:val="single" w:color="auto" w:sz="4" w:space="0"/>
                    <w:left w:val="single" w:color="auto" w:sz="4" w:space="0"/>
                    <w:bottom w:val="single" w:color="auto" w:sz="4" w:space="0"/>
                    <w:right w:val="single" w:color="auto" w:sz="4" w:space="0"/>
                  </w:tcBorders>
                  <w:shd w:val="clear" w:color="auto" w:fill="auto"/>
                  <w:vAlign w:val="center"/>
                </w:tcPr>
                <w:p w14:paraId="58A11335">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0.07</w:t>
                  </w:r>
                </w:p>
              </w:tc>
              <w:tc>
                <w:tcPr>
                  <w:tcW w:w="725" w:type="dxa"/>
                  <w:tcBorders>
                    <w:left w:val="single" w:color="auto" w:sz="4" w:space="0"/>
                    <w:right w:val="single" w:color="auto" w:sz="4" w:space="0"/>
                  </w:tcBorders>
                  <w:shd w:val="clear" w:color="auto" w:fill="auto"/>
                  <w:vAlign w:val="center"/>
                </w:tcPr>
                <w:p w14:paraId="6121D186">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0.11</w:t>
                  </w:r>
                </w:p>
              </w:tc>
              <w:tc>
                <w:tcPr>
                  <w:tcW w:w="620" w:type="dxa"/>
                  <w:vMerge w:val="continue"/>
                  <w:tcBorders>
                    <w:left w:val="single" w:color="auto" w:sz="4" w:space="0"/>
                    <w:right w:val="single" w:color="auto" w:sz="4" w:space="0"/>
                  </w:tcBorders>
                  <w:shd w:val="clear" w:color="auto" w:fill="auto"/>
                  <w:vAlign w:val="center"/>
                </w:tcPr>
                <w:p w14:paraId="00EA2D55">
                  <w:pPr>
                    <w:keepNext w:val="0"/>
                    <w:keepLines w:val="0"/>
                    <w:widowControl/>
                    <w:suppressLineNumbers w:val="0"/>
                    <w:spacing w:before="0" w:beforeAutospacing="0" w:after="0" w:afterAutospacing="0" w:line="320" w:lineRule="exact"/>
                    <w:ind w:left="0" w:right="0"/>
                    <w:jc w:val="center"/>
                    <w:textAlignment w:val="center"/>
                    <w:rPr>
                      <w:rFonts w:hint="default"/>
                      <w:color w:val="auto"/>
                      <w:sz w:val="18"/>
                      <w:szCs w:val="18"/>
                      <w:highlight w:val="none"/>
                    </w:rPr>
                  </w:pPr>
                </w:p>
              </w:tc>
              <w:tc>
                <w:tcPr>
                  <w:tcW w:w="840" w:type="dxa"/>
                  <w:tcBorders>
                    <w:top w:val="single" w:color="auto" w:sz="4" w:space="0"/>
                    <w:left w:val="single" w:color="auto" w:sz="4" w:space="0"/>
                    <w:bottom w:val="single" w:color="auto" w:sz="4" w:space="0"/>
                    <w:right w:val="single" w:color="auto" w:sz="4" w:space="0"/>
                  </w:tcBorders>
                  <w:shd w:val="clear" w:color="auto" w:fill="auto"/>
                  <w:vAlign w:val="center"/>
                </w:tcPr>
                <w:p w14:paraId="36F0B365">
                  <w:pPr>
                    <w:keepNext w:val="0"/>
                    <w:keepLines w:val="0"/>
                    <w:widowControl/>
                    <w:suppressLineNumbers w:val="0"/>
                    <w:spacing w:before="0" w:beforeAutospacing="0" w:after="0" w:afterAutospacing="0" w:line="320" w:lineRule="exact"/>
                    <w:ind w:left="0" w:right="0"/>
                    <w:jc w:val="center"/>
                    <w:textAlignment w:val="center"/>
                    <w:rPr>
                      <w:rFonts w:hint="default"/>
                      <w:color w:val="auto"/>
                      <w:sz w:val="18"/>
                      <w:szCs w:val="18"/>
                      <w:highlight w:val="none"/>
                    </w:rPr>
                  </w:pPr>
                  <w:r>
                    <w:rPr>
                      <w:rFonts w:hint="default"/>
                      <w:color w:val="auto"/>
                      <w:sz w:val="18"/>
                      <w:szCs w:val="18"/>
                      <w:highlight w:val="none"/>
                    </w:rPr>
                    <w:t>55.0%</w:t>
                  </w:r>
                </w:p>
              </w:tc>
              <w:tc>
                <w:tcPr>
                  <w:tcW w:w="634" w:type="dxa"/>
                  <w:tcBorders>
                    <w:top w:val="single" w:color="auto" w:sz="4" w:space="0"/>
                    <w:left w:val="single" w:color="auto" w:sz="4" w:space="0"/>
                    <w:bottom w:val="single" w:color="auto" w:sz="4" w:space="0"/>
                    <w:right w:val="single" w:color="auto" w:sz="4" w:space="0"/>
                  </w:tcBorders>
                  <w:shd w:val="clear" w:color="auto" w:fill="auto"/>
                  <w:vAlign w:val="center"/>
                </w:tcPr>
                <w:p w14:paraId="3D9699DC">
                  <w:pPr>
                    <w:keepNext w:val="0"/>
                    <w:keepLines w:val="0"/>
                    <w:widowControl/>
                    <w:suppressLineNumbers w:val="0"/>
                    <w:spacing w:before="0" w:beforeAutospacing="0" w:after="0" w:afterAutospacing="0" w:line="320" w:lineRule="exact"/>
                    <w:ind w:left="0" w:right="0"/>
                    <w:jc w:val="center"/>
                    <w:textAlignment w:val="center"/>
                    <w:rPr>
                      <w:rFonts w:hint="default"/>
                      <w:color w:val="auto"/>
                      <w:sz w:val="18"/>
                      <w:szCs w:val="18"/>
                      <w:highlight w:val="none"/>
                    </w:rPr>
                  </w:pPr>
                  <w:r>
                    <w:rPr>
                      <w:rFonts w:hint="default"/>
                      <w:color w:val="auto"/>
                      <w:sz w:val="18"/>
                      <w:szCs w:val="18"/>
                      <w:highlight w:val="none"/>
                    </w:rPr>
                    <w:t>达标</w:t>
                  </w:r>
                </w:p>
              </w:tc>
            </w:tr>
            <w:tr w14:paraId="0B716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26" w:type="dxa"/>
                  <w:vMerge w:val="continue"/>
                  <w:tcBorders>
                    <w:left w:val="single" w:color="auto" w:sz="4" w:space="0"/>
                    <w:right w:val="single" w:color="auto" w:sz="4" w:space="0"/>
                  </w:tcBorders>
                  <w:shd w:val="clear" w:color="auto" w:fill="auto"/>
                  <w:vAlign w:val="center"/>
                </w:tcPr>
                <w:p w14:paraId="6FCD9E0F">
                  <w:pPr>
                    <w:keepNext w:val="0"/>
                    <w:keepLines w:val="0"/>
                    <w:suppressLineNumbers w:val="0"/>
                    <w:spacing w:before="0" w:beforeAutospacing="0" w:after="0" w:afterAutospacing="0"/>
                    <w:ind w:left="0" w:right="0"/>
                    <w:rPr>
                      <w:rFonts w:hint="default"/>
                      <w:color w:val="auto"/>
                      <w:sz w:val="20"/>
                      <w:szCs w:val="20"/>
                      <w:highlight w:val="none"/>
                    </w:rPr>
                  </w:pPr>
                </w:p>
              </w:tc>
              <w:tc>
                <w:tcPr>
                  <w:tcW w:w="626" w:type="dxa"/>
                  <w:vMerge w:val="continue"/>
                  <w:tcBorders>
                    <w:left w:val="single" w:color="auto" w:sz="4" w:space="0"/>
                    <w:bottom w:val="single" w:color="auto" w:sz="4" w:space="0"/>
                    <w:right w:val="single" w:color="auto" w:sz="4" w:space="0"/>
                  </w:tcBorders>
                  <w:shd w:val="clear" w:color="auto" w:fill="auto"/>
                  <w:vAlign w:val="center"/>
                </w:tcPr>
                <w:p w14:paraId="3C3883BB">
                  <w:pPr>
                    <w:keepNext w:val="0"/>
                    <w:keepLines w:val="0"/>
                    <w:suppressLineNumbers w:val="0"/>
                    <w:autoSpaceDE w:val="0"/>
                    <w:spacing w:before="0" w:beforeAutospacing="0" w:after="0" w:afterAutospacing="0" w:line="320" w:lineRule="exact"/>
                    <w:ind w:left="0" w:right="-105" w:rightChars="-50"/>
                    <w:jc w:val="center"/>
                    <w:rPr>
                      <w:rFonts w:hint="default"/>
                      <w:color w:val="auto"/>
                      <w:sz w:val="18"/>
                      <w:szCs w:val="18"/>
                      <w:highlight w:val="none"/>
                    </w:rPr>
                  </w:pPr>
                </w:p>
              </w:tc>
              <w:tc>
                <w:tcPr>
                  <w:tcW w:w="814" w:type="dxa"/>
                  <w:tcBorders>
                    <w:top w:val="single" w:color="auto" w:sz="4" w:space="0"/>
                    <w:left w:val="single" w:color="auto" w:sz="4" w:space="0"/>
                    <w:bottom w:val="single" w:color="auto" w:sz="4" w:space="0"/>
                    <w:right w:val="single" w:color="auto" w:sz="4" w:space="0"/>
                  </w:tcBorders>
                  <w:shd w:val="clear" w:color="auto" w:fill="auto"/>
                  <w:vAlign w:val="center"/>
                </w:tcPr>
                <w:p w14:paraId="2088AE09">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2025.2.11</w:t>
                  </w:r>
                </w:p>
              </w:tc>
              <w:tc>
                <w:tcPr>
                  <w:tcW w:w="768" w:type="dxa"/>
                  <w:tcBorders>
                    <w:top w:val="single" w:color="auto" w:sz="4" w:space="0"/>
                    <w:left w:val="single" w:color="auto" w:sz="4" w:space="0"/>
                    <w:bottom w:val="single" w:color="auto" w:sz="4" w:space="0"/>
                    <w:right w:val="single" w:color="auto" w:sz="4" w:space="0"/>
                  </w:tcBorders>
                  <w:shd w:val="clear" w:color="auto" w:fill="auto"/>
                  <w:vAlign w:val="center"/>
                </w:tcPr>
                <w:p w14:paraId="29CF5984">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0.10</w:t>
                  </w:r>
                </w:p>
              </w:tc>
              <w:tc>
                <w:tcPr>
                  <w:tcW w:w="689" w:type="dxa"/>
                  <w:tcBorders>
                    <w:top w:val="single" w:color="auto" w:sz="4" w:space="0"/>
                    <w:left w:val="single" w:color="auto" w:sz="4" w:space="0"/>
                    <w:bottom w:val="single" w:color="auto" w:sz="4" w:space="0"/>
                    <w:right w:val="single" w:color="auto" w:sz="4" w:space="0"/>
                  </w:tcBorders>
                  <w:shd w:val="clear" w:color="auto" w:fill="auto"/>
                  <w:vAlign w:val="center"/>
                </w:tcPr>
                <w:p w14:paraId="31386225">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0.06</w:t>
                  </w:r>
                </w:p>
              </w:tc>
              <w:tc>
                <w:tcPr>
                  <w:tcW w:w="787" w:type="dxa"/>
                  <w:tcBorders>
                    <w:top w:val="single" w:color="auto" w:sz="4" w:space="0"/>
                    <w:left w:val="single" w:color="auto" w:sz="4" w:space="0"/>
                    <w:bottom w:val="single" w:color="auto" w:sz="4" w:space="0"/>
                    <w:right w:val="single" w:color="auto" w:sz="4" w:space="0"/>
                  </w:tcBorders>
                  <w:shd w:val="clear" w:color="auto" w:fill="auto"/>
                  <w:vAlign w:val="center"/>
                </w:tcPr>
                <w:p w14:paraId="43890C1E">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0.08</w:t>
                  </w:r>
                </w:p>
              </w:tc>
              <w:tc>
                <w:tcPr>
                  <w:tcW w:w="707" w:type="dxa"/>
                  <w:tcBorders>
                    <w:top w:val="single" w:color="auto" w:sz="4" w:space="0"/>
                    <w:left w:val="single" w:color="auto" w:sz="4" w:space="0"/>
                    <w:bottom w:val="single" w:color="auto" w:sz="4" w:space="0"/>
                    <w:right w:val="single" w:color="auto" w:sz="4" w:space="0"/>
                  </w:tcBorders>
                  <w:shd w:val="clear" w:color="auto" w:fill="auto"/>
                  <w:vAlign w:val="center"/>
                </w:tcPr>
                <w:p w14:paraId="627DFB03">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0.07</w:t>
                  </w:r>
                </w:p>
              </w:tc>
              <w:tc>
                <w:tcPr>
                  <w:tcW w:w="725" w:type="dxa"/>
                  <w:tcBorders>
                    <w:left w:val="single" w:color="auto" w:sz="4" w:space="0"/>
                    <w:bottom w:val="single" w:color="auto" w:sz="4" w:space="0"/>
                    <w:right w:val="single" w:color="auto" w:sz="4" w:space="0"/>
                  </w:tcBorders>
                  <w:shd w:val="clear" w:color="auto" w:fill="auto"/>
                  <w:vAlign w:val="center"/>
                </w:tcPr>
                <w:p w14:paraId="77BDD3EE">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0.10</w:t>
                  </w:r>
                </w:p>
              </w:tc>
              <w:tc>
                <w:tcPr>
                  <w:tcW w:w="620" w:type="dxa"/>
                  <w:vMerge w:val="continue"/>
                  <w:tcBorders>
                    <w:left w:val="single" w:color="auto" w:sz="4" w:space="0"/>
                    <w:bottom w:val="single" w:color="auto" w:sz="4" w:space="0"/>
                    <w:right w:val="single" w:color="auto" w:sz="4" w:space="0"/>
                  </w:tcBorders>
                  <w:shd w:val="clear" w:color="auto" w:fill="auto"/>
                  <w:vAlign w:val="center"/>
                </w:tcPr>
                <w:p w14:paraId="42DDA2BB">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p>
              </w:tc>
              <w:tc>
                <w:tcPr>
                  <w:tcW w:w="840" w:type="dxa"/>
                  <w:tcBorders>
                    <w:top w:val="single" w:color="auto" w:sz="4" w:space="0"/>
                    <w:left w:val="single" w:color="auto" w:sz="4" w:space="0"/>
                    <w:bottom w:val="single" w:color="auto" w:sz="4" w:space="0"/>
                    <w:right w:val="single" w:color="auto" w:sz="4" w:space="0"/>
                  </w:tcBorders>
                  <w:shd w:val="clear" w:color="auto" w:fill="auto"/>
                  <w:vAlign w:val="center"/>
                </w:tcPr>
                <w:p w14:paraId="00CBE143">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50.0%</w:t>
                  </w:r>
                </w:p>
              </w:tc>
              <w:tc>
                <w:tcPr>
                  <w:tcW w:w="634" w:type="dxa"/>
                  <w:tcBorders>
                    <w:top w:val="single" w:color="auto" w:sz="4" w:space="0"/>
                    <w:left w:val="single" w:color="auto" w:sz="4" w:space="0"/>
                    <w:bottom w:val="single" w:color="auto" w:sz="4" w:space="0"/>
                    <w:right w:val="single" w:color="auto" w:sz="4" w:space="0"/>
                  </w:tcBorders>
                  <w:shd w:val="clear" w:color="auto" w:fill="auto"/>
                  <w:vAlign w:val="center"/>
                </w:tcPr>
                <w:p w14:paraId="6517AA14">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达标</w:t>
                  </w:r>
                </w:p>
              </w:tc>
            </w:tr>
            <w:tr w14:paraId="5778B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26" w:type="dxa"/>
                  <w:vMerge w:val="continue"/>
                  <w:tcBorders>
                    <w:left w:val="single" w:color="auto" w:sz="4" w:space="0"/>
                    <w:right w:val="single" w:color="auto" w:sz="4" w:space="0"/>
                  </w:tcBorders>
                  <w:shd w:val="clear" w:color="auto" w:fill="auto"/>
                  <w:vAlign w:val="center"/>
                </w:tcPr>
                <w:p w14:paraId="0AEBF212">
                  <w:pPr>
                    <w:keepNext w:val="0"/>
                    <w:keepLines w:val="0"/>
                    <w:suppressLineNumbers w:val="0"/>
                    <w:spacing w:before="0" w:beforeAutospacing="0" w:after="0" w:afterAutospacing="0"/>
                    <w:ind w:left="0" w:right="0"/>
                    <w:rPr>
                      <w:rFonts w:hint="default"/>
                      <w:color w:val="auto"/>
                      <w:sz w:val="20"/>
                      <w:szCs w:val="20"/>
                      <w:highlight w:val="none"/>
                    </w:rPr>
                  </w:pPr>
                </w:p>
              </w:tc>
              <w:tc>
                <w:tcPr>
                  <w:tcW w:w="626" w:type="dxa"/>
                  <w:vMerge w:val="restart"/>
                  <w:tcBorders>
                    <w:top w:val="single" w:color="auto" w:sz="4" w:space="0"/>
                    <w:left w:val="single" w:color="auto" w:sz="4" w:space="0"/>
                    <w:right w:val="single" w:color="auto" w:sz="4" w:space="0"/>
                  </w:tcBorders>
                  <w:shd w:val="clear" w:color="auto" w:fill="auto"/>
                  <w:vAlign w:val="center"/>
                </w:tcPr>
                <w:p w14:paraId="7E9C83DC">
                  <w:pPr>
                    <w:keepNext w:val="0"/>
                    <w:keepLines w:val="0"/>
                    <w:suppressLineNumbers w:val="0"/>
                    <w:autoSpaceDE w:val="0"/>
                    <w:spacing w:before="0" w:beforeAutospacing="0" w:after="0" w:afterAutospacing="0" w:line="320" w:lineRule="exact"/>
                    <w:ind w:left="0" w:right="-105" w:rightChars="-50"/>
                    <w:jc w:val="center"/>
                    <w:rPr>
                      <w:rFonts w:hint="default"/>
                      <w:color w:val="auto"/>
                      <w:sz w:val="18"/>
                      <w:szCs w:val="18"/>
                      <w:highlight w:val="none"/>
                    </w:rPr>
                  </w:pPr>
                  <w:r>
                    <w:rPr>
                      <w:rFonts w:hint="default"/>
                      <w:color w:val="auto"/>
                      <w:sz w:val="18"/>
                      <w:szCs w:val="18"/>
                      <w:highlight w:val="none"/>
                    </w:rPr>
                    <w:t>硫化氢</w:t>
                  </w:r>
                </w:p>
              </w:tc>
              <w:tc>
                <w:tcPr>
                  <w:tcW w:w="814" w:type="dxa"/>
                  <w:tcBorders>
                    <w:top w:val="single" w:color="auto" w:sz="4" w:space="0"/>
                    <w:left w:val="single" w:color="auto" w:sz="4" w:space="0"/>
                    <w:bottom w:val="single" w:color="auto" w:sz="4" w:space="0"/>
                    <w:right w:val="single" w:color="auto" w:sz="4" w:space="0"/>
                  </w:tcBorders>
                  <w:shd w:val="clear" w:color="auto" w:fill="auto"/>
                  <w:vAlign w:val="center"/>
                </w:tcPr>
                <w:p w14:paraId="4B8FDA4E">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2025.2.9</w:t>
                  </w:r>
                </w:p>
              </w:tc>
              <w:tc>
                <w:tcPr>
                  <w:tcW w:w="768" w:type="dxa"/>
                  <w:tcBorders>
                    <w:top w:val="single" w:color="auto" w:sz="4" w:space="0"/>
                    <w:left w:val="single" w:color="auto" w:sz="4" w:space="0"/>
                    <w:bottom w:val="single" w:color="auto" w:sz="4" w:space="0"/>
                    <w:right w:val="single" w:color="auto" w:sz="4" w:space="0"/>
                  </w:tcBorders>
                  <w:shd w:val="clear" w:color="auto" w:fill="auto"/>
                  <w:vAlign w:val="center"/>
                </w:tcPr>
                <w:p w14:paraId="4ADF150E">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＜0.001</w:t>
                  </w:r>
                </w:p>
              </w:tc>
              <w:tc>
                <w:tcPr>
                  <w:tcW w:w="689" w:type="dxa"/>
                  <w:tcBorders>
                    <w:top w:val="single" w:color="auto" w:sz="4" w:space="0"/>
                    <w:left w:val="single" w:color="auto" w:sz="4" w:space="0"/>
                    <w:bottom w:val="single" w:color="auto" w:sz="4" w:space="0"/>
                    <w:right w:val="single" w:color="auto" w:sz="4" w:space="0"/>
                  </w:tcBorders>
                  <w:shd w:val="clear" w:color="auto" w:fill="auto"/>
                  <w:vAlign w:val="center"/>
                </w:tcPr>
                <w:p w14:paraId="1519BA67">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＜0.001</w:t>
                  </w:r>
                </w:p>
              </w:tc>
              <w:tc>
                <w:tcPr>
                  <w:tcW w:w="787" w:type="dxa"/>
                  <w:tcBorders>
                    <w:top w:val="single" w:color="auto" w:sz="4" w:space="0"/>
                    <w:left w:val="single" w:color="auto" w:sz="4" w:space="0"/>
                    <w:bottom w:val="single" w:color="auto" w:sz="4" w:space="0"/>
                    <w:right w:val="single" w:color="auto" w:sz="4" w:space="0"/>
                  </w:tcBorders>
                  <w:shd w:val="clear" w:color="auto" w:fill="auto"/>
                  <w:vAlign w:val="center"/>
                </w:tcPr>
                <w:p w14:paraId="5D75EC35">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＜0.001</w:t>
                  </w:r>
                </w:p>
              </w:tc>
              <w:tc>
                <w:tcPr>
                  <w:tcW w:w="707" w:type="dxa"/>
                  <w:tcBorders>
                    <w:top w:val="single" w:color="auto" w:sz="4" w:space="0"/>
                    <w:left w:val="single" w:color="auto" w:sz="4" w:space="0"/>
                    <w:bottom w:val="single" w:color="auto" w:sz="4" w:space="0"/>
                    <w:right w:val="single" w:color="auto" w:sz="4" w:space="0"/>
                  </w:tcBorders>
                  <w:shd w:val="clear" w:color="auto" w:fill="auto"/>
                  <w:vAlign w:val="center"/>
                </w:tcPr>
                <w:p w14:paraId="693C9902">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＜0.001</w:t>
                  </w:r>
                </w:p>
              </w:tc>
              <w:tc>
                <w:tcPr>
                  <w:tcW w:w="725" w:type="dxa"/>
                  <w:tcBorders>
                    <w:top w:val="single" w:color="auto" w:sz="4" w:space="0"/>
                    <w:left w:val="single" w:color="auto" w:sz="4" w:space="0"/>
                    <w:right w:val="single" w:color="auto" w:sz="4" w:space="0"/>
                  </w:tcBorders>
                  <w:shd w:val="clear" w:color="auto" w:fill="auto"/>
                  <w:vAlign w:val="center"/>
                </w:tcPr>
                <w:p w14:paraId="42FA4C87">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w:t>
                  </w:r>
                </w:p>
              </w:tc>
              <w:tc>
                <w:tcPr>
                  <w:tcW w:w="620" w:type="dxa"/>
                  <w:vMerge w:val="restart"/>
                  <w:tcBorders>
                    <w:top w:val="single" w:color="auto" w:sz="4" w:space="0"/>
                    <w:left w:val="single" w:color="auto" w:sz="4" w:space="0"/>
                    <w:right w:val="single" w:color="auto" w:sz="4" w:space="0"/>
                  </w:tcBorders>
                  <w:shd w:val="clear" w:color="auto" w:fill="auto"/>
                  <w:vAlign w:val="center"/>
                </w:tcPr>
                <w:p w14:paraId="48BADD7E">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0.01</w:t>
                  </w:r>
                </w:p>
              </w:tc>
              <w:tc>
                <w:tcPr>
                  <w:tcW w:w="840" w:type="dxa"/>
                  <w:tcBorders>
                    <w:top w:val="single" w:color="auto" w:sz="4" w:space="0"/>
                    <w:left w:val="single" w:color="auto" w:sz="4" w:space="0"/>
                    <w:bottom w:val="single" w:color="auto" w:sz="4" w:space="0"/>
                    <w:right w:val="single" w:color="auto" w:sz="4" w:space="0"/>
                  </w:tcBorders>
                  <w:shd w:val="clear" w:color="auto" w:fill="auto"/>
                  <w:vAlign w:val="center"/>
                </w:tcPr>
                <w:p w14:paraId="39DA7371">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w:t>
                  </w:r>
                </w:p>
              </w:tc>
              <w:tc>
                <w:tcPr>
                  <w:tcW w:w="634" w:type="dxa"/>
                  <w:tcBorders>
                    <w:top w:val="single" w:color="auto" w:sz="4" w:space="0"/>
                    <w:left w:val="single" w:color="auto" w:sz="4" w:space="0"/>
                    <w:bottom w:val="single" w:color="auto" w:sz="4" w:space="0"/>
                    <w:right w:val="single" w:color="auto" w:sz="4" w:space="0"/>
                  </w:tcBorders>
                  <w:shd w:val="clear" w:color="auto" w:fill="auto"/>
                  <w:vAlign w:val="center"/>
                </w:tcPr>
                <w:p w14:paraId="7F93C151">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达标</w:t>
                  </w:r>
                </w:p>
              </w:tc>
            </w:tr>
            <w:tr w14:paraId="52504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26" w:type="dxa"/>
                  <w:vMerge w:val="continue"/>
                  <w:tcBorders>
                    <w:left w:val="single" w:color="auto" w:sz="4" w:space="0"/>
                    <w:right w:val="single" w:color="auto" w:sz="4" w:space="0"/>
                  </w:tcBorders>
                  <w:shd w:val="clear" w:color="auto" w:fill="auto"/>
                  <w:vAlign w:val="center"/>
                </w:tcPr>
                <w:p w14:paraId="500D40B2">
                  <w:pPr>
                    <w:keepNext w:val="0"/>
                    <w:keepLines w:val="0"/>
                    <w:suppressLineNumbers w:val="0"/>
                    <w:spacing w:before="0" w:beforeAutospacing="0" w:after="0" w:afterAutospacing="0"/>
                    <w:ind w:left="0" w:right="0"/>
                    <w:rPr>
                      <w:rFonts w:hint="default"/>
                      <w:color w:val="auto"/>
                      <w:sz w:val="20"/>
                      <w:szCs w:val="20"/>
                      <w:highlight w:val="none"/>
                    </w:rPr>
                  </w:pPr>
                </w:p>
              </w:tc>
              <w:tc>
                <w:tcPr>
                  <w:tcW w:w="626" w:type="dxa"/>
                  <w:vMerge w:val="continue"/>
                  <w:tcBorders>
                    <w:left w:val="single" w:color="auto" w:sz="4" w:space="0"/>
                    <w:right w:val="single" w:color="auto" w:sz="4" w:space="0"/>
                  </w:tcBorders>
                  <w:shd w:val="clear" w:color="auto" w:fill="auto"/>
                  <w:vAlign w:val="center"/>
                </w:tcPr>
                <w:p w14:paraId="7337E240">
                  <w:pPr>
                    <w:keepNext w:val="0"/>
                    <w:keepLines w:val="0"/>
                    <w:suppressLineNumbers w:val="0"/>
                    <w:autoSpaceDE w:val="0"/>
                    <w:spacing w:before="0" w:beforeAutospacing="0" w:after="0" w:afterAutospacing="0" w:line="320" w:lineRule="exact"/>
                    <w:ind w:left="0" w:right="-105" w:rightChars="-50"/>
                    <w:jc w:val="center"/>
                    <w:rPr>
                      <w:rFonts w:hint="default"/>
                      <w:color w:val="auto"/>
                      <w:sz w:val="18"/>
                      <w:szCs w:val="18"/>
                      <w:highlight w:val="none"/>
                    </w:rPr>
                  </w:pPr>
                </w:p>
              </w:tc>
              <w:tc>
                <w:tcPr>
                  <w:tcW w:w="814" w:type="dxa"/>
                  <w:tcBorders>
                    <w:top w:val="single" w:color="auto" w:sz="4" w:space="0"/>
                    <w:left w:val="single" w:color="auto" w:sz="4" w:space="0"/>
                    <w:bottom w:val="single" w:color="auto" w:sz="4" w:space="0"/>
                    <w:right w:val="single" w:color="auto" w:sz="4" w:space="0"/>
                  </w:tcBorders>
                  <w:shd w:val="clear" w:color="auto" w:fill="auto"/>
                  <w:vAlign w:val="center"/>
                </w:tcPr>
                <w:p w14:paraId="33B7BE50">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2025.2.10</w:t>
                  </w:r>
                </w:p>
              </w:tc>
              <w:tc>
                <w:tcPr>
                  <w:tcW w:w="768" w:type="dxa"/>
                  <w:tcBorders>
                    <w:top w:val="single" w:color="auto" w:sz="4" w:space="0"/>
                    <w:left w:val="single" w:color="auto" w:sz="4" w:space="0"/>
                    <w:bottom w:val="single" w:color="auto" w:sz="4" w:space="0"/>
                    <w:right w:val="single" w:color="auto" w:sz="4" w:space="0"/>
                  </w:tcBorders>
                  <w:shd w:val="clear" w:color="auto" w:fill="auto"/>
                  <w:vAlign w:val="center"/>
                </w:tcPr>
                <w:p w14:paraId="54112C8F">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＜0.001</w:t>
                  </w:r>
                </w:p>
              </w:tc>
              <w:tc>
                <w:tcPr>
                  <w:tcW w:w="689" w:type="dxa"/>
                  <w:tcBorders>
                    <w:top w:val="single" w:color="auto" w:sz="4" w:space="0"/>
                    <w:left w:val="single" w:color="auto" w:sz="4" w:space="0"/>
                    <w:bottom w:val="single" w:color="auto" w:sz="4" w:space="0"/>
                    <w:right w:val="single" w:color="auto" w:sz="4" w:space="0"/>
                  </w:tcBorders>
                  <w:shd w:val="clear" w:color="auto" w:fill="auto"/>
                  <w:vAlign w:val="center"/>
                </w:tcPr>
                <w:p w14:paraId="2CE8DE7A">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＜0.001</w:t>
                  </w:r>
                </w:p>
              </w:tc>
              <w:tc>
                <w:tcPr>
                  <w:tcW w:w="787" w:type="dxa"/>
                  <w:tcBorders>
                    <w:top w:val="single" w:color="auto" w:sz="4" w:space="0"/>
                    <w:left w:val="single" w:color="auto" w:sz="4" w:space="0"/>
                    <w:bottom w:val="single" w:color="auto" w:sz="4" w:space="0"/>
                    <w:right w:val="single" w:color="auto" w:sz="4" w:space="0"/>
                  </w:tcBorders>
                  <w:shd w:val="clear" w:color="auto" w:fill="auto"/>
                  <w:vAlign w:val="center"/>
                </w:tcPr>
                <w:p w14:paraId="15B5A009">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＜0.001</w:t>
                  </w:r>
                </w:p>
              </w:tc>
              <w:tc>
                <w:tcPr>
                  <w:tcW w:w="707" w:type="dxa"/>
                  <w:tcBorders>
                    <w:top w:val="single" w:color="auto" w:sz="4" w:space="0"/>
                    <w:left w:val="single" w:color="auto" w:sz="4" w:space="0"/>
                    <w:bottom w:val="single" w:color="auto" w:sz="4" w:space="0"/>
                    <w:right w:val="single" w:color="auto" w:sz="4" w:space="0"/>
                  </w:tcBorders>
                  <w:shd w:val="clear" w:color="auto" w:fill="auto"/>
                  <w:vAlign w:val="center"/>
                </w:tcPr>
                <w:p w14:paraId="2418E3BE">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＜0.001</w:t>
                  </w:r>
                </w:p>
              </w:tc>
              <w:tc>
                <w:tcPr>
                  <w:tcW w:w="725" w:type="dxa"/>
                  <w:tcBorders>
                    <w:left w:val="single" w:color="auto" w:sz="4" w:space="0"/>
                    <w:right w:val="single" w:color="auto" w:sz="4" w:space="0"/>
                  </w:tcBorders>
                  <w:shd w:val="clear" w:color="auto" w:fill="auto"/>
                  <w:vAlign w:val="center"/>
                </w:tcPr>
                <w:p w14:paraId="7F73504F">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w:t>
                  </w:r>
                </w:p>
              </w:tc>
              <w:tc>
                <w:tcPr>
                  <w:tcW w:w="620" w:type="dxa"/>
                  <w:vMerge w:val="continue"/>
                  <w:tcBorders>
                    <w:left w:val="single" w:color="auto" w:sz="4" w:space="0"/>
                    <w:right w:val="single" w:color="auto" w:sz="4" w:space="0"/>
                  </w:tcBorders>
                  <w:shd w:val="clear" w:color="auto" w:fill="auto"/>
                  <w:vAlign w:val="center"/>
                </w:tcPr>
                <w:p w14:paraId="68863BD0">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p>
              </w:tc>
              <w:tc>
                <w:tcPr>
                  <w:tcW w:w="840" w:type="dxa"/>
                  <w:tcBorders>
                    <w:top w:val="single" w:color="auto" w:sz="4" w:space="0"/>
                    <w:left w:val="single" w:color="auto" w:sz="4" w:space="0"/>
                    <w:bottom w:val="single" w:color="auto" w:sz="4" w:space="0"/>
                    <w:right w:val="single" w:color="auto" w:sz="4" w:space="0"/>
                  </w:tcBorders>
                  <w:shd w:val="clear" w:color="auto" w:fill="auto"/>
                  <w:vAlign w:val="center"/>
                </w:tcPr>
                <w:p w14:paraId="2901CD41">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w:t>
                  </w:r>
                </w:p>
              </w:tc>
              <w:tc>
                <w:tcPr>
                  <w:tcW w:w="634" w:type="dxa"/>
                  <w:tcBorders>
                    <w:top w:val="single" w:color="auto" w:sz="4" w:space="0"/>
                    <w:left w:val="single" w:color="auto" w:sz="4" w:space="0"/>
                    <w:bottom w:val="single" w:color="auto" w:sz="4" w:space="0"/>
                    <w:right w:val="single" w:color="auto" w:sz="4" w:space="0"/>
                  </w:tcBorders>
                  <w:shd w:val="clear" w:color="auto" w:fill="auto"/>
                  <w:vAlign w:val="center"/>
                </w:tcPr>
                <w:p w14:paraId="7A508E77">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达标</w:t>
                  </w:r>
                </w:p>
              </w:tc>
            </w:tr>
            <w:tr w14:paraId="6FFE2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626" w:type="dxa"/>
                  <w:vMerge w:val="continue"/>
                  <w:tcBorders>
                    <w:left w:val="single" w:color="auto" w:sz="4" w:space="0"/>
                    <w:right w:val="single" w:color="auto" w:sz="4" w:space="0"/>
                  </w:tcBorders>
                  <w:shd w:val="clear" w:color="auto" w:fill="auto"/>
                  <w:vAlign w:val="center"/>
                </w:tcPr>
                <w:p w14:paraId="64ED9E1D">
                  <w:pPr>
                    <w:keepNext w:val="0"/>
                    <w:keepLines w:val="0"/>
                    <w:suppressLineNumbers w:val="0"/>
                    <w:spacing w:before="0" w:beforeAutospacing="0" w:after="0" w:afterAutospacing="0"/>
                    <w:ind w:left="0" w:right="0"/>
                    <w:rPr>
                      <w:rFonts w:hint="default"/>
                      <w:color w:val="auto"/>
                      <w:sz w:val="20"/>
                      <w:szCs w:val="20"/>
                      <w:highlight w:val="none"/>
                    </w:rPr>
                  </w:pPr>
                </w:p>
              </w:tc>
              <w:tc>
                <w:tcPr>
                  <w:tcW w:w="626" w:type="dxa"/>
                  <w:vMerge w:val="continue"/>
                  <w:tcBorders>
                    <w:left w:val="single" w:color="auto" w:sz="4" w:space="0"/>
                    <w:bottom w:val="single" w:color="auto" w:sz="4" w:space="0"/>
                    <w:right w:val="single" w:color="auto" w:sz="4" w:space="0"/>
                  </w:tcBorders>
                  <w:shd w:val="clear" w:color="auto" w:fill="auto"/>
                  <w:vAlign w:val="center"/>
                </w:tcPr>
                <w:p w14:paraId="2CD6C693">
                  <w:pPr>
                    <w:keepNext w:val="0"/>
                    <w:keepLines w:val="0"/>
                    <w:suppressLineNumbers w:val="0"/>
                    <w:autoSpaceDE w:val="0"/>
                    <w:spacing w:before="0" w:beforeAutospacing="0" w:after="0" w:afterAutospacing="0" w:line="320" w:lineRule="exact"/>
                    <w:ind w:left="0" w:right="-105" w:rightChars="-50"/>
                    <w:jc w:val="center"/>
                    <w:rPr>
                      <w:rFonts w:hint="default"/>
                      <w:color w:val="auto"/>
                      <w:sz w:val="18"/>
                      <w:szCs w:val="18"/>
                      <w:highlight w:val="none"/>
                    </w:rPr>
                  </w:pPr>
                </w:p>
              </w:tc>
              <w:tc>
                <w:tcPr>
                  <w:tcW w:w="814" w:type="dxa"/>
                  <w:tcBorders>
                    <w:top w:val="single" w:color="auto" w:sz="4" w:space="0"/>
                    <w:left w:val="single" w:color="auto" w:sz="4" w:space="0"/>
                    <w:bottom w:val="single" w:color="auto" w:sz="4" w:space="0"/>
                    <w:right w:val="single" w:color="auto" w:sz="4" w:space="0"/>
                  </w:tcBorders>
                  <w:shd w:val="clear" w:color="auto" w:fill="auto"/>
                  <w:vAlign w:val="center"/>
                </w:tcPr>
                <w:p w14:paraId="68B0ED42">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2025.2.11</w:t>
                  </w:r>
                </w:p>
              </w:tc>
              <w:tc>
                <w:tcPr>
                  <w:tcW w:w="768" w:type="dxa"/>
                  <w:tcBorders>
                    <w:top w:val="single" w:color="auto" w:sz="4" w:space="0"/>
                    <w:left w:val="single" w:color="auto" w:sz="4" w:space="0"/>
                    <w:bottom w:val="single" w:color="auto" w:sz="4" w:space="0"/>
                    <w:right w:val="single" w:color="auto" w:sz="4" w:space="0"/>
                  </w:tcBorders>
                  <w:shd w:val="clear" w:color="auto" w:fill="auto"/>
                  <w:vAlign w:val="center"/>
                </w:tcPr>
                <w:p w14:paraId="17DD432F">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＜0.001</w:t>
                  </w:r>
                </w:p>
              </w:tc>
              <w:tc>
                <w:tcPr>
                  <w:tcW w:w="689" w:type="dxa"/>
                  <w:tcBorders>
                    <w:top w:val="single" w:color="auto" w:sz="4" w:space="0"/>
                    <w:left w:val="single" w:color="auto" w:sz="4" w:space="0"/>
                    <w:bottom w:val="single" w:color="auto" w:sz="4" w:space="0"/>
                    <w:right w:val="single" w:color="auto" w:sz="4" w:space="0"/>
                  </w:tcBorders>
                  <w:shd w:val="clear" w:color="auto" w:fill="auto"/>
                  <w:vAlign w:val="center"/>
                </w:tcPr>
                <w:p w14:paraId="768605B5">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＜0.001</w:t>
                  </w:r>
                </w:p>
              </w:tc>
              <w:tc>
                <w:tcPr>
                  <w:tcW w:w="787" w:type="dxa"/>
                  <w:tcBorders>
                    <w:top w:val="single" w:color="auto" w:sz="4" w:space="0"/>
                    <w:left w:val="single" w:color="auto" w:sz="4" w:space="0"/>
                    <w:bottom w:val="single" w:color="auto" w:sz="4" w:space="0"/>
                    <w:right w:val="single" w:color="auto" w:sz="4" w:space="0"/>
                  </w:tcBorders>
                  <w:shd w:val="clear" w:color="auto" w:fill="auto"/>
                  <w:vAlign w:val="center"/>
                </w:tcPr>
                <w:p w14:paraId="65E3D482">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＜0.001</w:t>
                  </w:r>
                </w:p>
              </w:tc>
              <w:tc>
                <w:tcPr>
                  <w:tcW w:w="707" w:type="dxa"/>
                  <w:tcBorders>
                    <w:top w:val="single" w:color="auto" w:sz="4" w:space="0"/>
                    <w:left w:val="single" w:color="auto" w:sz="4" w:space="0"/>
                    <w:bottom w:val="single" w:color="auto" w:sz="4" w:space="0"/>
                    <w:right w:val="single" w:color="auto" w:sz="4" w:space="0"/>
                  </w:tcBorders>
                  <w:shd w:val="clear" w:color="auto" w:fill="auto"/>
                  <w:vAlign w:val="center"/>
                </w:tcPr>
                <w:p w14:paraId="589A052A">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＜0.001</w:t>
                  </w:r>
                </w:p>
              </w:tc>
              <w:tc>
                <w:tcPr>
                  <w:tcW w:w="725" w:type="dxa"/>
                  <w:tcBorders>
                    <w:left w:val="single" w:color="auto" w:sz="4" w:space="0"/>
                    <w:bottom w:val="single" w:color="auto" w:sz="4" w:space="0"/>
                    <w:right w:val="single" w:color="auto" w:sz="4" w:space="0"/>
                  </w:tcBorders>
                  <w:shd w:val="clear" w:color="auto" w:fill="auto"/>
                  <w:vAlign w:val="center"/>
                </w:tcPr>
                <w:p w14:paraId="5BB3C8CE">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w:t>
                  </w:r>
                </w:p>
              </w:tc>
              <w:tc>
                <w:tcPr>
                  <w:tcW w:w="620" w:type="dxa"/>
                  <w:vMerge w:val="continue"/>
                  <w:tcBorders>
                    <w:left w:val="single" w:color="auto" w:sz="4" w:space="0"/>
                    <w:bottom w:val="single" w:color="auto" w:sz="4" w:space="0"/>
                    <w:right w:val="single" w:color="auto" w:sz="4" w:space="0"/>
                  </w:tcBorders>
                  <w:shd w:val="clear" w:color="auto" w:fill="auto"/>
                  <w:vAlign w:val="center"/>
                </w:tcPr>
                <w:p w14:paraId="4A3BB6A8">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p>
              </w:tc>
              <w:tc>
                <w:tcPr>
                  <w:tcW w:w="840" w:type="dxa"/>
                  <w:tcBorders>
                    <w:top w:val="single" w:color="auto" w:sz="4" w:space="0"/>
                    <w:left w:val="single" w:color="auto" w:sz="4" w:space="0"/>
                    <w:bottom w:val="single" w:color="auto" w:sz="4" w:space="0"/>
                    <w:right w:val="single" w:color="auto" w:sz="4" w:space="0"/>
                  </w:tcBorders>
                  <w:shd w:val="clear" w:color="auto" w:fill="auto"/>
                  <w:vAlign w:val="center"/>
                </w:tcPr>
                <w:p w14:paraId="12131C27">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0</w:t>
                  </w:r>
                </w:p>
              </w:tc>
              <w:tc>
                <w:tcPr>
                  <w:tcW w:w="634" w:type="dxa"/>
                  <w:tcBorders>
                    <w:top w:val="single" w:color="auto" w:sz="4" w:space="0"/>
                    <w:left w:val="single" w:color="auto" w:sz="4" w:space="0"/>
                    <w:bottom w:val="single" w:color="auto" w:sz="4" w:space="0"/>
                    <w:right w:val="single" w:color="auto" w:sz="4" w:space="0"/>
                  </w:tcBorders>
                  <w:shd w:val="clear" w:color="auto" w:fill="auto"/>
                  <w:vAlign w:val="center"/>
                </w:tcPr>
                <w:p w14:paraId="2DC75881">
                  <w:pPr>
                    <w:keepNext w:val="0"/>
                    <w:keepLines w:val="0"/>
                    <w:widowControl/>
                    <w:suppressLineNumbers w:val="0"/>
                    <w:autoSpaceDE w:val="0"/>
                    <w:spacing w:before="0" w:beforeAutospacing="0" w:after="0" w:afterAutospacing="0" w:line="320" w:lineRule="exact"/>
                    <w:ind w:left="-105" w:leftChars="-50" w:right="-105" w:rightChars="-50"/>
                    <w:jc w:val="center"/>
                    <w:textAlignment w:val="center"/>
                    <w:rPr>
                      <w:rFonts w:hint="default"/>
                      <w:color w:val="auto"/>
                      <w:sz w:val="18"/>
                      <w:szCs w:val="18"/>
                      <w:highlight w:val="none"/>
                    </w:rPr>
                  </w:pPr>
                  <w:r>
                    <w:rPr>
                      <w:rFonts w:hint="default"/>
                      <w:color w:val="auto"/>
                      <w:sz w:val="18"/>
                      <w:szCs w:val="18"/>
                      <w:highlight w:val="none"/>
                    </w:rPr>
                    <w:t>达标</w:t>
                  </w:r>
                </w:p>
              </w:tc>
            </w:tr>
          </w:tbl>
          <w:p w14:paraId="07015321">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8"/>
                <w:highlight w:val="none"/>
              </w:rPr>
            </w:pPr>
            <w:r>
              <w:rPr>
                <w:rFonts w:hint="default"/>
                <w:color w:val="auto"/>
                <w:szCs w:val="28"/>
                <w:highlight w:val="none"/>
                <w:lang w:val="zh-CN"/>
              </w:rPr>
              <w:t>根据</w:t>
            </w:r>
            <w:r>
              <w:rPr>
                <w:rFonts w:hint="default"/>
                <w:color w:val="auto"/>
                <w:szCs w:val="28"/>
                <w:highlight w:val="none"/>
              </w:rPr>
              <w:t>上表监测结果分析，项目区特征因子硫化氢、氨小时平均浓度值均满足《环境影响评价技术导则 大气环境》（HJ2.2-2018）附录D环境空气质量参考值，区域环境空气质量较好。</w:t>
            </w:r>
          </w:p>
          <w:p w14:paraId="714DA83F">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eastAsia="黑体"/>
                <w:color w:val="auto"/>
                <w:kern w:val="0"/>
                <w:highlight w:val="none"/>
              </w:rPr>
            </w:pPr>
            <w:r>
              <w:rPr>
                <w:rFonts w:hint="default" w:eastAsia="黑体"/>
                <w:color w:val="auto"/>
                <w:kern w:val="0"/>
                <w:highlight w:val="none"/>
              </w:rPr>
              <w:t>2、地表水环境质量现状及评价</w:t>
            </w:r>
          </w:p>
          <w:p w14:paraId="65DF20CA">
            <w:pPr>
              <w:keepNext w:val="0"/>
              <w:keepLines w:val="0"/>
              <w:suppressLineNumbers w:val="0"/>
              <w:autoSpaceDE w:val="0"/>
              <w:autoSpaceDN w:val="0"/>
              <w:adjustRightInd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8"/>
                <w:highlight w:val="none"/>
              </w:rPr>
              <w:t>本次环评采用达州市生态环境局发布的2024年1~12月《达州市地表水水质月报》中渠江干流团堡岭监测断面进行评价，</w:t>
            </w:r>
            <w:r>
              <w:rPr>
                <w:rFonts w:hint="default"/>
                <w:color w:val="auto"/>
                <w:szCs w:val="28"/>
                <w:highlight w:val="none"/>
                <w:lang w:val="zh-CN"/>
              </w:rPr>
              <w:t>区域</w:t>
            </w:r>
            <w:r>
              <w:rPr>
                <w:rFonts w:hint="default"/>
                <w:color w:val="auto"/>
                <w:szCs w:val="28"/>
                <w:highlight w:val="none"/>
              </w:rPr>
              <w:t>地表水</w:t>
            </w:r>
            <w:r>
              <w:rPr>
                <w:rFonts w:hint="default"/>
                <w:color w:val="auto"/>
                <w:szCs w:val="28"/>
                <w:highlight w:val="none"/>
                <w:lang w:val="zh-CN"/>
              </w:rPr>
              <w:t>水质评价结果表如下。</w:t>
            </w:r>
          </w:p>
          <w:p w14:paraId="6DA62B48">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表3-5   2024年1月~12月达州市河流水质评价结果表</w:t>
            </w:r>
          </w:p>
          <w:tbl>
            <w:tblPr>
              <w:tblStyle w:val="14"/>
              <w:tblW w:w="7983"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61"/>
              <w:gridCol w:w="471"/>
              <w:gridCol w:w="802"/>
              <w:gridCol w:w="955"/>
              <w:gridCol w:w="827"/>
              <w:gridCol w:w="1476"/>
              <w:gridCol w:w="517"/>
              <w:gridCol w:w="612"/>
              <w:gridCol w:w="620"/>
              <w:gridCol w:w="1242"/>
            </w:tblGrid>
            <w:tr w14:paraId="75D380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3" w:hRule="atLeast"/>
                <w:jc w:val="center"/>
              </w:trPr>
              <w:tc>
                <w:tcPr>
                  <w:tcW w:w="932" w:type="dxa"/>
                  <w:gridSpan w:val="2"/>
                  <w:tcBorders>
                    <w:top w:val="single" w:color="000000" w:sz="6" w:space="0"/>
                    <w:left w:val="single" w:color="000000" w:sz="6" w:space="0"/>
                    <w:bottom w:val="single" w:color="000000" w:sz="6" w:space="0"/>
                    <w:right w:val="single" w:color="000000" w:sz="6" w:space="0"/>
                  </w:tcBorders>
                  <w:vAlign w:val="center"/>
                </w:tcPr>
                <w:p w14:paraId="1FD5ACC1">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河流</w:t>
                  </w:r>
                </w:p>
              </w:tc>
              <w:tc>
                <w:tcPr>
                  <w:tcW w:w="802" w:type="dxa"/>
                  <w:tcBorders>
                    <w:top w:val="single" w:color="000000" w:sz="6" w:space="0"/>
                    <w:left w:val="single" w:color="000000" w:sz="6" w:space="0"/>
                    <w:bottom w:val="single" w:color="000000" w:sz="6" w:space="0"/>
                    <w:right w:val="single" w:color="000000" w:sz="6" w:space="0"/>
                  </w:tcBorders>
                  <w:vAlign w:val="center"/>
                </w:tcPr>
                <w:p w14:paraId="0A040B71">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断面名称</w:t>
                  </w:r>
                </w:p>
              </w:tc>
              <w:tc>
                <w:tcPr>
                  <w:tcW w:w="955" w:type="dxa"/>
                  <w:tcBorders>
                    <w:top w:val="single" w:color="000000" w:sz="6" w:space="0"/>
                    <w:left w:val="single" w:color="000000" w:sz="6" w:space="0"/>
                    <w:bottom w:val="single" w:color="000000" w:sz="6" w:space="0"/>
                    <w:right w:val="single" w:color="000000" w:sz="6" w:space="0"/>
                  </w:tcBorders>
                  <w:vAlign w:val="center"/>
                </w:tcPr>
                <w:p w14:paraId="02862744">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断面属性</w:t>
                  </w:r>
                </w:p>
              </w:tc>
              <w:tc>
                <w:tcPr>
                  <w:tcW w:w="827" w:type="dxa"/>
                  <w:tcBorders>
                    <w:top w:val="single" w:color="000000" w:sz="6" w:space="0"/>
                    <w:left w:val="single" w:color="000000" w:sz="6" w:space="0"/>
                    <w:bottom w:val="single" w:color="000000" w:sz="6" w:space="0"/>
                    <w:right w:val="single" w:color="000000" w:sz="6" w:space="0"/>
                  </w:tcBorders>
                  <w:vAlign w:val="center"/>
                </w:tcPr>
                <w:p w14:paraId="680072BF">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断面性质</w:t>
                  </w:r>
                </w:p>
              </w:tc>
              <w:tc>
                <w:tcPr>
                  <w:tcW w:w="1476" w:type="dxa"/>
                  <w:tcBorders>
                    <w:top w:val="single" w:color="000000" w:sz="6" w:space="0"/>
                    <w:left w:val="single" w:color="000000" w:sz="6" w:space="0"/>
                    <w:bottom w:val="single" w:color="000000" w:sz="6" w:space="0"/>
                    <w:right w:val="single" w:color="000000" w:sz="6" w:space="0"/>
                  </w:tcBorders>
                  <w:vAlign w:val="center"/>
                </w:tcPr>
                <w:p w14:paraId="6C4261BA">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监测时间</w:t>
                  </w:r>
                </w:p>
              </w:tc>
              <w:tc>
                <w:tcPr>
                  <w:tcW w:w="517" w:type="dxa"/>
                  <w:tcBorders>
                    <w:top w:val="single" w:color="000000" w:sz="6" w:space="0"/>
                    <w:left w:val="single" w:color="000000" w:sz="6" w:space="0"/>
                    <w:bottom w:val="single" w:color="000000" w:sz="6" w:space="0"/>
                    <w:right w:val="single" w:color="000000" w:sz="6" w:space="0"/>
                  </w:tcBorders>
                  <w:vAlign w:val="center"/>
                </w:tcPr>
                <w:p w14:paraId="0469EFEF">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上年</w:t>
                  </w:r>
                </w:p>
                <w:p w14:paraId="1DA9BA3C">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同期</w:t>
                  </w:r>
                </w:p>
              </w:tc>
              <w:tc>
                <w:tcPr>
                  <w:tcW w:w="612" w:type="dxa"/>
                  <w:tcBorders>
                    <w:top w:val="single" w:color="000000" w:sz="6" w:space="0"/>
                    <w:left w:val="single" w:color="000000" w:sz="6" w:space="0"/>
                    <w:bottom w:val="single" w:color="000000" w:sz="6" w:space="0"/>
                    <w:right w:val="single" w:color="000000" w:sz="6" w:space="0"/>
                  </w:tcBorders>
                  <w:vAlign w:val="center"/>
                </w:tcPr>
                <w:p w14:paraId="3A221B05">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上月</w:t>
                  </w:r>
                </w:p>
                <w:p w14:paraId="132086CE">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类别</w:t>
                  </w:r>
                </w:p>
              </w:tc>
              <w:tc>
                <w:tcPr>
                  <w:tcW w:w="620" w:type="dxa"/>
                  <w:tcBorders>
                    <w:top w:val="single" w:color="000000" w:sz="6" w:space="0"/>
                    <w:left w:val="single" w:color="000000" w:sz="6" w:space="0"/>
                    <w:bottom w:val="single" w:color="000000" w:sz="6" w:space="0"/>
                    <w:right w:val="single" w:color="000000" w:sz="6" w:space="0"/>
                  </w:tcBorders>
                  <w:vAlign w:val="center"/>
                </w:tcPr>
                <w:p w14:paraId="7F61EAF1">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本月</w:t>
                  </w:r>
                </w:p>
                <w:p w14:paraId="7117F2D0">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类别</w:t>
                  </w:r>
                </w:p>
              </w:tc>
              <w:tc>
                <w:tcPr>
                  <w:tcW w:w="1242" w:type="dxa"/>
                  <w:tcBorders>
                    <w:top w:val="single" w:color="000000" w:sz="6" w:space="0"/>
                    <w:left w:val="single" w:color="000000" w:sz="6" w:space="0"/>
                    <w:bottom w:val="single" w:color="000000" w:sz="6" w:space="0"/>
                    <w:right w:val="single" w:color="000000" w:sz="6" w:space="0"/>
                  </w:tcBorders>
                  <w:vAlign w:val="center"/>
                </w:tcPr>
                <w:p w14:paraId="25550554">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主要污染指标（类别）</w:t>
                  </w:r>
                </w:p>
              </w:tc>
            </w:tr>
            <w:tr w14:paraId="11BF18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64" w:hRule="atLeast"/>
                <w:jc w:val="center"/>
              </w:trPr>
              <w:tc>
                <w:tcPr>
                  <w:tcW w:w="461" w:type="dxa"/>
                  <w:vMerge w:val="restart"/>
                  <w:tcBorders>
                    <w:top w:val="nil"/>
                    <w:left w:val="single" w:color="000000" w:sz="6" w:space="0"/>
                    <w:right w:val="single" w:color="000000" w:sz="6" w:space="0"/>
                  </w:tcBorders>
                  <w:vAlign w:val="center"/>
                </w:tcPr>
                <w:p w14:paraId="1E741DAA">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渠江干流</w:t>
                  </w:r>
                </w:p>
              </w:tc>
              <w:tc>
                <w:tcPr>
                  <w:tcW w:w="471" w:type="dxa"/>
                  <w:vMerge w:val="restart"/>
                  <w:tcBorders>
                    <w:top w:val="nil"/>
                    <w:left w:val="single" w:color="000000" w:sz="6" w:space="0"/>
                    <w:right w:val="single" w:color="000000" w:sz="6" w:space="0"/>
                  </w:tcBorders>
                  <w:vAlign w:val="center"/>
                </w:tcPr>
                <w:p w14:paraId="1572FC23">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干流</w:t>
                  </w:r>
                </w:p>
              </w:tc>
              <w:tc>
                <w:tcPr>
                  <w:tcW w:w="802" w:type="dxa"/>
                  <w:vMerge w:val="restart"/>
                  <w:tcBorders>
                    <w:top w:val="single" w:color="000000" w:sz="6" w:space="0"/>
                    <w:left w:val="single" w:color="000000" w:sz="6" w:space="0"/>
                    <w:right w:val="single" w:color="000000" w:sz="6" w:space="0"/>
                  </w:tcBorders>
                  <w:vAlign w:val="center"/>
                </w:tcPr>
                <w:p w14:paraId="526B63CA">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团堡岭</w:t>
                  </w:r>
                </w:p>
              </w:tc>
              <w:tc>
                <w:tcPr>
                  <w:tcW w:w="955" w:type="dxa"/>
                  <w:vMerge w:val="restart"/>
                  <w:tcBorders>
                    <w:top w:val="single" w:color="000000" w:sz="6" w:space="0"/>
                    <w:left w:val="single" w:color="000000" w:sz="6" w:space="0"/>
                    <w:right w:val="single" w:color="000000" w:sz="6" w:space="0"/>
                  </w:tcBorders>
                  <w:vAlign w:val="center"/>
                </w:tcPr>
                <w:p w14:paraId="5B6E64B1">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市界（达州市→广安市）</w:t>
                  </w:r>
                </w:p>
              </w:tc>
              <w:tc>
                <w:tcPr>
                  <w:tcW w:w="827" w:type="dxa"/>
                  <w:vMerge w:val="restart"/>
                  <w:tcBorders>
                    <w:top w:val="single" w:color="000000" w:sz="6" w:space="0"/>
                    <w:left w:val="single" w:color="000000" w:sz="6" w:space="0"/>
                    <w:right w:val="single" w:color="000000" w:sz="6" w:space="0"/>
                  </w:tcBorders>
                  <w:vAlign w:val="center"/>
                </w:tcPr>
                <w:p w14:paraId="2A161890">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国考</w:t>
                  </w:r>
                </w:p>
              </w:tc>
              <w:tc>
                <w:tcPr>
                  <w:tcW w:w="1476" w:type="dxa"/>
                  <w:tcBorders>
                    <w:top w:val="single" w:color="000000" w:sz="6" w:space="0"/>
                    <w:left w:val="single" w:color="000000" w:sz="6" w:space="0"/>
                    <w:bottom w:val="single" w:color="000000" w:sz="6" w:space="0"/>
                    <w:right w:val="single" w:color="000000" w:sz="6" w:space="0"/>
                  </w:tcBorders>
                  <w:vAlign w:val="center"/>
                </w:tcPr>
                <w:p w14:paraId="7638115F">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2024年1月</w:t>
                  </w:r>
                </w:p>
              </w:tc>
              <w:tc>
                <w:tcPr>
                  <w:tcW w:w="517" w:type="dxa"/>
                  <w:tcBorders>
                    <w:top w:val="single" w:color="000000" w:sz="6" w:space="0"/>
                    <w:left w:val="single" w:color="000000" w:sz="6" w:space="0"/>
                    <w:bottom w:val="single" w:color="000000" w:sz="6" w:space="0"/>
                    <w:right w:val="single" w:color="000000" w:sz="6" w:space="0"/>
                  </w:tcBorders>
                  <w:vAlign w:val="center"/>
                </w:tcPr>
                <w:p w14:paraId="4F940D40">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II</w:t>
                  </w:r>
                </w:p>
              </w:tc>
              <w:tc>
                <w:tcPr>
                  <w:tcW w:w="612" w:type="dxa"/>
                  <w:tcBorders>
                    <w:top w:val="single" w:color="000000" w:sz="6" w:space="0"/>
                    <w:left w:val="single" w:color="000000" w:sz="6" w:space="0"/>
                    <w:bottom w:val="single" w:color="000000" w:sz="6" w:space="0"/>
                    <w:right w:val="single" w:color="000000" w:sz="6" w:space="0"/>
                  </w:tcBorders>
                  <w:vAlign w:val="center"/>
                </w:tcPr>
                <w:p w14:paraId="4D443D48">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II</w:t>
                  </w:r>
                </w:p>
              </w:tc>
              <w:tc>
                <w:tcPr>
                  <w:tcW w:w="620" w:type="dxa"/>
                  <w:tcBorders>
                    <w:top w:val="single" w:color="000000" w:sz="6" w:space="0"/>
                    <w:left w:val="single" w:color="000000" w:sz="6" w:space="0"/>
                    <w:bottom w:val="single" w:color="000000" w:sz="6" w:space="0"/>
                    <w:right w:val="single" w:color="000000" w:sz="6" w:space="0"/>
                  </w:tcBorders>
                  <w:vAlign w:val="center"/>
                </w:tcPr>
                <w:p w14:paraId="59C2AEF7">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II</w:t>
                  </w:r>
                </w:p>
              </w:tc>
              <w:tc>
                <w:tcPr>
                  <w:tcW w:w="1242" w:type="dxa"/>
                  <w:tcBorders>
                    <w:top w:val="single" w:color="000000" w:sz="6" w:space="0"/>
                    <w:left w:val="single" w:color="000000" w:sz="6" w:space="0"/>
                    <w:bottom w:val="single" w:color="000000" w:sz="6" w:space="0"/>
                    <w:right w:val="single" w:color="000000" w:sz="6" w:space="0"/>
                  </w:tcBorders>
                  <w:vAlign w:val="center"/>
                </w:tcPr>
                <w:p w14:paraId="7E23FDD0">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5A7A74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64" w:hRule="atLeast"/>
                <w:jc w:val="center"/>
              </w:trPr>
              <w:tc>
                <w:tcPr>
                  <w:tcW w:w="461" w:type="dxa"/>
                  <w:vMerge w:val="continue"/>
                  <w:tcBorders>
                    <w:left w:val="single" w:color="000000" w:sz="6" w:space="0"/>
                    <w:right w:val="single" w:color="000000" w:sz="6" w:space="0"/>
                  </w:tcBorders>
                  <w:vAlign w:val="center"/>
                </w:tcPr>
                <w:p w14:paraId="2000A4D2">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471" w:type="dxa"/>
                  <w:vMerge w:val="continue"/>
                  <w:tcBorders>
                    <w:left w:val="single" w:color="000000" w:sz="6" w:space="0"/>
                    <w:right w:val="single" w:color="000000" w:sz="6" w:space="0"/>
                  </w:tcBorders>
                  <w:vAlign w:val="center"/>
                </w:tcPr>
                <w:p w14:paraId="7061291F">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02" w:type="dxa"/>
                  <w:vMerge w:val="continue"/>
                  <w:tcBorders>
                    <w:left w:val="single" w:color="000000" w:sz="6" w:space="0"/>
                    <w:right w:val="single" w:color="000000" w:sz="6" w:space="0"/>
                  </w:tcBorders>
                  <w:vAlign w:val="center"/>
                </w:tcPr>
                <w:p w14:paraId="5D188D32">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955" w:type="dxa"/>
                  <w:vMerge w:val="continue"/>
                  <w:tcBorders>
                    <w:left w:val="single" w:color="000000" w:sz="6" w:space="0"/>
                    <w:right w:val="single" w:color="000000" w:sz="6" w:space="0"/>
                  </w:tcBorders>
                  <w:vAlign w:val="center"/>
                </w:tcPr>
                <w:p w14:paraId="1A7A5824">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27" w:type="dxa"/>
                  <w:vMerge w:val="continue"/>
                  <w:tcBorders>
                    <w:left w:val="single" w:color="000000" w:sz="6" w:space="0"/>
                    <w:right w:val="single" w:color="000000" w:sz="6" w:space="0"/>
                  </w:tcBorders>
                  <w:vAlign w:val="center"/>
                </w:tcPr>
                <w:p w14:paraId="747F0405">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1476" w:type="dxa"/>
                  <w:tcBorders>
                    <w:top w:val="single" w:color="000000" w:sz="6" w:space="0"/>
                    <w:left w:val="single" w:color="000000" w:sz="6" w:space="0"/>
                    <w:bottom w:val="single" w:color="000000" w:sz="6" w:space="0"/>
                    <w:right w:val="single" w:color="000000" w:sz="6" w:space="0"/>
                  </w:tcBorders>
                  <w:vAlign w:val="center"/>
                </w:tcPr>
                <w:p w14:paraId="4EBD901B">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2024年2月</w:t>
                  </w:r>
                </w:p>
              </w:tc>
              <w:tc>
                <w:tcPr>
                  <w:tcW w:w="517" w:type="dxa"/>
                  <w:tcBorders>
                    <w:top w:val="single" w:color="000000" w:sz="6" w:space="0"/>
                    <w:left w:val="single" w:color="000000" w:sz="6" w:space="0"/>
                    <w:bottom w:val="single" w:color="000000" w:sz="6" w:space="0"/>
                    <w:right w:val="single" w:color="000000" w:sz="6" w:space="0"/>
                  </w:tcBorders>
                  <w:vAlign w:val="center"/>
                </w:tcPr>
                <w:p w14:paraId="3308F1CC">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612" w:type="dxa"/>
                  <w:tcBorders>
                    <w:top w:val="single" w:color="000000" w:sz="6" w:space="0"/>
                    <w:left w:val="single" w:color="000000" w:sz="6" w:space="0"/>
                    <w:bottom w:val="single" w:color="000000" w:sz="6" w:space="0"/>
                    <w:right w:val="single" w:color="000000" w:sz="6" w:space="0"/>
                  </w:tcBorders>
                  <w:vAlign w:val="center"/>
                </w:tcPr>
                <w:p w14:paraId="7AA591B6">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620" w:type="dxa"/>
                  <w:tcBorders>
                    <w:top w:val="single" w:color="000000" w:sz="6" w:space="0"/>
                    <w:left w:val="single" w:color="000000" w:sz="6" w:space="0"/>
                    <w:bottom w:val="single" w:color="000000" w:sz="6" w:space="0"/>
                    <w:right w:val="single" w:color="000000" w:sz="6" w:space="0"/>
                  </w:tcBorders>
                  <w:vAlign w:val="center"/>
                </w:tcPr>
                <w:p w14:paraId="126245E5">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Ⅲ</w:t>
                  </w:r>
                </w:p>
              </w:tc>
              <w:tc>
                <w:tcPr>
                  <w:tcW w:w="1242" w:type="dxa"/>
                  <w:tcBorders>
                    <w:top w:val="single" w:color="000000" w:sz="6" w:space="0"/>
                    <w:left w:val="single" w:color="000000" w:sz="6" w:space="0"/>
                    <w:bottom w:val="single" w:color="000000" w:sz="6" w:space="0"/>
                    <w:right w:val="single" w:color="000000" w:sz="6" w:space="0"/>
                  </w:tcBorders>
                  <w:vAlign w:val="center"/>
                </w:tcPr>
                <w:p w14:paraId="07BF630D">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w:t>
                  </w:r>
                </w:p>
              </w:tc>
            </w:tr>
            <w:tr w14:paraId="6E4E46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64" w:hRule="atLeast"/>
                <w:jc w:val="center"/>
              </w:trPr>
              <w:tc>
                <w:tcPr>
                  <w:tcW w:w="461" w:type="dxa"/>
                  <w:vMerge w:val="continue"/>
                  <w:tcBorders>
                    <w:left w:val="single" w:color="000000" w:sz="6" w:space="0"/>
                    <w:right w:val="single" w:color="000000" w:sz="6" w:space="0"/>
                  </w:tcBorders>
                  <w:vAlign w:val="center"/>
                </w:tcPr>
                <w:p w14:paraId="7327F26D">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471" w:type="dxa"/>
                  <w:vMerge w:val="continue"/>
                  <w:tcBorders>
                    <w:left w:val="single" w:color="000000" w:sz="6" w:space="0"/>
                    <w:right w:val="single" w:color="000000" w:sz="6" w:space="0"/>
                  </w:tcBorders>
                  <w:vAlign w:val="center"/>
                </w:tcPr>
                <w:p w14:paraId="0DD7570C">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02" w:type="dxa"/>
                  <w:vMerge w:val="continue"/>
                  <w:tcBorders>
                    <w:left w:val="single" w:color="000000" w:sz="6" w:space="0"/>
                    <w:right w:val="single" w:color="000000" w:sz="6" w:space="0"/>
                  </w:tcBorders>
                  <w:vAlign w:val="center"/>
                </w:tcPr>
                <w:p w14:paraId="11AED643">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955" w:type="dxa"/>
                  <w:vMerge w:val="continue"/>
                  <w:tcBorders>
                    <w:left w:val="single" w:color="000000" w:sz="6" w:space="0"/>
                    <w:right w:val="single" w:color="000000" w:sz="6" w:space="0"/>
                  </w:tcBorders>
                  <w:vAlign w:val="center"/>
                </w:tcPr>
                <w:p w14:paraId="32AF6136">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27" w:type="dxa"/>
                  <w:vMerge w:val="continue"/>
                  <w:tcBorders>
                    <w:left w:val="single" w:color="000000" w:sz="6" w:space="0"/>
                    <w:right w:val="single" w:color="000000" w:sz="6" w:space="0"/>
                  </w:tcBorders>
                  <w:vAlign w:val="center"/>
                </w:tcPr>
                <w:p w14:paraId="39BE72A5">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1476" w:type="dxa"/>
                  <w:tcBorders>
                    <w:top w:val="single" w:color="000000" w:sz="6" w:space="0"/>
                    <w:left w:val="single" w:color="000000" w:sz="6" w:space="0"/>
                    <w:bottom w:val="single" w:color="000000" w:sz="6" w:space="0"/>
                    <w:right w:val="single" w:color="000000" w:sz="6" w:space="0"/>
                  </w:tcBorders>
                  <w:vAlign w:val="center"/>
                </w:tcPr>
                <w:p w14:paraId="21BF09C8">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2024年3月</w:t>
                  </w:r>
                </w:p>
              </w:tc>
              <w:tc>
                <w:tcPr>
                  <w:tcW w:w="517" w:type="dxa"/>
                  <w:tcBorders>
                    <w:top w:val="single" w:color="000000" w:sz="6" w:space="0"/>
                    <w:left w:val="single" w:color="000000" w:sz="6" w:space="0"/>
                    <w:bottom w:val="single" w:color="000000" w:sz="6" w:space="0"/>
                    <w:right w:val="single" w:color="000000" w:sz="6" w:space="0"/>
                  </w:tcBorders>
                  <w:vAlign w:val="center"/>
                </w:tcPr>
                <w:p w14:paraId="481519EE">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Ⅲ</w:t>
                  </w:r>
                </w:p>
              </w:tc>
              <w:tc>
                <w:tcPr>
                  <w:tcW w:w="612" w:type="dxa"/>
                  <w:tcBorders>
                    <w:top w:val="single" w:color="000000" w:sz="6" w:space="0"/>
                    <w:left w:val="single" w:color="000000" w:sz="6" w:space="0"/>
                    <w:bottom w:val="single" w:color="000000" w:sz="6" w:space="0"/>
                    <w:right w:val="single" w:color="000000" w:sz="6" w:space="0"/>
                  </w:tcBorders>
                  <w:vAlign w:val="center"/>
                </w:tcPr>
                <w:p w14:paraId="530565A1">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Ⅲ</w:t>
                  </w:r>
                </w:p>
              </w:tc>
              <w:tc>
                <w:tcPr>
                  <w:tcW w:w="620" w:type="dxa"/>
                  <w:tcBorders>
                    <w:top w:val="single" w:color="000000" w:sz="6" w:space="0"/>
                    <w:left w:val="single" w:color="000000" w:sz="6" w:space="0"/>
                    <w:bottom w:val="single" w:color="000000" w:sz="6" w:space="0"/>
                    <w:right w:val="single" w:color="000000" w:sz="6" w:space="0"/>
                  </w:tcBorders>
                  <w:vAlign w:val="center"/>
                </w:tcPr>
                <w:p w14:paraId="0D9C836E">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II</w:t>
                  </w:r>
                </w:p>
              </w:tc>
              <w:tc>
                <w:tcPr>
                  <w:tcW w:w="1242" w:type="dxa"/>
                  <w:tcBorders>
                    <w:top w:val="single" w:color="000000" w:sz="6" w:space="0"/>
                    <w:left w:val="single" w:color="000000" w:sz="6" w:space="0"/>
                    <w:bottom w:val="single" w:color="000000" w:sz="6" w:space="0"/>
                    <w:right w:val="single" w:color="000000" w:sz="6" w:space="0"/>
                  </w:tcBorders>
                  <w:vAlign w:val="center"/>
                </w:tcPr>
                <w:p w14:paraId="5F7E1C85">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w:t>
                  </w:r>
                </w:p>
              </w:tc>
            </w:tr>
            <w:tr w14:paraId="07558E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64" w:hRule="atLeast"/>
                <w:jc w:val="center"/>
              </w:trPr>
              <w:tc>
                <w:tcPr>
                  <w:tcW w:w="461" w:type="dxa"/>
                  <w:vMerge w:val="continue"/>
                  <w:tcBorders>
                    <w:left w:val="single" w:color="000000" w:sz="6" w:space="0"/>
                    <w:right w:val="single" w:color="000000" w:sz="6" w:space="0"/>
                  </w:tcBorders>
                  <w:vAlign w:val="center"/>
                </w:tcPr>
                <w:p w14:paraId="375C11BC">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471" w:type="dxa"/>
                  <w:vMerge w:val="continue"/>
                  <w:tcBorders>
                    <w:left w:val="single" w:color="000000" w:sz="6" w:space="0"/>
                    <w:right w:val="single" w:color="000000" w:sz="6" w:space="0"/>
                  </w:tcBorders>
                  <w:vAlign w:val="center"/>
                </w:tcPr>
                <w:p w14:paraId="79B6C877">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02" w:type="dxa"/>
                  <w:vMerge w:val="continue"/>
                  <w:tcBorders>
                    <w:left w:val="single" w:color="000000" w:sz="6" w:space="0"/>
                    <w:right w:val="single" w:color="000000" w:sz="6" w:space="0"/>
                  </w:tcBorders>
                  <w:vAlign w:val="center"/>
                </w:tcPr>
                <w:p w14:paraId="6B8C5C58">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955" w:type="dxa"/>
                  <w:vMerge w:val="continue"/>
                  <w:tcBorders>
                    <w:left w:val="single" w:color="000000" w:sz="6" w:space="0"/>
                    <w:right w:val="single" w:color="000000" w:sz="6" w:space="0"/>
                  </w:tcBorders>
                  <w:vAlign w:val="center"/>
                </w:tcPr>
                <w:p w14:paraId="09915472">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27" w:type="dxa"/>
                  <w:vMerge w:val="continue"/>
                  <w:tcBorders>
                    <w:left w:val="single" w:color="000000" w:sz="6" w:space="0"/>
                    <w:right w:val="single" w:color="000000" w:sz="6" w:space="0"/>
                  </w:tcBorders>
                  <w:vAlign w:val="center"/>
                </w:tcPr>
                <w:p w14:paraId="64DBC715">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1476" w:type="dxa"/>
                  <w:tcBorders>
                    <w:top w:val="single" w:color="000000" w:sz="6" w:space="0"/>
                    <w:left w:val="single" w:color="000000" w:sz="6" w:space="0"/>
                    <w:bottom w:val="single" w:color="000000" w:sz="6" w:space="0"/>
                    <w:right w:val="single" w:color="000000" w:sz="6" w:space="0"/>
                  </w:tcBorders>
                  <w:vAlign w:val="center"/>
                </w:tcPr>
                <w:p w14:paraId="7006DF6C">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2024年4月</w:t>
                  </w:r>
                </w:p>
              </w:tc>
              <w:tc>
                <w:tcPr>
                  <w:tcW w:w="517" w:type="dxa"/>
                  <w:tcBorders>
                    <w:top w:val="single" w:color="000000" w:sz="6" w:space="0"/>
                    <w:left w:val="single" w:color="000000" w:sz="6" w:space="0"/>
                    <w:bottom w:val="single" w:color="000000" w:sz="6" w:space="0"/>
                    <w:right w:val="single" w:color="000000" w:sz="6" w:space="0"/>
                  </w:tcBorders>
                  <w:vAlign w:val="center"/>
                </w:tcPr>
                <w:p w14:paraId="46B78C5B">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612" w:type="dxa"/>
                  <w:tcBorders>
                    <w:top w:val="single" w:color="000000" w:sz="6" w:space="0"/>
                    <w:left w:val="single" w:color="000000" w:sz="6" w:space="0"/>
                    <w:bottom w:val="single" w:color="000000" w:sz="6" w:space="0"/>
                    <w:right w:val="single" w:color="000000" w:sz="6" w:space="0"/>
                  </w:tcBorders>
                  <w:vAlign w:val="center"/>
                </w:tcPr>
                <w:p w14:paraId="6A243892">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620" w:type="dxa"/>
                  <w:tcBorders>
                    <w:top w:val="single" w:color="000000" w:sz="6" w:space="0"/>
                    <w:left w:val="single" w:color="000000" w:sz="6" w:space="0"/>
                    <w:bottom w:val="single" w:color="000000" w:sz="6" w:space="0"/>
                    <w:right w:val="single" w:color="000000" w:sz="6" w:space="0"/>
                  </w:tcBorders>
                  <w:vAlign w:val="center"/>
                </w:tcPr>
                <w:p w14:paraId="70653D9F">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1242" w:type="dxa"/>
                  <w:tcBorders>
                    <w:top w:val="single" w:color="000000" w:sz="6" w:space="0"/>
                    <w:left w:val="single" w:color="000000" w:sz="6" w:space="0"/>
                    <w:bottom w:val="single" w:color="000000" w:sz="6" w:space="0"/>
                    <w:right w:val="single" w:color="000000" w:sz="6" w:space="0"/>
                  </w:tcBorders>
                  <w:vAlign w:val="center"/>
                </w:tcPr>
                <w:p w14:paraId="11418B34">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w:t>
                  </w:r>
                </w:p>
              </w:tc>
            </w:tr>
            <w:tr w14:paraId="28B99F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64" w:hRule="atLeast"/>
                <w:jc w:val="center"/>
              </w:trPr>
              <w:tc>
                <w:tcPr>
                  <w:tcW w:w="461" w:type="dxa"/>
                  <w:vMerge w:val="continue"/>
                  <w:tcBorders>
                    <w:left w:val="single" w:color="000000" w:sz="6" w:space="0"/>
                    <w:right w:val="single" w:color="000000" w:sz="6" w:space="0"/>
                  </w:tcBorders>
                  <w:vAlign w:val="center"/>
                </w:tcPr>
                <w:p w14:paraId="7B355113">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471" w:type="dxa"/>
                  <w:vMerge w:val="continue"/>
                  <w:tcBorders>
                    <w:left w:val="single" w:color="000000" w:sz="6" w:space="0"/>
                    <w:right w:val="single" w:color="000000" w:sz="6" w:space="0"/>
                  </w:tcBorders>
                  <w:vAlign w:val="center"/>
                </w:tcPr>
                <w:p w14:paraId="59E998B6">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02" w:type="dxa"/>
                  <w:vMerge w:val="continue"/>
                  <w:tcBorders>
                    <w:left w:val="single" w:color="000000" w:sz="6" w:space="0"/>
                    <w:right w:val="single" w:color="000000" w:sz="6" w:space="0"/>
                  </w:tcBorders>
                  <w:vAlign w:val="center"/>
                </w:tcPr>
                <w:p w14:paraId="4614A4F9">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955" w:type="dxa"/>
                  <w:vMerge w:val="continue"/>
                  <w:tcBorders>
                    <w:left w:val="single" w:color="000000" w:sz="6" w:space="0"/>
                    <w:right w:val="single" w:color="000000" w:sz="6" w:space="0"/>
                  </w:tcBorders>
                  <w:vAlign w:val="center"/>
                </w:tcPr>
                <w:p w14:paraId="323604D5">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27" w:type="dxa"/>
                  <w:vMerge w:val="continue"/>
                  <w:tcBorders>
                    <w:left w:val="single" w:color="000000" w:sz="6" w:space="0"/>
                    <w:right w:val="single" w:color="000000" w:sz="6" w:space="0"/>
                  </w:tcBorders>
                  <w:vAlign w:val="center"/>
                </w:tcPr>
                <w:p w14:paraId="4283C699">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1476" w:type="dxa"/>
                  <w:tcBorders>
                    <w:top w:val="single" w:color="000000" w:sz="6" w:space="0"/>
                    <w:left w:val="single" w:color="000000" w:sz="6" w:space="0"/>
                    <w:bottom w:val="single" w:color="000000" w:sz="6" w:space="0"/>
                    <w:right w:val="single" w:color="000000" w:sz="6" w:space="0"/>
                  </w:tcBorders>
                  <w:vAlign w:val="center"/>
                </w:tcPr>
                <w:p w14:paraId="6A37CD82">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2024年5月</w:t>
                  </w:r>
                </w:p>
              </w:tc>
              <w:tc>
                <w:tcPr>
                  <w:tcW w:w="517" w:type="dxa"/>
                  <w:tcBorders>
                    <w:top w:val="single" w:color="000000" w:sz="6" w:space="0"/>
                    <w:left w:val="single" w:color="000000" w:sz="6" w:space="0"/>
                    <w:bottom w:val="single" w:color="000000" w:sz="6" w:space="0"/>
                    <w:right w:val="single" w:color="000000" w:sz="6" w:space="0"/>
                  </w:tcBorders>
                  <w:vAlign w:val="center"/>
                </w:tcPr>
                <w:p w14:paraId="0D0984D8">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612" w:type="dxa"/>
                  <w:tcBorders>
                    <w:top w:val="single" w:color="000000" w:sz="6" w:space="0"/>
                    <w:left w:val="single" w:color="000000" w:sz="6" w:space="0"/>
                    <w:bottom w:val="single" w:color="000000" w:sz="6" w:space="0"/>
                    <w:right w:val="single" w:color="000000" w:sz="6" w:space="0"/>
                  </w:tcBorders>
                  <w:vAlign w:val="center"/>
                </w:tcPr>
                <w:p w14:paraId="4FD51964">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620" w:type="dxa"/>
                  <w:tcBorders>
                    <w:top w:val="single" w:color="000000" w:sz="6" w:space="0"/>
                    <w:left w:val="single" w:color="000000" w:sz="6" w:space="0"/>
                    <w:bottom w:val="single" w:color="000000" w:sz="6" w:space="0"/>
                    <w:right w:val="single" w:color="000000" w:sz="6" w:space="0"/>
                  </w:tcBorders>
                  <w:vAlign w:val="center"/>
                </w:tcPr>
                <w:p w14:paraId="7E54BEA4">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1242" w:type="dxa"/>
                  <w:tcBorders>
                    <w:top w:val="single" w:color="000000" w:sz="6" w:space="0"/>
                    <w:left w:val="single" w:color="000000" w:sz="6" w:space="0"/>
                    <w:bottom w:val="single" w:color="000000" w:sz="6" w:space="0"/>
                    <w:right w:val="single" w:color="000000" w:sz="6" w:space="0"/>
                  </w:tcBorders>
                  <w:vAlign w:val="center"/>
                </w:tcPr>
                <w:p w14:paraId="4F6A1609">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w:t>
                  </w:r>
                </w:p>
              </w:tc>
            </w:tr>
            <w:tr w14:paraId="0F0B34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64" w:hRule="atLeast"/>
                <w:jc w:val="center"/>
              </w:trPr>
              <w:tc>
                <w:tcPr>
                  <w:tcW w:w="461" w:type="dxa"/>
                  <w:vMerge w:val="continue"/>
                  <w:tcBorders>
                    <w:left w:val="single" w:color="000000" w:sz="6" w:space="0"/>
                    <w:right w:val="single" w:color="000000" w:sz="6" w:space="0"/>
                  </w:tcBorders>
                  <w:vAlign w:val="center"/>
                </w:tcPr>
                <w:p w14:paraId="353EA749">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471" w:type="dxa"/>
                  <w:vMerge w:val="continue"/>
                  <w:tcBorders>
                    <w:left w:val="single" w:color="000000" w:sz="6" w:space="0"/>
                    <w:right w:val="single" w:color="000000" w:sz="6" w:space="0"/>
                  </w:tcBorders>
                  <w:vAlign w:val="center"/>
                </w:tcPr>
                <w:p w14:paraId="3332C6B9">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02" w:type="dxa"/>
                  <w:vMerge w:val="continue"/>
                  <w:tcBorders>
                    <w:left w:val="single" w:color="000000" w:sz="6" w:space="0"/>
                    <w:right w:val="single" w:color="000000" w:sz="6" w:space="0"/>
                  </w:tcBorders>
                  <w:vAlign w:val="center"/>
                </w:tcPr>
                <w:p w14:paraId="7F761A97">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955" w:type="dxa"/>
                  <w:vMerge w:val="continue"/>
                  <w:tcBorders>
                    <w:left w:val="single" w:color="000000" w:sz="6" w:space="0"/>
                    <w:right w:val="single" w:color="000000" w:sz="6" w:space="0"/>
                  </w:tcBorders>
                  <w:vAlign w:val="center"/>
                </w:tcPr>
                <w:p w14:paraId="3B71D26D">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27" w:type="dxa"/>
                  <w:vMerge w:val="continue"/>
                  <w:tcBorders>
                    <w:left w:val="single" w:color="000000" w:sz="6" w:space="0"/>
                    <w:right w:val="single" w:color="000000" w:sz="6" w:space="0"/>
                  </w:tcBorders>
                  <w:vAlign w:val="center"/>
                </w:tcPr>
                <w:p w14:paraId="272C39AC">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1476" w:type="dxa"/>
                  <w:tcBorders>
                    <w:top w:val="single" w:color="000000" w:sz="6" w:space="0"/>
                    <w:left w:val="single" w:color="000000" w:sz="6" w:space="0"/>
                    <w:bottom w:val="single" w:color="000000" w:sz="6" w:space="0"/>
                    <w:right w:val="single" w:color="000000" w:sz="6" w:space="0"/>
                  </w:tcBorders>
                  <w:vAlign w:val="center"/>
                </w:tcPr>
                <w:p w14:paraId="5D61D2B4">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2024年6月</w:t>
                  </w:r>
                </w:p>
              </w:tc>
              <w:tc>
                <w:tcPr>
                  <w:tcW w:w="517" w:type="dxa"/>
                  <w:tcBorders>
                    <w:top w:val="single" w:color="000000" w:sz="6" w:space="0"/>
                    <w:left w:val="single" w:color="000000" w:sz="6" w:space="0"/>
                    <w:bottom w:val="single" w:color="000000" w:sz="6" w:space="0"/>
                    <w:right w:val="single" w:color="000000" w:sz="6" w:space="0"/>
                  </w:tcBorders>
                  <w:vAlign w:val="center"/>
                </w:tcPr>
                <w:p w14:paraId="7AB4018D">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Ⅲ</w:t>
                  </w:r>
                </w:p>
              </w:tc>
              <w:tc>
                <w:tcPr>
                  <w:tcW w:w="612" w:type="dxa"/>
                  <w:tcBorders>
                    <w:top w:val="single" w:color="000000" w:sz="6" w:space="0"/>
                    <w:left w:val="single" w:color="000000" w:sz="6" w:space="0"/>
                    <w:bottom w:val="single" w:color="000000" w:sz="6" w:space="0"/>
                    <w:right w:val="single" w:color="000000" w:sz="6" w:space="0"/>
                  </w:tcBorders>
                  <w:vAlign w:val="center"/>
                </w:tcPr>
                <w:p w14:paraId="655150D6">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620" w:type="dxa"/>
                  <w:tcBorders>
                    <w:top w:val="single" w:color="000000" w:sz="6" w:space="0"/>
                    <w:left w:val="single" w:color="000000" w:sz="6" w:space="0"/>
                    <w:bottom w:val="single" w:color="000000" w:sz="6" w:space="0"/>
                    <w:right w:val="single" w:color="000000" w:sz="6" w:space="0"/>
                  </w:tcBorders>
                  <w:vAlign w:val="center"/>
                </w:tcPr>
                <w:p w14:paraId="695E0727">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1242" w:type="dxa"/>
                  <w:tcBorders>
                    <w:top w:val="single" w:color="000000" w:sz="6" w:space="0"/>
                    <w:left w:val="single" w:color="000000" w:sz="6" w:space="0"/>
                    <w:bottom w:val="single" w:color="000000" w:sz="6" w:space="0"/>
                    <w:right w:val="single" w:color="000000" w:sz="6" w:space="0"/>
                  </w:tcBorders>
                  <w:vAlign w:val="center"/>
                </w:tcPr>
                <w:p w14:paraId="6BFB7AC4">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w:t>
                  </w:r>
                </w:p>
              </w:tc>
            </w:tr>
            <w:tr w14:paraId="331BE4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64" w:hRule="atLeast"/>
                <w:jc w:val="center"/>
              </w:trPr>
              <w:tc>
                <w:tcPr>
                  <w:tcW w:w="461" w:type="dxa"/>
                  <w:vMerge w:val="continue"/>
                  <w:tcBorders>
                    <w:left w:val="single" w:color="000000" w:sz="6" w:space="0"/>
                    <w:right w:val="single" w:color="000000" w:sz="6" w:space="0"/>
                  </w:tcBorders>
                  <w:vAlign w:val="center"/>
                </w:tcPr>
                <w:p w14:paraId="00229A10">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471" w:type="dxa"/>
                  <w:vMerge w:val="continue"/>
                  <w:tcBorders>
                    <w:left w:val="single" w:color="000000" w:sz="6" w:space="0"/>
                    <w:right w:val="single" w:color="000000" w:sz="6" w:space="0"/>
                  </w:tcBorders>
                  <w:vAlign w:val="center"/>
                </w:tcPr>
                <w:p w14:paraId="65945526">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02" w:type="dxa"/>
                  <w:vMerge w:val="continue"/>
                  <w:tcBorders>
                    <w:left w:val="single" w:color="000000" w:sz="6" w:space="0"/>
                    <w:right w:val="single" w:color="000000" w:sz="6" w:space="0"/>
                  </w:tcBorders>
                  <w:vAlign w:val="center"/>
                </w:tcPr>
                <w:p w14:paraId="68990E1E">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955" w:type="dxa"/>
                  <w:vMerge w:val="continue"/>
                  <w:tcBorders>
                    <w:left w:val="single" w:color="000000" w:sz="6" w:space="0"/>
                    <w:right w:val="single" w:color="000000" w:sz="6" w:space="0"/>
                  </w:tcBorders>
                  <w:vAlign w:val="center"/>
                </w:tcPr>
                <w:p w14:paraId="33FF65A6">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27" w:type="dxa"/>
                  <w:vMerge w:val="continue"/>
                  <w:tcBorders>
                    <w:left w:val="single" w:color="000000" w:sz="6" w:space="0"/>
                    <w:right w:val="single" w:color="000000" w:sz="6" w:space="0"/>
                  </w:tcBorders>
                  <w:vAlign w:val="center"/>
                </w:tcPr>
                <w:p w14:paraId="421C1293">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1476" w:type="dxa"/>
                  <w:tcBorders>
                    <w:top w:val="single" w:color="000000" w:sz="6" w:space="0"/>
                    <w:left w:val="single" w:color="000000" w:sz="6" w:space="0"/>
                    <w:bottom w:val="single" w:color="000000" w:sz="6" w:space="0"/>
                    <w:right w:val="single" w:color="000000" w:sz="6" w:space="0"/>
                  </w:tcBorders>
                  <w:vAlign w:val="center"/>
                </w:tcPr>
                <w:p w14:paraId="50E8D0B6">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2024年7月</w:t>
                  </w:r>
                </w:p>
              </w:tc>
              <w:tc>
                <w:tcPr>
                  <w:tcW w:w="517" w:type="dxa"/>
                  <w:tcBorders>
                    <w:top w:val="single" w:color="000000" w:sz="6" w:space="0"/>
                    <w:left w:val="single" w:color="000000" w:sz="6" w:space="0"/>
                    <w:bottom w:val="single" w:color="000000" w:sz="6" w:space="0"/>
                    <w:right w:val="single" w:color="000000" w:sz="6" w:space="0"/>
                  </w:tcBorders>
                  <w:vAlign w:val="center"/>
                </w:tcPr>
                <w:p w14:paraId="32951F89">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Ⅲ</w:t>
                  </w:r>
                </w:p>
              </w:tc>
              <w:tc>
                <w:tcPr>
                  <w:tcW w:w="612" w:type="dxa"/>
                  <w:tcBorders>
                    <w:top w:val="single" w:color="000000" w:sz="6" w:space="0"/>
                    <w:left w:val="single" w:color="000000" w:sz="6" w:space="0"/>
                    <w:bottom w:val="single" w:color="000000" w:sz="6" w:space="0"/>
                    <w:right w:val="single" w:color="000000" w:sz="6" w:space="0"/>
                  </w:tcBorders>
                  <w:vAlign w:val="center"/>
                </w:tcPr>
                <w:p w14:paraId="33A6AC19">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620" w:type="dxa"/>
                  <w:tcBorders>
                    <w:top w:val="single" w:color="000000" w:sz="6" w:space="0"/>
                    <w:left w:val="single" w:color="000000" w:sz="6" w:space="0"/>
                    <w:bottom w:val="single" w:color="000000" w:sz="6" w:space="0"/>
                    <w:right w:val="single" w:color="000000" w:sz="6" w:space="0"/>
                  </w:tcBorders>
                  <w:vAlign w:val="center"/>
                </w:tcPr>
                <w:p w14:paraId="3339F92F">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1242" w:type="dxa"/>
                  <w:tcBorders>
                    <w:top w:val="single" w:color="000000" w:sz="6" w:space="0"/>
                    <w:left w:val="single" w:color="000000" w:sz="6" w:space="0"/>
                    <w:bottom w:val="single" w:color="000000" w:sz="6" w:space="0"/>
                    <w:right w:val="single" w:color="000000" w:sz="6" w:space="0"/>
                  </w:tcBorders>
                  <w:vAlign w:val="center"/>
                </w:tcPr>
                <w:p w14:paraId="22BB5EF6">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w:t>
                  </w:r>
                </w:p>
              </w:tc>
            </w:tr>
            <w:tr w14:paraId="5BE9F0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64" w:hRule="atLeast"/>
                <w:jc w:val="center"/>
              </w:trPr>
              <w:tc>
                <w:tcPr>
                  <w:tcW w:w="461" w:type="dxa"/>
                  <w:vMerge w:val="continue"/>
                  <w:tcBorders>
                    <w:left w:val="single" w:color="000000" w:sz="6" w:space="0"/>
                    <w:right w:val="single" w:color="000000" w:sz="6" w:space="0"/>
                  </w:tcBorders>
                  <w:vAlign w:val="center"/>
                </w:tcPr>
                <w:p w14:paraId="085DC167">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471" w:type="dxa"/>
                  <w:vMerge w:val="continue"/>
                  <w:tcBorders>
                    <w:left w:val="single" w:color="000000" w:sz="6" w:space="0"/>
                    <w:right w:val="single" w:color="000000" w:sz="6" w:space="0"/>
                  </w:tcBorders>
                  <w:vAlign w:val="center"/>
                </w:tcPr>
                <w:p w14:paraId="087F9BD7">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02" w:type="dxa"/>
                  <w:vMerge w:val="continue"/>
                  <w:tcBorders>
                    <w:left w:val="single" w:color="000000" w:sz="6" w:space="0"/>
                    <w:right w:val="single" w:color="000000" w:sz="6" w:space="0"/>
                  </w:tcBorders>
                  <w:vAlign w:val="center"/>
                </w:tcPr>
                <w:p w14:paraId="6B1882C3">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955" w:type="dxa"/>
                  <w:vMerge w:val="continue"/>
                  <w:tcBorders>
                    <w:left w:val="single" w:color="000000" w:sz="6" w:space="0"/>
                    <w:right w:val="single" w:color="000000" w:sz="6" w:space="0"/>
                  </w:tcBorders>
                  <w:vAlign w:val="center"/>
                </w:tcPr>
                <w:p w14:paraId="113287A4">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27" w:type="dxa"/>
                  <w:vMerge w:val="continue"/>
                  <w:tcBorders>
                    <w:left w:val="single" w:color="000000" w:sz="6" w:space="0"/>
                    <w:right w:val="single" w:color="000000" w:sz="6" w:space="0"/>
                  </w:tcBorders>
                  <w:vAlign w:val="center"/>
                </w:tcPr>
                <w:p w14:paraId="414765B2">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1476" w:type="dxa"/>
                  <w:tcBorders>
                    <w:top w:val="single" w:color="000000" w:sz="6" w:space="0"/>
                    <w:left w:val="single" w:color="000000" w:sz="6" w:space="0"/>
                    <w:bottom w:val="single" w:color="000000" w:sz="6" w:space="0"/>
                    <w:right w:val="single" w:color="000000" w:sz="6" w:space="0"/>
                  </w:tcBorders>
                  <w:vAlign w:val="center"/>
                </w:tcPr>
                <w:p w14:paraId="514DD9B9">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2024年8月</w:t>
                  </w:r>
                </w:p>
              </w:tc>
              <w:tc>
                <w:tcPr>
                  <w:tcW w:w="517" w:type="dxa"/>
                  <w:tcBorders>
                    <w:top w:val="single" w:color="000000" w:sz="6" w:space="0"/>
                    <w:left w:val="single" w:color="000000" w:sz="6" w:space="0"/>
                    <w:bottom w:val="single" w:color="000000" w:sz="6" w:space="0"/>
                    <w:right w:val="single" w:color="000000" w:sz="6" w:space="0"/>
                  </w:tcBorders>
                  <w:vAlign w:val="center"/>
                </w:tcPr>
                <w:p w14:paraId="203A3F70">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612" w:type="dxa"/>
                  <w:tcBorders>
                    <w:top w:val="single" w:color="000000" w:sz="6" w:space="0"/>
                    <w:left w:val="single" w:color="000000" w:sz="6" w:space="0"/>
                    <w:bottom w:val="single" w:color="000000" w:sz="6" w:space="0"/>
                    <w:right w:val="single" w:color="000000" w:sz="6" w:space="0"/>
                  </w:tcBorders>
                  <w:vAlign w:val="center"/>
                </w:tcPr>
                <w:p w14:paraId="7F9365BA">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620" w:type="dxa"/>
                  <w:tcBorders>
                    <w:top w:val="single" w:color="000000" w:sz="6" w:space="0"/>
                    <w:left w:val="single" w:color="000000" w:sz="6" w:space="0"/>
                    <w:bottom w:val="single" w:color="000000" w:sz="6" w:space="0"/>
                    <w:right w:val="single" w:color="000000" w:sz="6" w:space="0"/>
                  </w:tcBorders>
                  <w:vAlign w:val="center"/>
                </w:tcPr>
                <w:p w14:paraId="0C4DC383">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1242" w:type="dxa"/>
                  <w:tcBorders>
                    <w:top w:val="single" w:color="000000" w:sz="6" w:space="0"/>
                    <w:left w:val="single" w:color="000000" w:sz="6" w:space="0"/>
                    <w:bottom w:val="single" w:color="000000" w:sz="6" w:space="0"/>
                    <w:right w:val="single" w:color="000000" w:sz="6" w:space="0"/>
                  </w:tcBorders>
                  <w:vAlign w:val="center"/>
                </w:tcPr>
                <w:p w14:paraId="1C6372FD">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w:t>
                  </w:r>
                </w:p>
              </w:tc>
            </w:tr>
            <w:tr w14:paraId="21225F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64" w:hRule="atLeast"/>
                <w:jc w:val="center"/>
              </w:trPr>
              <w:tc>
                <w:tcPr>
                  <w:tcW w:w="461" w:type="dxa"/>
                  <w:vMerge w:val="continue"/>
                  <w:tcBorders>
                    <w:left w:val="single" w:color="000000" w:sz="6" w:space="0"/>
                    <w:right w:val="single" w:color="000000" w:sz="6" w:space="0"/>
                  </w:tcBorders>
                  <w:vAlign w:val="center"/>
                </w:tcPr>
                <w:p w14:paraId="2A560144">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471" w:type="dxa"/>
                  <w:vMerge w:val="continue"/>
                  <w:tcBorders>
                    <w:left w:val="single" w:color="000000" w:sz="6" w:space="0"/>
                    <w:right w:val="single" w:color="000000" w:sz="6" w:space="0"/>
                  </w:tcBorders>
                  <w:vAlign w:val="center"/>
                </w:tcPr>
                <w:p w14:paraId="622C63B1">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02" w:type="dxa"/>
                  <w:vMerge w:val="continue"/>
                  <w:tcBorders>
                    <w:left w:val="single" w:color="000000" w:sz="6" w:space="0"/>
                    <w:right w:val="single" w:color="000000" w:sz="6" w:space="0"/>
                  </w:tcBorders>
                  <w:vAlign w:val="center"/>
                </w:tcPr>
                <w:p w14:paraId="05C65F4E">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955" w:type="dxa"/>
                  <w:vMerge w:val="continue"/>
                  <w:tcBorders>
                    <w:left w:val="single" w:color="000000" w:sz="6" w:space="0"/>
                    <w:right w:val="single" w:color="000000" w:sz="6" w:space="0"/>
                  </w:tcBorders>
                  <w:vAlign w:val="center"/>
                </w:tcPr>
                <w:p w14:paraId="7D41E036">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27" w:type="dxa"/>
                  <w:vMerge w:val="continue"/>
                  <w:tcBorders>
                    <w:left w:val="single" w:color="000000" w:sz="6" w:space="0"/>
                    <w:right w:val="single" w:color="000000" w:sz="6" w:space="0"/>
                  </w:tcBorders>
                  <w:vAlign w:val="center"/>
                </w:tcPr>
                <w:p w14:paraId="7DEBC657">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1476" w:type="dxa"/>
                  <w:tcBorders>
                    <w:top w:val="single" w:color="000000" w:sz="6" w:space="0"/>
                    <w:left w:val="single" w:color="000000" w:sz="6" w:space="0"/>
                    <w:bottom w:val="single" w:color="000000" w:sz="6" w:space="0"/>
                    <w:right w:val="single" w:color="000000" w:sz="6" w:space="0"/>
                  </w:tcBorders>
                  <w:vAlign w:val="center"/>
                </w:tcPr>
                <w:p w14:paraId="6BF6D7CC">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2024年9月</w:t>
                  </w:r>
                </w:p>
              </w:tc>
              <w:tc>
                <w:tcPr>
                  <w:tcW w:w="517" w:type="dxa"/>
                  <w:tcBorders>
                    <w:top w:val="single" w:color="000000" w:sz="6" w:space="0"/>
                    <w:left w:val="single" w:color="000000" w:sz="6" w:space="0"/>
                    <w:bottom w:val="single" w:color="000000" w:sz="6" w:space="0"/>
                    <w:right w:val="single" w:color="000000" w:sz="6" w:space="0"/>
                  </w:tcBorders>
                  <w:vAlign w:val="center"/>
                </w:tcPr>
                <w:p w14:paraId="0513797A">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612" w:type="dxa"/>
                  <w:tcBorders>
                    <w:top w:val="single" w:color="000000" w:sz="6" w:space="0"/>
                    <w:left w:val="single" w:color="000000" w:sz="6" w:space="0"/>
                    <w:bottom w:val="single" w:color="000000" w:sz="6" w:space="0"/>
                    <w:right w:val="single" w:color="000000" w:sz="6" w:space="0"/>
                  </w:tcBorders>
                  <w:vAlign w:val="center"/>
                </w:tcPr>
                <w:p w14:paraId="45A28BF6">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620" w:type="dxa"/>
                  <w:tcBorders>
                    <w:top w:val="single" w:color="000000" w:sz="6" w:space="0"/>
                    <w:left w:val="single" w:color="000000" w:sz="6" w:space="0"/>
                    <w:bottom w:val="single" w:color="000000" w:sz="6" w:space="0"/>
                    <w:right w:val="single" w:color="000000" w:sz="6" w:space="0"/>
                  </w:tcBorders>
                  <w:vAlign w:val="center"/>
                </w:tcPr>
                <w:p w14:paraId="73093B8B">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1242" w:type="dxa"/>
                  <w:tcBorders>
                    <w:top w:val="single" w:color="000000" w:sz="6" w:space="0"/>
                    <w:left w:val="single" w:color="000000" w:sz="6" w:space="0"/>
                    <w:bottom w:val="single" w:color="000000" w:sz="6" w:space="0"/>
                    <w:right w:val="single" w:color="000000" w:sz="6" w:space="0"/>
                  </w:tcBorders>
                  <w:vAlign w:val="center"/>
                </w:tcPr>
                <w:p w14:paraId="30E45840">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w:t>
                  </w:r>
                </w:p>
              </w:tc>
            </w:tr>
            <w:tr w14:paraId="5F9170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64" w:hRule="atLeast"/>
                <w:jc w:val="center"/>
              </w:trPr>
              <w:tc>
                <w:tcPr>
                  <w:tcW w:w="461" w:type="dxa"/>
                  <w:vMerge w:val="continue"/>
                  <w:tcBorders>
                    <w:left w:val="single" w:color="000000" w:sz="6" w:space="0"/>
                    <w:right w:val="single" w:color="000000" w:sz="6" w:space="0"/>
                  </w:tcBorders>
                  <w:vAlign w:val="center"/>
                </w:tcPr>
                <w:p w14:paraId="65C0EC24">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471" w:type="dxa"/>
                  <w:vMerge w:val="continue"/>
                  <w:tcBorders>
                    <w:left w:val="single" w:color="000000" w:sz="6" w:space="0"/>
                    <w:right w:val="single" w:color="000000" w:sz="6" w:space="0"/>
                  </w:tcBorders>
                  <w:vAlign w:val="center"/>
                </w:tcPr>
                <w:p w14:paraId="6F6CA08A">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02" w:type="dxa"/>
                  <w:vMerge w:val="continue"/>
                  <w:tcBorders>
                    <w:left w:val="single" w:color="000000" w:sz="6" w:space="0"/>
                    <w:right w:val="single" w:color="000000" w:sz="6" w:space="0"/>
                  </w:tcBorders>
                  <w:vAlign w:val="center"/>
                </w:tcPr>
                <w:p w14:paraId="3A8C4A9A">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955" w:type="dxa"/>
                  <w:vMerge w:val="continue"/>
                  <w:tcBorders>
                    <w:left w:val="single" w:color="000000" w:sz="6" w:space="0"/>
                    <w:right w:val="single" w:color="000000" w:sz="6" w:space="0"/>
                  </w:tcBorders>
                  <w:vAlign w:val="center"/>
                </w:tcPr>
                <w:p w14:paraId="636E907F">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27" w:type="dxa"/>
                  <w:vMerge w:val="continue"/>
                  <w:tcBorders>
                    <w:left w:val="single" w:color="000000" w:sz="6" w:space="0"/>
                    <w:right w:val="single" w:color="000000" w:sz="6" w:space="0"/>
                  </w:tcBorders>
                  <w:vAlign w:val="center"/>
                </w:tcPr>
                <w:p w14:paraId="6E6262F2">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1476" w:type="dxa"/>
                  <w:tcBorders>
                    <w:top w:val="single" w:color="000000" w:sz="6" w:space="0"/>
                    <w:left w:val="single" w:color="000000" w:sz="6" w:space="0"/>
                    <w:bottom w:val="single" w:color="000000" w:sz="6" w:space="0"/>
                    <w:right w:val="single" w:color="000000" w:sz="6" w:space="0"/>
                  </w:tcBorders>
                  <w:vAlign w:val="center"/>
                </w:tcPr>
                <w:p w14:paraId="55AEAB11">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2024年10月</w:t>
                  </w:r>
                </w:p>
              </w:tc>
              <w:tc>
                <w:tcPr>
                  <w:tcW w:w="517" w:type="dxa"/>
                  <w:tcBorders>
                    <w:top w:val="single" w:color="000000" w:sz="6" w:space="0"/>
                    <w:left w:val="single" w:color="000000" w:sz="6" w:space="0"/>
                    <w:bottom w:val="single" w:color="000000" w:sz="6" w:space="0"/>
                    <w:right w:val="single" w:color="000000" w:sz="6" w:space="0"/>
                  </w:tcBorders>
                  <w:vAlign w:val="center"/>
                </w:tcPr>
                <w:p w14:paraId="4BA63FFA">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612" w:type="dxa"/>
                  <w:tcBorders>
                    <w:top w:val="single" w:color="000000" w:sz="6" w:space="0"/>
                    <w:left w:val="single" w:color="000000" w:sz="6" w:space="0"/>
                    <w:bottom w:val="single" w:color="000000" w:sz="6" w:space="0"/>
                    <w:right w:val="single" w:color="000000" w:sz="6" w:space="0"/>
                  </w:tcBorders>
                  <w:vAlign w:val="center"/>
                </w:tcPr>
                <w:p w14:paraId="1E81ECF9">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620" w:type="dxa"/>
                  <w:tcBorders>
                    <w:top w:val="single" w:color="000000" w:sz="6" w:space="0"/>
                    <w:left w:val="single" w:color="000000" w:sz="6" w:space="0"/>
                    <w:bottom w:val="single" w:color="000000" w:sz="6" w:space="0"/>
                    <w:right w:val="single" w:color="000000" w:sz="6" w:space="0"/>
                  </w:tcBorders>
                  <w:vAlign w:val="center"/>
                </w:tcPr>
                <w:p w14:paraId="248D87FA">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1242" w:type="dxa"/>
                  <w:tcBorders>
                    <w:top w:val="single" w:color="000000" w:sz="6" w:space="0"/>
                    <w:left w:val="single" w:color="000000" w:sz="6" w:space="0"/>
                    <w:bottom w:val="single" w:color="000000" w:sz="6" w:space="0"/>
                    <w:right w:val="single" w:color="000000" w:sz="6" w:space="0"/>
                  </w:tcBorders>
                  <w:vAlign w:val="center"/>
                </w:tcPr>
                <w:p w14:paraId="1583FF68">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w:t>
                  </w:r>
                </w:p>
              </w:tc>
            </w:tr>
            <w:tr w14:paraId="2E90DF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64" w:hRule="atLeast"/>
                <w:jc w:val="center"/>
              </w:trPr>
              <w:tc>
                <w:tcPr>
                  <w:tcW w:w="461" w:type="dxa"/>
                  <w:vMerge w:val="continue"/>
                  <w:tcBorders>
                    <w:left w:val="single" w:color="000000" w:sz="6" w:space="0"/>
                    <w:right w:val="single" w:color="000000" w:sz="6" w:space="0"/>
                  </w:tcBorders>
                  <w:vAlign w:val="center"/>
                </w:tcPr>
                <w:p w14:paraId="7D80C617">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471" w:type="dxa"/>
                  <w:vMerge w:val="continue"/>
                  <w:tcBorders>
                    <w:left w:val="single" w:color="000000" w:sz="6" w:space="0"/>
                    <w:right w:val="single" w:color="000000" w:sz="6" w:space="0"/>
                  </w:tcBorders>
                  <w:vAlign w:val="center"/>
                </w:tcPr>
                <w:p w14:paraId="276263D9">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02" w:type="dxa"/>
                  <w:vMerge w:val="continue"/>
                  <w:tcBorders>
                    <w:left w:val="single" w:color="000000" w:sz="6" w:space="0"/>
                    <w:right w:val="single" w:color="000000" w:sz="6" w:space="0"/>
                  </w:tcBorders>
                  <w:vAlign w:val="center"/>
                </w:tcPr>
                <w:p w14:paraId="70E2C495">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955" w:type="dxa"/>
                  <w:vMerge w:val="continue"/>
                  <w:tcBorders>
                    <w:left w:val="single" w:color="000000" w:sz="6" w:space="0"/>
                    <w:right w:val="single" w:color="000000" w:sz="6" w:space="0"/>
                  </w:tcBorders>
                  <w:vAlign w:val="center"/>
                </w:tcPr>
                <w:p w14:paraId="57088860">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27" w:type="dxa"/>
                  <w:vMerge w:val="continue"/>
                  <w:tcBorders>
                    <w:left w:val="single" w:color="000000" w:sz="6" w:space="0"/>
                    <w:right w:val="single" w:color="000000" w:sz="6" w:space="0"/>
                  </w:tcBorders>
                  <w:vAlign w:val="center"/>
                </w:tcPr>
                <w:p w14:paraId="6FC8225F">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1476" w:type="dxa"/>
                  <w:tcBorders>
                    <w:top w:val="single" w:color="000000" w:sz="6" w:space="0"/>
                    <w:left w:val="single" w:color="000000" w:sz="6" w:space="0"/>
                    <w:bottom w:val="single" w:color="000000" w:sz="6" w:space="0"/>
                    <w:right w:val="single" w:color="000000" w:sz="6" w:space="0"/>
                  </w:tcBorders>
                  <w:vAlign w:val="center"/>
                </w:tcPr>
                <w:p w14:paraId="394080FE">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2024年11月</w:t>
                  </w:r>
                </w:p>
              </w:tc>
              <w:tc>
                <w:tcPr>
                  <w:tcW w:w="517" w:type="dxa"/>
                  <w:tcBorders>
                    <w:top w:val="single" w:color="000000" w:sz="6" w:space="0"/>
                    <w:left w:val="single" w:color="000000" w:sz="6" w:space="0"/>
                    <w:bottom w:val="single" w:color="000000" w:sz="6" w:space="0"/>
                    <w:right w:val="single" w:color="000000" w:sz="6" w:space="0"/>
                  </w:tcBorders>
                  <w:vAlign w:val="center"/>
                </w:tcPr>
                <w:p w14:paraId="7CDE60D0">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612" w:type="dxa"/>
                  <w:tcBorders>
                    <w:top w:val="single" w:color="000000" w:sz="6" w:space="0"/>
                    <w:left w:val="single" w:color="000000" w:sz="6" w:space="0"/>
                    <w:bottom w:val="single" w:color="000000" w:sz="6" w:space="0"/>
                    <w:right w:val="single" w:color="000000" w:sz="6" w:space="0"/>
                  </w:tcBorders>
                  <w:vAlign w:val="center"/>
                </w:tcPr>
                <w:p w14:paraId="076E6DE5">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620" w:type="dxa"/>
                  <w:tcBorders>
                    <w:top w:val="single" w:color="000000" w:sz="6" w:space="0"/>
                    <w:left w:val="single" w:color="000000" w:sz="6" w:space="0"/>
                    <w:bottom w:val="single" w:color="000000" w:sz="6" w:space="0"/>
                    <w:right w:val="single" w:color="000000" w:sz="6" w:space="0"/>
                  </w:tcBorders>
                  <w:vAlign w:val="center"/>
                </w:tcPr>
                <w:p w14:paraId="5B032310">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1242" w:type="dxa"/>
                  <w:tcBorders>
                    <w:top w:val="single" w:color="000000" w:sz="6" w:space="0"/>
                    <w:left w:val="single" w:color="000000" w:sz="6" w:space="0"/>
                    <w:bottom w:val="single" w:color="000000" w:sz="6" w:space="0"/>
                    <w:right w:val="single" w:color="000000" w:sz="6" w:space="0"/>
                  </w:tcBorders>
                  <w:vAlign w:val="center"/>
                </w:tcPr>
                <w:p w14:paraId="01C678E4">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w:t>
                  </w:r>
                </w:p>
              </w:tc>
            </w:tr>
            <w:tr w14:paraId="0D96A6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64" w:hRule="atLeast"/>
                <w:jc w:val="center"/>
              </w:trPr>
              <w:tc>
                <w:tcPr>
                  <w:tcW w:w="461" w:type="dxa"/>
                  <w:vMerge w:val="continue"/>
                  <w:tcBorders>
                    <w:left w:val="single" w:color="000000" w:sz="6" w:space="0"/>
                    <w:bottom w:val="single" w:color="000000" w:sz="6" w:space="0"/>
                    <w:right w:val="single" w:color="000000" w:sz="6" w:space="0"/>
                  </w:tcBorders>
                  <w:vAlign w:val="center"/>
                </w:tcPr>
                <w:p w14:paraId="4F366CD7">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471" w:type="dxa"/>
                  <w:vMerge w:val="continue"/>
                  <w:tcBorders>
                    <w:left w:val="single" w:color="000000" w:sz="6" w:space="0"/>
                    <w:bottom w:val="single" w:color="000000" w:sz="6" w:space="0"/>
                    <w:right w:val="single" w:color="000000" w:sz="6" w:space="0"/>
                  </w:tcBorders>
                  <w:vAlign w:val="center"/>
                </w:tcPr>
                <w:p w14:paraId="072BA6CE">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02" w:type="dxa"/>
                  <w:vMerge w:val="continue"/>
                  <w:tcBorders>
                    <w:left w:val="single" w:color="000000" w:sz="6" w:space="0"/>
                    <w:bottom w:val="single" w:color="000000" w:sz="6" w:space="0"/>
                    <w:right w:val="single" w:color="000000" w:sz="6" w:space="0"/>
                  </w:tcBorders>
                  <w:vAlign w:val="center"/>
                </w:tcPr>
                <w:p w14:paraId="3EE15991">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955" w:type="dxa"/>
                  <w:vMerge w:val="continue"/>
                  <w:tcBorders>
                    <w:left w:val="single" w:color="000000" w:sz="6" w:space="0"/>
                    <w:bottom w:val="single" w:color="000000" w:sz="6" w:space="0"/>
                    <w:right w:val="single" w:color="000000" w:sz="6" w:space="0"/>
                  </w:tcBorders>
                  <w:vAlign w:val="center"/>
                </w:tcPr>
                <w:p w14:paraId="5DD1AEC2">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827" w:type="dxa"/>
                  <w:vMerge w:val="continue"/>
                  <w:tcBorders>
                    <w:left w:val="single" w:color="000000" w:sz="6" w:space="0"/>
                    <w:bottom w:val="single" w:color="000000" w:sz="6" w:space="0"/>
                    <w:right w:val="single" w:color="000000" w:sz="6" w:space="0"/>
                  </w:tcBorders>
                  <w:vAlign w:val="center"/>
                </w:tcPr>
                <w:p w14:paraId="58BADEFC">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p>
              </w:tc>
              <w:tc>
                <w:tcPr>
                  <w:tcW w:w="1476" w:type="dxa"/>
                  <w:tcBorders>
                    <w:top w:val="single" w:color="000000" w:sz="6" w:space="0"/>
                    <w:left w:val="single" w:color="000000" w:sz="6" w:space="0"/>
                    <w:bottom w:val="single" w:color="000000" w:sz="6" w:space="0"/>
                    <w:right w:val="single" w:color="000000" w:sz="6" w:space="0"/>
                  </w:tcBorders>
                  <w:vAlign w:val="center"/>
                </w:tcPr>
                <w:p w14:paraId="6FC00BDD">
                  <w:pPr>
                    <w:pStyle w:val="13"/>
                    <w:keepNext w:val="0"/>
                    <w:keepLines w:val="0"/>
                    <w:suppressLineNumbers w:val="0"/>
                    <w:spacing w:before="0" w:beforeAutospacing="0" w:after="0" w:afterAutospacing="0" w:line="28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2024年12月</w:t>
                  </w:r>
                </w:p>
              </w:tc>
              <w:tc>
                <w:tcPr>
                  <w:tcW w:w="517" w:type="dxa"/>
                  <w:tcBorders>
                    <w:top w:val="single" w:color="000000" w:sz="6" w:space="0"/>
                    <w:left w:val="single" w:color="000000" w:sz="6" w:space="0"/>
                    <w:bottom w:val="single" w:color="000000" w:sz="6" w:space="0"/>
                    <w:right w:val="single" w:color="000000" w:sz="6" w:space="0"/>
                  </w:tcBorders>
                  <w:vAlign w:val="center"/>
                </w:tcPr>
                <w:p w14:paraId="24B9D0E4">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612" w:type="dxa"/>
                  <w:tcBorders>
                    <w:top w:val="single" w:color="000000" w:sz="6" w:space="0"/>
                    <w:left w:val="single" w:color="000000" w:sz="6" w:space="0"/>
                    <w:bottom w:val="single" w:color="000000" w:sz="6" w:space="0"/>
                    <w:right w:val="single" w:color="000000" w:sz="6" w:space="0"/>
                  </w:tcBorders>
                  <w:vAlign w:val="center"/>
                </w:tcPr>
                <w:p w14:paraId="42BF6F55">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620" w:type="dxa"/>
                  <w:tcBorders>
                    <w:top w:val="single" w:color="000000" w:sz="6" w:space="0"/>
                    <w:left w:val="single" w:color="000000" w:sz="6" w:space="0"/>
                    <w:bottom w:val="single" w:color="000000" w:sz="6" w:space="0"/>
                    <w:right w:val="single" w:color="000000" w:sz="6" w:space="0"/>
                  </w:tcBorders>
                  <w:vAlign w:val="center"/>
                </w:tcPr>
                <w:p w14:paraId="4C33BCD5">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II</w:t>
                  </w:r>
                </w:p>
              </w:tc>
              <w:tc>
                <w:tcPr>
                  <w:tcW w:w="1242" w:type="dxa"/>
                  <w:tcBorders>
                    <w:top w:val="single" w:color="000000" w:sz="6" w:space="0"/>
                    <w:left w:val="single" w:color="000000" w:sz="6" w:space="0"/>
                    <w:bottom w:val="single" w:color="000000" w:sz="6" w:space="0"/>
                    <w:right w:val="single" w:color="000000" w:sz="6" w:space="0"/>
                  </w:tcBorders>
                  <w:vAlign w:val="center"/>
                </w:tcPr>
                <w:p w14:paraId="7AA9E5C6">
                  <w:pPr>
                    <w:keepNext w:val="0"/>
                    <w:keepLines w:val="0"/>
                    <w:suppressLineNumbers w:val="0"/>
                    <w:spacing w:before="0" w:beforeAutospacing="0" w:after="0" w:afterAutospacing="0" w:line="280" w:lineRule="exact"/>
                    <w:ind w:left="0" w:right="0"/>
                    <w:jc w:val="center"/>
                    <w:rPr>
                      <w:rFonts w:hint="default"/>
                      <w:color w:val="auto"/>
                      <w:sz w:val="18"/>
                      <w:szCs w:val="18"/>
                      <w:highlight w:val="none"/>
                    </w:rPr>
                  </w:pPr>
                  <w:r>
                    <w:rPr>
                      <w:rFonts w:hint="default"/>
                      <w:color w:val="auto"/>
                      <w:sz w:val="18"/>
                      <w:szCs w:val="18"/>
                      <w:highlight w:val="none"/>
                    </w:rPr>
                    <w:t>/</w:t>
                  </w:r>
                </w:p>
              </w:tc>
            </w:tr>
          </w:tbl>
          <w:p w14:paraId="59CED950">
            <w:pPr>
              <w:keepNext w:val="0"/>
              <w:keepLines w:val="0"/>
              <w:suppressLineNumbers w:val="0"/>
              <w:autoSpaceDE w:val="0"/>
              <w:autoSpaceDN w:val="0"/>
              <w:adjustRightInd w:val="0"/>
              <w:spacing w:before="0" w:beforeAutospacing="0" w:after="0" w:afterAutospacing="0" w:line="400" w:lineRule="exact"/>
              <w:ind w:left="0" w:right="0" w:firstLine="420" w:firstLineChars="200"/>
              <w:rPr>
                <w:rFonts w:hint="default"/>
                <w:color w:val="auto"/>
                <w:szCs w:val="28"/>
                <w:highlight w:val="none"/>
                <w:lang w:val="zh-CN"/>
              </w:rPr>
            </w:pPr>
            <w:r>
              <w:rPr>
                <w:rFonts w:hint="default"/>
                <w:color w:val="auto"/>
                <w:szCs w:val="28"/>
                <w:highlight w:val="none"/>
                <w:lang w:val="zh-CN"/>
              </w:rPr>
              <w:t>本项目评价区域的地表水体为</w:t>
            </w:r>
            <w:r>
              <w:rPr>
                <w:rFonts w:hint="default"/>
                <w:color w:val="auto"/>
                <w:szCs w:val="28"/>
                <w:highlight w:val="none"/>
              </w:rPr>
              <w:t>渠江</w:t>
            </w:r>
            <w:r>
              <w:rPr>
                <w:rFonts w:hint="default"/>
                <w:color w:val="auto"/>
                <w:szCs w:val="28"/>
                <w:highlight w:val="none"/>
                <w:lang w:val="zh-CN"/>
              </w:rPr>
              <w:t>，根据上表例行监测数据表明：项目区域地表水体</w:t>
            </w:r>
            <w:r>
              <w:rPr>
                <w:rFonts w:hint="default"/>
                <w:color w:val="auto"/>
                <w:szCs w:val="28"/>
                <w:highlight w:val="none"/>
              </w:rPr>
              <w:t>渠江</w:t>
            </w:r>
            <w:r>
              <w:rPr>
                <w:rFonts w:hint="default"/>
                <w:color w:val="auto"/>
                <w:szCs w:val="28"/>
                <w:highlight w:val="none"/>
                <w:lang w:val="zh-CN"/>
              </w:rPr>
              <w:t>监测断面的水质能够满足《地表水环境质量标准》（GB3838-2002）Ⅲ类水域水质标准。</w:t>
            </w:r>
          </w:p>
          <w:p w14:paraId="32D6860F">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eastAsia="黑体"/>
                <w:color w:val="auto"/>
                <w:kern w:val="0"/>
                <w:highlight w:val="none"/>
              </w:rPr>
            </w:pPr>
            <w:r>
              <w:rPr>
                <w:rFonts w:hint="default" w:eastAsia="黑体"/>
                <w:color w:val="auto"/>
                <w:kern w:val="0"/>
                <w:highlight w:val="none"/>
              </w:rPr>
              <w:t>3、声环境质量现状监测及评价</w:t>
            </w:r>
          </w:p>
          <w:p w14:paraId="3C162ABF">
            <w:pPr>
              <w:keepNext w:val="0"/>
              <w:keepLines w:val="0"/>
              <w:suppressLineNumbers w:val="0"/>
              <w:autoSpaceDE w:val="0"/>
              <w:autoSpaceDN w:val="0"/>
              <w:adjustRightInd w:val="0"/>
              <w:spacing w:before="0" w:beforeAutospacing="0" w:after="0" w:afterAutospacing="0" w:line="400" w:lineRule="exact"/>
              <w:ind w:left="0" w:right="0" w:firstLine="420" w:firstLineChars="200"/>
              <w:rPr>
                <w:rFonts w:hint="default"/>
                <w:color w:val="auto"/>
                <w:kern w:val="0"/>
                <w:szCs w:val="21"/>
                <w:highlight w:val="none"/>
              </w:rPr>
            </w:pPr>
            <w:r>
              <w:rPr>
                <w:rFonts w:hint="default"/>
                <w:color w:val="auto"/>
                <w:kern w:val="0"/>
                <w:szCs w:val="21"/>
                <w:highlight w:val="none"/>
              </w:rPr>
              <w:t>根据环评现场踏勘，本项目东南西三面临街、</w:t>
            </w:r>
            <w:r>
              <w:rPr>
                <w:rFonts w:hint="eastAsia"/>
                <w:color w:val="auto"/>
                <w:kern w:val="0"/>
                <w:szCs w:val="21"/>
                <w:highlight w:val="none"/>
              </w:rPr>
              <w:t>一楼（标高276.5m）</w:t>
            </w:r>
            <w:r>
              <w:rPr>
                <w:rFonts w:hint="default"/>
                <w:color w:val="auto"/>
                <w:kern w:val="0"/>
                <w:szCs w:val="21"/>
                <w:highlight w:val="none"/>
              </w:rPr>
              <w:t>北面</w:t>
            </w:r>
            <w:r>
              <w:rPr>
                <w:rFonts w:hint="eastAsia"/>
                <w:color w:val="auto"/>
                <w:kern w:val="0"/>
                <w:szCs w:val="21"/>
                <w:highlight w:val="none"/>
              </w:rPr>
              <w:t>背靠</w:t>
            </w:r>
            <w:r>
              <w:rPr>
                <w:rFonts w:hint="default"/>
                <w:color w:val="auto"/>
                <w:kern w:val="0"/>
                <w:szCs w:val="21"/>
                <w:highlight w:val="none"/>
              </w:rPr>
              <w:t>中国黄花▪特色农产品交易市场</w:t>
            </w:r>
            <w:r>
              <w:rPr>
                <w:rFonts w:hint="eastAsia"/>
                <w:color w:val="auto"/>
                <w:kern w:val="0"/>
                <w:szCs w:val="21"/>
                <w:highlight w:val="none"/>
              </w:rPr>
              <w:t>地下停车库（标高277.0m）</w:t>
            </w:r>
            <w:r>
              <w:rPr>
                <w:rFonts w:hint="default"/>
                <w:color w:val="auto"/>
                <w:kern w:val="0"/>
                <w:szCs w:val="21"/>
                <w:highlight w:val="none"/>
              </w:rPr>
              <w:t>，</w:t>
            </w:r>
            <w:r>
              <w:rPr>
                <w:rFonts w:hint="eastAsia"/>
                <w:color w:val="auto"/>
                <w:kern w:val="0"/>
                <w:szCs w:val="21"/>
                <w:highlight w:val="none"/>
              </w:rPr>
              <w:t>项目3楼（标高283.5m）以上北面朝</w:t>
            </w:r>
            <w:r>
              <w:rPr>
                <w:rFonts w:hint="default"/>
                <w:color w:val="auto"/>
                <w:kern w:val="0"/>
                <w:szCs w:val="21"/>
                <w:highlight w:val="none"/>
              </w:rPr>
              <w:t>中国黄花▪特色农产品交易市场</w:t>
            </w:r>
            <w:r>
              <w:rPr>
                <w:rFonts w:hint="eastAsia"/>
                <w:color w:val="auto"/>
                <w:kern w:val="0"/>
                <w:szCs w:val="21"/>
                <w:highlight w:val="none"/>
              </w:rPr>
              <w:t>中庭，</w:t>
            </w:r>
            <w:r>
              <w:rPr>
                <w:rFonts w:hint="default"/>
                <w:color w:val="auto"/>
                <w:kern w:val="0"/>
                <w:szCs w:val="21"/>
                <w:highlight w:val="none"/>
              </w:rPr>
              <w:t>项目场界外50米范围内无声环境保护目标，场界外南侧距离科华▪和润府最近的楼栋（3栋）距离为80m。本次环评不进行声环境质量现状监测及评价。</w:t>
            </w:r>
          </w:p>
          <w:p w14:paraId="2D9FF0C0">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eastAsia="黑体"/>
                <w:color w:val="auto"/>
                <w:kern w:val="0"/>
                <w:highlight w:val="none"/>
              </w:rPr>
            </w:pPr>
            <w:r>
              <w:rPr>
                <w:rFonts w:hint="default" w:eastAsia="黑体"/>
                <w:color w:val="auto"/>
                <w:kern w:val="0"/>
                <w:highlight w:val="none"/>
              </w:rPr>
              <w:t>4、生态环境质量现状及评价</w:t>
            </w:r>
          </w:p>
          <w:p w14:paraId="06FE79D1">
            <w:pPr>
              <w:keepNext w:val="0"/>
              <w:keepLines w:val="0"/>
              <w:suppressLineNumbers w:val="0"/>
              <w:autoSpaceDE w:val="0"/>
              <w:autoSpaceDN w:val="0"/>
              <w:adjustRightInd w:val="0"/>
              <w:spacing w:before="0" w:beforeAutospacing="0" w:after="0" w:afterAutospacing="0" w:line="400" w:lineRule="exact"/>
              <w:ind w:left="0" w:right="0" w:firstLine="420" w:firstLineChars="200"/>
              <w:rPr>
                <w:rFonts w:hint="default"/>
                <w:color w:val="auto"/>
                <w:highlight w:val="none"/>
                <w:lang w:val="zh-CN"/>
              </w:rPr>
            </w:pPr>
            <w:r>
              <w:rPr>
                <w:rFonts w:hint="default"/>
                <w:color w:val="auto"/>
                <w:szCs w:val="28"/>
                <w:highlight w:val="none"/>
                <w:lang w:val="zh-CN"/>
              </w:rPr>
              <w:t>本项目位于渠县渠江街道</w:t>
            </w:r>
            <w:r>
              <w:rPr>
                <w:rFonts w:hint="default"/>
                <w:color w:val="auto"/>
                <w:szCs w:val="28"/>
                <w:highlight w:val="none"/>
              </w:rPr>
              <w:t>益州大道</w:t>
            </w:r>
            <w:r>
              <w:rPr>
                <w:rFonts w:hint="default"/>
                <w:color w:val="auto"/>
                <w:szCs w:val="28"/>
                <w:highlight w:val="none"/>
                <w:lang w:val="zh-CN"/>
              </w:rPr>
              <w:t>，属于</w:t>
            </w:r>
            <w:r>
              <w:rPr>
                <w:rFonts w:hint="default"/>
                <w:color w:val="auto"/>
                <w:szCs w:val="28"/>
                <w:highlight w:val="none"/>
              </w:rPr>
              <w:t>城市规划区</w:t>
            </w:r>
            <w:r>
              <w:rPr>
                <w:rFonts w:hint="default"/>
                <w:color w:val="auto"/>
                <w:szCs w:val="28"/>
                <w:highlight w:val="none"/>
                <w:lang w:val="zh-CN"/>
              </w:rPr>
              <w:t>范围，</w:t>
            </w:r>
            <w:r>
              <w:rPr>
                <w:rFonts w:hint="default"/>
                <w:color w:val="auto"/>
                <w:szCs w:val="28"/>
                <w:highlight w:val="none"/>
              </w:rPr>
              <w:t>评价范围内由于长期人为活动，沿线生物多样性程度低，无珍稀保护动植物分布，无受保护珍稀物种资源。</w:t>
            </w:r>
          </w:p>
        </w:tc>
      </w:tr>
      <w:tr w14:paraId="346E46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9" w:type="dxa"/>
            <w:tcBorders>
              <w:top w:val="single" w:color="auto" w:sz="4" w:space="0"/>
              <w:left w:val="single" w:color="auto" w:sz="8" w:space="0"/>
              <w:bottom w:val="single" w:color="auto" w:sz="4" w:space="0"/>
              <w:right w:val="single" w:color="auto" w:sz="4" w:space="0"/>
            </w:tcBorders>
            <w:vAlign w:val="center"/>
          </w:tcPr>
          <w:p w14:paraId="02DC1EEA">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环境</w:t>
            </w:r>
          </w:p>
          <w:p w14:paraId="4378D24F">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保护</w:t>
            </w:r>
          </w:p>
          <w:p w14:paraId="32C37766">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目标</w:t>
            </w:r>
          </w:p>
        </w:tc>
        <w:tc>
          <w:tcPr>
            <w:tcW w:w="8115" w:type="dxa"/>
            <w:tcBorders>
              <w:top w:val="single" w:color="auto" w:sz="4" w:space="0"/>
              <w:left w:val="single" w:color="auto" w:sz="4" w:space="0"/>
              <w:bottom w:val="single" w:color="auto" w:sz="4" w:space="0"/>
              <w:right w:val="single" w:color="auto" w:sz="8" w:space="0"/>
            </w:tcBorders>
            <w:vAlign w:val="center"/>
          </w:tcPr>
          <w:p w14:paraId="670F4031">
            <w:pPr>
              <w:keepNext w:val="0"/>
              <w:keepLines w:val="0"/>
              <w:suppressLineNumbers w:val="0"/>
              <w:adjustRightInd w:val="0"/>
              <w:snapToGrid w:val="0"/>
              <w:spacing w:before="0" w:beforeAutospacing="0" w:after="0" w:afterAutospacing="0" w:line="400" w:lineRule="exact"/>
              <w:ind w:left="-53" w:leftChars="-25" w:right="-53" w:rightChars="-25"/>
              <w:jc w:val="left"/>
              <w:rPr>
                <w:rFonts w:hint="default" w:eastAsia="黑体"/>
                <w:bCs/>
                <w:color w:val="auto"/>
                <w:highlight w:val="none"/>
              </w:rPr>
            </w:pPr>
            <w:r>
              <w:rPr>
                <w:rFonts w:hint="default" w:eastAsia="黑体"/>
                <w:bCs/>
                <w:color w:val="auto"/>
                <w:highlight w:val="none"/>
              </w:rPr>
              <w:t>1、大气环境</w:t>
            </w:r>
          </w:p>
          <w:p w14:paraId="6B32B7FE">
            <w:pPr>
              <w:keepNext w:val="0"/>
              <w:keepLines w:val="0"/>
              <w:suppressLineNumbers w:val="0"/>
              <w:autoSpaceDE w:val="0"/>
              <w:autoSpaceDN w:val="0"/>
              <w:adjustRightInd w:val="0"/>
              <w:spacing w:before="0" w:beforeAutospacing="0" w:after="0" w:afterAutospacing="0" w:line="400" w:lineRule="exact"/>
              <w:ind w:left="0" w:right="0" w:firstLine="420" w:firstLineChars="200"/>
              <w:rPr>
                <w:rFonts w:hint="default"/>
                <w:color w:val="auto"/>
                <w:kern w:val="0"/>
                <w:szCs w:val="21"/>
                <w:highlight w:val="none"/>
              </w:rPr>
            </w:pPr>
            <w:r>
              <w:rPr>
                <w:rFonts w:hint="default"/>
                <w:color w:val="auto"/>
                <w:kern w:val="0"/>
                <w:szCs w:val="21"/>
                <w:highlight w:val="none"/>
              </w:rPr>
              <w:t>项目场界外500m范围内无自然保护区、风景名胜区等保护目标，周围主要为居民小区等保护目标。</w:t>
            </w:r>
          </w:p>
          <w:p w14:paraId="7820BE8B">
            <w:pPr>
              <w:keepNext w:val="0"/>
              <w:keepLines w:val="0"/>
              <w:suppressLineNumbers w:val="0"/>
              <w:autoSpaceDE w:val="0"/>
              <w:autoSpaceDN w:val="0"/>
              <w:adjustRightInd w:val="0"/>
              <w:spacing w:before="0" w:beforeAutospacing="0" w:after="0" w:afterAutospacing="0" w:line="400" w:lineRule="exact"/>
              <w:ind w:left="0" w:right="0" w:firstLine="420" w:firstLineChars="200"/>
              <w:rPr>
                <w:rFonts w:hint="default"/>
                <w:bCs/>
                <w:color w:val="auto"/>
                <w:sz w:val="24"/>
                <w:highlight w:val="none"/>
              </w:rPr>
            </w:pPr>
            <w:r>
              <w:rPr>
                <w:rFonts w:hint="default"/>
                <w:color w:val="auto"/>
                <w:kern w:val="0"/>
                <w:szCs w:val="21"/>
                <w:highlight w:val="none"/>
              </w:rPr>
              <w:t>项目周边保护目标与本项目位置关系见下表。</w:t>
            </w:r>
          </w:p>
          <w:p w14:paraId="1FC2D64E">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表3-6    大气环境保护目标</w:t>
            </w:r>
          </w:p>
          <w:tbl>
            <w:tblPr>
              <w:tblStyle w:val="14"/>
              <w:tblW w:w="77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1"/>
              <w:gridCol w:w="632"/>
              <w:gridCol w:w="1317"/>
              <w:gridCol w:w="1300"/>
              <w:gridCol w:w="737"/>
              <w:gridCol w:w="1824"/>
              <w:gridCol w:w="1385"/>
            </w:tblGrid>
            <w:tr w14:paraId="4D29C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0" w:hRule="atLeast"/>
                <w:jc w:val="center"/>
              </w:trPr>
              <w:tc>
                <w:tcPr>
                  <w:tcW w:w="541" w:type="dxa"/>
                  <w:vAlign w:val="center"/>
                </w:tcPr>
                <w:p w14:paraId="6EE6AA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40" w:leftChars="-19" w:right="-50" w:rightChars="-24"/>
                    <w:jc w:val="center"/>
                    <w:textAlignment w:val="auto"/>
                    <w:rPr>
                      <w:rFonts w:hint="default"/>
                      <w:b/>
                      <w:color w:val="auto"/>
                      <w:sz w:val="18"/>
                      <w:szCs w:val="18"/>
                      <w:highlight w:val="none"/>
                    </w:rPr>
                  </w:pPr>
                  <w:r>
                    <w:rPr>
                      <w:rFonts w:hint="default"/>
                      <w:b/>
                      <w:color w:val="auto"/>
                      <w:sz w:val="18"/>
                      <w:szCs w:val="18"/>
                      <w:highlight w:val="none"/>
                    </w:rPr>
                    <w:t>序号</w:t>
                  </w:r>
                </w:p>
              </w:tc>
              <w:tc>
                <w:tcPr>
                  <w:tcW w:w="632" w:type="dxa"/>
                  <w:vAlign w:val="center"/>
                </w:tcPr>
                <w:p w14:paraId="6317A9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
                      <w:color w:val="auto"/>
                      <w:sz w:val="18"/>
                      <w:szCs w:val="18"/>
                      <w:highlight w:val="none"/>
                    </w:rPr>
                  </w:pPr>
                  <w:r>
                    <w:rPr>
                      <w:rFonts w:hint="default"/>
                      <w:b/>
                      <w:color w:val="auto"/>
                      <w:sz w:val="18"/>
                      <w:szCs w:val="18"/>
                      <w:highlight w:val="none"/>
                    </w:rPr>
                    <w:t>环境</w:t>
                  </w:r>
                </w:p>
                <w:p w14:paraId="49354F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
                      <w:color w:val="auto"/>
                      <w:sz w:val="18"/>
                      <w:szCs w:val="18"/>
                      <w:highlight w:val="none"/>
                    </w:rPr>
                  </w:pPr>
                  <w:r>
                    <w:rPr>
                      <w:rFonts w:hint="default"/>
                      <w:b/>
                      <w:color w:val="auto"/>
                      <w:sz w:val="18"/>
                      <w:szCs w:val="18"/>
                      <w:highlight w:val="none"/>
                    </w:rPr>
                    <w:t>要素</w:t>
                  </w:r>
                </w:p>
              </w:tc>
              <w:tc>
                <w:tcPr>
                  <w:tcW w:w="1317" w:type="dxa"/>
                  <w:vAlign w:val="center"/>
                </w:tcPr>
                <w:p w14:paraId="619BA9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b/>
                      <w:color w:val="auto"/>
                      <w:sz w:val="18"/>
                      <w:szCs w:val="18"/>
                      <w:highlight w:val="none"/>
                    </w:rPr>
                  </w:pPr>
                  <w:r>
                    <w:rPr>
                      <w:rFonts w:hint="default"/>
                      <w:b/>
                      <w:color w:val="auto"/>
                      <w:sz w:val="18"/>
                      <w:szCs w:val="18"/>
                      <w:highlight w:val="none"/>
                    </w:rPr>
                    <w:t>名称</w:t>
                  </w:r>
                </w:p>
              </w:tc>
              <w:tc>
                <w:tcPr>
                  <w:tcW w:w="1300" w:type="dxa"/>
                  <w:vAlign w:val="center"/>
                </w:tcPr>
                <w:p w14:paraId="7B9B5A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
                      <w:color w:val="auto"/>
                      <w:sz w:val="18"/>
                      <w:szCs w:val="18"/>
                      <w:highlight w:val="none"/>
                    </w:rPr>
                  </w:pPr>
                  <w:r>
                    <w:rPr>
                      <w:rFonts w:hint="default"/>
                      <w:b/>
                      <w:color w:val="auto"/>
                      <w:sz w:val="18"/>
                      <w:szCs w:val="18"/>
                      <w:highlight w:val="none"/>
                    </w:rPr>
                    <w:t>方位及距离</w:t>
                  </w:r>
                </w:p>
              </w:tc>
              <w:tc>
                <w:tcPr>
                  <w:tcW w:w="737" w:type="dxa"/>
                  <w:vAlign w:val="center"/>
                </w:tcPr>
                <w:p w14:paraId="278417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
                      <w:color w:val="auto"/>
                      <w:sz w:val="18"/>
                      <w:szCs w:val="18"/>
                      <w:highlight w:val="none"/>
                    </w:rPr>
                  </w:pPr>
                  <w:r>
                    <w:rPr>
                      <w:rFonts w:hint="default"/>
                      <w:b/>
                      <w:color w:val="auto"/>
                      <w:sz w:val="18"/>
                      <w:szCs w:val="18"/>
                      <w:highlight w:val="none"/>
                    </w:rPr>
                    <w:t>类别</w:t>
                  </w:r>
                </w:p>
              </w:tc>
              <w:tc>
                <w:tcPr>
                  <w:tcW w:w="1824" w:type="dxa"/>
                  <w:vAlign w:val="center"/>
                </w:tcPr>
                <w:p w14:paraId="2F6536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
                      <w:color w:val="auto"/>
                      <w:sz w:val="18"/>
                      <w:szCs w:val="18"/>
                      <w:highlight w:val="none"/>
                    </w:rPr>
                  </w:pPr>
                  <w:r>
                    <w:rPr>
                      <w:rFonts w:hint="default"/>
                      <w:b/>
                      <w:color w:val="auto"/>
                      <w:sz w:val="18"/>
                      <w:szCs w:val="18"/>
                      <w:highlight w:val="none"/>
                    </w:rPr>
                    <w:t>规模</w:t>
                  </w:r>
                </w:p>
              </w:tc>
              <w:tc>
                <w:tcPr>
                  <w:tcW w:w="1385" w:type="dxa"/>
                  <w:vAlign w:val="center"/>
                </w:tcPr>
                <w:p w14:paraId="17439F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
                      <w:color w:val="auto"/>
                      <w:sz w:val="18"/>
                      <w:szCs w:val="18"/>
                      <w:highlight w:val="none"/>
                    </w:rPr>
                  </w:pPr>
                  <w:r>
                    <w:rPr>
                      <w:rFonts w:hint="default"/>
                      <w:b/>
                      <w:color w:val="auto"/>
                      <w:sz w:val="18"/>
                      <w:szCs w:val="18"/>
                      <w:highlight w:val="none"/>
                    </w:rPr>
                    <w:t>保护级别</w:t>
                  </w:r>
                </w:p>
              </w:tc>
            </w:tr>
            <w:tr w14:paraId="29FFA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0" w:hRule="atLeast"/>
                <w:jc w:val="center"/>
              </w:trPr>
              <w:tc>
                <w:tcPr>
                  <w:tcW w:w="541" w:type="dxa"/>
                  <w:vAlign w:val="center"/>
                </w:tcPr>
                <w:p w14:paraId="792965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Cs/>
                      <w:color w:val="auto"/>
                      <w:sz w:val="18"/>
                      <w:szCs w:val="18"/>
                      <w:highlight w:val="none"/>
                    </w:rPr>
                  </w:pPr>
                  <w:r>
                    <w:rPr>
                      <w:rFonts w:hint="default"/>
                      <w:bCs/>
                      <w:color w:val="auto"/>
                      <w:sz w:val="18"/>
                      <w:szCs w:val="18"/>
                      <w:highlight w:val="none"/>
                    </w:rPr>
                    <w:t>1</w:t>
                  </w:r>
                </w:p>
              </w:tc>
              <w:tc>
                <w:tcPr>
                  <w:tcW w:w="632" w:type="dxa"/>
                  <w:vMerge w:val="restart"/>
                  <w:vAlign w:val="center"/>
                </w:tcPr>
                <w:p w14:paraId="6C999E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0" w:leftChars="-24" w:right="-36" w:rightChars="-17"/>
                    <w:jc w:val="center"/>
                    <w:textAlignment w:val="auto"/>
                    <w:rPr>
                      <w:rFonts w:hint="default"/>
                      <w:bCs/>
                      <w:color w:val="auto"/>
                      <w:sz w:val="18"/>
                      <w:szCs w:val="18"/>
                      <w:highlight w:val="none"/>
                    </w:rPr>
                  </w:pPr>
                  <w:r>
                    <w:rPr>
                      <w:rFonts w:hint="default"/>
                      <w:bCs/>
                      <w:color w:val="auto"/>
                      <w:sz w:val="18"/>
                      <w:szCs w:val="18"/>
                      <w:highlight w:val="none"/>
                    </w:rPr>
                    <w:t>环境空气</w:t>
                  </w:r>
                </w:p>
              </w:tc>
              <w:tc>
                <w:tcPr>
                  <w:tcW w:w="1317" w:type="dxa"/>
                  <w:vAlign w:val="center"/>
                </w:tcPr>
                <w:p w14:paraId="53A8A3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bCs/>
                      <w:color w:val="auto"/>
                      <w:sz w:val="18"/>
                      <w:szCs w:val="18"/>
                      <w:highlight w:val="none"/>
                    </w:rPr>
                  </w:pPr>
                  <w:r>
                    <w:rPr>
                      <w:rFonts w:hint="default"/>
                      <w:bCs/>
                      <w:color w:val="auto"/>
                      <w:sz w:val="18"/>
                      <w:szCs w:val="18"/>
                      <w:highlight w:val="none"/>
                    </w:rPr>
                    <w:t>科华▪和润府</w:t>
                  </w:r>
                </w:p>
              </w:tc>
              <w:tc>
                <w:tcPr>
                  <w:tcW w:w="1300" w:type="dxa"/>
                  <w:vAlign w:val="center"/>
                </w:tcPr>
                <w:p w14:paraId="13E781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Cs/>
                      <w:color w:val="auto"/>
                      <w:sz w:val="18"/>
                      <w:szCs w:val="18"/>
                      <w:highlight w:val="none"/>
                    </w:rPr>
                  </w:pPr>
                  <w:r>
                    <w:rPr>
                      <w:rFonts w:hint="default"/>
                      <w:bCs/>
                      <w:color w:val="auto"/>
                      <w:sz w:val="18"/>
                      <w:szCs w:val="18"/>
                      <w:highlight w:val="none"/>
                    </w:rPr>
                    <w:t>南、80~280m</w:t>
                  </w:r>
                </w:p>
              </w:tc>
              <w:tc>
                <w:tcPr>
                  <w:tcW w:w="737" w:type="dxa"/>
                  <w:vAlign w:val="center"/>
                </w:tcPr>
                <w:p w14:paraId="2947D1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Cs/>
                      <w:color w:val="auto"/>
                      <w:sz w:val="18"/>
                      <w:szCs w:val="18"/>
                      <w:highlight w:val="none"/>
                    </w:rPr>
                  </w:pPr>
                  <w:r>
                    <w:rPr>
                      <w:rFonts w:hint="default"/>
                      <w:bCs/>
                      <w:color w:val="auto"/>
                      <w:sz w:val="18"/>
                      <w:szCs w:val="18"/>
                      <w:highlight w:val="none"/>
                    </w:rPr>
                    <w:t>居民</w:t>
                  </w:r>
                </w:p>
              </w:tc>
              <w:tc>
                <w:tcPr>
                  <w:tcW w:w="1824" w:type="dxa"/>
                  <w:vAlign w:val="center"/>
                </w:tcPr>
                <w:p w14:paraId="5F2917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Cs/>
                      <w:color w:val="auto"/>
                      <w:sz w:val="18"/>
                      <w:szCs w:val="18"/>
                      <w:highlight w:val="none"/>
                    </w:rPr>
                  </w:pPr>
                  <w:r>
                    <w:rPr>
                      <w:rFonts w:hint="default"/>
                      <w:bCs/>
                      <w:color w:val="auto"/>
                      <w:sz w:val="18"/>
                      <w:szCs w:val="18"/>
                      <w:highlight w:val="none"/>
                    </w:rPr>
                    <w:t>2000户、约8000人</w:t>
                  </w:r>
                </w:p>
              </w:tc>
              <w:tc>
                <w:tcPr>
                  <w:tcW w:w="1385" w:type="dxa"/>
                  <w:vMerge w:val="restart"/>
                  <w:vAlign w:val="center"/>
                </w:tcPr>
                <w:p w14:paraId="196FB3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color w:val="auto"/>
                      <w:sz w:val="18"/>
                      <w:szCs w:val="18"/>
                      <w:highlight w:val="none"/>
                    </w:rPr>
                  </w:pPr>
                  <w:r>
                    <w:rPr>
                      <w:rFonts w:hint="default"/>
                      <w:color w:val="auto"/>
                      <w:sz w:val="18"/>
                      <w:szCs w:val="18"/>
                      <w:highlight w:val="none"/>
                    </w:rPr>
                    <w:t>《环境空气质量标准》（GB3095-2012）</w:t>
                  </w:r>
                  <w:r>
                    <w:rPr>
                      <w:rFonts w:hint="default"/>
                      <w:bCs/>
                      <w:color w:val="auto"/>
                      <w:sz w:val="18"/>
                      <w:szCs w:val="18"/>
                      <w:highlight w:val="none"/>
                    </w:rPr>
                    <w:t>二级</w:t>
                  </w:r>
                  <w:r>
                    <w:rPr>
                      <w:rFonts w:hint="default"/>
                      <w:color w:val="auto"/>
                      <w:sz w:val="18"/>
                      <w:szCs w:val="18"/>
                      <w:highlight w:val="none"/>
                    </w:rPr>
                    <w:t>标准</w:t>
                  </w:r>
                </w:p>
              </w:tc>
            </w:tr>
            <w:tr w14:paraId="57323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0" w:hRule="atLeast"/>
                <w:jc w:val="center"/>
              </w:trPr>
              <w:tc>
                <w:tcPr>
                  <w:tcW w:w="541" w:type="dxa"/>
                  <w:vAlign w:val="center"/>
                </w:tcPr>
                <w:p w14:paraId="23066B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Cs/>
                      <w:color w:val="auto"/>
                      <w:sz w:val="18"/>
                      <w:szCs w:val="18"/>
                      <w:highlight w:val="none"/>
                    </w:rPr>
                  </w:pPr>
                  <w:r>
                    <w:rPr>
                      <w:rFonts w:hint="default"/>
                      <w:bCs/>
                      <w:color w:val="auto"/>
                      <w:sz w:val="18"/>
                      <w:szCs w:val="18"/>
                      <w:highlight w:val="none"/>
                    </w:rPr>
                    <w:t>2</w:t>
                  </w:r>
                </w:p>
              </w:tc>
              <w:tc>
                <w:tcPr>
                  <w:tcW w:w="632" w:type="dxa"/>
                  <w:vMerge w:val="continue"/>
                  <w:vAlign w:val="center"/>
                </w:tcPr>
                <w:p w14:paraId="3718F3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0" w:leftChars="-24" w:right="-36" w:rightChars="-17"/>
                    <w:jc w:val="center"/>
                    <w:textAlignment w:val="auto"/>
                    <w:rPr>
                      <w:rFonts w:hint="default"/>
                      <w:bCs/>
                      <w:color w:val="auto"/>
                      <w:sz w:val="18"/>
                      <w:szCs w:val="18"/>
                      <w:highlight w:val="none"/>
                    </w:rPr>
                  </w:pPr>
                </w:p>
              </w:tc>
              <w:tc>
                <w:tcPr>
                  <w:tcW w:w="1317" w:type="dxa"/>
                  <w:vAlign w:val="center"/>
                </w:tcPr>
                <w:p w14:paraId="7D601D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bCs/>
                      <w:color w:val="auto"/>
                      <w:sz w:val="18"/>
                      <w:szCs w:val="18"/>
                      <w:highlight w:val="none"/>
                    </w:rPr>
                  </w:pPr>
                  <w:r>
                    <w:rPr>
                      <w:rFonts w:hint="default"/>
                      <w:bCs/>
                      <w:color w:val="auto"/>
                      <w:sz w:val="18"/>
                      <w:szCs w:val="18"/>
                      <w:highlight w:val="none"/>
                    </w:rPr>
                    <w:t>渠县人才公寓</w:t>
                  </w:r>
                </w:p>
              </w:tc>
              <w:tc>
                <w:tcPr>
                  <w:tcW w:w="1300" w:type="dxa"/>
                  <w:vAlign w:val="center"/>
                </w:tcPr>
                <w:p w14:paraId="4710AB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Cs/>
                      <w:color w:val="auto"/>
                      <w:sz w:val="18"/>
                      <w:szCs w:val="18"/>
                      <w:highlight w:val="none"/>
                    </w:rPr>
                  </w:pPr>
                  <w:r>
                    <w:rPr>
                      <w:rFonts w:hint="default"/>
                      <w:bCs/>
                      <w:color w:val="auto"/>
                      <w:sz w:val="18"/>
                      <w:szCs w:val="18"/>
                      <w:highlight w:val="none"/>
                    </w:rPr>
                    <w:t>南、270~450m</w:t>
                  </w:r>
                </w:p>
              </w:tc>
              <w:tc>
                <w:tcPr>
                  <w:tcW w:w="737" w:type="dxa"/>
                  <w:vAlign w:val="center"/>
                </w:tcPr>
                <w:p w14:paraId="0D1763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Cs/>
                      <w:color w:val="auto"/>
                      <w:sz w:val="18"/>
                      <w:szCs w:val="18"/>
                      <w:highlight w:val="none"/>
                    </w:rPr>
                  </w:pPr>
                  <w:r>
                    <w:rPr>
                      <w:rFonts w:hint="default"/>
                      <w:bCs/>
                      <w:color w:val="auto"/>
                      <w:sz w:val="18"/>
                      <w:szCs w:val="18"/>
                      <w:highlight w:val="none"/>
                    </w:rPr>
                    <w:t>居民</w:t>
                  </w:r>
                </w:p>
              </w:tc>
              <w:tc>
                <w:tcPr>
                  <w:tcW w:w="1824" w:type="dxa"/>
                  <w:vAlign w:val="center"/>
                </w:tcPr>
                <w:p w14:paraId="60ED06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Cs/>
                      <w:color w:val="auto"/>
                      <w:sz w:val="18"/>
                      <w:szCs w:val="18"/>
                      <w:highlight w:val="none"/>
                    </w:rPr>
                  </w:pPr>
                  <w:r>
                    <w:rPr>
                      <w:rFonts w:hint="default"/>
                      <w:bCs/>
                      <w:color w:val="auto"/>
                      <w:sz w:val="18"/>
                      <w:szCs w:val="18"/>
                      <w:highlight w:val="none"/>
                    </w:rPr>
                    <w:t>3栋、约2000人</w:t>
                  </w:r>
                </w:p>
              </w:tc>
              <w:tc>
                <w:tcPr>
                  <w:tcW w:w="1385" w:type="dxa"/>
                  <w:vMerge w:val="continue"/>
                  <w:vAlign w:val="center"/>
                </w:tcPr>
                <w:p w14:paraId="420939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color w:val="auto"/>
                      <w:sz w:val="18"/>
                      <w:szCs w:val="18"/>
                      <w:highlight w:val="none"/>
                    </w:rPr>
                  </w:pPr>
                </w:p>
              </w:tc>
            </w:tr>
            <w:tr w14:paraId="16863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0" w:hRule="atLeast"/>
                <w:jc w:val="center"/>
              </w:trPr>
              <w:tc>
                <w:tcPr>
                  <w:tcW w:w="541" w:type="dxa"/>
                  <w:vAlign w:val="center"/>
                </w:tcPr>
                <w:p w14:paraId="5E79D2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Cs/>
                      <w:color w:val="auto"/>
                      <w:sz w:val="18"/>
                      <w:szCs w:val="18"/>
                      <w:highlight w:val="none"/>
                    </w:rPr>
                  </w:pPr>
                  <w:r>
                    <w:rPr>
                      <w:rFonts w:hint="default"/>
                      <w:bCs/>
                      <w:color w:val="auto"/>
                      <w:sz w:val="18"/>
                      <w:szCs w:val="18"/>
                      <w:highlight w:val="none"/>
                    </w:rPr>
                    <w:t>3</w:t>
                  </w:r>
                </w:p>
              </w:tc>
              <w:tc>
                <w:tcPr>
                  <w:tcW w:w="632" w:type="dxa"/>
                  <w:vMerge w:val="continue"/>
                  <w:vAlign w:val="center"/>
                </w:tcPr>
                <w:p w14:paraId="318E14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0" w:leftChars="-24" w:right="-36" w:rightChars="-17"/>
                    <w:jc w:val="center"/>
                    <w:textAlignment w:val="auto"/>
                    <w:rPr>
                      <w:rFonts w:hint="default"/>
                      <w:bCs/>
                      <w:color w:val="auto"/>
                      <w:sz w:val="18"/>
                      <w:szCs w:val="18"/>
                      <w:highlight w:val="none"/>
                    </w:rPr>
                  </w:pPr>
                </w:p>
              </w:tc>
              <w:tc>
                <w:tcPr>
                  <w:tcW w:w="1317" w:type="dxa"/>
                  <w:vAlign w:val="center"/>
                </w:tcPr>
                <w:p w14:paraId="38D364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bCs/>
                      <w:color w:val="auto"/>
                      <w:sz w:val="18"/>
                      <w:szCs w:val="18"/>
                      <w:highlight w:val="none"/>
                    </w:rPr>
                  </w:pPr>
                  <w:r>
                    <w:rPr>
                      <w:rFonts w:hint="default"/>
                      <w:bCs/>
                      <w:color w:val="auto"/>
                      <w:sz w:val="18"/>
                      <w:szCs w:val="18"/>
                      <w:highlight w:val="none"/>
                    </w:rPr>
                    <w:t>两路社区</w:t>
                  </w:r>
                </w:p>
              </w:tc>
              <w:tc>
                <w:tcPr>
                  <w:tcW w:w="1300" w:type="dxa"/>
                  <w:vAlign w:val="center"/>
                </w:tcPr>
                <w:p w14:paraId="0CFB9D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Cs/>
                      <w:color w:val="auto"/>
                      <w:sz w:val="18"/>
                      <w:szCs w:val="18"/>
                      <w:highlight w:val="none"/>
                    </w:rPr>
                  </w:pPr>
                  <w:r>
                    <w:rPr>
                      <w:rFonts w:hint="default"/>
                      <w:bCs/>
                      <w:color w:val="auto"/>
                      <w:sz w:val="18"/>
                      <w:szCs w:val="18"/>
                      <w:highlight w:val="none"/>
                    </w:rPr>
                    <w:t>东、240~300m</w:t>
                  </w:r>
                </w:p>
              </w:tc>
              <w:tc>
                <w:tcPr>
                  <w:tcW w:w="737" w:type="dxa"/>
                  <w:vAlign w:val="center"/>
                </w:tcPr>
                <w:p w14:paraId="0315A3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Cs/>
                      <w:color w:val="auto"/>
                      <w:sz w:val="18"/>
                      <w:szCs w:val="18"/>
                      <w:highlight w:val="none"/>
                    </w:rPr>
                  </w:pPr>
                  <w:r>
                    <w:rPr>
                      <w:rFonts w:hint="default"/>
                      <w:bCs/>
                      <w:color w:val="auto"/>
                      <w:sz w:val="18"/>
                      <w:szCs w:val="18"/>
                      <w:highlight w:val="none"/>
                    </w:rPr>
                    <w:t>居民</w:t>
                  </w:r>
                </w:p>
              </w:tc>
              <w:tc>
                <w:tcPr>
                  <w:tcW w:w="1824" w:type="dxa"/>
                  <w:vAlign w:val="center"/>
                </w:tcPr>
                <w:p w14:paraId="7D6985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Cs/>
                      <w:color w:val="auto"/>
                      <w:sz w:val="18"/>
                      <w:szCs w:val="18"/>
                      <w:highlight w:val="none"/>
                    </w:rPr>
                  </w:pPr>
                  <w:r>
                    <w:rPr>
                      <w:rFonts w:hint="default"/>
                      <w:bCs/>
                      <w:color w:val="auto"/>
                      <w:sz w:val="18"/>
                      <w:szCs w:val="18"/>
                      <w:highlight w:val="none"/>
                    </w:rPr>
                    <w:t>500户、约4000人</w:t>
                  </w:r>
                </w:p>
              </w:tc>
              <w:tc>
                <w:tcPr>
                  <w:tcW w:w="1385" w:type="dxa"/>
                  <w:vMerge w:val="continue"/>
                  <w:vAlign w:val="center"/>
                </w:tcPr>
                <w:p w14:paraId="01ACE3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color w:val="auto"/>
                      <w:sz w:val="18"/>
                      <w:szCs w:val="18"/>
                      <w:highlight w:val="none"/>
                    </w:rPr>
                  </w:pPr>
                </w:p>
              </w:tc>
            </w:tr>
            <w:tr w14:paraId="36483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9" w:hRule="atLeast"/>
                <w:jc w:val="center"/>
              </w:trPr>
              <w:tc>
                <w:tcPr>
                  <w:tcW w:w="541" w:type="dxa"/>
                  <w:vAlign w:val="center"/>
                </w:tcPr>
                <w:p w14:paraId="4B9A24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Cs/>
                      <w:color w:val="auto"/>
                      <w:sz w:val="18"/>
                      <w:szCs w:val="18"/>
                      <w:highlight w:val="none"/>
                    </w:rPr>
                  </w:pPr>
                  <w:r>
                    <w:rPr>
                      <w:rFonts w:hint="default"/>
                      <w:bCs/>
                      <w:color w:val="auto"/>
                      <w:sz w:val="18"/>
                      <w:szCs w:val="18"/>
                      <w:highlight w:val="none"/>
                    </w:rPr>
                    <w:t>4</w:t>
                  </w:r>
                </w:p>
              </w:tc>
              <w:tc>
                <w:tcPr>
                  <w:tcW w:w="632" w:type="dxa"/>
                  <w:vMerge w:val="continue"/>
                  <w:vAlign w:val="center"/>
                </w:tcPr>
                <w:p w14:paraId="3A8795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0" w:leftChars="-24" w:right="-36" w:rightChars="-17"/>
                    <w:jc w:val="center"/>
                    <w:textAlignment w:val="auto"/>
                    <w:rPr>
                      <w:rFonts w:hint="default"/>
                      <w:bCs/>
                      <w:color w:val="auto"/>
                      <w:sz w:val="18"/>
                      <w:szCs w:val="18"/>
                      <w:highlight w:val="none"/>
                    </w:rPr>
                  </w:pPr>
                </w:p>
              </w:tc>
              <w:tc>
                <w:tcPr>
                  <w:tcW w:w="1317" w:type="dxa"/>
                  <w:vAlign w:val="center"/>
                </w:tcPr>
                <w:p w14:paraId="2EC8B6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center"/>
                    <w:textAlignment w:val="auto"/>
                    <w:rPr>
                      <w:rFonts w:hint="default"/>
                      <w:bCs/>
                      <w:color w:val="auto"/>
                      <w:sz w:val="18"/>
                      <w:szCs w:val="18"/>
                      <w:highlight w:val="none"/>
                    </w:rPr>
                  </w:pPr>
                  <w:r>
                    <w:rPr>
                      <w:rFonts w:hint="default"/>
                      <w:bCs/>
                      <w:color w:val="auto"/>
                      <w:sz w:val="18"/>
                      <w:szCs w:val="18"/>
                      <w:highlight w:val="none"/>
                    </w:rPr>
                    <w:t>零散居民点</w:t>
                  </w:r>
                </w:p>
              </w:tc>
              <w:tc>
                <w:tcPr>
                  <w:tcW w:w="1300" w:type="dxa"/>
                  <w:vAlign w:val="center"/>
                </w:tcPr>
                <w:p w14:paraId="2A8D22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Cs/>
                      <w:color w:val="auto"/>
                      <w:sz w:val="18"/>
                      <w:szCs w:val="18"/>
                      <w:highlight w:val="none"/>
                    </w:rPr>
                  </w:pPr>
                  <w:r>
                    <w:rPr>
                      <w:rFonts w:hint="default"/>
                      <w:bCs/>
                      <w:color w:val="auto"/>
                      <w:sz w:val="18"/>
                      <w:szCs w:val="18"/>
                      <w:highlight w:val="none"/>
                    </w:rPr>
                    <w:t>西、西南 200~500m</w:t>
                  </w:r>
                </w:p>
              </w:tc>
              <w:tc>
                <w:tcPr>
                  <w:tcW w:w="737" w:type="dxa"/>
                  <w:vAlign w:val="center"/>
                </w:tcPr>
                <w:p w14:paraId="795705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Cs/>
                      <w:color w:val="auto"/>
                      <w:sz w:val="18"/>
                      <w:szCs w:val="18"/>
                      <w:highlight w:val="none"/>
                    </w:rPr>
                  </w:pPr>
                  <w:r>
                    <w:rPr>
                      <w:rFonts w:hint="default"/>
                      <w:bCs/>
                      <w:color w:val="auto"/>
                      <w:sz w:val="18"/>
                      <w:szCs w:val="18"/>
                      <w:highlight w:val="none"/>
                    </w:rPr>
                    <w:t>居民</w:t>
                  </w:r>
                </w:p>
              </w:tc>
              <w:tc>
                <w:tcPr>
                  <w:tcW w:w="1824" w:type="dxa"/>
                  <w:vAlign w:val="center"/>
                </w:tcPr>
                <w:p w14:paraId="09EAEF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bCs/>
                      <w:color w:val="auto"/>
                      <w:sz w:val="18"/>
                      <w:szCs w:val="18"/>
                      <w:highlight w:val="none"/>
                    </w:rPr>
                  </w:pPr>
                  <w:r>
                    <w:rPr>
                      <w:rFonts w:hint="default"/>
                      <w:bCs/>
                      <w:color w:val="auto"/>
                      <w:sz w:val="18"/>
                      <w:szCs w:val="18"/>
                      <w:highlight w:val="none"/>
                    </w:rPr>
                    <w:t>30户、约120人</w:t>
                  </w:r>
                </w:p>
              </w:tc>
              <w:tc>
                <w:tcPr>
                  <w:tcW w:w="1385" w:type="dxa"/>
                  <w:vMerge w:val="continue"/>
                  <w:vAlign w:val="center"/>
                </w:tcPr>
                <w:p w14:paraId="1FC5E9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color w:val="auto"/>
                      <w:sz w:val="18"/>
                      <w:szCs w:val="18"/>
                      <w:highlight w:val="none"/>
                    </w:rPr>
                  </w:pPr>
                </w:p>
              </w:tc>
            </w:tr>
          </w:tbl>
          <w:p w14:paraId="1ADA46A5">
            <w:pPr>
              <w:keepNext w:val="0"/>
              <w:keepLines w:val="0"/>
              <w:suppressLineNumbers w:val="0"/>
              <w:adjustRightInd w:val="0"/>
              <w:snapToGrid w:val="0"/>
              <w:spacing w:before="0" w:beforeAutospacing="0" w:after="0" w:afterAutospacing="0" w:line="400" w:lineRule="exact"/>
              <w:ind w:left="-53" w:leftChars="-25" w:right="-53" w:rightChars="-25"/>
              <w:jc w:val="left"/>
              <w:rPr>
                <w:rFonts w:hint="default" w:eastAsia="黑体"/>
                <w:bCs/>
                <w:color w:val="auto"/>
                <w:highlight w:val="none"/>
              </w:rPr>
            </w:pPr>
            <w:r>
              <w:rPr>
                <w:rFonts w:hint="default" w:eastAsia="黑体"/>
                <w:bCs/>
                <w:color w:val="auto"/>
                <w:highlight w:val="none"/>
              </w:rPr>
              <w:t>2、声环境</w:t>
            </w:r>
          </w:p>
          <w:p w14:paraId="5C0A5234">
            <w:pPr>
              <w:keepNext w:val="0"/>
              <w:keepLines w:val="0"/>
              <w:suppressLineNumbers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项目场界外50米范围内无声环境保护目标，场界外南侧距离科华▪和润府最近的楼栋（3栋）距离为80m。</w:t>
            </w:r>
          </w:p>
          <w:p w14:paraId="7F72F72D">
            <w:pPr>
              <w:keepNext w:val="0"/>
              <w:keepLines w:val="0"/>
              <w:suppressLineNumbers w:val="0"/>
              <w:adjustRightInd w:val="0"/>
              <w:snapToGrid w:val="0"/>
              <w:spacing w:before="0" w:beforeAutospacing="0" w:after="0" w:afterAutospacing="0" w:line="400" w:lineRule="exact"/>
              <w:ind w:left="-53" w:leftChars="-25" w:right="-53" w:rightChars="-25"/>
              <w:jc w:val="left"/>
              <w:rPr>
                <w:rFonts w:hint="default" w:eastAsia="黑体"/>
                <w:bCs/>
                <w:color w:val="auto"/>
                <w:highlight w:val="none"/>
              </w:rPr>
            </w:pPr>
            <w:r>
              <w:rPr>
                <w:rFonts w:hint="default" w:eastAsia="黑体"/>
                <w:bCs/>
                <w:color w:val="auto"/>
                <w:highlight w:val="none"/>
              </w:rPr>
              <w:t>3、地表水环境</w:t>
            </w:r>
          </w:p>
          <w:p w14:paraId="5259C1F8">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本项目废水经医院自建污水处理站处理达标后，排入市政污水管网，进入渠县北侧污水处理厂处理，排入渠江。</w:t>
            </w:r>
          </w:p>
          <w:p w14:paraId="647CD99D">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rPr>
                <w:rFonts w:hint="default"/>
                <w:color w:val="auto"/>
                <w:kern w:val="0"/>
                <w:highlight w:val="none"/>
              </w:rPr>
            </w:pPr>
            <w:r>
              <w:rPr>
                <w:rFonts w:hint="default"/>
                <w:color w:val="auto"/>
                <w:kern w:val="0"/>
                <w:highlight w:val="none"/>
              </w:rPr>
              <w:t>项目评价范围内无饮用水水源保护区、饮用水取水口，涉水的自然保护区、风景名胜区，重要湿地、重点保护与珍稀水生生物的栖息地、重要水生生物的自然产卵场及索饵场、越冬场和洄游通道，天然渔场等渔业水体，以及水产种质资源保护区等水环境保护目标。地表水环境保护目标为渠江，确保水质满足《地表水质量标准》（GB 3838-2002）Ⅲ类水质标准。</w:t>
            </w:r>
          </w:p>
          <w:p w14:paraId="7697FA93">
            <w:pPr>
              <w:keepNext w:val="0"/>
              <w:keepLines w:val="0"/>
              <w:suppressLineNumbers w:val="0"/>
              <w:adjustRightInd w:val="0"/>
              <w:snapToGrid w:val="0"/>
              <w:spacing w:before="0" w:beforeAutospacing="0" w:after="0" w:afterAutospacing="0" w:line="400" w:lineRule="exact"/>
              <w:ind w:left="-53" w:leftChars="-25" w:right="-53" w:rightChars="-25"/>
              <w:jc w:val="left"/>
              <w:rPr>
                <w:rFonts w:hint="default" w:eastAsia="黑体"/>
                <w:bCs/>
                <w:color w:val="auto"/>
                <w:highlight w:val="none"/>
              </w:rPr>
            </w:pPr>
            <w:r>
              <w:rPr>
                <w:rFonts w:hint="default" w:eastAsia="黑体"/>
                <w:bCs/>
                <w:color w:val="auto"/>
                <w:highlight w:val="none"/>
              </w:rPr>
              <w:t>4、地下水环境</w:t>
            </w:r>
          </w:p>
          <w:p w14:paraId="6BA06110">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根据调查，项目场界外500米范围内的无地下水集中式饮用水水源和热水、矿泉水、温泉等特殊地下水资源。</w:t>
            </w:r>
          </w:p>
          <w:p w14:paraId="7B891B09">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eastAsia="黑体"/>
                <w:bCs/>
                <w:color w:val="auto"/>
                <w:highlight w:val="none"/>
              </w:rPr>
            </w:pPr>
            <w:r>
              <w:rPr>
                <w:rFonts w:hint="default" w:eastAsia="黑体"/>
                <w:bCs/>
                <w:color w:val="auto"/>
                <w:highlight w:val="none"/>
              </w:rPr>
              <w:t>5、生态环境</w:t>
            </w:r>
          </w:p>
          <w:p w14:paraId="492DECA0">
            <w:pPr>
              <w:pStyle w:val="2"/>
              <w:keepNext w:val="0"/>
              <w:keepLines w:val="0"/>
              <w:suppressLineNumbers w:val="0"/>
              <w:spacing w:before="0" w:beforeAutospacing="0" w:after="0" w:afterAutospacing="0" w:line="400" w:lineRule="exact"/>
              <w:ind w:left="10" w:leftChars="5" w:right="0" w:firstLine="420" w:firstLineChars="200"/>
              <w:jc w:val="left"/>
              <w:rPr>
                <w:rFonts w:hint="default"/>
                <w:color w:val="auto"/>
                <w:highlight w:val="none"/>
              </w:rPr>
            </w:pPr>
            <w:r>
              <w:rPr>
                <w:rFonts w:hint="default"/>
                <w:color w:val="auto"/>
                <w:kern w:val="0"/>
                <w:szCs w:val="21"/>
                <w:highlight w:val="none"/>
              </w:rPr>
              <w:t>根据现场调查，项目建设区域内不涉及自然保护区、森林公园及风景名胜区、生活饮用水水源保护区及其他需要特别保护区域，区域内无国家保护的重点野生动植物，无名木古树及珍稀动植物等，无特殊文物保护单位。</w:t>
            </w:r>
          </w:p>
        </w:tc>
      </w:tr>
      <w:tr w14:paraId="1049F0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799" w:type="dxa"/>
            <w:tcBorders>
              <w:top w:val="single" w:color="auto" w:sz="4" w:space="0"/>
              <w:left w:val="single" w:color="auto" w:sz="8" w:space="0"/>
              <w:bottom w:val="single" w:color="auto" w:sz="4" w:space="0"/>
              <w:right w:val="single" w:color="auto" w:sz="4" w:space="0"/>
            </w:tcBorders>
            <w:tcMar>
              <w:top w:w="0" w:type="dxa"/>
              <w:left w:w="28" w:type="dxa"/>
              <w:bottom w:w="0" w:type="dxa"/>
              <w:right w:w="28" w:type="dxa"/>
            </w:tcMar>
            <w:vAlign w:val="center"/>
          </w:tcPr>
          <w:p w14:paraId="55BB591A">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污染</w:t>
            </w:r>
          </w:p>
          <w:p w14:paraId="6930F88D">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物排</w:t>
            </w:r>
          </w:p>
          <w:p w14:paraId="1F3AA550">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放控</w:t>
            </w:r>
          </w:p>
          <w:p w14:paraId="36F4C09C">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制标</w:t>
            </w:r>
          </w:p>
          <w:p w14:paraId="023C704A">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准</w:t>
            </w:r>
          </w:p>
        </w:tc>
        <w:tc>
          <w:tcPr>
            <w:tcW w:w="8115" w:type="dxa"/>
            <w:tcBorders>
              <w:top w:val="single" w:color="auto" w:sz="4" w:space="0"/>
              <w:left w:val="single" w:color="auto" w:sz="4" w:space="0"/>
              <w:bottom w:val="single" w:color="auto" w:sz="4" w:space="0"/>
              <w:right w:val="single" w:color="auto" w:sz="8" w:space="0"/>
            </w:tcBorders>
            <w:vAlign w:val="center"/>
          </w:tcPr>
          <w:p w14:paraId="7648A2AC">
            <w:pPr>
              <w:keepNext w:val="0"/>
              <w:keepLines w:val="0"/>
              <w:suppressLineNumbers w:val="0"/>
              <w:snapToGrid w:val="0"/>
              <w:spacing w:before="0" w:beforeAutospacing="0" w:after="0" w:afterAutospacing="0" w:line="400" w:lineRule="exact"/>
              <w:ind w:left="0" w:right="0"/>
              <w:rPr>
                <w:rFonts w:hint="default"/>
                <w:color w:val="auto"/>
                <w:szCs w:val="21"/>
                <w:highlight w:val="none"/>
              </w:rPr>
            </w:pPr>
            <w:r>
              <w:rPr>
                <w:rFonts w:hint="default"/>
                <w:color w:val="auto"/>
                <w:szCs w:val="21"/>
                <w:highlight w:val="none"/>
              </w:rPr>
              <w:t>1.大气污染物：施工期扬尘执行《四川省施工场地扬尘排放标准》（DB512682-2020）。</w:t>
            </w:r>
          </w:p>
          <w:p w14:paraId="2900632B">
            <w:pPr>
              <w:keepNext w:val="0"/>
              <w:keepLines w:val="0"/>
              <w:suppressLineNumbers w:val="0"/>
              <w:autoSpaceDE w:val="0"/>
              <w:autoSpaceDN w:val="0"/>
              <w:adjustRightInd w:val="0"/>
              <w:snapToGrid w:val="0"/>
              <w:spacing w:before="0" w:beforeAutospacing="0" w:after="0" w:afterAutospacing="0" w:line="320" w:lineRule="exact"/>
              <w:ind w:left="0" w:right="0"/>
              <w:jc w:val="center"/>
              <w:rPr>
                <w:rFonts w:hint="default" w:eastAsia="黑体"/>
                <w:color w:val="auto"/>
                <w:kern w:val="0"/>
                <w:sz w:val="18"/>
                <w:szCs w:val="18"/>
                <w:highlight w:val="none"/>
              </w:rPr>
            </w:pPr>
            <w:r>
              <w:rPr>
                <w:rFonts w:hint="default" w:eastAsia="黑体"/>
                <w:color w:val="auto"/>
                <w:kern w:val="0"/>
                <w:sz w:val="18"/>
                <w:szCs w:val="18"/>
                <w:highlight w:val="none"/>
              </w:rPr>
              <w:t>表3-7   四川省施工场地扬尘排放限值</w:t>
            </w:r>
          </w:p>
          <w:tbl>
            <w:tblPr>
              <w:tblStyle w:val="14"/>
              <w:tblW w:w="79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6"/>
              <w:gridCol w:w="3179"/>
              <w:gridCol w:w="1437"/>
              <w:gridCol w:w="1332"/>
              <w:gridCol w:w="792"/>
            </w:tblGrid>
            <w:tr w14:paraId="12035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236" w:type="dxa"/>
                  <w:tcBorders>
                    <w:top w:val="single" w:color="auto" w:sz="4" w:space="0"/>
                    <w:left w:val="single" w:color="auto" w:sz="4" w:space="0"/>
                    <w:bottom w:val="single" w:color="auto" w:sz="4" w:space="0"/>
                    <w:right w:val="single" w:color="auto" w:sz="4" w:space="0"/>
                  </w:tcBorders>
                  <w:vAlign w:val="center"/>
                </w:tcPr>
                <w:p w14:paraId="3BF6322D">
                  <w:pPr>
                    <w:keepNext w:val="0"/>
                    <w:keepLines w:val="0"/>
                    <w:suppressLineNumbers w:val="0"/>
                    <w:spacing w:before="0" w:beforeAutospacing="0" w:after="0" w:afterAutospacing="0" w:line="230" w:lineRule="exact"/>
                    <w:ind w:left="-105" w:leftChars="-50" w:right="-105" w:rightChars="-50"/>
                    <w:jc w:val="center"/>
                    <w:rPr>
                      <w:rFonts w:hint="default"/>
                      <w:b/>
                      <w:bCs/>
                      <w:color w:val="auto"/>
                      <w:sz w:val="18"/>
                      <w:szCs w:val="18"/>
                      <w:highlight w:val="none"/>
                    </w:rPr>
                  </w:pPr>
                  <w:r>
                    <w:rPr>
                      <w:rFonts w:hint="default"/>
                      <w:b/>
                      <w:bCs/>
                      <w:color w:val="auto"/>
                      <w:sz w:val="18"/>
                      <w:szCs w:val="18"/>
                      <w:highlight w:val="none"/>
                    </w:rPr>
                    <w:t>监测项目</w:t>
                  </w:r>
                </w:p>
              </w:tc>
              <w:tc>
                <w:tcPr>
                  <w:tcW w:w="3179" w:type="dxa"/>
                  <w:tcBorders>
                    <w:top w:val="single" w:color="auto" w:sz="4" w:space="0"/>
                    <w:left w:val="single" w:color="auto" w:sz="4" w:space="0"/>
                    <w:bottom w:val="single" w:color="auto" w:sz="4" w:space="0"/>
                    <w:right w:val="single" w:color="auto" w:sz="4" w:space="0"/>
                  </w:tcBorders>
                  <w:vAlign w:val="center"/>
                </w:tcPr>
                <w:p w14:paraId="6EAC23A8">
                  <w:pPr>
                    <w:keepNext w:val="0"/>
                    <w:keepLines w:val="0"/>
                    <w:suppressLineNumbers w:val="0"/>
                    <w:spacing w:before="0" w:beforeAutospacing="0" w:after="0" w:afterAutospacing="0" w:line="230" w:lineRule="exact"/>
                    <w:ind w:left="-105" w:leftChars="-50" w:right="-105" w:rightChars="-50"/>
                    <w:jc w:val="center"/>
                    <w:rPr>
                      <w:rFonts w:hint="default"/>
                      <w:b/>
                      <w:bCs/>
                      <w:color w:val="auto"/>
                      <w:sz w:val="18"/>
                      <w:szCs w:val="18"/>
                      <w:highlight w:val="none"/>
                    </w:rPr>
                  </w:pPr>
                  <w:r>
                    <w:rPr>
                      <w:rFonts w:hint="default"/>
                      <w:b/>
                      <w:bCs/>
                      <w:color w:val="auto"/>
                      <w:sz w:val="18"/>
                      <w:szCs w:val="18"/>
                      <w:highlight w:val="none"/>
                    </w:rPr>
                    <w:t>区域</w:t>
                  </w:r>
                </w:p>
              </w:tc>
              <w:tc>
                <w:tcPr>
                  <w:tcW w:w="1437" w:type="dxa"/>
                  <w:tcBorders>
                    <w:top w:val="single" w:color="auto" w:sz="4" w:space="0"/>
                    <w:left w:val="single" w:color="auto" w:sz="4" w:space="0"/>
                    <w:bottom w:val="single" w:color="auto" w:sz="4" w:space="0"/>
                    <w:right w:val="single" w:color="auto" w:sz="4" w:space="0"/>
                  </w:tcBorders>
                  <w:vAlign w:val="center"/>
                </w:tcPr>
                <w:p w14:paraId="595BCBC7">
                  <w:pPr>
                    <w:keepNext w:val="0"/>
                    <w:keepLines w:val="0"/>
                    <w:suppressLineNumbers w:val="0"/>
                    <w:spacing w:before="0" w:beforeAutospacing="0" w:after="0" w:afterAutospacing="0" w:line="230" w:lineRule="exact"/>
                    <w:ind w:left="-105" w:leftChars="-50" w:right="-105" w:rightChars="-50"/>
                    <w:jc w:val="center"/>
                    <w:rPr>
                      <w:rFonts w:hint="default"/>
                      <w:b/>
                      <w:bCs/>
                      <w:color w:val="auto"/>
                      <w:sz w:val="18"/>
                      <w:szCs w:val="18"/>
                      <w:highlight w:val="none"/>
                    </w:rPr>
                  </w:pPr>
                  <w:r>
                    <w:rPr>
                      <w:rFonts w:hint="default"/>
                      <w:b/>
                      <w:bCs/>
                      <w:color w:val="auto"/>
                      <w:sz w:val="18"/>
                      <w:szCs w:val="18"/>
                      <w:highlight w:val="none"/>
                    </w:rPr>
                    <w:t>施工阶段</w:t>
                  </w:r>
                </w:p>
              </w:tc>
              <w:tc>
                <w:tcPr>
                  <w:tcW w:w="1332" w:type="dxa"/>
                  <w:tcBorders>
                    <w:top w:val="single" w:color="auto" w:sz="4" w:space="0"/>
                    <w:left w:val="single" w:color="auto" w:sz="4" w:space="0"/>
                    <w:bottom w:val="single" w:color="auto" w:sz="4" w:space="0"/>
                    <w:right w:val="single" w:color="auto" w:sz="4" w:space="0"/>
                  </w:tcBorders>
                  <w:vAlign w:val="center"/>
                </w:tcPr>
                <w:p w14:paraId="68A84E42">
                  <w:pPr>
                    <w:keepNext w:val="0"/>
                    <w:keepLines w:val="0"/>
                    <w:suppressLineNumbers w:val="0"/>
                    <w:spacing w:before="0" w:beforeAutospacing="0" w:after="0" w:afterAutospacing="0" w:line="230" w:lineRule="exact"/>
                    <w:ind w:left="-105" w:leftChars="-50" w:right="-105" w:rightChars="-50"/>
                    <w:jc w:val="center"/>
                    <w:rPr>
                      <w:rFonts w:hint="default"/>
                      <w:b/>
                      <w:bCs/>
                      <w:color w:val="auto"/>
                      <w:sz w:val="18"/>
                      <w:szCs w:val="18"/>
                      <w:highlight w:val="none"/>
                    </w:rPr>
                  </w:pPr>
                  <w:r>
                    <w:rPr>
                      <w:rFonts w:hint="default"/>
                      <w:b/>
                      <w:bCs/>
                      <w:color w:val="auto"/>
                      <w:sz w:val="18"/>
                      <w:szCs w:val="18"/>
                      <w:highlight w:val="none"/>
                    </w:rPr>
                    <w:t>监测点排放限值</w:t>
                  </w:r>
                </w:p>
                <w:p w14:paraId="1D36DB32">
                  <w:pPr>
                    <w:keepNext w:val="0"/>
                    <w:keepLines w:val="0"/>
                    <w:suppressLineNumbers w:val="0"/>
                    <w:spacing w:before="0" w:beforeAutospacing="0" w:after="0" w:afterAutospacing="0" w:line="230" w:lineRule="exact"/>
                    <w:ind w:left="-105" w:leftChars="-50" w:right="-105" w:rightChars="-50"/>
                    <w:jc w:val="center"/>
                    <w:rPr>
                      <w:rFonts w:hint="default"/>
                      <w:b/>
                      <w:bCs/>
                      <w:color w:val="auto"/>
                      <w:sz w:val="18"/>
                      <w:szCs w:val="18"/>
                      <w:highlight w:val="none"/>
                    </w:rPr>
                  </w:pPr>
                  <w:r>
                    <w:rPr>
                      <w:rFonts w:hint="default"/>
                      <w:b/>
                      <w:bCs/>
                      <w:color w:val="auto"/>
                      <w:sz w:val="18"/>
                      <w:szCs w:val="18"/>
                      <w:highlight w:val="none"/>
                    </w:rPr>
                    <w:t>（μg/m</w:t>
                  </w:r>
                  <w:r>
                    <w:rPr>
                      <w:rFonts w:hint="default"/>
                      <w:b/>
                      <w:bCs/>
                      <w:color w:val="auto"/>
                      <w:sz w:val="18"/>
                      <w:szCs w:val="18"/>
                      <w:highlight w:val="none"/>
                      <w:vertAlign w:val="superscript"/>
                    </w:rPr>
                    <w:t>3</w:t>
                  </w:r>
                  <w:r>
                    <w:rPr>
                      <w:rFonts w:hint="default"/>
                      <w:b/>
                      <w:bCs/>
                      <w:color w:val="auto"/>
                      <w:sz w:val="18"/>
                      <w:szCs w:val="18"/>
                      <w:highlight w:val="none"/>
                    </w:rPr>
                    <w:t>）</w:t>
                  </w:r>
                </w:p>
              </w:tc>
              <w:tc>
                <w:tcPr>
                  <w:tcW w:w="792" w:type="dxa"/>
                  <w:tcBorders>
                    <w:top w:val="single" w:color="auto" w:sz="4" w:space="0"/>
                    <w:left w:val="single" w:color="auto" w:sz="4" w:space="0"/>
                    <w:bottom w:val="single" w:color="auto" w:sz="4" w:space="0"/>
                    <w:right w:val="single" w:color="auto" w:sz="4" w:space="0"/>
                  </w:tcBorders>
                  <w:vAlign w:val="center"/>
                </w:tcPr>
                <w:p w14:paraId="414508A0">
                  <w:pPr>
                    <w:keepNext w:val="0"/>
                    <w:keepLines w:val="0"/>
                    <w:suppressLineNumbers w:val="0"/>
                    <w:spacing w:before="0" w:beforeAutospacing="0" w:after="0" w:afterAutospacing="0" w:line="230" w:lineRule="exact"/>
                    <w:ind w:left="-105" w:leftChars="-50" w:right="-105" w:rightChars="-50"/>
                    <w:jc w:val="center"/>
                    <w:rPr>
                      <w:rFonts w:hint="default"/>
                      <w:b/>
                      <w:bCs/>
                      <w:color w:val="auto"/>
                      <w:sz w:val="18"/>
                      <w:szCs w:val="18"/>
                      <w:highlight w:val="none"/>
                    </w:rPr>
                  </w:pPr>
                  <w:r>
                    <w:rPr>
                      <w:rFonts w:hint="default"/>
                      <w:b/>
                      <w:bCs/>
                      <w:color w:val="auto"/>
                      <w:sz w:val="18"/>
                      <w:szCs w:val="18"/>
                      <w:highlight w:val="none"/>
                    </w:rPr>
                    <w:t>监测时间</w:t>
                  </w:r>
                </w:p>
              </w:tc>
            </w:tr>
            <w:tr w14:paraId="31488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1236" w:type="dxa"/>
                  <w:vMerge w:val="restart"/>
                  <w:tcBorders>
                    <w:top w:val="nil"/>
                    <w:left w:val="single" w:color="auto" w:sz="4" w:space="0"/>
                    <w:bottom w:val="single" w:color="auto" w:sz="4" w:space="0"/>
                    <w:right w:val="single" w:color="auto" w:sz="4" w:space="0"/>
                  </w:tcBorders>
                  <w:vAlign w:val="center"/>
                </w:tcPr>
                <w:p w14:paraId="61EA0168">
                  <w:pPr>
                    <w:keepNext w:val="0"/>
                    <w:keepLines w:val="0"/>
                    <w:suppressLineNumbers w:val="0"/>
                    <w:spacing w:before="0" w:beforeAutospacing="0" w:after="0" w:afterAutospacing="0" w:line="300" w:lineRule="exact"/>
                    <w:ind w:left="-105" w:leftChars="-50" w:right="-105" w:rightChars="-50"/>
                    <w:jc w:val="center"/>
                    <w:rPr>
                      <w:rFonts w:hint="default"/>
                      <w:color w:val="auto"/>
                      <w:sz w:val="18"/>
                      <w:szCs w:val="18"/>
                      <w:highlight w:val="none"/>
                    </w:rPr>
                  </w:pPr>
                  <w:r>
                    <w:rPr>
                      <w:rFonts w:hint="default"/>
                      <w:color w:val="auto"/>
                      <w:sz w:val="18"/>
                      <w:szCs w:val="18"/>
                      <w:highlight w:val="none"/>
                    </w:rPr>
                    <w:t>总悬浮颗粒物</w:t>
                  </w:r>
                </w:p>
                <w:p w14:paraId="255AF078">
                  <w:pPr>
                    <w:keepNext w:val="0"/>
                    <w:keepLines w:val="0"/>
                    <w:suppressLineNumbers w:val="0"/>
                    <w:spacing w:before="0" w:beforeAutospacing="0" w:after="0" w:afterAutospacing="0" w:line="300" w:lineRule="exact"/>
                    <w:ind w:left="-105" w:leftChars="-50" w:right="-105" w:rightChars="-50"/>
                    <w:jc w:val="center"/>
                    <w:rPr>
                      <w:rFonts w:hint="default"/>
                      <w:color w:val="auto"/>
                      <w:sz w:val="18"/>
                      <w:szCs w:val="18"/>
                      <w:highlight w:val="none"/>
                    </w:rPr>
                  </w:pPr>
                  <w:r>
                    <w:rPr>
                      <w:rFonts w:hint="default"/>
                      <w:color w:val="auto"/>
                      <w:sz w:val="18"/>
                      <w:szCs w:val="18"/>
                      <w:highlight w:val="none"/>
                    </w:rPr>
                    <w:t>（TSP）</w:t>
                  </w:r>
                </w:p>
              </w:tc>
              <w:tc>
                <w:tcPr>
                  <w:tcW w:w="3179" w:type="dxa"/>
                  <w:vMerge w:val="restart"/>
                  <w:tcBorders>
                    <w:top w:val="nil"/>
                    <w:left w:val="single" w:color="auto" w:sz="4" w:space="0"/>
                    <w:bottom w:val="single" w:color="auto" w:sz="4" w:space="0"/>
                    <w:right w:val="single" w:color="auto" w:sz="4" w:space="0"/>
                  </w:tcBorders>
                  <w:vAlign w:val="center"/>
                </w:tcPr>
                <w:p w14:paraId="2F2B2872">
                  <w:pPr>
                    <w:keepNext w:val="0"/>
                    <w:keepLines w:val="0"/>
                    <w:suppressLineNumbers w:val="0"/>
                    <w:spacing w:before="0" w:beforeAutospacing="0" w:after="0" w:afterAutospacing="0" w:line="300" w:lineRule="exact"/>
                    <w:ind w:left="-105" w:leftChars="-50" w:right="-105" w:rightChars="-50"/>
                    <w:jc w:val="center"/>
                    <w:rPr>
                      <w:rFonts w:hint="default"/>
                      <w:color w:val="auto"/>
                      <w:sz w:val="18"/>
                      <w:szCs w:val="18"/>
                      <w:highlight w:val="none"/>
                    </w:rPr>
                  </w:pPr>
                  <w:r>
                    <w:rPr>
                      <w:rFonts w:hint="default"/>
                      <w:color w:val="auto"/>
                      <w:sz w:val="18"/>
                      <w:szCs w:val="18"/>
                      <w:highlight w:val="none"/>
                    </w:rPr>
                    <w:t>成都市、自贡市、泸州市、德阳市、绵 阳市、广元市、遂宁市、内江市、乐山市、南充市、宜宾市、广安市、</w:t>
                  </w:r>
                  <w:r>
                    <w:rPr>
                      <w:rFonts w:hint="default"/>
                      <w:b/>
                      <w:bCs/>
                      <w:color w:val="auto"/>
                      <w:sz w:val="18"/>
                      <w:szCs w:val="18"/>
                      <w:highlight w:val="none"/>
                    </w:rPr>
                    <w:t>达州市</w:t>
                  </w:r>
                  <w:r>
                    <w:rPr>
                      <w:rFonts w:hint="default"/>
                      <w:color w:val="auto"/>
                      <w:sz w:val="18"/>
                      <w:szCs w:val="18"/>
                      <w:highlight w:val="none"/>
                    </w:rPr>
                    <w:t>、巴中市、雅安市、眉山市、资阳市</w:t>
                  </w:r>
                </w:p>
              </w:tc>
              <w:tc>
                <w:tcPr>
                  <w:tcW w:w="1437" w:type="dxa"/>
                  <w:tcBorders>
                    <w:top w:val="single" w:color="auto" w:sz="4" w:space="0"/>
                    <w:left w:val="single" w:color="auto" w:sz="4" w:space="0"/>
                    <w:bottom w:val="single" w:color="auto" w:sz="4" w:space="0"/>
                    <w:right w:val="single" w:color="auto" w:sz="4" w:space="0"/>
                  </w:tcBorders>
                  <w:vAlign w:val="center"/>
                </w:tcPr>
                <w:p w14:paraId="41604C51">
                  <w:pPr>
                    <w:keepNext w:val="0"/>
                    <w:keepLines w:val="0"/>
                    <w:suppressLineNumbers w:val="0"/>
                    <w:spacing w:before="0" w:beforeAutospacing="0" w:after="0" w:afterAutospacing="0" w:line="300" w:lineRule="exact"/>
                    <w:ind w:left="-105" w:leftChars="-50" w:right="-105" w:rightChars="-50"/>
                    <w:jc w:val="center"/>
                    <w:rPr>
                      <w:rFonts w:hint="default"/>
                      <w:color w:val="auto"/>
                      <w:sz w:val="18"/>
                      <w:szCs w:val="18"/>
                      <w:highlight w:val="none"/>
                    </w:rPr>
                  </w:pPr>
                  <w:r>
                    <w:rPr>
                      <w:rFonts w:hint="default"/>
                      <w:color w:val="auto"/>
                      <w:sz w:val="18"/>
                      <w:szCs w:val="18"/>
                      <w:highlight w:val="none"/>
                    </w:rPr>
                    <w:t>拆除工程/土方开挖/土方回填阶段</w:t>
                  </w:r>
                </w:p>
              </w:tc>
              <w:tc>
                <w:tcPr>
                  <w:tcW w:w="1332" w:type="dxa"/>
                  <w:tcBorders>
                    <w:top w:val="single" w:color="auto" w:sz="4" w:space="0"/>
                    <w:left w:val="single" w:color="auto" w:sz="4" w:space="0"/>
                    <w:bottom w:val="single" w:color="auto" w:sz="4" w:space="0"/>
                    <w:right w:val="single" w:color="auto" w:sz="4" w:space="0"/>
                  </w:tcBorders>
                  <w:vAlign w:val="center"/>
                </w:tcPr>
                <w:p w14:paraId="0B765AD2">
                  <w:pPr>
                    <w:keepNext w:val="0"/>
                    <w:keepLines w:val="0"/>
                    <w:suppressLineNumbers w:val="0"/>
                    <w:spacing w:before="0" w:beforeAutospacing="0" w:after="0" w:afterAutospacing="0" w:line="300" w:lineRule="exact"/>
                    <w:ind w:left="-105" w:leftChars="-50" w:right="-105" w:rightChars="-50"/>
                    <w:jc w:val="center"/>
                    <w:rPr>
                      <w:rFonts w:hint="default"/>
                      <w:color w:val="auto"/>
                      <w:sz w:val="18"/>
                      <w:szCs w:val="18"/>
                      <w:highlight w:val="none"/>
                    </w:rPr>
                  </w:pPr>
                  <w:r>
                    <w:rPr>
                      <w:rFonts w:hint="default"/>
                      <w:color w:val="auto"/>
                      <w:sz w:val="18"/>
                      <w:szCs w:val="18"/>
                      <w:highlight w:val="none"/>
                    </w:rPr>
                    <w:t>600</w:t>
                  </w:r>
                </w:p>
              </w:tc>
              <w:tc>
                <w:tcPr>
                  <w:tcW w:w="792" w:type="dxa"/>
                  <w:vMerge w:val="restart"/>
                  <w:tcBorders>
                    <w:top w:val="nil"/>
                    <w:left w:val="single" w:color="auto" w:sz="4" w:space="0"/>
                    <w:bottom w:val="single" w:color="auto" w:sz="4" w:space="0"/>
                    <w:right w:val="single" w:color="auto" w:sz="4" w:space="0"/>
                  </w:tcBorders>
                  <w:vAlign w:val="center"/>
                </w:tcPr>
                <w:p w14:paraId="15C9998D">
                  <w:pPr>
                    <w:keepNext w:val="0"/>
                    <w:keepLines w:val="0"/>
                    <w:suppressLineNumbers w:val="0"/>
                    <w:spacing w:before="0" w:beforeAutospacing="0" w:after="0" w:afterAutospacing="0" w:line="230" w:lineRule="exact"/>
                    <w:ind w:left="-105" w:leftChars="-50" w:right="-105" w:rightChars="-50"/>
                    <w:jc w:val="center"/>
                    <w:rPr>
                      <w:rFonts w:hint="default"/>
                      <w:color w:val="auto"/>
                      <w:sz w:val="18"/>
                      <w:szCs w:val="18"/>
                      <w:highlight w:val="none"/>
                    </w:rPr>
                  </w:pPr>
                  <w:r>
                    <w:rPr>
                      <w:rFonts w:hint="default"/>
                      <w:color w:val="auto"/>
                      <w:sz w:val="18"/>
                      <w:szCs w:val="18"/>
                      <w:highlight w:val="none"/>
                    </w:rPr>
                    <w:t>自监测起持续15 分钟</w:t>
                  </w:r>
                </w:p>
              </w:tc>
            </w:tr>
            <w:tr w14:paraId="5B1E6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1236" w:type="dxa"/>
                  <w:vMerge w:val="continue"/>
                  <w:tcBorders>
                    <w:top w:val="nil"/>
                    <w:left w:val="single" w:color="auto" w:sz="4" w:space="0"/>
                    <w:bottom w:val="single" w:color="auto" w:sz="4" w:space="0"/>
                    <w:right w:val="single" w:color="auto" w:sz="4" w:space="0"/>
                  </w:tcBorders>
                  <w:vAlign w:val="center"/>
                </w:tcPr>
                <w:p w14:paraId="412EAB72">
                  <w:pPr>
                    <w:keepNext w:val="0"/>
                    <w:keepLines w:val="0"/>
                    <w:widowControl/>
                    <w:suppressLineNumbers w:val="0"/>
                    <w:spacing w:before="0" w:beforeAutospacing="0" w:after="0" w:afterAutospacing="0" w:line="300" w:lineRule="exact"/>
                    <w:ind w:left="0" w:right="0"/>
                    <w:jc w:val="left"/>
                    <w:rPr>
                      <w:rFonts w:hint="default"/>
                      <w:color w:val="auto"/>
                      <w:sz w:val="18"/>
                      <w:szCs w:val="18"/>
                      <w:highlight w:val="none"/>
                    </w:rPr>
                  </w:pPr>
                </w:p>
              </w:tc>
              <w:tc>
                <w:tcPr>
                  <w:tcW w:w="3179" w:type="dxa"/>
                  <w:vMerge w:val="continue"/>
                  <w:tcBorders>
                    <w:top w:val="nil"/>
                    <w:left w:val="single" w:color="auto" w:sz="4" w:space="0"/>
                    <w:bottom w:val="single" w:color="auto" w:sz="4" w:space="0"/>
                    <w:right w:val="single" w:color="auto" w:sz="4" w:space="0"/>
                  </w:tcBorders>
                  <w:vAlign w:val="center"/>
                </w:tcPr>
                <w:p w14:paraId="61CD0158">
                  <w:pPr>
                    <w:keepNext w:val="0"/>
                    <w:keepLines w:val="0"/>
                    <w:widowControl/>
                    <w:suppressLineNumbers w:val="0"/>
                    <w:spacing w:before="0" w:beforeAutospacing="0" w:after="0" w:afterAutospacing="0" w:line="300" w:lineRule="exact"/>
                    <w:ind w:left="0" w:right="0"/>
                    <w:jc w:val="left"/>
                    <w:rPr>
                      <w:rFonts w:hint="default"/>
                      <w:color w:val="auto"/>
                      <w:sz w:val="18"/>
                      <w:szCs w:val="18"/>
                      <w:highlight w:val="none"/>
                    </w:rPr>
                  </w:pPr>
                </w:p>
              </w:tc>
              <w:tc>
                <w:tcPr>
                  <w:tcW w:w="1437" w:type="dxa"/>
                  <w:tcBorders>
                    <w:top w:val="single" w:color="auto" w:sz="4" w:space="0"/>
                    <w:left w:val="single" w:color="auto" w:sz="4" w:space="0"/>
                    <w:bottom w:val="single" w:color="auto" w:sz="4" w:space="0"/>
                    <w:right w:val="single" w:color="auto" w:sz="4" w:space="0"/>
                  </w:tcBorders>
                  <w:vAlign w:val="center"/>
                </w:tcPr>
                <w:p w14:paraId="622BB8A6">
                  <w:pPr>
                    <w:keepNext w:val="0"/>
                    <w:keepLines w:val="0"/>
                    <w:suppressLineNumbers w:val="0"/>
                    <w:spacing w:before="0" w:beforeAutospacing="0" w:after="0" w:afterAutospacing="0" w:line="300" w:lineRule="exact"/>
                    <w:ind w:left="-105" w:leftChars="-50" w:right="-105" w:rightChars="-50"/>
                    <w:jc w:val="center"/>
                    <w:rPr>
                      <w:rFonts w:hint="default"/>
                      <w:color w:val="auto"/>
                      <w:sz w:val="18"/>
                      <w:szCs w:val="18"/>
                      <w:highlight w:val="none"/>
                    </w:rPr>
                  </w:pPr>
                  <w:r>
                    <w:rPr>
                      <w:rFonts w:hint="default"/>
                      <w:color w:val="auto"/>
                      <w:sz w:val="18"/>
                      <w:szCs w:val="18"/>
                      <w:highlight w:val="none"/>
                    </w:rPr>
                    <w:t>其他工程阶段</w:t>
                  </w:r>
                </w:p>
              </w:tc>
              <w:tc>
                <w:tcPr>
                  <w:tcW w:w="1332" w:type="dxa"/>
                  <w:tcBorders>
                    <w:top w:val="single" w:color="auto" w:sz="4" w:space="0"/>
                    <w:left w:val="single" w:color="auto" w:sz="4" w:space="0"/>
                    <w:bottom w:val="single" w:color="auto" w:sz="4" w:space="0"/>
                    <w:right w:val="single" w:color="auto" w:sz="4" w:space="0"/>
                  </w:tcBorders>
                  <w:vAlign w:val="center"/>
                </w:tcPr>
                <w:p w14:paraId="2F9D0220">
                  <w:pPr>
                    <w:keepNext w:val="0"/>
                    <w:keepLines w:val="0"/>
                    <w:suppressLineNumbers w:val="0"/>
                    <w:spacing w:before="0" w:beforeAutospacing="0" w:after="0" w:afterAutospacing="0" w:line="300" w:lineRule="exact"/>
                    <w:ind w:left="-105" w:leftChars="-50" w:right="-105" w:rightChars="-50"/>
                    <w:jc w:val="center"/>
                    <w:rPr>
                      <w:rFonts w:hint="default"/>
                      <w:color w:val="auto"/>
                      <w:sz w:val="18"/>
                      <w:szCs w:val="18"/>
                      <w:highlight w:val="none"/>
                    </w:rPr>
                  </w:pPr>
                  <w:r>
                    <w:rPr>
                      <w:rFonts w:hint="default"/>
                      <w:color w:val="auto"/>
                      <w:sz w:val="18"/>
                      <w:szCs w:val="18"/>
                      <w:highlight w:val="none"/>
                    </w:rPr>
                    <w:t>250</w:t>
                  </w:r>
                </w:p>
              </w:tc>
              <w:tc>
                <w:tcPr>
                  <w:tcW w:w="792" w:type="dxa"/>
                  <w:vMerge w:val="continue"/>
                  <w:tcBorders>
                    <w:top w:val="nil"/>
                    <w:left w:val="single" w:color="auto" w:sz="4" w:space="0"/>
                    <w:bottom w:val="single" w:color="auto" w:sz="4" w:space="0"/>
                    <w:right w:val="single" w:color="auto" w:sz="4" w:space="0"/>
                  </w:tcBorders>
                  <w:vAlign w:val="center"/>
                </w:tcPr>
                <w:p w14:paraId="00F98BB5">
                  <w:pPr>
                    <w:keepNext w:val="0"/>
                    <w:keepLines w:val="0"/>
                    <w:widowControl/>
                    <w:suppressLineNumbers w:val="0"/>
                    <w:spacing w:before="0" w:beforeAutospacing="0" w:after="0" w:afterAutospacing="0"/>
                    <w:ind w:left="0" w:right="0"/>
                    <w:jc w:val="left"/>
                    <w:rPr>
                      <w:rFonts w:hint="default"/>
                      <w:color w:val="auto"/>
                      <w:sz w:val="18"/>
                      <w:szCs w:val="18"/>
                      <w:highlight w:val="none"/>
                    </w:rPr>
                  </w:pPr>
                </w:p>
              </w:tc>
            </w:tr>
          </w:tbl>
          <w:p w14:paraId="2FCD8675">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营运期污水处理站周边恶臭废气排放执行《医疗机构水污染物排放标准》(GB18466-2005)中表3的排放限值要求。</w:t>
            </w:r>
          </w:p>
          <w:p w14:paraId="1ABB2194">
            <w:pPr>
              <w:pStyle w:val="2"/>
              <w:keepNext w:val="0"/>
              <w:keepLines w:val="0"/>
              <w:suppressLineNumbers w:val="0"/>
              <w:spacing w:before="0" w:beforeAutospacing="0" w:after="0" w:afterAutospacing="0" w:line="400" w:lineRule="exact"/>
              <w:ind w:right="0"/>
              <w:jc w:val="center"/>
              <w:rPr>
                <w:rFonts w:hint="default"/>
                <w:color w:val="auto"/>
                <w:sz w:val="18"/>
                <w:szCs w:val="18"/>
                <w:highlight w:val="none"/>
              </w:rPr>
            </w:pPr>
            <w:r>
              <w:rPr>
                <w:rFonts w:hint="default" w:eastAsia="黑体"/>
                <w:color w:val="auto"/>
                <w:kern w:val="0"/>
                <w:sz w:val="18"/>
                <w:szCs w:val="18"/>
                <w:highlight w:val="none"/>
              </w:rPr>
              <w:t>表3-8    污水处理站周边大气污染物最高允许浓度</w:t>
            </w:r>
          </w:p>
          <w:tbl>
            <w:tblPr>
              <w:tblStyle w:val="15"/>
              <w:tblW w:w="7421" w:type="dxa"/>
              <w:tblInd w:w="47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0"/>
              <w:gridCol w:w="3708"/>
              <w:gridCol w:w="2633"/>
            </w:tblGrid>
            <w:tr w14:paraId="1C15B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0" w:type="dxa"/>
                </w:tcPr>
                <w:p w14:paraId="168F1BBF">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序号</w:t>
                  </w:r>
                </w:p>
              </w:tc>
              <w:tc>
                <w:tcPr>
                  <w:tcW w:w="3708" w:type="dxa"/>
                </w:tcPr>
                <w:p w14:paraId="4C4B3360">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控制项目</w:t>
                  </w:r>
                </w:p>
              </w:tc>
              <w:tc>
                <w:tcPr>
                  <w:tcW w:w="2633" w:type="dxa"/>
                </w:tcPr>
                <w:p w14:paraId="4D56B731">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标准值</w:t>
                  </w:r>
                </w:p>
              </w:tc>
            </w:tr>
            <w:tr w14:paraId="12917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0" w:type="dxa"/>
                </w:tcPr>
                <w:p w14:paraId="5B218BE7">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w:t>
                  </w:r>
                </w:p>
              </w:tc>
              <w:tc>
                <w:tcPr>
                  <w:tcW w:w="3708" w:type="dxa"/>
                </w:tcPr>
                <w:p w14:paraId="28DD1C2F">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氨（mg/m</w:t>
                  </w:r>
                  <w:r>
                    <w:rPr>
                      <w:rFonts w:hint="default"/>
                      <w:color w:val="auto"/>
                      <w:sz w:val="18"/>
                      <w:szCs w:val="18"/>
                      <w:highlight w:val="none"/>
                      <w:vertAlign w:val="superscript"/>
                    </w:rPr>
                    <w:t>3</w:t>
                  </w:r>
                  <w:r>
                    <w:rPr>
                      <w:rFonts w:hint="default"/>
                      <w:color w:val="auto"/>
                      <w:sz w:val="18"/>
                      <w:szCs w:val="18"/>
                      <w:highlight w:val="none"/>
                    </w:rPr>
                    <w:t>）</w:t>
                  </w:r>
                </w:p>
              </w:tc>
              <w:tc>
                <w:tcPr>
                  <w:tcW w:w="2633" w:type="dxa"/>
                </w:tcPr>
                <w:p w14:paraId="6227FB70">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r>
            <w:tr w14:paraId="397BE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0" w:type="dxa"/>
                </w:tcPr>
                <w:p w14:paraId="3212EA5F">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w:t>
                  </w:r>
                </w:p>
              </w:tc>
              <w:tc>
                <w:tcPr>
                  <w:tcW w:w="3708" w:type="dxa"/>
                </w:tcPr>
                <w:p w14:paraId="5EE4389C">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硫化氢（mg/m</w:t>
                  </w:r>
                  <w:r>
                    <w:rPr>
                      <w:rFonts w:hint="default"/>
                      <w:color w:val="auto"/>
                      <w:sz w:val="18"/>
                      <w:szCs w:val="18"/>
                      <w:highlight w:val="none"/>
                      <w:vertAlign w:val="superscript"/>
                    </w:rPr>
                    <w:t>3</w:t>
                  </w:r>
                  <w:r>
                    <w:rPr>
                      <w:rFonts w:hint="default"/>
                      <w:color w:val="auto"/>
                      <w:sz w:val="18"/>
                      <w:szCs w:val="18"/>
                      <w:highlight w:val="none"/>
                    </w:rPr>
                    <w:t>）</w:t>
                  </w:r>
                </w:p>
              </w:tc>
              <w:tc>
                <w:tcPr>
                  <w:tcW w:w="2633" w:type="dxa"/>
                </w:tcPr>
                <w:p w14:paraId="7FED11F8">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0.03</w:t>
                  </w:r>
                </w:p>
              </w:tc>
            </w:tr>
            <w:tr w14:paraId="77601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0" w:type="dxa"/>
                </w:tcPr>
                <w:p w14:paraId="3BE1FD0F">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3</w:t>
                  </w:r>
                </w:p>
              </w:tc>
              <w:tc>
                <w:tcPr>
                  <w:tcW w:w="3708" w:type="dxa"/>
                </w:tcPr>
                <w:p w14:paraId="00F1B3A4">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臭气浓度（无量纲）</w:t>
                  </w:r>
                </w:p>
              </w:tc>
              <w:tc>
                <w:tcPr>
                  <w:tcW w:w="2633" w:type="dxa"/>
                </w:tcPr>
                <w:p w14:paraId="1235670A">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r>
            <w:tr w14:paraId="085AD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0" w:type="dxa"/>
                </w:tcPr>
                <w:p w14:paraId="76095B5B">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4</w:t>
                  </w:r>
                </w:p>
              </w:tc>
              <w:tc>
                <w:tcPr>
                  <w:tcW w:w="3708" w:type="dxa"/>
                </w:tcPr>
                <w:p w14:paraId="07E70F0C">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氯气（mg/m</w:t>
                  </w:r>
                  <w:r>
                    <w:rPr>
                      <w:rFonts w:hint="default"/>
                      <w:color w:val="auto"/>
                      <w:sz w:val="18"/>
                      <w:szCs w:val="18"/>
                      <w:highlight w:val="none"/>
                      <w:vertAlign w:val="superscript"/>
                    </w:rPr>
                    <w:t>3</w:t>
                  </w:r>
                  <w:r>
                    <w:rPr>
                      <w:rFonts w:hint="default"/>
                      <w:color w:val="auto"/>
                      <w:sz w:val="18"/>
                      <w:szCs w:val="18"/>
                      <w:highlight w:val="none"/>
                    </w:rPr>
                    <w:t>）</w:t>
                  </w:r>
                </w:p>
              </w:tc>
              <w:tc>
                <w:tcPr>
                  <w:tcW w:w="2633" w:type="dxa"/>
                </w:tcPr>
                <w:p w14:paraId="14C2DB8D">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0.1</w:t>
                  </w:r>
                </w:p>
              </w:tc>
            </w:tr>
            <w:tr w14:paraId="3ACB8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0" w:type="dxa"/>
                </w:tcPr>
                <w:p w14:paraId="36875C4A">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5</w:t>
                  </w:r>
                </w:p>
              </w:tc>
              <w:tc>
                <w:tcPr>
                  <w:tcW w:w="3708" w:type="dxa"/>
                </w:tcPr>
                <w:p w14:paraId="53F35AC8">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甲烷（指处理站内最高体积百分数%）</w:t>
                  </w:r>
                </w:p>
              </w:tc>
              <w:tc>
                <w:tcPr>
                  <w:tcW w:w="2633" w:type="dxa"/>
                </w:tcPr>
                <w:p w14:paraId="62EED4A6">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w:t>
                  </w:r>
                </w:p>
              </w:tc>
            </w:tr>
          </w:tbl>
          <w:p w14:paraId="4CD9BD5A">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食堂油烟参照执行《饮食业油烟排放标准》（试行）（GB18483-2001）表2中小型排放限值。</w:t>
            </w:r>
          </w:p>
          <w:p w14:paraId="7876CB47">
            <w:pPr>
              <w:pStyle w:val="2"/>
              <w:keepNext w:val="0"/>
              <w:keepLines w:val="0"/>
              <w:suppressLineNumbers w:val="0"/>
              <w:spacing w:before="0" w:beforeAutospacing="0" w:after="0" w:afterAutospacing="0" w:line="400" w:lineRule="exact"/>
              <w:ind w:right="0"/>
              <w:jc w:val="center"/>
              <w:rPr>
                <w:rFonts w:hint="default" w:eastAsia="黑体"/>
                <w:color w:val="auto"/>
                <w:sz w:val="18"/>
                <w:szCs w:val="18"/>
                <w:highlight w:val="none"/>
              </w:rPr>
            </w:pPr>
            <w:r>
              <w:rPr>
                <w:rFonts w:hint="default" w:eastAsia="黑体"/>
                <w:color w:val="auto"/>
                <w:kern w:val="0"/>
                <w:sz w:val="18"/>
                <w:szCs w:val="18"/>
                <w:highlight w:val="none"/>
              </w:rPr>
              <w:t>表3-9    饮食业单位的油烟最高允许排放浓度和油烟净化设施最低去除效率</w:t>
            </w:r>
          </w:p>
          <w:tbl>
            <w:tblPr>
              <w:tblStyle w:val="15"/>
              <w:tblW w:w="7052" w:type="dxa"/>
              <w:tblInd w:w="47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82"/>
              <w:gridCol w:w="1470"/>
              <w:gridCol w:w="1575"/>
              <w:gridCol w:w="1425"/>
            </w:tblGrid>
            <w:tr w14:paraId="715E0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82" w:type="dxa"/>
                </w:tcPr>
                <w:p w14:paraId="1DA232F7">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规模</w:t>
                  </w:r>
                </w:p>
              </w:tc>
              <w:tc>
                <w:tcPr>
                  <w:tcW w:w="1470" w:type="dxa"/>
                </w:tcPr>
                <w:p w14:paraId="315B12A5">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小型</w:t>
                  </w:r>
                </w:p>
              </w:tc>
              <w:tc>
                <w:tcPr>
                  <w:tcW w:w="1575" w:type="dxa"/>
                </w:tcPr>
                <w:p w14:paraId="23896E6A">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中型</w:t>
                  </w:r>
                </w:p>
              </w:tc>
              <w:tc>
                <w:tcPr>
                  <w:tcW w:w="1425" w:type="dxa"/>
                </w:tcPr>
                <w:p w14:paraId="451FB846">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大型</w:t>
                  </w:r>
                </w:p>
              </w:tc>
            </w:tr>
            <w:tr w14:paraId="4F8DF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82" w:type="dxa"/>
                </w:tcPr>
                <w:p w14:paraId="25066899">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最高允许排放浓度（mg/m</w:t>
                  </w:r>
                  <w:r>
                    <w:rPr>
                      <w:rFonts w:hint="default"/>
                      <w:color w:val="auto"/>
                      <w:sz w:val="18"/>
                      <w:szCs w:val="18"/>
                      <w:highlight w:val="none"/>
                      <w:vertAlign w:val="superscript"/>
                    </w:rPr>
                    <w:t>3</w:t>
                  </w:r>
                  <w:r>
                    <w:rPr>
                      <w:rFonts w:hint="default"/>
                      <w:color w:val="auto"/>
                      <w:sz w:val="18"/>
                      <w:szCs w:val="18"/>
                      <w:highlight w:val="none"/>
                    </w:rPr>
                    <w:t>）</w:t>
                  </w:r>
                </w:p>
              </w:tc>
              <w:tc>
                <w:tcPr>
                  <w:tcW w:w="4470" w:type="dxa"/>
                  <w:gridSpan w:val="3"/>
                </w:tcPr>
                <w:p w14:paraId="4C2BD825">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2.0</w:t>
                  </w:r>
                </w:p>
              </w:tc>
            </w:tr>
            <w:tr w14:paraId="3484C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82" w:type="dxa"/>
                </w:tcPr>
                <w:p w14:paraId="3A566F18">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净化设施最低去除效率（%）</w:t>
                  </w:r>
                </w:p>
              </w:tc>
              <w:tc>
                <w:tcPr>
                  <w:tcW w:w="1470" w:type="dxa"/>
                </w:tcPr>
                <w:p w14:paraId="3E4B3114">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60</w:t>
                  </w:r>
                </w:p>
              </w:tc>
              <w:tc>
                <w:tcPr>
                  <w:tcW w:w="1575" w:type="dxa"/>
                </w:tcPr>
                <w:p w14:paraId="7CA4CEA3">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75</w:t>
                  </w:r>
                </w:p>
              </w:tc>
              <w:tc>
                <w:tcPr>
                  <w:tcW w:w="1425" w:type="dxa"/>
                </w:tcPr>
                <w:p w14:paraId="0C9AA790">
                  <w:pPr>
                    <w:pStyle w:val="21"/>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85</w:t>
                  </w:r>
                </w:p>
              </w:tc>
            </w:tr>
          </w:tbl>
          <w:p w14:paraId="725C2B49">
            <w:pPr>
              <w:keepNext w:val="0"/>
              <w:keepLines w:val="0"/>
              <w:suppressLineNumbers w:val="0"/>
              <w:spacing w:before="0" w:beforeAutospacing="0" w:after="0" w:afterAutospacing="0" w:line="400" w:lineRule="exact"/>
              <w:ind w:left="0" w:right="0"/>
              <w:rPr>
                <w:rFonts w:hint="default"/>
                <w:color w:val="auto"/>
                <w:szCs w:val="21"/>
                <w:highlight w:val="none"/>
              </w:rPr>
            </w:pPr>
            <w:r>
              <w:rPr>
                <w:rFonts w:hint="default"/>
                <w:color w:val="auto"/>
                <w:szCs w:val="21"/>
                <w:highlight w:val="none"/>
              </w:rPr>
              <w:t>2.水污染物：执行《医疗机构水污染物排放标准》(GB18466-2005)表2中的预处理标准。</w:t>
            </w:r>
          </w:p>
          <w:p w14:paraId="275A3035">
            <w:pPr>
              <w:keepNext w:val="0"/>
              <w:keepLines w:val="0"/>
              <w:suppressLineNumbers w:val="0"/>
              <w:autoSpaceDE w:val="0"/>
              <w:autoSpaceDN w:val="0"/>
              <w:adjustRightInd w:val="0"/>
              <w:snapToGrid w:val="0"/>
              <w:spacing w:before="0" w:beforeAutospacing="0" w:after="0" w:afterAutospacing="0" w:line="400" w:lineRule="exact"/>
              <w:ind w:left="0" w:right="0"/>
              <w:jc w:val="center"/>
              <w:rPr>
                <w:rFonts w:hint="default" w:eastAsia="黑体"/>
                <w:color w:val="auto"/>
                <w:kern w:val="0"/>
                <w:sz w:val="18"/>
                <w:szCs w:val="20"/>
                <w:highlight w:val="none"/>
              </w:rPr>
            </w:pPr>
            <w:r>
              <w:rPr>
                <w:rFonts w:hint="default" w:eastAsia="黑体"/>
                <w:color w:val="auto"/>
                <w:kern w:val="0"/>
                <w:sz w:val="18"/>
                <w:szCs w:val="20"/>
                <w:highlight w:val="none"/>
              </w:rPr>
              <w:t>表3-10   综合医疗机构和其他医疗机构水污染物排放限值（日均值）</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6"/>
              <w:gridCol w:w="5404"/>
              <w:gridCol w:w="1629"/>
            </w:tblGrid>
            <w:tr w14:paraId="14F3A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766" w:type="dxa"/>
                  <w:tcBorders>
                    <w:top w:val="single" w:color="auto" w:sz="4" w:space="0"/>
                    <w:left w:val="single" w:color="auto" w:sz="4" w:space="0"/>
                    <w:bottom w:val="single" w:color="auto" w:sz="4" w:space="0"/>
                    <w:right w:val="single" w:color="auto" w:sz="4" w:space="0"/>
                  </w:tcBorders>
                </w:tcPr>
                <w:p w14:paraId="6B351F2A">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序号</w:t>
                  </w:r>
                </w:p>
              </w:tc>
              <w:tc>
                <w:tcPr>
                  <w:tcW w:w="5404" w:type="dxa"/>
                  <w:tcBorders>
                    <w:top w:val="single" w:color="auto" w:sz="4" w:space="0"/>
                    <w:left w:val="nil"/>
                    <w:bottom w:val="single" w:color="auto" w:sz="4" w:space="0"/>
                    <w:right w:val="single" w:color="auto" w:sz="4" w:space="0"/>
                  </w:tcBorders>
                </w:tcPr>
                <w:p w14:paraId="3B79B093">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控制项目</w:t>
                  </w:r>
                </w:p>
              </w:tc>
              <w:tc>
                <w:tcPr>
                  <w:tcW w:w="1629" w:type="dxa"/>
                  <w:tcBorders>
                    <w:top w:val="single" w:color="auto" w:sz="4" w:space="0"/>
                    <w:left w:val="nil"/>
                    <w:bottom w:val="single" w:color="auto" w:sz="4" w:space="0"/>
                    <w:right w:val="single" w:color="auto" w:sz="4" w:space="0"/>
                  </w:tcBorders>
                </w:tcPr>
                <w:p w14:paraId="2EAE6D73">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预处理标准值</w:t>
                  </w:r>
                </w:p>
              </w:tc>
            </w:tr>
            <w:tr w14:paraId="69D6D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723EE0A2">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w:t>
                  </w:r>
                </w:p>
              </w:tc>
              <w:tc>
                <w:tcPr>
                  <w:tcW w:w="5404" w:type="dxa"/>
                  <w:tcBorders>
                    <w:top w:val="single" w:color="auto" w:sz="4" w:space="0"/>
                    <w:left w:val="nil"/>
                    <w:bottom w:val="single" w:color="auto" w:sz="4" w:space="0"/>
                    <w:right w:val="single" w:color="auto" w:sz="4" w:space="0"/>
                  </w:tcBorders>
                </w:tcPr>
                <w:p w14:paraId="7812BD76">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粪大肠菌群数（MPN/L）</w:t>
                  </w:r>
                </w:p>
              </w:tc>
              <w:tc>
                <w:tcPr>
                  <w:tcW w:w="1629" w:type="dxa"/>
                  <w:tcBorders>
                    <w:top w:val="single" w:color="auto" w:sz="4" w:space="0"/>
                    <w:left w:val="nil"/>
                    <w:bottom w:val="single" w:color="auto" w:sz="4" w:space="0"/>
                    <w:right w:val="single" w:color="auto" w:sz="4" w:space="0"/>
                  </w:tcBorders>
                </w:tcPr>
                <w:p w14:paraId="1C52066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5000</w:t>
                  </w:r>
                </w:p>
              </w:tc>
            </w:tr>
            <w:tr w14:paraId="774A9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72ECE323">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w:t>
                  </w:r>
                </w:p>
              </w:tc>
              <w:tc>
                <w:tcPr>
                  <w:tcW w:w="5404" w:type="dxa"/>
                  <w:tcBorders>
                    <w:top w:val="single" w:color="auto" w:sz="4" w:space="0"/>
                    <w:left w:val="nil"/>
                    <w:bottom w:val="single" w:color="auto" w:sz="4" w:space="0"/>
                    <w:right w:val="single" w:color="auto" w:sz="4" w:space="0"/>
                  </w:tcBorders>
                </w:tcPr>
                <w:p w14:paraId="634F42E5">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肠道致病菌</w:t>
                  </w:r>
                </w:p>
              </w:tc>
              <w:tc>
                <w:tcPr>
                  <w:tcW w:w="1629" w:type="dxa"/>
                  <w:tcBorders>
                    <w:top w:val="single" w:color="auto" w:sz="4" w:space="0"/>
                    <w:left w:val="nil"/>
                    <w:bottom w:val="single" w:color="auto" w:sz="4" w:space="0"/>
                    <w:right w:val="single" w:color="auto" w:sz="4" w:space="0"/>
                  </w:tcBorders>
                </w:tcPr>
                <w:p w14:paraId="0932B0F5">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2CF91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43DB3BB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3</w:t>
                  </w:r>
                </w:p>
              </w:tc>
              <w:tc>
                <w:tcPr>
                  <w:tcW w:w="5404" w:type="dxa"/>
                  <w:tcBorders>
                    <w:top w:val="single" w:color="auto" w:sz="4" w:space="0"/>
                    <w:left w:val="nil"/>
                    <w:bottom w:val="single" w:color="auto" w:sz="4" w:space="0"/>
                    <w:right w:val="single" w:color="auto" w:sz="4" w:space="0"/>
                  </w:tcBorders>
                </w:tcPr>
                <w:p w14:paraId="49E78179">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肠道病毒</w:t>
                  </w:r>
                </w:p>
              </w:tc>
              <w:tc>
                <w:tcPr>
                  <w:tcW w:w="1629" w:type="dxa"/>
                  <w:tcBorders>
                    <w:top w:val="single" w:color="auto" w:sz="4" w:space="0"/>
                    <w:left w:val="nil"/>
                    <w:bottom w:val="single" w:color="auto" w:sz="4" w:space="0"/>
                    <w:right w:val="single" w:color="auto" w:sz="4" w:space="0"/>
                  </w:tcBorders>
                </w:tcPr>
                <w:p w14:paraId="4D6B210A">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448DE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28CD085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4</w:t>
                  </w:r>
                </w:p>
              </w:tc>
              <w:tc>
                <w:tcPr>
                  <w:tcW w:w="5404" w:type="dxa"/>
                  <w:tcBorders>
                    <w:top w:val="single" w:color="auto" w:sz="4" w:space="0"/>
                    <w:left w:val="nil"/>
                    <w:bottom w:val="single" w:color="auto" w:sz="4" w:space="0"/>
                    <w:right w:val="single" w:color="auto" w:sz="4" w:space="0"/>
                  </w:tcBorders>
                </w:tcPr>
                <w:p w14:paraId="754CE78B">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pH</w:t>
                  </w:r>
                </w:p>
              </w:tc>
              <w:tc>
                <w:tcPr>
                  <w:tcW w:w="1629" w:type="dxa"/>
                  <w:tcBorders>
                    <w:top w:val="single" w:color="auto" w:sz="4" w:space="0"/>
                    <w:left w:val="nil"/>
                    <w:bottom w:val="single" w:color="auto" w:sz="4" w:space="0"/>
                    <w:right w:val="single" w:color="auto" w:sz="4" w:space="0"/>
                  </w:tcBorders>
                </w:tcPr>
                <w:p w14:paraId="4726526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6-9</w:t>
                  </w:r>
                </w:p>
              </w:tc>
            </w:tr>
            <w:tr w14:paraId="7A677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183599B1">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5</w:t>
                  </w:r>
                </w:p>
              </w:tc>
              <w:tc>
                <w:tcPr>
                  <w:tcW w:w="5404" w:type="dxa"/>
                  <w:tcBorders>
                    <w:top w:val="single" w:color="auto" w:sz="4" w:space="0"/>
                    <w:left w:val="nil"/>
                    <w:bottom w:val="single" w:color="auto" w:sz="4" w:space="0"/>
                    <w:right w:val="single" w:color="auto" w:sz="4" w:space="0"/>
                  </w:tcBorders>
                  <w:vAlign w:val="center"/>
                </w:tcPr>
                <w:p w14:paraId="043FDCFD">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化学需氧量（COD）浓度 （mg/L）</w:t>
                  </w:r>
                </w:p>
                <w:p w14:paraId="25078DBA">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最高允许排放负荷（g/床位）</w:t>
                  </w:r>
                </w:p>
              </w:tc>
              <w:tc>
                <w:tcPr>
                  <w:tcW w:w="1629" w:type="dxa"/>
                  <w:tcBorders>
                    <w:top w:val="single" w:color="auto" w:sz="4" w:space="0"/>
                    <w:left w:val="nil"/>
                    <w:bottom w:val="single" w:color="auto" w:sz="4" w:space="0"/>
                    <w:right w:val="single" w:color="auto" w:sz="4" w:space="0"/>
                  </w:tcBorders>
                  <w:vAlign w:val="center"/>
                </w:tcPr>
                <w:p w14:paraId="5063A66F">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250</w:t>
                  </w:r>
                </w:p>
                <w:p w14:paraId="3702A134">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250</w:t>
                  </w:r>
                </w:p>
              </w:tc>
            </w:tr>
            <w:tr w14:paraId="64300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189B00F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6</w:t>
                  </w:r>
                </w:p>
              </w:tc>
              <w:tc>
                <w:tcPr>
                  <w:tcW w:w="5404" w:type="dxa"/>
                  <w:tcBorders>
                    <w:top w:val="single" w:color="auto" w:sz="4" w:space="0"/>
                    <w:left w:val="nil"/>
                    <w:bottom w:val="single" w:color="auto" w:sz="4" w:space="0"/>
                    <w:right w:val="single" w:color="auto" w:sz="4" w:space="0"/>
                  </w:tcBorders>
                  <w:vAlign w:val="center"/>
                </w:tcPr>
                <w:p w14:paraId="4A4F28D9">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生化需氧量（BOD）浓度 （mg/L）</w:t>
                  </w:r>
                </w:p>
                <w:p w14:paraId="3B62B11F">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最高允许排放负荷（g/床位）</w:t>
                  </w:r>
                </w:p>
              </w:tc>
              <w:tc>
                <w:tcPr>
                  <w:tcW w:w="1629" w:type="dxa"/>
                  <w:tcBorders>
                    <w:top w:val="single" w:color="auto" w:sz="4" w:space="0"/>
                    <w:left w:val="nil"/>
                    <w:bottom w:val="single" w:color="auto" w:sz="4" w:space="0"/>
                    <w:right w:val="single" w:color="auto" w:sz="4" w:space="0"/>
                  </w:tcBorders>
                  <w:vAlign w:val="center"/>
                </w:tcPr>
                <w:p w14:paraId="18E361C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100</w:t>
                  </w:r>
                </w:p>
                <w:p w14:paraId="73112FE2">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100</w:t>
                  </w:r>
                </w:p>
              </w:tc>
            </w:tr>
            <w:tr w14:paraId="16072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21A330D9">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7</w:t>
                  </w:r>
                </w:p>
              </w:tc>
              <w:tc>
                <w:tcPr>
                  <w:tcW w:w="5404" w:type="dxa"/>
                  <w:tcBorders>
                    <w:top w:val="single" w:color="auto" w:sz="4" w:space="0"/>
                    <w:left w:val="nil"/>
                    <w:bottom w:val="single" w:color="auto" w:sz="4" w:space="0"/>
                    <w:right w:val="single" w:color="auto" w:sz="4" w:space="0"/>
                  </w:tcBorders>
                  <w:vAlign w:val="center"/>
                </w:tcPr>
                <w:p w14:paraId="1079E3EE">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悬浮物（SS）浓度 （mg/L）</w:t>
                  </w:r>
                </w:p>
                <w:p w14:paraId="6FA2AEC0">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最高允许排放负荷（g/床位）</w:t>
                  </w:r>
                </w:p>
              </w:tc>
              <w:tc>
                <w:tcPr>
                  <w:tcW w:w="1629" w:type="dxa"/>
                  <w:tcBorders>
                    <w:top w:val="single" w:color="auto" w:sz="4" w:space="0"/>
                    <w:left w:val="nil"/>
                    <w:bottom w:val="single" w:color="auto" w:sz="4" w:space="0"/>
                    <w:right w:val="single" w:color="auto" w:sz="4" w:space="0"/>
                  </w:tcBorders>
                  <w:vAlign w:val="center"/>
                </w:tcPr>
                <w:p w14:paraId="3566736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60</w:t>
                  </w:r>
                </w:p>
                <w:p w14:paraId="771B58D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60</w:t>
                  </w:r>
                </w:p>
              </w:tc>
            </w:tr>
            <w:tr w14:paraId="05FCD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29FAE67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8</w:t>
                  </w:r>
                </w:p>
              </w:tc>
              <w:tc>
                <w:tcPr>
                  <w:tcW w:w="5404" w:type="dxa"/>
                  <w:tcBorders>
                    <w:top w:val="single" w:color="auto" w:sz="4" w:space="0"/>
                    <w:left w:val="nil"/>
                    <w:bottom w:val="single" w:color="auto" w:sz="4" w:space="0"/>
                    <w:right w:val="single" w:color="auto" w:sz="4" w:space="0"/>
                  </w:tcBorders>
                </w:tcPr>
                <w:p w14:paraId="51B353D3">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氨氮（mg/L）</w:t>
                  </w:r>
                </w:p>
              </w:tc>
              <w:tc>
                <w:tcPr>
                  <w:tcW w:w="1629" w:type="dxa"/>
                  <w:tcBorders>
                    <w:top w:val="single" w:color="auto" w:sz="4" w:space="0"/>
                    <w:left w:val="nil"/>
                    <w:bottom w:val="single" w:color="auto" w:sz="4" w:space="0"/>
                    <w:right w:val="single" w:color="auto" w:sz="4" w:space="0"/>
                  </w:tcBorders>
                  <w:vAlign w:val="center"/>
                </w:tcPr>
                <w:p w14:paraId="581AA25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2E383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1B0A6F9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9</w:t>
                  </w:r>
                </w:p>
              </w:tc>
              <w:tc>
                <w:tcPr>
                  <w:tcW w:w="5404" w:type="dxa"/>
                  <w:tcBorders>
                    <w:top w:val="single" w:color="auto" w:sz="4" w:space="0"/>
                    <w:left w:val="nil"/>
                    <w:bottom w:val="single" w:color="auto" w:sz="4" w:space="0"/>
                    <w:right w:val="single" w:color="auto" w:sz="4" w:space="0"/>
                  </w:tcBorders>
                </w:tcPr>
                <w:p w14:paraId="69F6FBD8">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动植物油（mg/L）</w:t>
                  </w:r>
                </w:p>
              </w:tc>
              <w:tc>
                <w:tcPr>
                  <w:tcW w:w="1629" w:type="dxa"/>
                  <w:tcBorders>
                    <w:top w:val="single" w:color="auto" w:sz="4" w:space="0"/>
                    <w:left w:val="nil"/>
                    <w:bottom w:val="single" w:color="auto" w:sz="4" w:space="0"/>
                    <w:right w:val="single" w:color="auto" w:sz="4" w:space="0"/>
                  </w:tcBorders>
                  <w:vAlign w:val="center"/>
                </w:tcPr>
                <w:p w14:paraId="27C3C14A">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20</w:t>
                  </w:r>
                </w:p>
              </w:tc>
            </w:tr>
            <w:tr w14:paraId="20F2C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184A1115">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c>
                <w:tcPr>
                  <w:tcW w:w="5404" w:type="dxa"/>
                  <w:tcBorders>
                    <w:top w:val="single" w:color="auto" w:sz="4" w:space="0"/>
                    <w:left w:val="nil"/>
                    <w:bottom w:val="single" w:color="auto" w:sz="4" w:space="0"/>
                    <w:right w:val="single" w:color="auto" w:sz="4" w:space="0"/>
                  </w:tcBorders>
                </w:tcPr>
                <w:p w14:paraId="543BF6B0">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石油类（mg/L）</w:t>
                  </w:r>
                </w:p>
              </w:tc>
              <w:tc>
                <w:tcPr>
                  <w:tcW w:w="1629" w:type="dxa"/>
                  <w:tcBorders>
                    <w:top w:val="single" w:color="auto" w:sz="4" w:space="0"/>
                    <w:left w:val="nil"/>
                    <w:bottom w:val="single" w:color="auto" w:sz="4" w:space="0"/>
                    <w:right w:val="single" w:color="auto" w:sz="4" w:space="0"/>
                  </w:tcBorders>
                  <w:vAlign w:val="center"/>
                </w:tcPr>
                <w:p w14:paraId="6C7F9F62">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20</w:t>
                  </w:r>
                </w:p>
              </w:tc>
            </w:tr>
            <w:tr w14:paraId="28899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199E8045">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11</w:t>
                  </w:r>
                </w:p>
              </w:tc>
              <w:tc>
                <w:tcPr>
                  <w:tcW w:w="5404" w:type="dxa"/>
                  <w:tcBorders>
                    <w:top w:val="single" w:color="auto" w:sz="4" w:space="0"/>
                    <w:left w:val="nil"/>
                    <w:bottom w:val="single" w:color="auto" w:sz="4" w:space="0"/>
                    <w:right w:val="single" w:color="auto" w:sz="4" w:space="0"/>
                  </w:tcBorders>
                </w:tcPr>
                <w:p w14:paraId="67FEEF9C">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阴离子表面活性剂（mg/L）</w:t>
                  </w:r>
                </w:p>
              </w:tc>
              <w:tc>
                <w:tcPr>
                  <w:tcW w:w="1629" w:type="dxa"/>
                  <w:tcBorders>
                    <w:top w:val="single" w:color="auto" w:sz="4" w:space="0"/>
                    <w:left w:val="nil"/>
                    <w:bottom w:val="single" w:color="auto" w:sz="4" w:space="0"/>
                    <w:right w:val="single" w:color="auto" w:sz="4" w:space="0"/>
                  </w:tcBorders>
                  <w:vAlign w:val="center"/>
                </w:tcPr>
                <w:p w14:paraId="56F1F64F">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r>
            <w:tr w14:paraId="30122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3DFF592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12</w:t>
                  </w:r>
                </w:p>
              </w:tc>
              <w:tc>
                <w:tcPr>
                  <w:tcW w:w="5404" w:type="dxa"/>
                  <w:tcBorders>
                    <w:top w:val="single" w:color="auto" w:sz="4" w:space="0"/>
                    <w:left w:val="nil"/>
                    <w:bottom w:val="single" w:color="auto" w:sz="4" w:space="0"/>
                    <w:right w:val="single" w:color="auto" w:sz="4" w:space="0"/>
                  </w:tcBorders>
                </w:tcPr>
                <w:p w14:paraId="115CAA2F">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色度（稀释倍数）</w:t>
                  </w:r>
                </w:p>
              </w:tc>
              <w:tc>
                <w:tcPr>
                  <w:tcW w:w="1629" w:type="dxa"/>
                  <w:tcBorders>
                    <w:top w:val="single" w:color="auto" w:sz="4" w:space="0"/>
                    <w:left w:val="nil"/>
                    <w:bottom w:val="single" w:color="auto" w:sz="4" w:space="0"/>
                    <w:right w:val="single" w:color="auto" w:sz="4" w:space="0"/>
                  </w:tcBorders>
                  <w:vAlign w:val="center"/>
                </w:tcPr>
                <w:p w14:paraId="030D0264">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5E8DC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2F670A93">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13</w:t>
                  </w:r>
                </w:p>
              </w:tc>
              <w:tc>
                <w:tcPr>
                  <w:tcW w:w="5404" w:type="dxa"/>
                  <w:tcBorders>
                    <w:top w:val="single" w:color="auto" w:sz="4" w:space="0"/>
                    <w:left w:val="nil"/>
                    <w:bottom w:val="single" w:color="auto" w:sz="4" w:space="0"/>
                    <w:right w:val="single" w:color="auto" w:sz="4" w:space="0"/>
                  </w:tcBorders>
                </w:tcPr>
                <w:p w14:paraId="7125ACF0">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挥发酚（mg/L）</w:t>
                  </w:r>
                </w:p>
              </w:tc>
              <w:tc>
                <w:tcPr>
                  <w:tcW w:w="1629" w:type="dxa"/>
                  <w:tcBorders>
                    <w:top w:val="single" w:color="auto" w:sz="4" w:space="0"/>
                    <w:left w:val="nil"/>
                    <w:bottom w:val="single" w:color="auto" w:sz="4" w:space="0"/>
                    <w:right w:val="single" w:color="auto" w:sz="4" w:space="0"/>
                  </w:tcBorders>
                  <w:vAlign w:val="center"/>
                </w:tcPr>
                <w:p w14:paraId="07227128">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r>
            <w:tr w14:paraId="66494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690CCE61">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14</w:t>
                  </w:r>
                </w:p>
              </w:tc>
              <w:tc>
                <w:tcPr>
                  <w:tcW w:w="5404" w:type="dxa"/>
                  <w:tcBorders>
                    <w:top w:val="single" w:color="auto" w:sz="4" w:space="0"/>
                    <w:left w:val="nil"/>
                    <w:bottom w:val="single" w:color="auto" w:sz="4" w:space="0"/>
                    <w:right w:val="single" w:color="auto" w:sz="4" w:space="0"/>
                  </w:tcBorders>
                </w:tcPr>
                <w:p w14:paraId="65CD8EA9">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总氰化物（mg/L）</w:t>
                  </w:r>
                </w:p>
              </w:tc>
              <w:tc>
                <w:tcPr>
                  <w:tcW w:w="1629" w:type="dxa"/>
                  <w:tcBorders>
                    <w:top w:val="single" w:color="auto" w:sz="4" w:space="0"/>
                    <w:left w:val="nil"/>
                    <w:bottom w:val="single" w:color="auto" w:sz="4" w:space="0"/>
                    <w:right w:val="single" w:color="auto" w:sz="4" w:space="0"/>
                  </w:tcBorders>
                </w:tcPr>
                <w:p w14:paraId="4567D825">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0.5</w:t>
                  </w:r>
                </w:p>
              </w:tc>
            </w:tr>
            <w:tr w14:paraId="10EF9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311459D5">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15</w:t>
                  </w:r>
                </w:p>
              </w:tc>
              <w:tc>
                <w:tcPr>
                  <w:tcW w:w="5404" w:type="dxa"/>
                  <w:tcBorders>
                    <w:top w:val="single" w:color="auto" w:sz="4" w:space="0"/>
                    <w:left w:val="nil"/>
                    <w:bottom w:val="single" w:color="auto" w:sz="4" w:space="0"/>
                    <w:right w:val="single" w:color="auto" w:sz="4" w:space="0"/>
                  </w:tcBorders>
                </w:tcPr>
                <w:p w14:paraId="3D18B83D">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总汞（mg/L）</w:t>
                  </w:r>
                </w:p>
              </w:tc>
              <w:tc>
                <w:tcPr>
                  <w:tcW w:w="1629" w:type="dxa"/>
                  <w:tcBorders>
                    <w:top w:val="single" w:color="auto" w:sz="4" w:space="0"/>
                    <w:left w:val="nil"/>
                    <w:bottom w:val="single" w:color="auto" w:sz="4" w:space="0"/>
                    <w:right w:val="single" w:color="auto" w:sz="4" w:space="0"/>
                  </w:tcBorders>
                </w:tcPr>
                <w:p w14:paraId="33C2C05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0.05</w:t>
                  </w:r>
                </w:p>
              </w:tc>
            </w:tr>
            <w:tr w14:paraId="448F0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19FEA94A">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16</w:t>
                  </w:r>
                </w:p>
              </w:tc>
              <w:tc>
                <w:tcPr>
                  <w:tcW w:w="5404" w:type="dxa"/>
                  <w:tcBorders>
                    <w:top w:val="single" w:color="auto" w:sz="4" w:space="0"/>
                    <w:left w:val="nil"/>
                    <w:bottom w:val="single" w:color="auto" w:sz="4" w:space="0"/>
                    <w:right w:val="single" w:color="auto" w:sz="4" w:space="0"/>
                  </w:tcBorders>
                </w:tcPr>
                <w:p w14:paraId="7CC47846">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总镉（mg/L）</w:t>
                  </w:r>
                </w:p>
              </w:tc>
              <w:tc>
                <w:tcPr>
                  <w:tcW w:w="1629" w:type="dxa"/>
                  <w:tcBorders>
                    <w:top w:val="single" w:color="auto" w:sz="4" w:space="0"/>
                    <w:left w:val="nil"/>
                    <w:bottom w:val="single" w:color="auto" w:sz="4" w:space="0"/>
                    <w:right w:val="single" w:color="auto" w:sz="4" w:space="0"/>
                  </w:tcBorders>
                </w:tcPr>
                <w:p w14:paraId="4CE96488">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0.1</w:t>
                  </w:r>
                </w:p>
              </w:tc>
            </w:tr>
            <w:tr w14:paraId="7C673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767AB473">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17</w:t>
                  </w:r>
                </w:p>
              </w:tc>
              <w:tc>
                <w:tcPr>
                  <w:tcW w:w="5404" w:type="dxa"/>
                  <w:tcBorders>
                    <w:top w:val="single" w:color="auto" w:sz="4" w:space="0"/>
                    <w:left w:val="nil"/>
                    <w:bottom w:val="single" w:color="auto" w:sz="4" w:space="0"/>
                    <w:right w:val="single" w:color="auto" w:sz="4" w:space="0"/>
                  </w:tcBorders>
                </w:tcPr>
                <w:p w14:paraId="4D081A33">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总铬（mg/L）</w:t>
                  </w:r>
                </w:p>
              </w:tc>
              <w:tc>
                <w:tcPr>
                  <w:tcW w:w="1629" w:type="dxa"/>
                  <w:tcBorders>
                    <w:top w:val="single" w:color="auto" w:sz="4" w:space="0"/>
                    <w:left w:val="nil"/>
                    <w:bottom w:val="single" w:color="auto" w:sz="4" w:space="0"/>
                    <w:right w:val="single" w:color="auto" w:sz="4" w:space="0"/>
                  </w:tcBorders>
                </w:tcPr>
                <w:p w14:paraId="2F1F8C5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1.5</w:t>
                  </w:r>
                </w:p>
              </w:tc>
            </w:tr>
            <w:tr w14:paraId="0BE45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2303FA49">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18</w:t>
                  </w:r>
                </w:p>
              </w:tc>
              <w:tc>
                <w:tcPr>
                  <w:tcW w:w="5404" w:type="dxa"/>
                  <w:tcBorders>
                    <w:top w:val="single" w:color="auto" w:sz="4" w:space="0"/>
                    <w:left w:val="nil"/>
                    <w:bottom w:val="single" w:color="auto" w:sz="4" w:space="0"/>
                    <w:right w:val="single" w:color="auto" w:sz="4" w:space="0"/>
                  </w:tcBorders>
                  <w:vAlign w:val="center"/>
                </w:tcPr>
                <w:p w14:paraId="0E3C7FA1">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六价铬（mg/L）</w:t>
                  </w:r>
                </w:p>
              </w:tc>
              <w:tc>
                <w:tcPr>
                  <w:tcW w:w="1629" w:type="dxa"/>
                  <w:tcBorders>
                    <w:top w:val="single" w:color="auto" w:sz="4" w:space="0"/>
                    <w:left w:val="nil"/>
                    <w:bottom w:val="single" w:color="auto" w:sz="4" w:space="0"/>
                    <w:right w:val="single" w:color="auto" w:sz="4" w:space="0"/>
                  </w:tcBorders>
                </w:tcPr>
                <w:p w14:paraId="4ED826F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0.5</w:t>
                  </w:r>
                </w:p>
              </w:tc>
            </w:tr>
            <w:tr w14:paraId="3CD83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44B60EDC">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19</w:t>
                  </w:r>
                </w:p>
              </w:tc>
              <w:tc>
                <w:tcPr>
                  <w:tcW w:w="5404" w:type="dxa"/>
                  <w:tcBorders>
                    <w:top w:val="single" w:color="auto" w:sz="4" w:space="0"/>
                    <w:left w:val="nil"/>
                    <w:bottom w:val="single" w:color="auto" w:sz="4" w:space="0"/>
                    <w:right w:val="single" w:color="auto" w:sz="4" w:space="0"/>
                  </w:tcBorders>
                </w:tcPr>
                <w:p w14:paraId="2600AAF6">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总砷（mg/L）</w:t>
                  </w:r>
                </w:p>
              </w:tc>
              <w:tc>
                <w:tcPr>
                  <w:tcW w:w="1629" w:type="dxa"/>
                  <w:tcBorders>
                    <w:top w:val="single" w:color="auto" w:sz="4" w:space="0"/>
                    <w:left w:val="nil"/>
                    <w:bottom w:val="single" w:color="auto" w:sz="4" w:space="0"/>
                    <w:right w:val="single" w:color="auto" w:sz="4" w:space="0"/>
                  </w:tcBorders>
                </w:tcPr>
                <w:p w14:paraId="1C228244">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0.5</w:t>
                  </w:r>
                </w:p>
              </w:tc>
            </w:tr>
            <w:tr w14:paraId="33887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01D802B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20</w:t>
                  </w:r>
                </w:p>
              </w:tc>
              <w:tc>
                <w:tcPr>
                  <w:tcW w:w="5404" w:type="dxa"/>
                  <w:tcBorders>
                    <w:top w:val="single" w:color="auto" w:sz="4" w:space="0"/>
                    <w:left w:val="nil"/>
                    <w:bottom w:val="single" w:color="auto" w:sz="4" w:space="0"/>
                    <w:right w:val="single" w:color="auto" w:sz="4" w:space="0"/>
                  </w:tcBorders>
                </w:tcPr>
                <w:p w14:paraId="44D78804">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总铅（mg/L）</w:t>
                  </w:r>
                </w:p>
              </w:tc>
              <w:tc>
                <w:tcPr>
                  <w:tcW w:w="1629" w:type="dxa"/>
                  <w:tcBorders>
                    <w:top w:val="single" w:color="auto" w:sz="4" w:space="0"/>
                    <w:left w:val="nil"/>
                    <w:bottom w:val="single" w:color="auto" w:sz="4" w:space="0"/>
                    <w:right w:val="single" w:color="auto" w:sz="4" w:space="0"/>
                  </w:tcBorders>
                </w:tcPr>
                <w:p w14:paraId="25D33E5F">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r>
            <w:tr w14:paraId="6F582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325321A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21</w:t>
                  </w:r>
                </w:p>
              </w:tc>
              <w:tc>
                <w:tcPr>
                  <w:tcW w:w="5404" w:type="dxa"/>
                  <w:tcBorders>
                    <w:top w:val="single" w:color="auto" w:sz="4" w:space="0"/>
                    <w:left w:val="nil"/>
                    <w:bottom w:val="single" w:color="auto" w:sz="4" w:space="0"/>
                    <w:right w:val="single" w:color="auto" w:sz="4" w:space="0"/>
                  </w:tcBorders>
                  <w:vAlign w:val="center"/>
                </w:tcPr>
                <w:p w14:paraId="5A799C9E">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总银（mg/L）</w:t>
                  </w:r>
                </w:p>
              </w:tc>
              <w:tc>
                <w:tcPr>
                  <w:tcW w:w="1629" w:type="dxa"/>
                  <w:tcBorders>
                    <w:top w:val="single" w:color="auto" w:sz="4" w:space="0"/>
                    <w:left w:val="nil"/>
                    <w:bottom w:val="single" w:color="auto" w:sz="4" w:space="0"/>
                    <w:right w:val="single" w:color="auto" w:sz="4" w:space="0"/>
                  </w:tcBorders>
                  <w:vAlign w:val="center"/>
                </w:tcPr>
                <w:p w14:paraId="1053A863">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0.5</w:t>
                  </w:r>
                </w:p>
              </w:tc>
            </w:tr>
            <w:tr w14:paraId="7847F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73AC1573">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22</w:t>
                  </w:r>
                </w:p>
              </w:tc>
              <w:tc>
                <w:tcPr>
                  <w:tcW w:w="5404" w:type="dxa"/>
                  <w:tcBorders>
                    <w:top w:val="single" w:color="auto" w:sz="4" w:space="0"/>
                    <w:left w:val="nil"/>
                    <w:bottom w:val="single" w:color="auto" w:sz="4" w:space="0"/>
                    <w:right w:val="single" w:color="auto" w:sz="4" w:space="0"/>
                  </w:tcBorders>
                </w:tcPr>
                <w:p w14:paraId="07D7C1C5">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总α(Bq/L)</w:t>
                  </w:r>
                </w:p>
              </w:tc>
              <w:tc>
                <w:tcPr>
                  <w:tcW w:w="1629" w:type="dxa"/>
                  <w:tcBorders>
                    <w:top w:val="single" w:color="auto" w:sz="4" w:space="0"/>
                    <w:left w:val="nil"/>
                    <w:bottom w:val="single" w:color="auto" w:sz="4" w:space="0"/>
                    <w:right w:val="single" w:color="auto" w:sz="4" w:space="0"/>
                  </w:tcBorders>
                </w:tcPr>
                <w:p w14:paraId="0805130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w:t>
                  </w:r>
                </w:p>
              </w:tc>
            </w:tr>
            <w:tr w14:paraId="4B415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24639613">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23</w:t>
                  </w:r>
                </w:p>
              </w:tc>
              <w:tc>
                <w:tcPr>
                  <w:tcW w:w="5404" w:type="dxa"/>
                  <w:tcBorders>
                    <w:top w:val="single" w:color="auto" w:sz="4" w:space="0"/>
                    <w:left w:val="nil"/>
                    <w:bottom w:val="single" w:color="auto" w:sz="4" w:space="0"/>
                    <w:right w:val="single" w:color="auto" w:sz="4" w:space="0"/>
                  </w:tcBorders>
                </w:tcPr>
                <w:p w14:paraId="2318BFB9">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总β(Bq/L)</w:t>
                  </w:r>
                </w:p>
              </w:tc>
              <w:tc>
                <w:tcPr>
                  <w:tcW w:w="1629" w:type="dxa"/>
                  <w:tcBorders>
                    <w:top w:val="single" w:color="auto" w:sz="4" w:space="0"/>
                    <w:left w:val="nil"/>
                    <w:bottom w:val="single" w:color="auto" w:sz="4" w:space="0"/>
                    <w:right w:val="single" w:color="auto" w:sz="4" w:space="0"/>
                  </w:tcBorders>
                </w:tcPr>
                <w:p w14:paraId="1DD4FC96">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w:t>
                  </w:r>
                </w:p>
              </w:tc>
            </w:tr>
            <w:tr w14:paraId="2142A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14:paraId="45E7868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24</w:t>
                  </w:r>
                </w:p>
              </w:tc>
              <w:tc>
                <w:tcPr>
                  <w:tcW w:w="5404" w:type="dxa"/>
                  <w:tcBorders>
                    <w:top w:val="single" w:color="auto" w:sz="4" w:space="0"/>
                    <w:left w:val="nil"/>
                    <w:bottom w:val="single" w:color="auto" w:sz="4" w:space="0"/>
                    <w:right w:val="single" w:color="auto" w:sz="4" w:space="0"/>
                  </w:tcBorders>
                </w:tcPr>
                <w:p w14:paraId="1D303BD6">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总余氯</w:t>
                  </w:r>
                  <w:r>
                    <w:rPr>
                      <w:rFonts w:hint="default"/>
                      <w:color w:val="auto"/>
                      <w:sz w:val="18"/>
                      <w:szCs w:val="18"/>
                      <w:highlight w:val="none"/>
                      <w:vertAlign w:val="superscript"/>
                    </w:rPr>
                    <w:t>1）2）</w:t>
                  </w:r>
                  <w:r>
                    <w:rPr>
                      <w:rFonts w:hint="default"/>
                      <w:color w:val="auto"/>
                      <w:sz w:val="18"/>
                      <w:szCs w:val="18"/>
                      <w:highlight w:val="none"/>
                    </w:rPr>
                    <w:t>（mg/L）（直接排入水体的要求）</w:t>
                  </w:r>
                </w:p>
              </w:tc>
              <w:tc>
                <w:tcPr>
                  <w:tcW w:w="1629" w:type="dxa"/>
                  <w:tcBorders>
                    <w:top w:val="single" w:color="auto" w:sz="4" w:space="0"/>
                    <w:left w:val="nil"/>
                    <w:bottom w:val="single" w:color="auto" w:sz="4" w:space="0"/>
                    <w:right w:val="single" w:color="auto" w:sz="4" w:space="0"/>
                  </w:tcBorders>
                  <w:vAlign w:val="center"/>
                </w:tcPr>
                <w:p w14:paraId="0897EC46">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06DA7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799" w:type="dxa"/>
                  <w:gridSpan w:val="3"/>
                  <w:tcBorders>
                    <w:top w:val="single" w:color="auto" w:sz="4" w:space="0"/>
                    <w:left w:val="single" w:color="auto" w:sz="4" w:space="0"/>
                    <w:bottom w:val="single" w:color="auto" w:sz="4" w:space="0"/>
                    <w:right w:val="single" w:color="auto" w:sz="4" w:space="0"/>
                  </w:tcBorders>
                  <w:vAlign w:val="center"/>
                </w:tcPr>
                <w:p w14:paraId="2AFD3482">
                  <w:pPr>
                    <w:keepNext w:val="0"/>
                    <w:keepLines w:val="0"/>
                    <w:suppressLineNumbers w:val="0"/>
                    <w:spacing w:before="0" w:beforeAutospacing="0" w:after="0" w:afterAutospacing="0" w:line="260" w:lineRule="exact"/>
                    <w:ind w:left="639" w:right="0" w:hanging="639" w:hangingChars="355"/>
                    <w:rPr>
                      <w:rFonts w:hint="default"/>
                      <w:color w:val="auto"/>
                      <w:sz w:val="18"/>
                      <w:szCs w:val="18"/>
                      <w:highlight w:val="none"/>
                    </w:rPr>
                  </w:pPr>
                  <w:r>
                    <w:rPr>
                      <w:rFonts w:hint="default"/>
                      <w:color w:val="auto"/>
                      <w:sz w:val="18"/>
                      <w:szCs w:val="18"/>
                      <w:highlight w:val="none"/>
                    </w:rPr>
                    <w:t>注：1）采用含氯消毒剂消毒的工艺控制要求为：消毒接触池接触时间≥1.5h，接触池出口总余氯6.5-10 mg/L。</w:t>
                  </w:r>
                </w:p>
                <w:p w14:paraId="293B7B44">
                  <w:pPr>
                    <w:keepNext w:val="0"/>
                    <w:keepLines w:val="0"/>
                    <w:suppressLineNumbers w:val="0"/>
                    <w:spacing w:before="0" w:beforeAutospacing="0" w:after="0" w:afterAutospacing="0" w:line="260" w:lineRule="exact"/>
                    <w:ind w:left="0" w:right="0"/>
                    <w:rPr>
                      <w:rFonts w:hint="default"/>
                      <w:color w:val="auto"/>
                      <w:sz w:val="18"/>
                      <w:szCs w:val="18"/>
                      <w:highlight w:val="none"/>
                    </w:rPr>
                  </w:pPr>
                  <w:r>
                    <w:rPr>
                      <w:rFonts w:hint="default"/>
                      <w:color w:val="auto"/>
                      <w:sz w:val="18"/>
                      <w:szCs w:val="18"/>
                      <w:highlight w:val="none"/>
                    </w:rPr>
                    <w:t xml:space="preserve">   2）采用其他消毒剂对总余氯不作要求。</w:t>
                  </w:r>
                </w:p>
              </w:tc>
            </w:tr>
          </w:tbl>
          <w:p w14:paraId="42D7F5CD">
            <w:pPr>
              <w:keepNext w:val="0"/>
              <w:keepLines w:val="0"/>
              <w:suppressLineNumbers w:val="0"/>
              <w:snapToGrid w:val="0"/>
              <w:spacing w:before="0" w:beforeAutospacing="0" w:after="0" w:afterAutospacing="0" w:line="400" w:lineRule="exact"/>
              <w:ind w:left="0" w:right="0"/>
              <w:rPr>
                <w:rFonts w:hint="default"/>
                <w:color w:val="auto"/>
                <w:szCs w:val="21"/>
                <w:highlight w:val="none"/>
              </w:rPr>
            </w:pPr>
            <w:r>
              <w:rPr>
                <w:rFonts w:hint="default"/>
                <w:color w:val="auto"/>
                <w:szCs w:val="21"/>
                <w:highlight w:val="none"/>
              </w:rPr>
              <w:t>3.施工期执行《建筑施工场界环境噪声排放标准》(GBl2523－2011)</w:t>
            </w:r>
            <w:r>
              <w:rPr>
                <w:rFonts w:hint="eastAsia"/>
                <w:color w:val="auto"/>
                <w:szCs w:val="21"/>
                <w:highlight w:val="none"/>
              </w:rPr>
              <w:t>表1规定的排放限值</w:t>
            </w:r>
            <w:r>
              <w:rPr>
                <w:rFonts w:hint="default"/>
                <w:color w:val="auto"/>
                <w:szCs w:val="21"/>
                <w:highlight w:val="none"/>
              </w:rPr>
              <w:t>；</w:t>
            </w:r>
          </w:p>
          <w:p w14:paraId="10487D02">
            <w:pPr>
              <w:keepNext w:val="0"/>
              <w:keepLines w:val="0"/>
              <w:suppressLineNumbers w:val="0"/>
              <w:snapToGrid w:val="0"/>
              <w:spacing w:before="0" w:beforeAutospacing="0" w:after="0" w:afterAutospacing="0" w:line="400" w:lineRule="exact"/>
              <w:ind w:left="0" w:right="0"/>
              <w:jc w:val="center"/>
              <w:rPr>
                <w:rFonts w:hint="default"/>
                <w:color w:val="auto"/>
                <w:szCs w:val="21"/>
                <w:highlight w:val="none"/>
              </w:rPr>
            </w:pPr>
            <w:r>
              <w:rPr>
                <w:rFonts w:hint="default"/>
                <w:color w:val="auto"/>
                <w:szCs w:val="21"/>
                <w:highlight w:val="none"/>
              </w:rPr>
              <w:t>昼间≤70dB(A)       夜间≤55dB(A)</w:t>
            </w:r>
          </w:p>
          <w:p w14:paraId="44D07D3C">
            <w:pPr>
              <w:keepNext w:val="0"/>
              <w:keepLines w:val="0"/>
              <w:suppressLineNumbers w:val="0"/>
              <w:tabs>
                <w:tab w:val="left" w:pos="312"/>
              </w:tabs>
              <w:snapToGrid w:val="0"/>
              <w:spacing w:before="0" w:beforeAutospacing="0" w:after="0" w:afterAutospacing="0" w:line="400" w:lineRule="exact"/>
              <w:ind w:left="0" w:right="0"/>
              <w:rPr>
                <w:rFonts w:hint="default"/>
                <w:color w:val="auto"/>
                <w:szCs w:val="21"/>
                <w:highlight w:val="none"/>
              </w:rPr>
            </w:pPr>
            <w:r>
              <w:rPr>
                <w:rFonts w:hint="default"/>
                <w:color w:val="auto"/>
                <w:szCs w:val="21"/>
                <w:highlight w:val="none"/>
              </w:rPr>
              <w:t>4.营运期噪声排放执行《工业企业厂界环境噪声排放标准》(GB12348－2008)中2类区标准。</w:t>
            </w:r>
          </w:p>
          <w:p w14:paraId="33792598">
            <w:pPr>
              <w:keepNext w:val="0"/>
              <w:keepLines w:val="0"/>
              <w:suppressLineNumbers w:val="0"/>
              <w:snapToGrid w:val="0"/>
              <w:spacing w:before="0" w:beforeAutospacing="0" w:after="0" w:afterAutospacing="0" w:line="400" w:lineRule="exact"/>
              <w:ind w:left="0" w:right="0"/>
              <w:jc w:val="center"/>
              <w:rPr>
                <w:rFonts w:hint="default" w:eastAsia="黑体"/>
                <w:color w:val="auto"/>
                <w:sz w:val="18"/>
                <w:szCs w:val="21"/>
                <w:highlight w:val="none"/>
              </w:rPr>
            </w:pPr>
            <w:r>
              <w:rPr>
                <w:rFonts w:hint="default" w:eastAsia="黑体"/>
                <w:color w:val="auto"/>
                <w:sz w:val="18"/>
                <w:szCs w:val="21"/>
                <w:highlight w:val="none"/>
              </w:rPr>
              <w:t>表3-11   工业企业厂界噪声排放标准</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6"/>
              <w:gridCol w:w="1985"/>
              <w:gridCol w:w="1701"/>
              <w:gridCol w:w="1789"/>
            </w:tblGrid>
            <w:tr w14:paraId="5859D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 w:hRule="atLeast"/>
                <w:jc w:val="center"/>
              </w:trPr>
              <w:tc>
                <w:tcPr>
                  <w:tcW w:w="1786" w:type="dxa"/>
                  <w:vAlign w:val="center"/>
                </w:tcPr>
                <w:p w14:paraId="6C428911">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区域</w:t>
                  </w:r>
                </w:p>
              </w:tc>
              <w:tc>
                <w:tcPr>
                  <w:tcW w:w="1985" w:type="dxa"/>
                  <w:vAlign w:val="center"/>
                </w:tcPr>
                <w:p w14:paraId="5177F5D6">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时段</w:t>
                  </w:r>
                </w:p>
              </w:tc>
              <w:tc>
                <w:tcPr>
                  <w:tcW w:w="1701" w:type="dxa"/>
                  <w:vAlign w:val="center"/>
                </w:tcPr>
                <w:p w14:paraId="02427DF7">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昼间</w:t>
                  </w:r>
                </w:p>
              </w:tc>
              <w:tc>
                <w:tcPr>
                  <w:tcW w:w="1789" w:type="dxa"/>
                  <w:vAlign w:val="center"/>
                </w:tcPr>
                <w:p w14:paraId="1B2476BE">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夜间</w:t>
                  </w:r>
                </w:p>
              </w:tc>
            </w:tr>
            <w:tr w14:paraId="54059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 w:hRule="atLeast"/>
                <w:jc w:val="center"/>
              </w:trPr>
              <w:tc>
                <w:tcPr>
                  <w:tcW w:w="1786" w:type="dxa"/>
                  <w:vAlign w:val="center"/>
                </w:tcPr>
                <w:p w14:paraId="52022076">
                  <w:pPr>
                    <w:keepNext w:val="0"/>
                    <w:keepLines w:val="0"/>
                    <w:suppressLineNumbers w:val="0"/>
                    <w:spacing w:before="0" w:beforeAutospacing="0" w:after="0" w:afterAutospacing="0" w:line="260" w:lineRule="exact"/>
                    <w:ind w:left="0" w:right="0"/>
                    <w:jc w:val="center"/>
                    <w:rPr>
                      <w:rFonts w:hint="default"/>
                      <w:color w:val="auto"/>
                      <w:spacing w:val="-6"/>
                      <w:sz w:val="18"/>
                      <w:szCs w:val="18"/>
                      <w:highlight w:val="none"/>
                    </w:rPr>
                  </w:pPr>
                  <w:r>
                    <w:rPr>
                      <w:rFonts w:hint="default"/>
                      <w:color w:val="auto"/>
                      <w:spacing w:val="-6"/>
                      <w:sz w:val="18"/>
                      <w:szCs w:val="18"/>
                      <w:highlight w:val="none"/>
                    </w:rPr>
                    <w:t>项目四周厂界</w:t>
                  </w:r>
                </w:p>
              </w:tc>
              <w:tc>
                <w:tcPr>
                  <w:tcW w:w="1985" w:type="dxa"/>
                  <w:vAlign w:val="center"/>
                </w:tcPr>
                <w:p w14:paraId="5BB4A654">
                  <w:pPr>
                    <w:keepNext w:val="0"/>
                    <w:keepLines w:val="0"/>
                    <w:suppressLineNumbers w:val="0"/>
                    <w:spacing w:before="0" w:beforeAutospacing="0" w:after="0" w:afterAutospacing="0" w:line="260" w:lineRule="exact"/>
                    <w:ind w:left="0" w:right="0"/>
                    <w:jc w:val="center"/>
                    <w:rPr>
                      <w:rFonts w:hint="default"/>
                      <w:color w:val="auto"/>
                      <w:spacing w:val="-6"/>
                      <w:sz w:val="18"/>
                      <w:szCs w:val="18"/>
                      <w:highlight w:val="none"/>
                    </w:rPr>
                  </w:pPr>
                  <w:r>
                    <w:rPr>
                      <w:rFonts w:hint="default"/>
                      <w:color w:val="auto"/>
                      <w:spacing w:val="-6"/>
                      <w:sz w:val="18"/>
                      <w:szCs w:val="18"/>
                      <w:highlight w:val="none"/>
                    </w:rPr>
                    <w:t>2类区标准</w:t>
                  </w:r>
                </w:p>
              </w:tc>
              <w:tc>
                <w:tcPr>
                  <w:tcW w:w="1701" w:type="dxa"/>
                  <w:vAlign w:val="center"/>
                </w:tcPr>
                <w:p w14:paraId="45D78254">
                  <w:pPr>
                    <w:keepNext w:val="0"/>
                    <w:keepLines w:val="0"/>
                    <w:suppressLineNumbers w:val="0"/>
                    <w:spacing w:before="0" w:beforeAutospacing="0" w:after="0" w:afterAutospacing="0" w:line="260" w:lineRule="exact"/>
                    <w:ind w:left="0" w:right="0"/>
                    <w:jc w:val="center"/>
                    <w:rPr>
                      <w:rFonts w:hint="default"/>
                      <w:color w:val="auto"/>
                      <w:spacing w:val="-6"/>
                      <w:sz w:val="18"/>
                      <w:szCs w:val="18"/>
                      <w:highlight w:val="none"/>
                    </w:rPr>
                  </w:pPr>
                  <w:r>
                    <w:rPr>
                      <w:rFonts w:hint="default"/>
                      <w:color w:val="auto"/>
                      <w:spacing w:val="-6"/>
                      <w:sz w:val="18"/>
                      <w:szCs w:val="18"/>
                      <w:highlight w:val="none"/>
                    </w:rPr>
                    <w:t>&lt;60dB(A)</w:t>
                  </w:r>
                </w:p>
              </w:tc>
              <w:tc>
                <w:tcPr>
                  <w:tcW w:w="1789" w:type="dxa"/>
                  <w:vAlign w:val="center"/>
                </w:tcPr>
                <w:p w14:paraId="6D8248D9">
                  <w:pPr>
                    <w:keepNext w:val="0"/>
                    <w:keepLines w:val="0"/>
                    <w:suppressLineNumbers w:val="0"/>
                    <w:spacing w:before="0" w:beforeAutospacing="0" w:after="0" w:afterAutospacing="0" w:line="260" w:lineRule="exact"/>
                    <w:ind w:left="0" w:right="0"/>
                    <w:jc w:val="center"/>
                    <w:rPr>
                      <w:rFonts w:hint="default"/>
                      <w:color w:val="auto"/>
                      <w:spacing w:val="-6"/>
                      <w:sz w:val="18"/>
                      <w:szCs w:val="18"/>
                      <w:highlight w:val="none"/>
                    </w:rPr>
                  </w:pPr>
                  <w:r>
                    <w:rPr>
                      <w:rFonts w:hint="default"/>
                      <w:color w:val="auto"/>
                      <w:spacing w:val="-6"/>
                      <w:sz w:val="18"/>
                      <w:szCs w:val="18"/>
                      <w:highlight w:val="none"/>
                    </w:rPr>
                    <w:t>&lt;50dB(A)</w:t>
                  </w:r>
                </w:p>
              </w:tc>
            </w:tr>
          </w:tbl>
          <w:p w14:paraId="6EC06C4D">
            <w:pPr>
              <w:keepNext w:val="0"/>
              <w:keepLines w:val="0"/>
              <w:suppressLineNumbers w:val="0"/>
              <w:snapToGrid w:val="0"/>
              <w:spacing w:before="0" w:beforeAutospacing="0" w:after="0" w:afterAutospacing="0" w:line="400" w:lineRule="exact"/>
              <w:ind w:left="0" w:right="0"/>
              <w:rPr>
                <w:rFonts w:hint="default"/>
                <w:color w:val="auto"/>
                <w:highlight w:val="none"/>
              </w:rPr>
            </w:pPr>
            <w:r>
              <w:rPr>
                <w:rFonts w:hint="default"/>
                <w:color w:val="auto"/>
                <w:szCs w:val="21"/>
                <w:highlight w:val="none"/>
              </w:rPr>
              <w:t>5.固体废物：一般固体废物的处置参照执行《一般工业固体废物贮存和填埋污染控制标准》（GB18599-2020）的要求。医疗废物、污泥等按危险废物进行处理和处置，执行《危险废物贮存污染控制标准》（GB18597－2023）的规定；污泥清淘前应进行监测，达到《医疗机构水污染排放标准》(GB18466-2005) 中表4的相关要求。</w:t>
            </w:r>
          </w:p>
        </w:tc>
      </w:tr>
      <w:tr w14:paraId="4D3AD3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3" w:hRule="atLeast"/>
          <w:jc w:val="center"/>
        </w:trPr>
        <w:tc>
          <w:tcPr>
            <w:tcW w:w="799" w:type="dxa"/>
            <w:tcBorders>
              <w:top w:val="single" w:color="auto" w:sz="4" w:space="0"/>
              <w:left w:val="single" w:color="auto" w:sz="8" w:space="0"/>
              <w:bottom w:val="single" w:color="auto" w:sz="8" w:space="0"/>
              <w:right w:val="single" w:color="auto" w:sz="4" w:space="0"/>
            </w:tcBorders>
          </w:tcPr>
          <w:p w14:paraId="660B3BC9">
            <w:pPr>
              <w:keepNext w:val="0"/>
              <w:keepLines w:val="0"/>
              <w:suppressLineNumbers w:val="0"/>
              <w:adjustRightInd w:val="0"/>
              <w:snapToGrid w:val="0"/>
              <w:spacing w:before="0" w:beforeAutospacing="0" w:after="0" w:afterAutospacing="0"/>
              <w:ind w:left="0" w:right="0"/>
              <w:jc w:val="center"/>
              <w:rPr>
                <w:rFonts w:hint="default"/>
                <w:color w:val="auto"/>
                <w:highlight w:val="none"/>
              </w:rPr>
            </w:pPr>
          </w:p>
          <w:p w14:paraId="3E72666C">
            <w:pPr>
              <w:keepNext w:val="0"/>
              <w:keepLines w:val="0"/>
              <w:suppressLineNumbers w:val="0"/>
              <w:adjustRightInd w:val="0"/>
              <w:snapToGrid w:val="0"/>
              <w:spacing w:before="0" w:beforeAutospacing="0" w:after="0" w:afterAutospacing="0"/>
              <w:ind w:left="0" w:right="0"/>
              <w:jc w:val="center"/>
              <w:rPr>
                <w:rFonts w:hint="default"/>
                <w:color w:val="auto"/>
                <w:highlight w:val="none"/>
              </w:rPr>
            </w:pPr>
          </w:p>
          <w:p w14:paraId="17FDAB39">
            <w:pPr>
              <w:keepNext w:val="0"/>
              <w:keepLines w:val="0"/>
              <w:suppressLineNumbers w:val="0"/>
              <w:adjustRightInd w:val="0"/>
              <w:snapToGrid w:val="0"/>
              <w:spacing w:before="0" w:beforeAutospacing="0" w:after="0" w:afterAutospacing="0"/>
              <w:ind w:left="0" w:right="0"/>
              <w:jc w:val="center"/>
              <w:rPr>
                <w:rFonts w:hint="default"/>
                <w:color w:val="auto"/>
                <w:highlight w:val="none"/>
              </w:rPr>
            </w:pPr>
          </w:p>
          <w:p w14:paraId="0BFB890A">
            <w:pPr>
              <w:keepNext w:val="0"/>
              <w:keepLines w:val="0"/>
              <w:suppressLineNumbers w:val="0"/>
              <w:adjustRightInd w:val="0"/>
              <w:snapToGrid w:val="0"/>
              <w:spacing w:before="0" w:beforeAutospacing="0" w:after="0" w:afterAutospacing="0"/>
              <w:ind w:left="0" w:right="0"/>
              <w:jc w:val="center"/>
              <w:rPr>
                <w:rFonts w:hint="default"/>
                <w:color w:val="auto"/>
                <w:highlight w:val="none"/>
              </w:rPr>
            </w:pPr>
          </w:p>
          <w:p w14:paraId="1D8C9AB8">
            <w:pPr>
              <w:keepNext w:val="0"/>
              <w:keepLines w:val="0"/>
              <w:suppressLineNumbers w:val="0"/>
              <w:adjustRightInd w:val="0"/>
              <w:snapToGrid w:val="0"/>
              <w:spacing w:before="0" w:beforeAutospacing="0" w:after="0" w:afterAutospacing="0"/>
              <w:ind w:left="0" w:right="0"/>
              <w:jc w:val="center"/>
              <w:rPr>
                <w:rFonts w:hint="default"/>
                <w:color w:val="auto"/>
                <w:highlight w:val="none"/>
              </w:rPr>
            </w:pPr>
          </w:p>
          <w:p w14:paraId="44C196BE">
            <w:pPr>
              <w:keepNext w:val="0"/>
              <w:keepLines w:val="0"/>
              <w:suppressLineNumbers w:val="0"/>
              <w:adjustRightInd w:val="0"/>
              <w:snapToGrid w:val="0"/>
              <w:spacing w:before="0" w:beforeAutospacing="0" w:after="0" w:afterAutospacing="0"/>
              <w:ind w:left="0" w:right="0"/>
              <w:jc w:val="center"/>
              <w:rPr>
                <w:rFonts w:hint="default"/>
                <w:color w:val="auto"/>
                <w:highlight w:val="none"/>
              </w:rPr>
            </w:pPr>
            <w:r>
              <w:rPr>
                <w:rFonts w:hint="default"/>
                <w:color w:val="auto"/>
                <w:highlight w:val="none"/>
              </w:rPr>
              <w:t>总量</w:t>
            </w:r>
          </w:p>
          <w:p w14:paraId="72E5C57F">
            <w:pPr>
              <w:keepNext w:val="0"/>
              <w:keepLines w:val="0"/>
              <w:suppressLineNumbers w:val="0"/>
              <w:adjustRightInd w:val="0"/>
              <w:snapToGrid w:val="0"/>
              <w:spacing w:before="0" w:beforeAutospacing="0" w:after="0" w:afterAutospacing="0"/>
              <w:ind w:left="0" w:right="0"/>
              <w:jc w:val="center"/>
              <w:rPr>
                <w:rFonts w:hint="default"/>
                <w:color w:val="auto"/>
                <w:highlight w:val="none"/>
              </w:rPr>
            </w:pPr>
            <w:r>
              <w:rPr>
                <w:rFonts w:hint="default"/>
                <w:color w:val="auto"/>
                <w:highlight w:val="none"/>
              </w:rPr>
              <w:t>控制</w:t>
            </w:r>
          </w:p>
          <w:p w14:paraId="36E7BE24">
            <w:pPr>
              <w:keepNext w:val="0"/>
              <w:keepLines w:val="0"/>
              <w:suppressLineNumbers w:val="0"/>
              <w:adjustRightInd w:val="0"/>
              <w:snapToGrid w:val="0"/>
              <w:spacing w:before="0" w:beforeAutospacing="0" w:after="0" w:afterAutospacing="0"/>
              <w:ind w:left="0" w:right="0"/>
              <w:jc w:val="center"/>
              <w:rPr>
                <w:rFonts w:hint="default"/>
                <w:color w:val="auto"/>
                <w:highlight w:val="none"/>
              </w:rPr>
            </w:pPr>
            <w:r>
              <w:rPr>
                <w:rFonts w:hint="default"/>
                <w:color w:val="auto"/>
                <w:highlight w:val="none"/>
              </w:rPr>
              <w:t>指标</w:t>
            </w:r>
          </w:p>
          <w:p w14:paraId="72F6E411">
            <w:pPr>
              <w:pStyle w:val="2"/>
              <w:keepNext w:val="0"/>
              <w:keepLines w:val="0"/>
              <w:suppressLineNumbers w:val="0"/>
              <w:spacing w:before="0" w:beforeAutospacing="0" w:afterAutospacing="0"/>
              <w:ind w:right="0"/>
              <w:rPr>
                <w:rFonts w:hint="default"/>
                <w:color w:val="auto"/>
                <w:highlight w:val="none"/>
              </w:rPr>
            </w:pPr>
          </w:p>
          <w:p w14:paraId="54FD0F33">
            <w:pPr>
              <w:pStyle w:val="21"/>
              <w:keepNext w:val="0"/>
              <w:keepLines w:val="0"/>
              <w:suppressLineNumbers w:val="0"/>
              <w:spacing w:before="0" w:beforeAutospacing="0" w:after="0" w:afterAutospacing="0"/>
              <w:ind w:left="0" w:right="0"/>
              <w:rPr>
                <w:rFonts w:hint="default"/>
                <w:color w:val="auto"/>
                <w:highlight w:val="none"/>
              </w:rPr>
            </w:pPr>
          </w:p>
          <w:p w14:paraId="1AFEA03C">
            <w:pPr>
              <w:pStyle w:val="22"/>
              <w:keepNext w:val="0"/>
              <w:keepLines w:val="0"/>
              <w:suppressLineNumbers w:val="0"/>
              <w:spacing w:before="0" w:beforeAutospacing="0" w:after="0" w:afterAutospacing="0"/>
              <w:ind w:right="0"/>
              <w:rPr>
                <w:rFonts w:hint="default"/>
                <w:color w:val="auto"/>
                <w:kern w:val="0"/>
                <w:szCs w:val="21"/>
                <w:highlight w:val="none"/>
              </w:rPr>
            </w:pPr>
          </w:p>
          <w:p w14:paraId="24787F5B">
            <w:pPr>
              <w:pStyle w:val="22"/>
              <w:keepNext w:val="0"/>
              <w:keepLines w:val="0"/>
              <w:suppressLineNumbers w:val="0"/>
              <w:spacing w:before="0" w:beforeAutospacing="0" w:after="0" w:afterAutospacing="0"/>
              <w:ind w:right="0"/>
              <w:rPr>
                <w:rFonts w:hint="default"/>
                <w:color w:val="auto"/>
                <w:kern w:val="0"/>
                <w:szCs w:val="21"/>
                <w:highlight w:val="none"/>
              </w:rPr>
            </w:pPr>
          </w:p>
          <w:p w14:paraId="75A50E31">
            <w:pPr>
              <w:pStyle w:val="22"/>
              <w:keepNext w:val="0"/>
              <w:keepLines w:val="0"/>
              <w:suppressLineNumbers w:val="0"/>
              <w:spacing w:before="0" w:beforeAutospacing="0" w:after="0" w:afterAutospacing="0"/>
              <w:ind w:right="0"/>
              <w:rPr>
                <w:rFonts w:hint="default"/>
                <w:color w:val="auto"/>
                <w:kern w:val="0"/>
                <w:szCs w:val="21"/>
                <w:highlight w:val="none"/>
              </w:rPr>
            </w:pPr>
          </w:p>
          <w:p w14:paraId="7438CDBB">
            <w:pPr>
              <w:pStyle w:val="22"/>
              <w:keepNext w:val="0"/>
              <w:keepLines w:val="0"/>
              <w:suppressLineNumbers w:val="0"/>
              <w:spacing w:before="0" w:beforeAutospacing="0" w:after="0" w:afterAutospacing="0"/>
              <w:ind w:right="0"/>
              <w:rPr>
                <w:rFonts w:hint="default"/>
                <w:color w:val="auto"/>
                <w:kern w:val="0"/>
                <w:szCs w:val="21"/>
                <w:highlight w:val="none"/>
              </w:rPr>
            </w:pPr>
          </w:p>
          <w:p w14:paraId="700C0259">
            <w:pPr>
              <w:pStyle w:val="22"/>
              <w:keepNext w:val="0"/>
              <w:keepLines w:val="0"/>
              <w:suppressLineNumbers w:val="0"/>
              <w:spacing w:before="0" w:beforeAutospacing="0" w:after="0" w:afterAutospacing="0"/>
              <w:ind w:right="0"/>
              <w:rPr>
                <w:rFonts w:hint="default"/>
                <w:color w:val="auto"/>
                <w:kern w:val="0"/>
                <w:szCs w:val="21"/>
                <w:highlight w:val="none"/>
              </w:rPr>
            </w:pPr>
          </w:p>
          <w:p w14:paraId="6148C2B1">
            <w:pPr>
              <w:pStyle w:val="22"/>
              <w:keepNext w:val="0"/>
              <w:keepLines w:val="0"/>
              <w:suppressLineNumbers w:val="0"/>
              <w:spacing w:before="0" w:beforeAutospacing="0" w:after="0" w:afterAutospacing="0"/>
              <w:ind w:right="0"/>
              <w:rPr>
                <w:rFonts w:hint="default"/>
                <w:color w:val="auto"/>
                <w:kern w:val="0"/>
                <w:szCs w:val="21"/>
                <w:highlight w:val="none"/>
              </w:rPr>
            </w:pPr>
          </w:p>
        </w:tc>
        <w:tc>
          <w:tcPr>
            <w:tcW w:w="8115" w:type="dxa"/>
            <w:tcBorders>
              <w:top w:val="single" w:color="auto" w:sz="4" w:space="0"/>
              <w:left w:val="single" w:color="auto" w:sz="4" w:space="0"/>
              <w:bottom w:val="single" w:color="auto" w:sz="8" w:space="0"/>
              <w:right w:val="single" w:color="auto" w:sz="8" w:space="0"/>
            </w:tcBorders>
            <w:vAlign w:val="center"/>
          </w:tcPr>
          <w:p w14:paraId="69C17FAD">
            <w:pPr>
              <w:keepNext w:val="0"/>
              <w:keepLines w:val="0"/>
              <w:suppressLineNumbers w:val="0"/>
              <w:snapToGrid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本项目不涉及废气总量控制指标。项目产生的废水经自建污水处理站处理达到《医疗机构水污染物排放标准》(GB18466-2005)表2中的预处理标准后，排入市政污水管网，进入渠县北城污水处理厂处理达《城镇污水处理厂污染物排放标准》（GB18919-2002）中一级A标准后排入渠江。</w:t>
            </w:r>
          </w:p>
          <w:p w14:paraId="59F6BF55">
            <w:pPr>
              <w:keepNext w:val="0"/>
              <w:keepLines w:val="0"/>
              <w:suppressLineNumbers w:val="0"/>
              <w:snapToGrid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预计排入市政管网总量：</w:t>
            </w:r>
          </w:p>
          <w:p w14:paraId="55E93FE0">
            <w:pPr>
              <w:keepNext w:val="0"/>
              <w:keepLines w:val="0"/>
              <w:suppressLineNumbers w:val="0"/>
              <w:snapToGrid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COD</w:t>
            </w:r>
            <w:r>
              <w:rPr>
                <w:rFonts w:hint="default"/>
                <w:color w:val="auto"/>
                <w:szCs w:val="21"/>
                <w:highlight w:val="none"/>
                <w:vertAlign w:val="subscript"/>
              </w:rPr>
              <w:t>Cr</w:t>
            </w:r>
            <w:r>
              <w:rPr>
                <w:rFonts w:hint="default"/>
                <w:color w:val="auto"/>
                <w:szCs w:val="21"/>
                <w:highlight w:val="none"/>
              </w:rPr>
              <w:t>：</w:t>
            </w:r>
            <w:r>
              <w:rPr>
                <w:rFonts w:hint="eastAsia"/>
                <w:color w:val="auto"/>
                <w:szCs w:val="21"/>
                <w:highlight w:val="none"/>
              </w:rPr>
              <w:t>3.91</w:t>
            </w:r>
            <w:r>
              <w:rPr>
                <w:rFonts w:hint="default"/>
                <w:color w:val="auto"/>
                <w:szCs w:val="21"/>
                <w:highlight w:val="none"/>
              </w:rPr>
              <w:t>t/a、NH</w:t>
            </w:r>
            <w:r>
              <w:rPr>
                <w:rFonts w:hint="default"/>
                <w:color w:val="auto"/>
                <w:szCs w:val="21"/>
                <w:highlight w:val="none"/>
                <w:vertAlign w:val="subscript"/>
              </w:rPr>
              <w:t>3</w:t>
            </w:r>
            <w:r>
              <w:rPr>
                <w:rFonts w:hint="default"/>
                <w:color w:val="auto"/>
                <w:szCs w:val="21"/>
                <w:highlight w:val="none"/>
              </w:rPr>
              <w:t>-N：0.98t/a；</w:t>
            </w:r>
          </w:p>
          <w:p w14:paraId="3491BC22">
            <w:pPr>
              <w:keepNext w:val="0"/>
              <w:keepLines w:val="0"/>
              <w:suppressLineNumbers w:val="0"/>
              <w:snapToGrid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预计排入渠江总量：</w:t>
            </w:r>
          </w:p>
          <w:p w14:paraId="7BF8926A">
            <w:pPr>
              <w:keepNext w:val="0"/>
              <w:keepLines w:val="0"/>
              <w:suppressLineNumbers w:val="0"/>
              <w:snapToGrid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COD</w:t>
            </w:r>
            <w:r>
              <w:rPr>
                <w:rFonts w:hint="default"/>
                <w:color w:val="auto"/>
                <w:szCs w:val="21"/>
                <w:highlight w:val="none"/>
                <w:vertAlign w:val="subscript"/>
              </w:rPr>
              <w:t>Cr</w:t>
            </w:r>
            <w:r>
              <w:rPr>
                <w:rFonts w:hint="default"/>
                <w:color w:val="auto"/>
                <w:szCs w:val="21"/>
                <w:highlight w:val="none"/>
              </w:rPr>
              <w:t>：1.63t/a、NH</w:t>
            </w:r>
            <w:r>
              <w:rPr>
                <w:rFonts w:hint="default"/>
                <w:color w:val="auto"/>
                <w:szCs w:val="21"/>
                <w:highlight w:val="none"/>
                <w:vertAlign w:val="subscript"/>
              </w:rPr>
              <w:t>3</w:t>
            </w:r>
            <w:r>
              <w:rPr>
                <w:rFonts w:hint="default"/>
                <w:color w:val="auto"/>
                <w:szCs w:val="21"/>
                <w:highlight w:val="none"/>
              </w:rPr>
              <w:t>-N：0.16t/a。</w:t>
            </w:r>
          </w:p>
          <w:p w14:paraId="17DC672D">
            <w:pPr>
              <w:keepNext w:val="0"/>
              <w:keepLines w:val="0"/>
              <w:suppressLineNumbers w:val="0"/>
              <w:snapToGrid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项目废水污染物的总量控制指标纳入渠县北城污水处理厂已有的总量指标管理。因此，建议达州市渠县生态环境局不对本项目下达总量控制指标。</w:t>
            </w:r>
          </w:p>
          <w:p w14:paraId="0E0BA296">
            <w:pPr>
              <w:pStyle w:val="2"/>
              <w:keepNext w:val="0"/>
              <w:keepLines w:val="0"/>
              <w:suppressLineNumbers w:val="0"/>
              <w:spacing w:before="0" w:beforeAutospacing="0" w:afterAutospacing="0"/>
              <w:ind w:right="0"/>
              <w:rPr>
                <w:rFonts w:hint="default"/>
                <w:color w:val="auto"/>
                <w:szCs w:val="21"/>
                <w:highlight w:val="none"/>
              </w:rPr>
            </w:pPr>
          </w:p>
          <w:p w14:paraId="4641EAC6">
            <w:pPr>
              <w:pStyle w:val="21"/>
              <w:keepNext w:val="0"/>
              <w:keepLines w:val="0"/>
              <w:suppressLineNumbers w:val="0"/>
              <w:spacing w:before="0" w:beforeAutospacing="0" w:after="0" w:afterAutospacing="0"/>
              <w:ind w:left="0" w:right="0"/>
              <w:rPr>
                <w:rFonts w:hint="default"/>
                <w:color w:val="auto"/>
                <w:szCs w:val="21"/>
                <w:highlight w:val="none"/>
              </w:rPr>
            </w:pPr>
          </w:p>
          <w:p w14:paraId="27633F56">
            <w:pPr>
              <w:pStyle w:val="22"/>
              <w:keepNext w:val="0"/>
              <w:keepLines w:val="0"/>
              <w:suppressLineNumbers w:val="0"/>
              <w:spacing w:before="0" w:beforeAutospacing="0" w:after="0" w:afterAutospacing="0"/>
              <w:ind w:right="0"/>
              <w:rPr>
                <w:rFonts w:hint="default"/>
                <w:color w:val="auto"/>
                <w:szCs w:val="21"/>
                <w:highlight w:val="none"/>
              </w:rPr>
            </w:pPr>
          </w:p>
          <w:p w14:paraId="5F656CD4">
            <w:pPr>
              <w:pStyle w:val="22"/>
              <w:keepNext w:val="0"/>
              <w:keepLines w:val="0"/>
              <w:suppressLineNumbers w:val="0"/>
              <w:spacing w:before="0" w:beforeAutospacing="0" w:after="0" w:afterAutospacing="0"/>
              <w:ind w:right="0"/>
              <w:rPr>
                <w:rFonts w:hint="default"/>
                <w:color w:val="auto"/>
                <w:szCs w:val="21"/>
                <w:highlight w:val="none"/>
              </w:rPr>
            </w:pPr>
          </w:p>
          <w:p w14:paraId="280AB9BB">
            <w:pPr>
              <w:pStyle w:val="22"/>
              <w:keepNext w:val="0"/>
              <w:keepLines w:val="0"/>
              <w:suppressLineNumbers w:val="0"/>
              <w:spacing w:before="0" w:beforeAutospacing="0" w:after="0" w:afterAutospacing="0"/>
              <w:ind w:right="0"/>
              <w:rPr>
                <w:rFonts w:hint="default"/>
                <w:color w:val="auto"/>
                <w:szCs w:val="21"/>
                <w:highlight w:val="none"/>
              </w:rPr>
            </w:pPr>
          </w:p>
          <w:p w14:paraId="60F43369">
            <w:pPr>
              <w:pStyle w:val="22"/>
              <w:keepNext w:val="0"/>
              <w:keepLines w:val="0"/>
              <w:suppressLineNumbers w:val="0"/>
              <w:spacing w:before="0" w:beforeAutospacing="0" w:after="0" w:afterAutospacing="0"/>
              <w:ind w:right="0"/>
              <w:rPr>
                <w:rFonts w:hint="default"/>
                <w:color w:val="auto"/>
                <w:szCs w:val="21"/>
                <w:highlight w:val="none"/>
              </w:rPr>
            </w:pPr>
          </w:p>
          <w:p w14:paraId="35E2D199">
            <w:pPr>
              <w:pStyle w:val="22"/>
              <w:keepNext w:val="0"/>
              <w:keepLines w:val="0"/>
              <w:suppressLineNumbers w:val="0"/>
              <w:spacing w:before="0" w:beforeAutospacing="0" w:after="0" w:afterAutospacing="0"/>
              <w:ind w:right="0"/>
              <w:rPr>
                <w:rFonts w:hint="default"/>
                <w:color w:val="auto"/>
                <w:szCs w:val="21"/>
                <w:highlight w:val="none"/>
              </w:rPr>
            </w:pPr>
          </w:p>
          <w:p w14:paraId="6EB35618">
            <w:pPr>
              <w:pStyle w:val="22"/>
              <w:keepNext w:val="0"/>
              <w:keepLines w:val="0"/>
              <w:suppressLineNumbers w:val="0"/>
              <w:spacing w:before="0" w:beforeAutospacing="0" w:after="0" w:afterAutospacing="0"/>
              <w:ind w:right="0"/>
              <w:rPr>
                <w:rFonts w:hint="default"/>
                <w:color w:val="auto"/>
                <w:szCs w:val="21"/>
                <w:highlight w:val="none"/>
              </w:rPr>
            </w:pPr>
          </w:p>
          <w:p w14:paraId="2C3DC152">
            <w:pPr>
              <w:pStyle w:val="22"/>
              <w:keepNext w:val="0"/>
              <w:keepLines w:val="0"/>
              <w:suppressLineNumbers w:val="0"/>
              <w:spacing w:before="0" w:beforeAutospacing="0" w:after="0" w:afterAutospacing="0"/>
              <w:ind w:right="0"/>
              <w:rPr>
                <w:rFonts w:hint="default"/>
                <w:color w:val="auto"/>
                <w:szCs w:val="21"/>
                <w:highlight w:val="none"/>
              </w:rPr>
            </w:pPr>
          </w:p>
          <w:p w14:paraId="0C59B2B8">
            <w:pPr>
              <w:pStyle w:val="22"/>
              <w:keepNext w:val="0"/>
              <w:keepLines w:val="0"/>
              <w:suppressLineNumbers w:val="0"/>
              <w:spacing w:before="0" w:beforeAutospacing="0" w:after="0" w:afterAutospacing="0"/>
              <w:ind w:right="0"/>
              <w:rPr>
                <w:rFonts w:hint="default"/>
                <w:color w:val="auto"/>
                <w:szCs w:val="21"/>
                <w:highlight w:val="none"/>
              </w:rPr>
            </w:pPr>
          </w:p>
          <w:p w14:paraId="37A8D2FE">
            <w:pPr>
              <w:pStyle w:val="22"/>
              <w:keepNext w:val="0"/>
              <w:keepLines w:val="0"/>
              <w:suppressLineNumbers w:val="0"/>
              <w:spacing w:before="0" w:beforeAutospacing="0" w:after="0" w:afterAutospacing="0"/>
              <w:ind w:left="0" w:right="0"/>
              <w:rPr>
                <w:rFonts w:hint="default"/>
                <w:color w:val="auto"/>
                <w:szCs w:val="21"/>
                <w:highlight w:val="none"/>
              </w:rPr>
            </w:pPr>
          </w:p>
          <w:p w14:paraId="02250208">
            <w:pPr>
              <w:pStyle w:val="22"/>
              <w:keepNext w:val="0"/>
              <w:keepLines w:val="0"/>
              <w:suppressLineNumbers w:val="0"/>
              <w:spacing w:before="0" w:beforeAutospacing="0" w:after="0" w:afterAutospacing="0"/>
              <w:ind w:left="0" w:right="0"/>
              <w:rPr>
                <w:rFonts w:hint="default"/>
                <w:color w:val="auto"/>
                <w:szCs w:val="21"/>
                <w:highlight w:val="none"/>
              </w:rPr>
            </w:pPr>
          </w:p>
          <w:p w14:paraId="0237733D">
            <w:pPr>
              <w:pStyle w:val="22"/>
              <w:keepNext w:val="0"/>
              <w:keepLines w:val="0"/>
              <w:suppressLineNumbers w:val="0"/>
              <w:spacing w:before="0" w:beforeAutospacing="0" w:after="0" w:afterAutospacing="0"/>
              <w:ind w:right="0"/>
              <w:rPr>
                <w:rFonts w:hint="default"/>
                <w:color w:val="auto"/>
                <w:szCs w:val="21"/>
                <w:highlight w:val="none"/>
              </w:rPr>
            </w:pPr>
          </w:p>
          <w:p w14:paraId="289F19C9">
            <w:pPr>
              <w:pStyle w:val="22"/>
              <w:keepNext w:val="0"/>
              <w:keepLines w:val="0"/>
              <w:suppressLineNumbers w:val="0"/>
              <w:spacing w:before="0" w:beforeAutospacing="0" w:after="0" w:afterAutospacing="0"/>
              <w:ind w:right="0"/>
              <w:rPr>
                <w:rFonts w:hint="default"/>
                <w:color w:val="auto"/>
                <w:szCs w:val="21"/>
                <w:highlight w:val="none"/>
              </w:rPr>
            </w:pPr>
          </w:p>
          <w:p w14:paraId="4C3024BF">
            <w:pPr>
              <w:pStyle w:val="22"/>
              <w:keepNext w:val="0"/>
              <w:keepLines w:val="0"/>
              <w:suppressLineNumbers w:val="0"/>
              <w:spacing w:before="0" w:beforeAutospacing="0" w:after="0" w:afterAutospacing="0"/>
              <w:ind w:right="0"/>
              <w:rPr>
                <w:rFonts w:hint="default"/>
                <w:color w:val="auto"/>
                <w:szCs w:val="21"/>
                <w:highlight w:val="none"/>
              </w:rPr>
            </w:pPr>
          </w:p>
          <w:p w14:paraId="284A4529">
            <w:pPr>
              <w:pStyle w:val="22"/>
              <w:keepNext w:val="0"/>
              <w:keepLines w:val="0"/>
              <w:suppressLineNumbers w:val="0"/>
              <w:spacing w:before="0" w:beforeAutospacing="0" w:after="0" w:afterAutospacing="0"/>
              <w:ind w:right="0"/>
              <w:rPr>
                <w:rFonts w:hint="default"/>
                <w:color w:val="auto"/>
                <w:szCs w:val="21"/>
                <w:highlight w:val="none"/>
              </w:rPr>
            </w:pPr>
          </w:p>
          <w:p w14:paraId="1191E119">
            <w:pPr>
              <w:pStyle w:val="22"/>
              <w:keepNext w:val="0"/>
              <w:keepLines w:val="0"/>
              <w:suppressLineNumbers w:val="0"/>
              <w:spacing w:before="0" w:beforeAutospacing="0" w:after="0" w:afterAutospacing="0" w:line="100" w:lineRule="exact"/>
              <w:ind w:right="0"/>
              <w:rPr>
                <w:rFonts w:hint="default"/>
                <w:color w:val="auto"/>
                <w:highlight w:val="none"/>
              </w:rPr>
            </w:pPr>
          </w:p>
          <w:p w14:paraId="7045E346">
            <w:pPr>
              <w:pStyle w:val="22"/>
              <w:keepNext w:val="0"/>
              <w:keepLines w:val="0"/>
              <w:suppressLineNumbers w:val="0"/>
              <w:spacing w:before="0" w:beforeAutospacing="0" w:after="0" w:afterAutospacing="0" w:line="100" w:lineRule="exact"/>
              <w:ind w:right="0"/>
              <w:rPr>
                <w:rFonts w:hint="default"/>
                <w:color w:val="auto"/>
                <w:highlight w:val="none"/>
              </w:rPr>
            </w:pPr>
          </w:p>
          <w:p w14:paraId="4D488556">
            <w:pPr>
              <w:pStyle w:val="22"/>
              <w:keepNext w:val="0"/>
              <w:keepLines w:val="0"/>
              <w:suppressLineNumbers w:val="0"/>
              <w:spacing w:before="0" w:beforeAutospacing="0" w:after="0" w:afterAutospacing="0" w:line="100" w:lineRule="exact"/>
              <w:ind w:right="0"/>
              <w:rPr>
                <w:rFonts w:hint="default"/>
                <w:color w:val="auto"/>
                <w:highlight w:val="none"/>
              </w:rPr>
            </w:pPr>
          </w:p>
          <w:p w14:paraId="7ED14452">
            <w:pPr>
              <w:pStyle w:val="22"/>
              <w:keepNext w:val="0"/>
              <w:keepLines w:val="0"/>
              <w:suppressLineNumbers w:val="0"/>
              <w:spacing w:before="0" w:beforeAutospacing="0" w:after="0" w:afterAutospacing="0" w:line="100" w:lineRule="exact"/>
              <w:ind w:right="0"/>
              <w:rPr>
                <w:rFonts w:hint="default"/>
                <w:color w:val="auto"/>
                <w:highlight w:val="none"/>
              </w:rPr>
            </w:pPr>
          </w:p>
          <w:p w14:paraId="690E8B33">
            <w:pPr>
              <w:pStyle w:val="22"/>
              <w:keepNext w:val="0"/>
              <w:keepLines w:val="0"/>
              <w:suppressLineNumbers w:val="0"/>
              <w:spacing w:before="0" w:beforeAutospacing="0" w:after="0" w:afterAutospacing="0" w:line="100" w:lineRule="exact"/>
              <w:ind w:right="0"/>
              <w:rPr>
                <w:rFonts w:hint="default"/>
                <w:color w:val="auto"/>
                <w:highlight w:val="none"/>
              </w:rPr>
            </w:pPr>
          </w:p>
          <w:p w14:paraId="09C69CE2">
            <w:pPr>
              <w:pStyle w:val="22"/>
              <w:keepNext w:val="0"/>
              <w:keepLines w:val="0"/>
              <w:suppressLineNumbers w:val="0"/>
              <w:spacing w:before="0" w:beforeAutospacing="0" w:after="0" w:afterAutospacing="0" w:line="100" w:lineRule="exact"/>
              <w:ind w:right="0"/>
              <w:rPr>
                <w:rFonts w:hint="default"/>
                <w:color w:val="auto"/>
                <w:highlight w:val="none"/>
              </w:rPr>
            </w:pPr>
          </w:p>
          <w:p w14:paraId="3370A07F">
            <w:pPr>
              <w:pStyle w:val="22"/>
              <w:keepNext w:val="0"/>
              <w:keepLines w:val="0"/>
              <w:suppressLineNumbers w:val="0"/>
              <w:spacing w:before="0" w:beforeAutospacing="0" w:after="0" w:afterAutospacing="0" w:line="100" w:lineRule="exact"/>
              <w:ind w:right="0"/>
              <w:rPr>
                <w:rFonts w:hint="default"/>
                <w:color w:val="auto"/>
                <w:highlight w:val="none"/>
              </w:rPr>
            </w:pPr>
          </w:p>
          <w:p w14:paraId="7FB52524">
            <w:pPr>
              <w:pStyle w:val="22"/>
              <w:keepNext w:val="0"/>
              <w:keepLines w:val="0"/>
              <w:suppressLineNumbers w:val="0"/>
              <w:spacing w:before="0" w:beforeAutospacing="0" w:after="0" w:afterAutospacing="0" w:line="100" w:lineRule="exact"/>
              <w:ind w:right="0"/>
              <w:rPr>
                <w:rFonts w:hint="default"/>
                <w:color w:val="auto"/>
                <w:highlight w:val="none"/>
              </w:rPr>
            </w:pPr>
          </w:p>
          <w:p w14:paraId="04BCD442">
            <w:pPr>
              <w:pStyle w:val="22"/>
              <w:keepNext w:val="0"/>
              <w:keepLines w:val="0"/>
              <w:suppressLineNumbers w:val="0"/>
              <w:spacing w:before="0" w:beforeAutospacing="0" w:after="0" w:afterAutospacing="0" w:line="100" w:lineRule="exact"/>
              <w:ind w:right="0"/>
              <w:rPr>
                <w:rFonts w:hint="default"/>
                <w:color w:val="auto"/>
                <w:highlight w:val="none"/>
              </w:rPr>
            </w:pPr>
          </w:p>
          <w:p w14:paraId="510AD6B7">
            <w:pPr>
              <w:pStyle w:val="22"/>
              <w:keepNext w:val="0"/>
              <w:keepLines w:val="0"/>
              <w:suppressLineNumbers w:val="0"/>
              <w:spacing w:before="0" w:beforeAutospacing="0" w:after="0" w:afterAutospacing="0" w:line="100" w:lineRule="exact"/>
              <w:ind w:right="0"/>
              <w:rPr>
                <w:rFonts w:hint="default"/>
                <w:color w:val="auto"/>
                <w:highlight w:val="none"/>
              </w:rPr>
            </w:pPr>
          </w:p>
          <w:p w14:paraId="1E817A33">
            <w:pPr>
              <w:pStyle w:val="22"/>
              <w:keepNext w:val="0"/>
              <w:keepLines w:val="0"/>
              <w:suppressLineNumbers w:val="0"/>
              <w:spacing w:before="0" w:beforeAutospacing="0" w:after="0" w:afterAutospacing="0" w:line="100" w:lineRule="exact"/>
              <w:ind w:right="0"/>
              <w:rPr>
                <w:rFonts w:hint="default"/>
                <w:color w:val="auto"/>
                <w:highlight w:val="none"/>
              </w:rPr>
            </w:pPr>
          </w:p>
          <w:p w14:paraId="42558109">
            <w:pPr>
              <w:pStyle w:val="22"/>
              <w:keepNext w:val="0"/>
              <w:keepLines w:val="0"/>
              <w:suppressLineNumbers w:val="0"/>
              <w:spacing w:before="0" w:beforeAutospacing="0" w:after="0" w:afterAutospacing="0" w:line="100" w:lineRule="exact"/>
              <w:ind w:right="0"/>
              <w:rPr>
                <w:rFonts w:hint="default"/>
                <w:color w:val="auto"/>
                <w:highlight w:val="none"/>
              </w:rPr>
            </w:pPr>
          </w:p>
          <w:p w14:paraId="2D29AEFB">
            <w:pPr>
              <w:pStyle w:val="22"/>
              <w:keepNext w:val="0"/>
              <w:keepLines w:val="0"/>
              <w:suppressLineNumbers w:val="0"/>
              <w:spacing w:before="0" w:beforeAutospacing="0" w:after="0" w:afterAutospacing="0" w:line="100" w:lineRule="exact"/>
              <w:ind w:right="0"/>
              <w:rPr>
                <w:rFonts w:hint="default"/>
                <w:color w:val="auto"/>
                <w:highlight w:val="none"/>
              </w:rPr>
            </w:pPr>
          </w:p>
          <w:p w14:paraId="35191BE7">
            <w:pPr>
              <w:pStyle w:val="22"/>
              <w:keepNext w:val="0"/>
              <w:keepLines w:val="0"/>
              <w:suppressLineNumbers w:val="0"/>
              <w:spacing w:before="0" w:beforeAutospacing="0" w:after="0" w:afterAutospacing="0" w:line="100" w:lineRule="exact"/>
              <w:ind w:right="0"/>
              <w:rPr>
                <w:rFonts w:hint="default"/>
                <w:color w:val="auto"/>
                <w:highlight w:val="none"/>
              </w:rPr>
            </w:pPr>
          </w:p>
          <w:p w14:paraId="7E634DF0">
            <w:pPr>
              <w:pStyle w:val="22"/>
              <w:keepNext w:val="0"/>
              <w:keepLines w:val="0"/>
              <w:suppressLineNumbers w:val="0"/>
              <w:spacing w:before="0" w:beforeAutospacing="0" w:after="0" w:afterAutospacing="0" w:line="100" w:lineRule="exact"/>
              <w:ind w:right="0"/>
              <w:rPr>
                <w:rFonts w:hint="default"/>
                <w:color w:val="auto"/>
                <w:highlight w:val="none"/>
              </w:rPr>
            </w:pPr>
          </w:p>
          <w:p w14:paraId="4EBB2FA6">
            <w:pPr>
              <w:pStyle w:val="22"/>
              <w:keepNext w:val="0"/>
              <w:keepLines w:val="0"/>
              <w:suppressLineNumbers w:val="0"/>
              <w:spacing w:before="0" w:beforeAutospacing="0" w:after="0" w:afterAutospacing="0" w:line="100" w:lineRule="exact"/>
              <w:ind w:right="0"/>
              <w:rPr>
                <w:rFonts w:hint="default"/>
                <w:color w:val="auto"/>
                <w:highlight w:val="none"/>
              </w:rPr>
            </w:pPr>
          </w:p>
          <w:p w14:paraId="683B09A8">
            <w:pPr>
              <w:pStyle w:val="22"/>
              <w:keepNext w:val="0"/>
              <w:keepLines w:val="0"/>
              <w:suppressLineNumbers w:val="0"/>
              <w:spacing w:before="0" w:beforeAutospacing="0" w:after="0" w:afterAutospacing="0" w:line="100" w:lineRule="exact"/>
              <w:ind w:right="0"/>
              <w:rPr>
                <w:rFonts w:hint="default"/>
                <w:color w:val="auto"/>
                <w:highlight w:val="none"/>
              </w:rPr>
            </w:pPr>
          </w:p>
          <w:p w14:paraId="1741E15C">
            <w:pPr>
              <w:pStyle w:val="22"/>
              <w:keepNext w:val="0"/>
              <w:keepLines w:val="0"/>
              <w:suppressLineNumbers w:val="0"/>
              <w:spacing w:before="0" w:beforeAutospacing="0" w:after="0" w:afterAutospacing="0" w:line="100" w:lineRule="exact"/>
              <w:ind w:right="0"/>
              <w:rPr>
                <w:rFonts w:hint="default"/>
                <w:color w:val="auto"/>
                <w:highlight w:val="none"/>
              </w:rPr>
            </w:pPr>
          </w:p>
        </w:tc>
      </w:tr>
    </w:tbl>
    <w:p w14:paraId="7F6D246D">
      <w:pPr>
        <w:pStyle w:val="13"/>
        <w:jc w:val="center"/>
        <w:outlineLvl w:val="0"/>
        <w:rPr>
          <w:rFonts w:ascii="Times New Roman" w:hAnsi="Times New Roman" w:eastAsia="黑体" w:cs="Times New Roman"/>
          <w:snapToGrid w:val="0"/>
          <w:color w:val="auto"/>
          <w:kern w:val="0"/>
          <w:sz w:val="30"/>
          <w:szCs w:val="30"/>
          <w:highlight w:val="none"/>
        </w:rPr>
      </w:pPr>
      <w:r>
        <w:rPr>
          <w:rFonts w:hint="eastAsia" w:ascii="Times New Roman" w:hAnsi="Times New Roman" w:eastAsia="黑体"/>
          <w:snapToGrid w:val="0"/>
          <w:color w:val="auto"/>
          <w:kern w:val="0"/>
          <w:sz w:val="36"/>
          <w:szCs w:val="36"/>
          <w:highlight w:val="none"/>
        </w:rPr>
        <w:br w:type="page"/>
      </w:r>
      <w:r>
        <w:rPr>
          <w:rFonts w:hint="eastAsia" w:ascii="Times New Roman" w:hAnsi="Times New Roman" w:eastAsia="黑体"/>
          <w:snapToGrid w:val="0"/>
          <w:color w:val="auto"/>
          <w:sz w:val="30"/>
          <w:szCs w:val="30"/>
          <w:highlight w:val="none"/>
        </w:rPr>
        <w:t>四、主要环境影响和保护措施</w:t>
      </w:r>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5"/>
        <w:gridCol w:w="8154"/>
      </w:tblGrid>
      <w:tr w14:paraId="74D623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01" w:hRule="atLeast"/>
          <w:jc w:val="center"/>
        </w:trPr>
        <w:tc>
          <w:tcPr>
            <w:tcW w:w="745" w:type="dxa"/>
            <w:tcBorders>
              <w:top w:val="single" w:color="auto" w:sz="8" w:space="0"/>
              <w:left w:val="single" w:color="auto" w:sz="8" w:space="0"/>
              <w:bottom w:val="single" w:color="auto" w:sz="4" w:space="0"/>
              <w:right w:val="single" w:color="auto" w:sz="4" w:space="0"/>
            </w:tcBorders>
            <w:tcMar>
              <w:top w:w="0" w:type="dxa"/>
              <w:left w:w="28" w:type="dxa"/>
              <w:bottom w:w="0" w:type="dxa"/>
              <w:right w:w="28" w:type="dxa"/>
            </w:tcMar>
            <w:vAlign w:val="center"/>
          </w:tcPr>
          <w:p w14:paraId="4CF35EB8">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w:t>
            </w:r>
          </w:p>
          <w:p w14:paraId="56D60929">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期环</w:t>
            </w:r>
          </w:p>
          <w:p w14:paraId="2F5E1C46">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境保</w:t>
            </w:r>
          </w:p>
          <w:p w14:paraId="13B27581">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护措</w:t>
            </w:r>
          </w:p>
          <w:p w14:paraId="5EEF30C5">
            <w:pPr>
              <w:pStyle w:val="1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施</w:t>
            </w:r>
          </w:p>
        </w:tc>
        <w:tc>
          <w:tcPr>
            <w:tcW w:w="8154" w:type="dxa"/>
            <w:tcBorders>
              <w:top w:val="single" w:color="auto" w:sz="8" w:space="0"/>
              <w:left w:val="single" w:color="auto" w:sz="4" w:space="0"/>
              <w:bottom w:val="single" w:color="auto" w:sz="4" w:space="0"/>
              <w:right w:val="single" w:color="auto" w:sz="8" w:space="0"/>
            </w:tcBorders>
            <w:vAlign w:val="center"/>
          </w:tcPr>
          <w:p w14:paraId="7F9DC653">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eastAsia="黑体"/>
                <w:color w:val="auto"/>
                <w:kern w:val="0"/>
                <w:szCs w:val="21"/>
                <w:highlight w:val="none"/>
              </w:rPr>
            </w:pPr>
            <w:r>
              <w:rPr>
                <w:rFonts w:hint="default" w:eastAsia="黑体"/>
                <w:color w:val="auto"/>
                <w:kern w:val="0"/>
                <w:szCs w:val="21"/>
                <w:highlight w:val="none"/>
              </w:rPr>
              <w:t>1、废气</w:t>
            </w:r>
          </w:p>
          <w:p w14:paraId="1CB7220B">
            <w:pPr>
              <w:keepNext w:val="0"/>
              <w:keepLines w:val="0"/>
              <w:suppressLineNumbers w:val="0"/>
              <w:autoSpaceDE w:val="0"/>
              <w:autoSpaceDN w:val="0"/>
              <w:adjustRightInd w:val="0"/>
              <w:spacing w:before="0" w:beforeAutospacing="0" w:after="0" w:afterAutospacing="0" w:line="400" w:lineRule="exact"/>
              <w:ind w:left="0" w:right="0" w:firstLine="422" w:firstLineChars="201"/>
              <w:jc w:val="left"/>
              <w:rPr>
                <w:rFonts w:hint="default"/>
                <w:color w:val="auto"/>
                <w:szCs w:val="21"/>
                <w:highlight w:val="none"/>
              </w:rPr>
            </w:pPr>
            <w:r>
              <w:rPr>
                <w:rFonts w:hint="default" w:eastAsiaTheme="minorEastAsia"/>
                <w:color w:val="auto"/>
                <w:szCs w:val="21"/>
                <w:highlight w:val="none"/>
              </w:rPr>
              <w:t>施工废气主要是室内装修施工的产生的装修废气、扬尘等。</w:t>
            </w:r>
            <w:r>
              <w:rPr>
                <w:rFonts w:hint="default"/>
                <w:color w:val="auto"/>
                <w:szCs w:val="21"/>
                <w:highlight w:val="none"/>
              </w:rPr>
              <w:t>主要污染因子是甲醛、氨气等，此外还有极少量的汽油、丁醇和丙醇等。采取的防治措施如下：</w:t>
            </w:r>
          </w:p>
          <w:p w14:paraId="766C057F">
            <w:pPr>
              <w:keepNext w:val="0"/>
              <w:keepLines w:val="0"/>
              <w:suppressLineNumbers w:val="0"/>
              <w:autoSpaceDE w:val="0"/>
              <w:autoSpaceDN w:val="0"/>
              <w:adjustRightInd w:val="0"/>
              <w:spacing w:before="0" w:beforeAutospacing="0" w:after="0" w:afterAutospacing="0" w:line="400" w:lineRule="exact"/>
              <w:ind w:left="0" w:right="0" w:firstLine="422" w:firstLineChars="201"/>
              <w:jc w:val="left"/>
              <w:rPr>
                <w:rFonts w:hint="default"/>
                <w:color w:val="auto"/>
                <w:szCs w:val="21"/>
                <w:highlight w:val="none"/>
              </w:rPr>
            </w:pPr>
            <w:r>
              <w:rPr>
                <w:rFonts w:hint="default"/>
                <w:color w:val="auto"/>
                <w:szCs w:val="21"/>
                <w:highlight w:val="none"/>
              </w:rPr>
              <w:t>①施工用的建筑材料（如砂石、水泥等）堆放时，采取覆盖、洒水等措施，并及时清扫地面。施工产生的建筑垃圾及时转运至当地政府指定的地点处置。</w:t>
            </w:r>
          </w:p>
          <w:p w14:paraId="6EE1D090">
            <w:pPr>
              <w:keepNext w:val="0"/>
              <w:keepLines w:val="0"/>
              <w:suppressLineNumbers w:val="0"/>
              <w:autoSpaceDE w:val="0"/>
              <w:autoSpaceDN w:val="0"/>
              <w:adjustRightInd w:val="0"/>
              <w:spacing w:before="0" w:beforeAutospacing="0" w:after="0" w:afterAutospacing="0" w:line="400" w:lineRule="exact"/>
              <w:ind w:left="0" w:right="0" w:firstLine="422" w:firstLineChars="201"/>
              <w:jc w:val="left"/>
              <w:rPr>
                <w:rFonts w:hint="default"/>
                <w:color w:val="auto"/>
                <w:szCs w:val="21"/>
                <w:highlight w:val="none"/>
              </w:rPr>
            </w:pPr>
            <w:r>
              <w:rPr>
                <w:rFonts w:hint="default"/>
                <w:color w:val="auto"/>
                <w:szCs w:val="21"/>
                <w:highlight w:val="none"/>
              </w:rPr>
              <w:t>②尽量选择污染较小的装饰材料，少用油漆类材料，严格做到建材的无害化（无污染、无辐射等），最大限度地减小有毒有害气体对人体的健康损害；装修阶段和完工采取了加强通风换气等措施，防止甲醛、氨、苯系物、氡等有毒、有害物质超标和放射性物质对人的身体健康造成危害。</w:t>
            </w:r>
          </w:p>
          <w:p w14:paraId="1FB742E6">
            <w:pPr>
              <w:keepNext w:val="0"/>
              <w:keepLines w:val="0"/>
              <w:suppressLineNumbers w:val="0"/>
              <w:autoSpaceDE w:val="0"/>
              <w:autoSpaceDN w:val="0"/>
              <w:adjustRightInd w:val="0"/>
              <w:spacing w:before="0" w:beforeAutospacing="0" w:after="0" w:afterAutospacing="0" w:line="400" w:lineRule="exact"/>
              <w:ind w:left="0" w:right="0" w:firstLine="422" w:firstLineChars="201"/>
              <w:jc w:val="left"/>
              <w:rPr>
                <w:rFonts w:hint="default"/>
                <w:color w:val="auto"/>
                <w:szCs w:val="21"/>
                <w:highlight w:val="none"/>
              </w:rPr>
            </w:pPr>
            <w:r>
              <w:rPr>
                <w:rFonts w:hint="default"/>
                <w:color w:val="auto"/>
                <w:szCs w:val="21"/>
                <w:highlight w:val="none"/>
              </w:rPr>
              <w:t>③运输车辆采取覆盖密闭运输的方式；对项目区出入口的尘土及时清扫，并限制汽车行驶速度。</w:t>
            </w:r>
          </w:p>
          <w:p w14:paraId="4EC9CB0C">
            <w:pPr>
              <w:keepNext w:val="0"/>
              <w:keepLines w:val="0"/>
              <w:suppressLineNumbers w:val="0"/>
              <w:autoSpaceDE w:val="0"/>
              <w:autoSpaceDN w:val="0"/>
              <w:adjustRightInd w:val="0"/>
              <w:spacing w:before="0" w:beforeAutospacing="0" w:after="0" w:afterAutospacing="0" w:line="400" w:lineRule="exact"/>
              <w:ind w:left="0" w:right="0" w:firstLine="422" w:firstLineChars="201"/>
              <w:jc w:val="left"/>
              <w:rPr>
                <w:rFonts w:hint="default"/>
                <w:color w:val="auto"/>
                <w:szCs w:val="21"/>
                <w:highlight w:val="none"/>
              </w:rPr>
            </w:pPr>
            <w:r>
              <w:rPr>
                <w:rFonts w:hint="default"/>
                <w:color w:val="auto"/>
                <w:szCs w:val="21"/>
                <w:highlight w:val="none"/>
              </w:rPr>
              <w:t>④</w:t>
            </w:r>
            <w:r>
              <w:rPr>
                <w:rFonts w:hint="eastAsia"/>
                <w:color w:val="auto"/>
                <w:szCs w:val="21"/>
                <w:highlight w:val="none"/>
              </w:rPr>
              <w:t>严格</w:t>
            </w:r>
            <w:r>
              <w:rPr>
                <w:rFonts w:hint="default"/>
                <w:color w:val="auto"/>
                <w:szCs w:val="21"/>
                <w:highlight w:val="none"/>
              </w:rPr>
              <w:t>执行</w:t>
            </w:r>
            <w:r>
              <w:rPr>
                <w:rFonts w:hint="eastAsia"/>
                <w:color w:val="auto"/>
                <w:szCs w:val="21"/>
                <w:highlight w:val="none"/>
              </w:rPr>
              <w:t>《达州市重污染天气应急预案（试行）》（达市府办发〔2022〕32号），施工扬尘应采取管控措施禁止混凝土搅拌、建筑拆除、渣土车运输、土石方作业等；实施</w:t>
            </w:r>
            <w:r>
              <w:rPr>
                <w:rFonts w:hint="default"/>
                <w:color w:val="auto"/>
                <w:szCs w:val="21"/>
                <w:highlight w:val="none"/>
              </w:rPr>
              <w:t>重污染天气扬尘源应急减排清单黄色预警减排措施。停止除应急抢险外施工工地土石方作业（包括停止土石方开挖、回填、场内倒运、土石方转运、掺拌石灰、混凝土剔凿等作业，停止建筑工程配套道路和管沟开挖作业）；停止建筑工地室外喷涂、粉刷作业，基坑护坡粉浆作业；停止石材切割作业，停运建筑垃圾、渣土、砂石。</w:t>
            </w:r>
          </w:p>
          <w:p w14:paraId="3191D4BC">
            <w:pPr>
              <w:keepNext w:val="0"/>
              <w:keepLines w:val="0"/>
              <w:suppressLineNumbers w:val="0"/>
              <w:autoSpaceDE w:val="0"/>
              <w:autoSpaceDN w:val="0"/>
              <w:adjustRightInd w:val="0"/>
              <w:spacing w:before="0" w:beforeAutospacing="0" w:after="0" w:afterAutospacing="0" w:line="400" w:lineRule="exact"/>
              <w:ind w:left="0" w:right="0" w:firstLine="422" w:firstLineChars="201"/>
              <w:jc w:val="left"/>
              <w:rPr>
                <w:rFonts w:hint="default"/>
                <w:color w:val="auto"/>
                <w:szCs w:val="21"/>
                <w:highlight w:val="none"/>
              </w:rPr>
            </w:pPr>
            <w:r>
              <w:rPr>
                <w:rFonts w:hint="default"/>
                <w:color w:val="auto"/>
                <w:szCs w:val="21"/>
                <w:highlight w:val="none"/>
              </w:rPr>
              <w:t>在施工期间，通过采取有效的环保措施后，施工废气不会对区域大气环境产生明显的污染性影响。</w:t>
            </w:r>
          </w:p>
          <w:p w14:paraId="5DDD6D64">
            <w:pPr>
              <w:keepNext w:val="0"/>
              <w:keepLines w:val="0"/>
              <w:suppressLineNumbers w:val="0"/>
              <w:adjustRightInd w:val="0"/>
              <w:snapToGrid w:val="0"/>
              <w:spacing w:before="0" w:beforeAutospacing="0" w:after="0" w:afterAutospacing="0" w:line="400" w:lineRule="exact"/>
              <w:ind w:left="-53" w:leftChars="-25" w:right="-53" w:rightChars="-25"/>
              <w:jc w:val="left"/>
              <w:rPr>
                <w:rFonts w:hint="default" w:eastAsia="黑体"/>
                <w:bCs/>
                <w:color w:val="auto"/>
                <w:sz w:val="22"/>
                <w:szCs w:val="22"/>
                <w:highlight w:val="none"/>
              </w:rPr>
            </w:pPr>
            <w:r>
              <w:rPr>
                <w:rFonts w:hint="default" w:eastAsia="黑体"/>
                <w:bCs/>
                <w:color w:val="auto"/>
                <w:sz w:val="22"/>
                <w:szCs w:val="22"/>
                <w:highlight w:val="none"/>
              </w:rPr>
              <w:t>2、废水</w:t>
            </w:r>
          </w:p>
          <w:p w14:paraId="28DCD9EF">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kern w:val="0"/>
                <w:highlight w:val="none"/>
              </w:rPr>
              <w:t>施工废水主要来源于各种设备的清洗废水，其主要污染物为SS。施工工人会产生少量的生活污水。采取的措施如下：①设备清洗废水设置临时沉淀池收集，静置沉淀后全部回用。②施工期生活污水利用建筑物内已建化粪池处理。</w:t>
            </w:r>
          </w:p>
          <w:p w14:paraId="5ACEF633">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highlight w:val="none"/>
              </w:rPr>
            </w:pPr>
            <w:r>
              <w:rPr>
                <w:rFonts w:hint="default"/>
                <w:color w:val="auto"/>
                <w:kern w:val="0"/>
                <w:highlight w:val="none"/>
              </w:rPr>
              <w:t>通过采取以上措施后，避免了施工废水对周围环境造成污染性影响。</w:t>
            </w:r>
          </w:p>
          <w:p w14:paraId="23DE7C38">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eastAsia="黑体"/>
                <w:bCs/>
                <w:color w:val="auto"/>
                <w:szCs w:val="21"/>
                <w:highlight w:val="none"/>
              </w:rPr>
            </w:pPr>
            <w:r>
              <w:rPr>
                <w:rFonts w:hint="default" w:eastAsia="黑体"/>
                <w:bCs/>
                <w:color w:val="auto"/>
                <w:szCs w:val="21"/>
                <w:highlight w:val="none"/>
              </w:rPr>
              <w:t>3、噪声</w:t>
            </w:r>
          </w:p>
          <w:p w14:paraId="5F2297AF">
            <w:pPr>
              <w:keepNext w:val="0"/>
              <w:keepLines w:val="0"/>
              <w:suppressLineNumbers w:val="0"/>
              <w:autoSpaceDE w:val="0"/>
              <w:autoSpaceDN w:val="0"/>
              <w:adjustRightInd w:val="0"/>
              <w:spacing w:before="0" w:beforeAutospacing="0" w:after="0" w:afterAutospacing="0" w:line="400" w:lineRule="exact"/>
              <w:ind w:left="0" w:right="0" w:firstLine="422" w:firstLineChars="201"/>
              <w:jc w:val="left"/>
              <w:rPr>
                <w:rFonts w:hint="default"/>
                <w:color w:val="auto"/>
                <w:szCs w:val="21"/>
                <w:highlight w:val="none"/>
              </w:rPr>
            </w:pPr>
            <w:r>
              <w:rPr>
                <w:rFonts w:hint="default"/>
                <w:color w:val="auto"/>
                <w:szCs w:val="21"/>
                <w:highlight w:val="none"/>
              </w:rPr>
              <w:t>主要是施工期间的各类设备噪声，如钻机、空压机、切割机等，噪声源的强度在70～90dB(A)。噪声控制措施如下：</w:t>
            </w:r>
          </w:p>
          <w:p w14:paraId="146C3856">
            <w:pPr>
              <w:keepNext w:val="0"/>
              <w:keepLines w:val="0"/>
              <w:suppressLineNumbers w:val="0"/>
              <w:autoSpaceDE w:val="0"/>
              <w:autoSpaceDN w:val="0"/>
              <w:adjustRightInd w:val="0"/>
              <w:spacing w:before="0" w:beforeAutospacing="0" w:after="0" w:afterAutospacing="0" w:line="400" w:lineRule="exact"/>
              <w:ind w:left="0" w:right="0" w:firstLine="422" w:firstLineChars="201"/>
              <w:jc w:val="left"/>
              <w:rPr>
                <w:rFonts w:hint="default"/>
                <w:color w:val="auto"/>
                <w:szCs w:val="21"/>
                <w:highlight w:val="none"/>
              </w:rPr>
            </w:pPr>
            <w:r>
              <w:rPr>
                <w:rFonts w:hint="default"/>
                <w:color w:val="auto"/>
                <w:szCs w:val="21"/>
                <w:highlight w:val="none"/>
              </w:rPr>
              <w:t>①加强施工组织和施工管理，合理安排控制施工作业时间，尽量缩短整个施工期。</w:t>
            </w:r>
          </w:p>
          <w:p w14:paraId="4335BEAC">
            <w:pPr>
              <w:keepNext w:val="0"/>
              <w:keepLines w:val="0"/>
              <w:suppressLineNumbers w:val="0"/>
              <w:autoSpaceDE w:val="0"/>
              <w:autoSpaceDN w:val="0"/>
              <w:adjustRightInd w:val="0"/>
              <w:spacing w:before="0" w:beforeAutospacing="0" w:after="0" w:afterAutospacing="0" w:line="400" w:lineRule="exact"/>
              <w:ind w:left="0" w:right="0" w:firstLine="422" w:firstLineChars="201"/>
              <w:jc w:val="left"/>
              <w:rPr>
                <w:rFonts w:hint="default"/>
                <w:color w:val="auto"/>
                <w:szCs w:val="21"/>
                <w:highlight w:val="none"/>
              </w:rPr>
            </w:pPr>
            <w:r>
              <w:rPr>
                <w:rFonts w:hint="default"/>
                <w:color w:val="auto"/>
                <w:szCs w:val="21"/>
                <w:highlight w:val="none"/>
              </w:rPr>
              <w:t>②选用先进、噪声较低的环保型施工机械和设备，并及时维修保养，使机器设备处于良好的运行状态；坚持文明施工，降低人为噪声。</w:t>
            </w:r>
          </w:p>
          <w:p w14:paraId="59A39980">
            <w:pPr>
              <w:keepNext w:val="0"/>
              <w:keepLines w:val="0"/>
              <w:suppressLineNumbers w:val="0"/>
              <w:autoSpaceDE w:val="0"/>
              <w:autoSpaceDN w:val="0"/>
              <w:adjustRightInd w:val="0"/>
              <w:spacing w:before="0" w:beforeAutospacing="0" w:after="0" w:afterAutospacing="0" w:line="400" w:lineRule="exact"/>
              <w:ind w:left="0" w:right="0" w:firstLine="422" w:firstLineChars="201"/>
              <w:jc w:val="left"/>
              <w:rPr>
                <w:rFonts w:hint="default"/>
                <w:color w:val="auto"/>
                <w:szCs w:val="21"/>
                <w:highlight w:val="none"/>
              </w:rPr>
            </w:pPr>
            <w:r>
              <w:rPr>
                <w:rFonts w:hint="default"/>
                <w:color w:val="auto"/>
                <w:szCs w:val="21"/>
                <w:highlight w:val="none"/>
              </w:rPr>
              <w:t>③合理安排工期，做到白天施工，夜间和休息时间不施工；对施工器具该轻拿轻放，严禁抛掷。</w:t>
            </w:r>
          </w:p>
          <w:p w14:paraId="1493EF88">
            <w:pPr>
              <w:keepNext w:val="0"/>
              <w:keepLines w:val="0"/>
              <w:suppressLineNumbers w:val="0"/>
              <w:autoSpaceDE w:val="0"/>
              <w:autoSpaceDN w:val="0"/>
              <w:adjustRightInd w:val="0"/>
              <w:spacing w:before="0" w:beforeAutospacing="0" w:after="0" w:afterAutospacing="0" w:line="400" w:lineRule="exact"/>
              <w:ind w:left="0" w:right="0" w:firstLine="422" w:firstLineChars="201"/>
              <w:jc w:val="left"/>
              <w:rPr>
                <w:rFonts w:hint="default"/>
                <w:color w:val="auto"/>
                <w:szCs w:val="21"/>
                <w:highlight w:val="none"/>
              </w:rPr>
            </w:pPr>
            <w:r>
              <w:rPr>
                <w:rFonts w:hint="default"/>
                <w:color w:val="auto"/>
                <w:szCs w:val="21"/>
                <w:highlight w:val="none"/>
              </w:rPr>
              <w:t>通过严格的施工管理和落实以上控制措施后，场界噪声能够满足《建筑施工场界环境噪声排放限值》（GB12523-2011）的相关要求。</w:t>
            </w:r>
          </w:p>
          <w:p w14:paraId="03C07611">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eastAsia="黑体"/>
                <w:bCs/>
                <w:color w:val="auto"/>
                <w:szCs w:val="21"/>
                <w:highlight w:val="none"/>
              </w:rPr>
            </w:pPr>
            <w:r>
              <w:rPr>
                <w:rFonts w:hint="default" w:eastAsia="黑体"/>
                <w:bCs/>
                <w:color w:val="auto"/>
                <w:szCs w:val="21"/>
                <w:highlight w:val="none"/>
              </w:rPr>
              <w:t>4、固体废物</w:t>
            </w:r>
          </w:p>
          <w:p w14:paraId="36184171">
            <w:pPr>
              <w:keepNext w:val="0"/>
              <w:keepLines w:val="0"/>
              <w:suppressLineNumbers w:val="0"/>
              <w:autoSpaceDE w:val="0"/>
              <w:autoSpaceDN w:val="0"/>
              <w:adjustRightInd w:val="0"/>
              <w:spacing w:before="0" w:beforeAutospacing="0" w:after="0" w:afterAutospacing="0" w:line="400" w:lineRule="exact"/>
              <w:ind w:left="0" w:right="0" w:firstLine="422" w:firstLineChars="201"/>
              <w:jc w:val="left"/>
              <w:rPr>
                <w:rFonts w:hint="default"/>
                <w:color w:val="auto"/>
                <w:kern w:val="0"/>
                <w:szCs w:val="21"/>
                <w:highlight w:val="none"/>
              </w:rPr>
            </w:pPr>
            <w:r>
              <w:rPr>
                <w:rFonts w:hint="default"/>
                <w:color w:val="auto"/>
                <w:kern w:val="0"/>
                <w:szCs w:val="21"/>
                <w:highlight w:val="none"/>
              </w:rPr>
              <w:t>施工期产生的固体废物主要有建筑垃圾、废油漆桶和废弃包装材料。</w:t>
            </w:r>
          </w:p>
          <w:p w14:paraId="7E470BC6">
            <w:pPr>
              <w:keepNext w:val="0"/>
              <w:keepLines w:val="0"/>
              <w:suppressLineNumbers w:val="0"/>
              <w:autoSpaceDE w:val="0"/>
              <w:autoSpaceDN w:val="0"/>
              <w:adjustRightInd w:val="0"/>
              <w:spacing w:before="0" w:beforeAutospacing="0" w:after="0" w:afterAutospacing="0" w:line="400" w:lineRule="exact"/>
              <w:ind w:left="0" w:right="0" w:firstLine="422" w:firstLineChars="201"/>
              <w:jc w:val="left"/>
              <w:rPr>
                <w:rFonts w:hint="default"/>
                <w:color w:val="auto"/>
                <w:kern w:val="0"/>
                <w:szCs w:val="21"/>
                <w:highlight w:val="none"/>
              </w:rPr>
            </w:pPr>
            <w:r>
              <w:rPr>
                <w:rFonts w:hint="default"/>
                <w:color w:val="auto"/>
                <w:kern w:val="0"/>
                <w:szCs w:val="21"/>
                <w:highlight w:val="none"/>
              </w:rPr>
              <w:t>①施工中，对可以回收利用的（如废钢铁、包装材料等）部分建筑垃圾集中收集，送到废品回收站回收利用。不能回收利用的建筑垃圾及时运出施工现场，由装修公司外运至当地政府指定的建渣场，不会产生二次污染。</w:t>
            </w:r>
          </w:p>
          <w:p w14:paraId="13834327">
            <w:pPr>
              <w:keepNext w:val="0"/>
              <w:keepLines w:val="0"/>
              <w:suppressLineNumbers w:val="0"/>
              <w:autoSpaceDE w:val="0"/>
              <w:autoSpaceDN w:val="0"/>
              <w:adjustRightInd w:val="0"/>
              <w:spacing w:before="0" w:beforeAutospacing="0" w:after="0" w:afterAutospacing="0" w:line="400" w:lineRule="exact"/>
              <w:ind w:left="0" w:right="0" w:firstLine="422" w:firstLineChars="201"/>
              <w:jc w:val="left"/>
              <w:rPr>
                <w:rFonts w:hint="default"/>
                <w:color w:val="auto"/>
                <w:kern w:val="0"/>
                <w:szCs w:val="21"/>
                <w:highlight w:val="none"/>
              </w:rPr>
            </w:pPr>
            <w:r>
              <w:rPr>
                <w:rFonts w:hint="default"/>
                <w:color w:val="auto"/>
                <w:kern w:val="0"/>
                <w:szCs w:val="21"/>
                <w:highlight w:val="none"/>
              </w:rPr>
              <w:t>②施工过程中，要求采用环保型水性漆进行装修，产生的废水性油漆桶属于一般工业固体废物，收集后，由装修公司外运至当地政府指定的处置点进行处置。</w:t>
            </w:r>
          </w:p>
          <w:p w14:paraId="3D67ECBB">
            <w:pPr>
              <w:keepNext w:val="0"/>
              <w:keepLines w:val="0"/>
              <w:suppressLineNumbers w:val="0"/>
              <w:autoSpaceDE w:val="0"/>
              <w:autoSpaceDN w:val="0"/>
              <w:adjustRightInd w:val="0"/>
              <w:spacing w:before="0" w:beforeAutospacing="0" w:after="0" w:afterAutospacing="0" w:line="400" w:lineRule="exact"/>
              <w:ind w:left="0" w:right="0" w:firstLine="422" w:firstLineChars="201"/>
              <w:jc w:val="left"/>
              <w:rPr>
                <w:rFonts w:hint="default"/>
                <w:color w:val="auto"/>
                <w:kern w:val="0"/>
                <w:szCs w:val="21"/>
                <w:highlight w:val="none"/>
              </w:rPr>
            </w:pPr>
            <w:r>
              <w:rPr>
                <w:rFonts w:hint="default"/>
                <w:color w:val="auto"/>
                <w:kern w:val="0"/>
                <w:szCs w:val="21"/>
                <w:highlight w:val="none"/>
              </w:rPr>
              <w:t>③施工期少量生活垃圾设置固定的垃圾桶收集，然后由环卫部门定期统一清理，严禁乱堆乱扔。</w:t>
            </w:r>
          </w:p>
          <w:p w14:paraId="566B3C4B">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kern w:val="0"/>
                <w:szCs w:val="21"/>
                <w:highlight w:val="none"/>
              </w:rPr>
              <w:t>采取上述措施后，项目施工期的固体废物不会对环境产生不利影响。</w:t>
            </w:r>
          </w:p>
        </w:tc>
      </w:tr>
      <w:tr w14:paraId="787AFF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5" w:type="dxa"/>
            <w:tcBorders>
              <w:top w:val="single" w:color="auto" w:sz="4" w:space="0"/>
              <w:left w:val="single" w:color="auto" w:sz="8" w:space="0"/>
              <w:bottom w:val="single" w:color="auto" w:sz="8" w:space="0"/>
              <w:right w:val="single" w:color="auto" w:sz="4" w:space="0"/>
            </w:tcBorders>
            <w:tcMar>
              <w:top w:w="0" w:type="dxa"/>
              <w:left w:w="28" w:type="dxa"/>
              <w:bottom w:w="0" w:type="dxa"/>
              <w:right w:w="28" w:type="dxa"/>
            </w:tcMar>
            <w:vAlign w:val="center"/>
          </w:tcPr>
          <w:p w14:paraId="2FFA58BE">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0B0C5F5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0386C624">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4E7F24B">
            <w:pPr>
              <w:pStyle w:val="2"/>
              <w:keepNext w:val="0"/>
              <w:keepLines w:val="0"/>
              <w:suppressLineNumbers w:val="0"/>
              <w:spacing w:before="0" w:beforeAutospacing="0" w:afterAutospacing="0"/>
              <w:ind w:right="0"/>
              <w:rPr>
                <w:rFonts w:hint="default"/>
                <w:color w:val="auto"/>
                <w:highlight w:val="none"/>
              </w:rPr>
            </w:pPr>
          </w:p>
          <w:p w14:paraId="1D42812A">
            <w:pPr>
              <w:pStyle w:val="21"/>
              <w:keepNext w:val="0"/>
              <w:keepLines w:val="0"/>
              <w:suppressLineNumbers w:val="0"/>
              <w:spacing w:before="0" w:beforeAutospacing="0" w:after="0" w:afterAutospacing="0"/>
              <w:ind w:left="0" w:right="0"/>
              <w:rPr>
                <w:rFonts w:hint="default"/>
                <w:color w:val="auto"/>
                <w:highlight w:val="none"/>
              </w:rPr>
            </w:pPr>
          </w:p>
          <w:p w14:paraId="2A739FDE">
            <w:pPr>
              <w:pStyle w:val="22"/>
              <w:keepNext w:val="0"/>
              <w:keepLines w:val="0"/>
              <w:suppressLineNumbers w:val="0"/>
              <w:spacing w:before="0" w:beforeAutospacing="0" w:after="0" w:afterAutospacing="0"/>
              <w:ind w:right="0"/>
              <w:rPr>
                <w:rFonts w:hint="default"/>
                <w:color w:val="auto"/>
                <w:highlight w:val="none"/>
              </w:rPr>
            </w:pPr>
          </w:p>
          <w:p w14:paraId="3BE96376">
            <w:pPr>
              <w:pStyle w:val="22"/>
              <w:keepNext w:val="0"/>
              <w:keepLines w:val="0"/>
              <w:suppressLineNumbers w:val="0"/>
              <w:spacing w:before="0" w:beforeAutospacing="0" w:after="0" w:afterAutospacing="0"/>
              <w:ind w:right="0"/>
              <w:rPr>
                <w:rFonts w:hint="default"/>
                <w:color w:val="auto"/>
                <w:highlight w:val="none"/>
              </w:rPr>
            </w:pPr>
          </w:p>
          <w:p w14:paraId="0754BD9D">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B3087F2">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3CF67CAB">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1D59EC72">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75FCBE12">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29FBBDE6">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031B3B8D">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p w14:paraId="425DD02A">
            <w:pPr>
              <w:pStyle w:val="2"/>
              <w:keepNext w:val="0"/>
              <w:keepLines w:val="0"/>
              <w:suppressLineNumbers w:val="0"/>
              <w:spacing w:before="0" w:beforeAutospacing="0" w:afterAutospacing="0"/>
              <w:ind w:right="0"/>
              <w:rPr>
                <w:rFonts w:hint="default"/>
                <w:color w:val="auto"/>
                <w:highlight w:val="none"/>
              </w:rPr>
            </w:pPr>
          </w:p>
          <w:p w14:paraId="05F01512">
            <w:pPr>
              <w:pStyle w:val="21"/>
              <w:keepNext w:val="0"/>
              <w:keepLines w:val="0"/>
              <w:suppressLineNumbers w:val="0"/>
              <w:spacing w:before="0" w:beforeAutospacing="0" w:after="0" w:afterAutospacing="0"/>
              <w:ind w:left="0" w:right="0"/>
              <w:rPr>
                <w:rFonts w:hint="default"/>
                <w:color w:val="auto"/>
                <w:highlight w:val="none"/>
              </w:rPr>
            </w:pPr>
          </w:p>
          <w:p w14:paraId="564FFCDE">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ADB8A21">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003D3C4E">
            <w:pPr>
              <w:pStyle w:val="2"/>
              <w:keepNext w:val="0"/>
              <w:keepLines w:val="0"/>
              <w:suppressLineNumbers w:val="0"/>
              <w:spacing w:before="0" w:beforeAutospacing="0" w:afterAutospacing="0"/>
              <w:ind w:right="0"/>
              <w:rPr>
                <w:rFonts w:hint="default"/>
                <w:color w:val="auto"/>
                <w:highlight w:val="none"/>
              </w:rPr>
            </w:pPr>
          </w:p>
          <w:p w14:paraId="197C3071">
            <w:pPr>
              <w:pStyle w:val="21"/>
              <w:keepNext w:val="0"/>
              <w:keepLines w:val="0"/>
              <w:suppressLineNumbers w:val="0"/>
              <w:spacing w:before="0" w:beforeAutospacing="0" w:after="0" w:afterAutospacing="0"/>
              <w:ind w:left="0" w:right="0"/>
              <w:rPr>
                <w:rFonts w:hint="default"/>
                <w:color w:val="auto"/>
                <w:highlight w:val="none"/>
              </w:rPr>
            </w:pPr>
          </w:p>
          <w:p w14:paraId="28AC62DF">
            <w:pPr>
              <w:pStyle w:val="22"/>
              <w:keepNext w:val="0"/>
              <w:keepLines w:val="0"/>
              <w:suppressLineNumbers w:val="0"/>
              <w:spacing w:before="0" w:beforeAutospacing="0" w:after="0" w:afterAutospacing="0"/>
              <w:ind w:right="0"/>
              <w:rPr>
                <w:rFonts w:hint="default"/>
                <w:color w:val="auto"/>
                <w:highlight w:val="none"/>
              </w:rPr>
            </w:pPr>
          </w:p>
          <w:p w14:paraId="32296F1D">
            <w:pPr>
              <w:pStyle w:val="22"/>
              <w:keepNext w:val="0"/>
              <w:keepLines w:val="0"/>
              <w:suppressLineNumbers w:val="0"/>
              <w:spacing w:before="0" w:beforeAutospacing="0" w:after="0" w:afterAutospacing="0"/>
              <w:ind w:right="0"/>
              <w:rPr>
                <w:rFonts w:hint="default"/>
                <w:color w:val="auto"/>
                <w:highlight w:val="none"/>
              </w:rPr>
            </w:pPr>
          </w:p>
          <w:p w14:paraId="6AFDF178">
            <w:pPr>
              <w:pStyle w:val="22"/>
              <w:keepNext w:val="0"/>
              <w:keepLines w:val="0"/>
              <w:suppressLineNumbers w:val="0"/>
              <w:spacing w:before="0" w:beforeAutospacing="0" w:after="0" w:afterAutospacing="0"/>
              <w:ind w:right="0"/>
              <w:rPr>
                <w:rFonts w:hint="default"/>
                <w:color w:val="auto"/>
                <w:highlight w:val="none"/>
              </w:rPr>
            </w:pPr>
          </w:p>
          <w:p w14:paraId="5CBAE583">
            <w:pPr>
              <w:pStyle w:val="22"/>
              <w:keepNext w:val="0"/>
              <w:keepLines w:val="0"/>
              <w:suppressLineNumbers w:val="0"/>
              <w:spacing w:before="0" w:beforeAutospacing="0" w:after="0" w:afterAutospacing="0"/>
              <w:ind w:right="0"/>
              <w:rPr>
                <w:rFonts w:hint="default"/>
                <w:color w:val="auto"/>
                <w:highlight w:val="none"/>
              </w:rPr>
            </w:pPr>
          </w:p>
          <w:p w14:paraId="32F4F9B0">
            <w:pPr>
              <w:pStyle w:val="22"/>
              <w:keepNext w:val="0"/>
              <w:keepLines w:val="0"/>
              <w:suppressLineNumbers w:val="0"/>
              <w:spacing w:before="0" w:beforeAutospacing="0" w:after="0" w:afterAutospacing="0"/>
              <w:ind w:right="0"/>
              <w:rPr>
                <w:rFonts w:hint="default"/>
                <w:color w:val="auto"/>
                <w:highlight w:val="none"/>
              </w:rPr>
            </w:pPr>
          </w:p>
          <w:p w14:paraId="7145E04C">
            <w:pPr>
              <w:pStyle w:val="22"/>
              <w:keepNext w:val="0"/>
              <w:keepLines w:val="0"/>
              <w:suppressLineNumbers w:val="0"/>
              <w:spacing w:before="0" w:beforeAutospacing="0" w:after="0" w:afterAutospacing="0"/>
              <w:ind w:right="0"/>
              <w:rPr>
                <w:rFonts w:hint="default"/>
                <w:color w:val="auto"/>
                <w:highlight w:val="none"/>
              </w:rPr>
            </w:pPr>
          </w:p>
          <w:p w14:paraId="25BAFDF1">
            <w:pPr>
              <w:pStyle w:val="22"/>
              <w:keepNext w:val="0"/>
              <w:keepLines w:val="0"/>
              <w:suppressLineNumbers w:val="0"/>
              <w:spacing w:before="0" w:beforeAutospacing="0" w:after="0" w:afterAutospacing="0"/>
              <w:ind w:right="0"/>
              <w:rPr>
                <w:rFonts w:hint="default"/>
                <w:color w:val="auto"/>
                <w:highlight w:val="none"/>
              </w:rPr>
            </w:pPr>
          </w:p>
          <w:p w14:paraId="4B9971CA">
            <w:pPr>
              <w:pStyle w:val="22"/>
              <w:keepNext w:val="0"/>
              <w:keepLines w:val="0"/>
              <w:suppressLineNumbers w:val="0"/>
              <w:spacing w:before="0" w:beforeAutospacing="0" w:after="0" w:afterAutospacing="0"/>
              <w:ind w:right="0"/>
              <w:rPr>
                <w:rFonts w:hint="default"/>
                <w:color w:val="auto"/>
                <w:highlight w:val="none"/>
              </w:rPr>
            </w:pPr>
          </w:p>
          <w:p w14:paraId="6DB55D6E">
            <w:pPr>
              <w:pStyle w:val="22"/>
              <w:keepNext w:val="0"/>
              <w:keepLines w:val="0"/>
              <w:suppressLineNumbers w:val="0"/>
              <w:spacing w:before="0" w:beforeAutospacing="0" w:after="0" w:afterAutospacing="0"/>
              <w:ind w:right="0"/>
              <w:rPr>
                <w:rFonts w:hint="default"/>
                <w:color w:val="auto"/>
                <w:highlight w:val="none"/>
              </w:rPr>
            </w:pPr>
          </w:p>
          <w:p w14:paraId="3D695520">
            <w:pPr>
              <w:pStyle w:val="22"/>
              <w:keepNext w:val="0"/>
              <w:keepLines w:val="0"/>
              <w:suppressLineNumbers w:val="0"/>
              <w:spacing w:before="0" w:beforeAutospacing="0" w:after="0" w:afterAutospacing="0"/>
              <w:ind w:right="0"/>
              <w:rPr>
                <w:rFonts w:hint="default"/>
                <w:color w:val="auto"/>
                <w:highlight w:val="none"/>
              </w:rPr>
            </w:pPr>
          </w:p>
          <w:p w14:paraId="54FDD103">
            <w:pPr>
              <w:pStyle w:val="22"/>
              <w:keepNext w:val="0"/>
              <w:keepLines w:val="0"/>
              <w:suppressLineNumbers w:val="0"/>
              <w:spacing w:before="0" w:beforeAutospacing="0" w:after="0" w:afterAutospacing="0"/>
              <w:ind w:right="0"/>
              <w:rPr>
                <w:rFonts w:hint="default"/>
                <w:color w:val="auto"/>
                <w:highlight w:val="none"/>
              </w:rPr>
            </w:pPr>
          </w:p>
          <w:p w14:paraId="226D4998">
            <w:pPr>
              <w:pStyle w:val="22"/>
              <w:keepNext w:val="0"/>
              <w:keepLines w:val="0"/>
              <w:suppressLineNumbers w:val="0"/>
              <w:spacing w:before="0" w:beforeAutospacing="0" w:after="0" w:afterAutospacing="0"/>
              <w:ind w:right="0"/>
              <w:rPr>
                <w:rFonts w:hint="default"/>
                <w:color w:val="auto"/>
                <w:highlight w:val="none"/>
              </w:rPr>
            </w:pPr>
          </w:p>
          <w:p w14:paraId="088F26CB">
            <w:pPr>
              <w:pStyle w:val="22"/>
              <w:keepNext w:val="0"/>
              <w:keepLines w:val="0"/>
              <w:suppressLineNumbers w:val="0"/>
              <w:spacing w:before="0" w:beforeAutospacing="0" w:after="0" w:afterAutospacing="0"/>
              <w:ind w:right="0"/>
              <w:rPr>
                <w:rFonts w:hint="default"/>
                <w:color w:val="auto"/>
                <w:highlight w:val="none"/>
              </w:rPr>
            </w:pPr>
          </w:p>
          <w:p w14:paraId="41BBA9D2">
            <w:pPr>
              <w:pStyle w:val="22"/>
              <w:keepNext w:val="0"/>
              <w:keepLines w:val="0"/>
              <w:suppressLineNumbers w:val="0"/>
              <w:spacing w:before="0" w:beforeAutospacing="0" w:after="0" w:afterAutospacing="0"/>
              <w:ind w:right="0"/>
              <w:rPr>
                <w:rFonts w:hint="default"/>
                <w:color w:val="auto"/>
                <w:highlight w:val="none"/>
              </w:rPr>
            </w:pPr>
          </w:p>
          <w:p w14:paraId="14794F46">
            <w:pPr>
              <w:pStyle w:val="22"/>
              <w:keepNext w:val="0"/>
              <w:keepLines w:val="0"/>
              <w:suppressLineNumbers w:val="0"/>
              <w:spacing w:before="0" w:beforeAutospacing="0" w:after="0" w:afterAutospacing="0"/>
              <w:ind w:right="0"/>
              <w:rPr>
                <w:rFonts w:hint="default"/>
                <w:color w:val="auto"/>
                <w:highlight w:val="none"/>
              </w:rPr>
            </w:pPr>
          </w:p>
          <w:p w14:paraId="62975CA8">
            <w:pPr>
              <w:pStyle w:val="22"/>
              <w:keepNext w:val="0"/>
              <w:keepLines w:val="0"/>
              <w:suppressLineNumbers w:val="0"/>
              <w:spacing w:before="0" w:beforeAutospacing="0" w:after="0" w:afterAutospacing="0"/>
              <w:ind w:right="0"/>
              <w:rPr>
                <w:rFonts w:hint="default"/>
                <w:color w:val="auto"/>
                <w:highlight w:val="none"/>
              </w:rPr>
            </w:pPr>
          </w:p>
          <w:p w14:paraId="36A75C56">
            <w:pPr>
              <w:pStyle w:val="22"/>
              <w:keepNext w:val="0"/>
              <w:keepLines w:val="0"/>
              <w:suppressLineNumbers w:val="0"/>
              <w:spacing w:before="0" w:beforeAutospacing="0" w:after="0" w:afterAutospacing="0"/>
              <w:ind w:right="0"/>
              <w:rPr>
                <w:rFonts w:hint="default"/>
                <w:color w:val="auto"/>
                <w:highlight w:val="none"/>
              </w:rPr>
            </w:pPr>
          </w:p>
          <w:p w14:paraId="6FA4C6FB">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76455C4D">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5856E50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6325128E">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641B5149">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1F3FEA5D">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p w14:paraId="779906FA">
            <w:pPr>
              <w:pStyle w:val="2"/>
              <w:keepNext w:val="0"/>
              <w:keepLines w:val="0"/>
              <w:suppressLineNumbers w:val="0"/>
              <w:spacing w:before="0" w:beforeAutospacing="0" w:afterAutospacing="0"/>
              <w:ind w:right="0"/>
              <w:rPr>
                <w:rFonts w:hint="default"/>
                <w:color w:val="auto"/>
                <w:highlight w:val="none"/>
              </w:rPr>
            </w:pPr>
          </w:p>
          <w:p w14:paraId="0D2268DF">
            <w:pPr>
              <w:pStyle w:val="22"/>
              <w:keepNext w:val="0"/>
              <w:keepLines w:val="0"/>
              <w:suppressLineNumbers w:val="0"/>
              <w:spacing w:before="0" w:beforeAutospacing="0" w:after="0" w:afterAutospacing="0"/>
              <w:ind w:right="0"/>
              <w:rPr>
                <w:rFonts w:hint="default"/>
                <w:color w:val="auto"/>
                <w:highlight w:val="none"/>
              </w:rPr>
            </w:pPr>
          </w:p>
          <w:p w14:paraId="384872DE">
            <w:pPr>
              <w:pStyle w:val="21"/>
              <w:keepNext w:val="0"/>
              <w:keepLines w:val="0"/>
              <w:suppressLineNumbers w:val="0"/>
              <w:spacing w:before="0" w:beforeAutospacing="0" w:after="0" w:afterAutospacing="0"/>
              <w:ind w:left="0" w:right="0"/>
              <w:rPr>
                <w:rFonts w:hint="default"/>
                <w:color w:val="auto"/>
                <w:highlight w:val="none"/>
              </w:rPr>
            </w:pPr>
          </w:p>
          <w:p w14:paraId="7008C106">
            <w:pPr>
              <w:pStyle w:val="22"/>
              <w:keepNext w:val="0"/>
              <w:keepLines w:val="0"/>
              <w:suppressLineNumbers w:val="0"/>
              <w:spacing w:before="0" w:beforeAutospacing="0" w:after="0" w:afterAutospacing="0"/>
              <w:ind w:right="0"/>
              <w:rPr>
                <w:rFonts w:hint="default"/>
                <w:color w:val="auto"/>
                <w:highlight w:val="none"/>
              </w:rPr>
            </w:pPr>
          </w:p>
          <w:p w14:paraId="2AD300D0">
            <w:pPr>
              <w:pStyle w:val="22"/>
              <w:keepNext w:val="0"/>
              <w:keepLines w:val="0"/>
              <w:suppressLineNumbers w:val="0"/>
              <w:spacing w:before="0" w:beforeAutospacing="0" w:after="0" w:afterAutospacing="0"/>
              <w:ind w:right="0"/>
              <w:rPr>
                <w:rFonts w:hint="default"/>
                <w:color w:val="auto"/>
                <w:highlight w:val="none"/>
              </w:rPr>
            </w:pPr>
          </w:p>
          <w:p w14:paraId="28F9A653">
            <w:pPr>
              <w:pStyle w:val="22"/>
              <w:keepNext w:val="0"/>
              <w:keepLines w:val="0"/>
              <w:suppressLineNumbers w:val="0"/>
              <w:spacing w:before="0" w:beforeAutospacing="0" w:after="0" w:afterAutospacing="0"/>
              <w:ind w:right="0"/>
              <w:rPr>
                <w:rFonts w:hint="default"/>
                <w:color w:val="auto"/>
                <w:highlight w:val="none"/>
              </w:rPr>
            </w:pPr>
          </w:p>
          <w:p w14:paraId="290956B3">
            <w:pPr>
              <w:pStyle w:val="22"/>
              <w:keepNext w:val="0"/>
              <w:keepLines w:val="0"/>
              <w:suppressLineNumbers w:val="0"/>
              <w:spacing w:before="0" w:beforeAutospacing="0" w:after="0" w:afterAutospacing="0"/>
              <w:ind w:right="0"/>
              <w:rPr>
                <w:rFonts w:hint="default"/>
                <w:color w:val="auto"/>
                <w:highlight w:val="none"/>
              </w:rPr>
            </w:pPr>
          </w:p>
          <w:p w14:paraId="6A5F2ABD">
            <w:pPr>
              <w:pStyle w:val="22"/>
              <w:keepNext w:val="0"/>
              <w:keepLines w:val="0"/>
              <w:suppressLineNumbers w:val="0"/>
              <w:spacing w:before="0" w:beforeAutospacing="0" w:after="0" w:afterAutospacing="0"/>
              <w:ind w:right="0"/>
              <w:rPr>
                <w:rFonts w:hint="default"/>
                <w:color w:val="auto"/>
                <w:highlight w:val="none"/>
              </w:rPr>
            </w:pPr>
          </w:p>
          <w:p w14:paraId="4C682C71">
            <w:pPr>
              <w:pStyle w:val="22"/>
              <w:keepNext w:val="0"/>
              <w:keepLines w:val="0"/>
              <w:suppressLineNumbers w:val="0"/>
              <w:spacing w:before="0" w:beforeAutospacing="0" w:after="0" w:afterAutospacing="0"/>
              <w:ind w:right="0"/>
              <w:rPr>
                <w:rFonts w:hint="default"/>
                <w:color w:val="auto"/>
                <w:highlight w:val="none"/>
              </w:rPr>
            </w:pPr>
          </w:p>
          <w:p w14:paraId="72031681">
            <w:pPr>
              <w:pStyle w:val="22"/>
              <w:keepNext w:val="0"/>
              <w:keepLines w:val="0"/>
              <w:suppressLineNumbers w:val="0"/>
              <w:spacing w:before="0" w:beforeAutospacing="0" w:after="0" w:afterAutospacing="0"/>
              <w:ind w:right="0"/>
              <w:rPr>
                <w:rFonts w:hint="default"/>
                <w:color w:val="auto"/>
                <w:highlight w:val="none"/>
              </w:rPr>
            </w:pPr>
          </w:p>
          <w:p w14:paraId="7D847F5D">
            <w:pPr>
              <w:pStyle w:val="22"/>
              <w:keepNext w:val="0"/>
              <w:keepLines w:val="0"/>
              <w:suppressLineNumbers w:val="0"/>
              <w:spacing w:before="0" w:beforeAutospacing="0" w:after="0" w:afterAutospacing="0"/>
              <w:ind w:right="0"/>
              <w:rPr>
                <w:rFonts w:hint="default"/>
                <w:color w:val="auto"/>
                <w:highlight w:val="none"/>
              </w:rPr>
            </w:pPr>
          </w:p>
          <w:p w14:paraId="61F4DEB0">
            <w:pPr>
              <w:pStyle w:val="22"/>
              <w:keepNext w:val="0"/>
              <w:keepLines w:val="0"/>
              <w:suppressLineNumbers w:val="0"/>
              <w:spacing w:before="0" w:beforeAutospacing="0" w:after="0" w:afterAutospacing="0"/>
              <w:ind w:right="0"/>
              <w:rPr>
                <w:rFonts w:hint="default"/>
                <w:color w:val="auto"/>
                <w:highlight w:val="none"/>
              </w:rPr>
            </w:pPr>
          </w:p>
          <w:p w14:paraId="74B83989">
            <w:pPr>
              <w:pStyle w:val="22"/>
              <w:keepNext w:val="0"/>
              <w:keepLines w:val="0"/>
              <w:suppressLineNumbers w:val="0"/>
              <w:spacing w:before="0" w:beforeAutospacing="0" w:after="0" w:afterAutospacing="0"/>
              <w:ind w:right="0"/>
              <w:rPr>
                <w:rFonts w:hint="default"/>
                <w:color w:val="auto"/>
                <w:highlight w:val="none"/>
              </w:rPr>
            </w:pPr>
          </w:p>
          <w:p w14:paraId="4083503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3CEC8DD">
            <w:pPr>
              <w:pStyle w:val="2"/>
              <w:keepNext w:val="0"/>
              <w:keepLines w:val="0"/>
              <w:suppressLineNumbers w:val="0"/>
              <w:spacing w:before="0" w:beforeAutospacing="0" w:afterAutospacing="0"/>
              <w:ind w:right="0"/>
              <w:rPr>
                <w:rFonts w:hint="default"/>
                <w:color w:val="auto"/>
                <w:highlight w:val="none"/>
              </w:rPr>
            </w:pPr>
          </w:p>
          <w:p w14:paraId="26822A79">
            <w:pPr>
              <w:pStyle w:val="21"/>
              <w:keepNext w:val="0"/>
              <w:keepLines w:val="0"/>
              <w:suppressLineNumbers w:val="0"/>
              <w:spacing w:before="0" w:beforeAutospacing="0" w:after="0" w:afterAutospacing="0"/>
              <w:ind w:left="0" w:right="0"/>
              <w:rPr>
                <w:rFonts w:hint="default"/>
                <w:color w:val="auto"/>
                <w:highlight w:val="none"/>
              </w:rPr>
            </w:pPr>
          </w:p>
          <w:p w14:paraId="6954AD43">
            <w:pPr>
              <w:pStyle w:val="22"/>
              <w:keepNext w:val="0"/>
              <w:keepLines w:val="0"/>
              <w:suppressLineNumbers w:val="0"/>
              <w:spacing w:before="0" w:beforeAutospacing="0" w:after="0" w:afterAutospacing="0"/>
              <w:ind w:right="0"/>
              <w:rPr>
                <w:rFonts w:hint="default"/>
                <w:color w:val="auto"/>
                <w:highlight w:val="none"/>
              </w:rPr>
            </w:pPr>
          </w:p>
          <w:p w14:paraId="2632E235">
            <w:pPr>
              <w:pStyle w:val="22"/>
              <w:keepNext w:val="0"/>
              <w:keepLines w:val="0"/>
              <w:suppressLineNumbers w:val="0"/>
              <w:spacing w:before="0" w:beforeAutospacing="0" w:after="0" w:afterAutospacing="0"/>
              <w:ind w:right="0"/>
              <w:rPr>
                <w:rFonts w:hint="default"/>
                <w:color w:val="auto"/>
                <w:highlight w:val="none"/>
              </w:rPr>
            </w:pPr>
          </w:p>
          <w:p w14:paraId="39291562">
            <w:pPr>
              <w:pStyle w:val="22"/>
              <w:keepNext w:val="0"/>
              <w:keepLines w:val="0"/>
              <w:suppressLineNumbers w:val="0"/>
              <w:spacing w:before="0" w:beforeAutospacing="0" w:after="0" w:afterAutospacing="0"/>
              <w:ind w:right="0"/>
              <w:rPr>
                <w:rFonts w:hint="default"/>
                <w:color w:val="auto"/>
                <w:highlight w:val="none"/>
              </w:rPr>
            </w:pPr>
          </w:p>
          <w:p w14:paraId="0A623E7A">
            <w:pPr>
              <w:pStyle w:val="22"/>
              <w:keepNext w:val="0"/>
              <w:keepLines w:val="0"/>
              <w:suppressLineNumbers w:val="0"/>
              <w:spacing w:before="0" w:beforeAutospacing="0" w:after="0" w:afterAutospacing="0"/>
              <w:ind w:right="0"/>
              <w:rPr>
                <w:rFonts w:hint="default"/>
                <w:color w:val="auto"/>
                <w:highlight w:val="none"/>
              </w:rPr>
            </w:pPr>
          </w:p>
          <w:p w14:paraId="036346E0">
            <w:pPr>
              <w:pStyle w:val="22"/>
              <w:keepNext w:val="0"/>
              <w:keepLines w:val="0"/>
              <w:suppressLineNumbers w:val="0"/>
              <w:spacing w:before="0" w:beforeAutospacing="0" w:after="0" w:afterAutospacing="0"/>
              <w:ind w:right="0"/>
              <w:rPr>
                <w:rFonts w:hint="default"/>
                <w:color w:val="auto"/>
                <w:highlight w:val="none"/>
              </w:rPr>
            </w:pPr>
          </w:p>
          <w:p w14:paraId="1E71BA48">
            <w:pPr>
              <w:pStyle w:val="22"/>
              <w:keepNext w:val="0"/>
              <w:keepLines w:val="0"/>
              <w:suppressLineNumbers w:val="0"/>
              <w:spacing w:before="0" w:beforeAutospacing="0" w:after="0" w:afterAutospacing="0"/>
              <w:ind w:right="0"/>
              <w:rPr>
                <w:rFonts w:hint="default"/>
                <w:color w:val="auto"/>
                <w:highlight w:val="none"/>
              </w:rPr>
            </w:pPr>
          </w:p>
          <w:p w14:paraId="1EE71B49">
            <w:pPr>
              <w:pStyle w:val="22"/>
              <w:keepNext w:val="0"/>
              <w:keepLines w:val="0"/>
              <w:suppressLineNumbers w:val="0"/>
              <w:spacing w:before="0" w:beforeAutospacing="0" w:after="0" w:afterAutospacing="0"/>
              <w:ind w:right="0"/>
              <w:rPr>
                <w:rFonts w:hint="default"/>
                <w:color w:val="auto"/>
                <w:highlight w:val="none"/>
              </w:rPr>
            </w:pPr>
          </w:p>
          <w:p w14:paraId="65C52E14">
            <w:pPr>
              <w:pStyle w:val="22"/>
              <w:keepNext w:val="0"/>
              <w:keepLines w:val="0"/>
              <w:suppressLineNumbers w:val="0"/>
              <w:spacing w:before="0" w:beforeAutospacing="0" w:after="0" w:afterAutospacing="0"/>
              <w:ind w:right="0"/>
              <w:rPr>
                <w:rFonts w:hint="default"/>
                <w:color w:val="auto"/>
                <w:highlight w:val="none"/>
              </w:rPr>
            </w:pPr>
          </w:p>
          <w:p w14:paraId="3AAEC6DC">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4B2E6736">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09DA03E3">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13901190">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70596AA1">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17A1D9B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49DC52C4">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p w14:paraId="31A139D0">
            <w:pPr>
              <w:pStyle w:val="2"/>
              <w:keepNext w:val="0"/>
              <w:keepLines w:val="0"/>
              <w:suppressLineNumbers w:val="0"/>
              <w:spacing w:before="0" w:beforeAutospacing="0" w:afterAutospacing="0"/>
              <w:ind w:right="0"/>
              <w:rPr>
                <w:rFonts w:hint="default"/>
                <w:color w:val="auto"/>
                <w:highlight w:val="none"/>
              </w:rPr>
            </w:pPr>
          </w:p>
          <w:p w14:paraId="19B34D27">
            <w:pPr>
              <w:pStyle w:val="22"/>
              <w:keepNext w:val="0"/>
              <w:keepLines w:val="0"/>
              <w:suppressLineNumbers w:val="0"/>
              <w:spacing w:before="0" w:beforeAutospacing="0" w:after="0" w:afterAutospacing="0"/>
              <w:ind w:right="0"/>
              <w:rPr>
                <w:rFonts w:hint="default"/>
                <w:color w:val="auto"/>
                <w:highlight w:val="none"/>
              </w:rPr>
            </w:pPr>
          </w:p>
          <w:p w14:paraId="30FF70BE">
            <w:pPr>
              <w:pStyle w:val="22"/>
              <w:keepNext w:val="0"/>
              <w:keepLines w:val="0"/>
              <w:suppressLineNumbers w:val="0"/>
              <w:spacing w:before="0" w:beforeAutospacing="0" w:after="0" w:afterAutospacing="0"/>
              <w:ind w:right="0"/>
              <w:rPr>
                <w:rFonts w:hint="default"/>
                <w:color w:val="auto"/>
                <w:highlight w:val="none"/>
              </w:rPr>
            </w:pPr>
          </w:p>
          <w:p w14:paraId="29BFCE83">
            <w:pPr>
              <w:pStyle w:val="22"/>
              <w:keepNext w:val="0"/>
              <w:keepLines w:val="0"/>
              <w:suppressLineNumbers w:val="0"/>
              <w:spacing w:before="0" w:beforeAutospacing="0" w:after="0" w:afterAutospacing="0"/>
              <w:ind w:right="0"/>
              <w:rPr>
                <w:rFonts w:hint="default"/>
                <w:color w:val="auto"/>
                <w:highlight w:val="none"/>
              </w:rPr>
            </w:pPr>
          </w:p>
          <w:p w14:paraId="7B75B4A3">
            <w:pPr>
              <w:pStyle w:val="22"/>
              <w:keepNext w:val="0"/>
              <w:keepLines w:val="0"/>
              <w:suppressLineNumbers w:val="0"/>
              <w:spacing w:before="0" w:beforeAutospacing="0" w:after="0" w:afterAutospacing="0"/>
              <w:ind w:right="0"/>
              <w:rPr>
                <w:rFonts w:hint="default"/>
                <w:color w:val="auto"/>
                <w:highlight w:val="none"/>
              </w:rPr>
            </w:pPr>
          </w:p>
          <w:p w14:paraId="6129E542">
            <w:pPr>
              <w:pStyle w:val="22"/>
              <w:keepNext w:val="0"/>
              <w:keepLines w:val="0"/>
              <w:suppressLineNumbers w:val="0"/>
              <w:spacing w:before="0" w:beforeAutospacing="0" w:after="0" w:afterAutospacing="0"/>
              <w:ind w:right="0"/>
              <w:rPr>
                <w:rFonts w:hint="default"/>
                <w:color w:val="auto"/>
                <w:highlight w:val="none"/>
              </w:rPr>
            </w:pPr>
          </w:p>
          <w:p w14:paraId="0E50DAD9">
            <w:pPr>
              <w:pStyle w:val="22"/>
              <w:keepNext w:val="0"/>
              <w:keepLines w:val="0"/>
              <w:suppressLineNumbers w:val="0"/>
              <w:spacing w:before="0" w:beforeAutospacing="0" w:after="0" w:afterAutospacing="0"/>
              <w:ind w:right="0"/>
              <w:rPr>
                <w:rFonts w:hint="default"/>
                <w:color w:val="auto"/>
                <w:highlight w:val="none"/>
              </w:rPr>
            </w:pPr>
          </w:p>
          <w:p w14:paraId="1364DE9C">
            <w:pPr>
              <w:pStyle w:val="22"/>
              <w:keepNext w:val="0"/>
              <w:keepLines w:val="0"/>
              <w:suppressLineNumbers w:val="0"/>
              <w:spacing w:before="0" w:beforeAutospacing="0" w:after="0" w:afterAutospacing="0"/>
              <w:ind w:right="0"/>
              <w:rPr>
                <w:rFonts w:hint="default"/>
                <w:color w:val="auto"/>
                <w:highlight w:val="none"/>
              </w:rPr>
            </w:pPr>
          </w:p>
          <w:p w14:paraId="082D538A">
            <w:pPr>
              <w:pStyle w:val="22"/>
              <w:keepNext w:val="0"/>
              <w:keepLines w:val="0"/>
              <w:suppressLineNumbers w:val="0"/>
              <w:spacing w:before="0" w:beforeAutospacing="0" w:after="0" w:afterAutospacing="0"/>
              <w:ind w:right="0"/>
              <w:rPr>
                <w:rFonts w:hint="default"/>
                <w:color w:val="auto"/>
                <w:highlight w:val="none"/>
              </w:rPr>
            </w:pPr>
          </w:p>
          <w:p w14:paraId="7B631A6D">
            <w:pPr>
              <w:pStyle w:val="22"/>
              <w:keepNext w:val="0"/>
              <w:keepLines w:val="0"/>
              <w:suppressLineNumbers w:val="0"/>
              <w:spacing w:before="0" w:beforeAutospacing="0" w:after="0" w:afterAutospacing="0"/>
              <w:ind w:right="0"/>
              <w:rPr>
                <w:rFonts w:hint="default"/>
                <w:color w:val="auto"/>
                <w:highlight w:val="none"/>
              </w:rPr>
            </w:pPr>
          </w:p>
          <w:p w14:paraId="4E91F064">
            <w:pPr>
              <w:pStyle w:val="22"/>
              <w:keepNext w:val="0"/>
              <w:keepLines w:val="0"/>
              <w:suppressLineNumbers w:val="0"/>
              <w:spacing w:before="0" w:beforeAutospacing="0" w:after="0" w:afterAutospacing="0"/>
              <w:ind w:right="0"/>
              <w:rPr>
                <w:rFonts w:hint="default"/>
                <w:color w:val="auto"/>
                <w:highlight w:val="none"/>
              </w:rPr>
            </w:pPr>
          </w:p>
          <w:p w14:paraId="52AEC9AE">
            <w:pPr>
              <w:pStyle w:val="22"/>
              <w:keepNext w:val="0"/>
              <w:keepLines w:val="0"/>
              <w:suppressLineNumbers w:val="0"/>
              <w:spacing w:before="0" w:beforeAutospacing="0" w:after="0" w:afterAutospacing="0"/>
              <w:ind w:right="0"/>
              <w:rPr>
                <w:rFonts w:hint="default"/>
                <w:color w:val="auto"/>
                <w:highlight w:val="none"/>
              </w:rPr>
            </w:pPr>
          </w:p>
          <w:p w14:paraId="56BEFFC0">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20693A2">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EF9DAE5">
            <w:pPr>
              <w:pStyle w:val="2"/>
              <w:keepNext w:val="0"/>
              <w:keepLines w:val="0"/>
              <w:suppressLineNumbers w:val="0"/>
              <w:spacing w:before="0" w:beforeAutospacing="0" w:afterAutospacing="0"/>
              <w:ind w:right="0"/>
              <w:rPr>
                <w:rFonts w:hint="default"/>
                <w:color w:val="auto"/>
                <w:highlight w:val="none"/>
              </w:rPr>
            </w:pPr>
          </w:p>
          <w:p w14:paraId="409BC0D4">
            <w:pPr>
              <w:pStyle w:val="21"/>
              <w:keepNext w:val="0"/>
              <w:keepLines w:val="0"/>
              <w:suppressLineNumbers w:val="0"/>
              <w:spacing w:before="0" w:beforeAutospacing="0" w:after="0" w:afterAutospacing="0"/>
              <w:ind w:left="0" w:right="0"/>
              <w:rPr>
                <w:rFonts w:hint="default"/>
                <w:color w:val="auto"/>
                <w:highlight w:val="none"/>
              </w:rPr>
            </w:pPr>
          </w:p>
          <w:p w14:paraId="6F8F864D">
            <w:pPr>
              <w:pStyle w:val="22"/>
              <w:keepNext w:val="0"/>
              <w:keepLines w:val="0"/>
              <w:suppressLineNumbers w:val="0"/>
              <w:spacing w:before="0" w:beforeAutospacing="0" w:after="0" w:afterAutospacing="0"/>
              <w:ind w:right="0"/>
              <w:rPr>
                <w:rFonts w:hint="default"/>
                <w:color w:val="auto"/>
                <w:highlight w:val="none"/>
              </w:rPr>
            </w:pPr>
          </w:p>
          <w:p w14:paraId="6238D6C5">
            <w:pPr>
              <w:pStyle w:val="22"/>
              <w:keepNext w:val="0"/>
              <w:keepLines w:val="0"/>
              <w:suppressLineNumbers w:val="0"/>
              <w:spacing w:before="0" w:beforeAutospacing="0" w:after="0" w:afterAutospacing="0"/>
              <w:ind w:right="0"/>
              <w:rPr>
                <w:rFonts w:hint="default"/>
                <w:color w:val="auto"/>
                <w:highlight w:val="none"/>
              </w:rPr>
            </w:pPr>
          </w:p>
          <w:p w14:paraId="73C6D447">
            <w:pPr>
              <w:pStyle w:val="22"/>
              <w:keepNext w:val="0"/>
              <w:keepLines w:val="0"/>
              <w:suppressLineNumbers w:val="0"/>
              <w:spacing w:before="0" w:beforeAutospacing="0" w:after="0" w:afterAutospacing="0"/>
              <w:ind w:right="0"/>
              <w:rPr>
                <w:rFonts w:hint="default"/>
                <w:color w:val="auto"/>
                <w:highlight w:val="none"/>
              </w:rPr>
            </w:pPr>
          </w:p>
          <w:p w14:paraId="7BB4EE6B">
            <w:pPr>
              <w:pStyle w:val="22"/>
              <w:keepNext w:val="0"/>
              <w:keepLines w:val="0"/>
              <w:suppressLineNumbers w:val="0"/>
              <w:spacing w:before="0" w:beforeAutospacing="0" w:after="0" w:afterAutospacing="0"/>
              <w:ind w:right="0"/>
              <w:rPr>
                <w:rFonts w:hint="default"/>
                <w:color w:val="auto"/>
                <w:highlight w:val="none"/>
              </w:rPr>
            </w:pPr>
          </w:p>
          <w:p w14:paraId="2C33E7A6">
            <w:pPr>
              <w:pStyle w:val="22"/>
              <w:keepNext w:val="0"/>
              <w:keepLines w:val="0"/>
              <w:suppressLineNumbers w:val="0"/>
              <w:spacing w:before="0" w:beforeAutospacing="0" w:after="0" w:afterAutospacing="0"/>
              <w:ind w:right="0"/>
              <w:rPr>
                <w:rFonts w:hint="default"/>
                <w:color w:val="auto"/>
                <w:highlight w:val="none"/>
              </w:rPr>
            </w:pPr>
          </w:p>
          <w:p w14:paraId="7B140019">
            <w:pPr>
              <w:pStyle w:val="22"/>
              <w:keepNext w:val="0"/>
              <w:keepLines w:val="0"/>
              <w:suppressLineNumbers w:val="0"/>
              <w:spacing w:before="0" w:beforeAutospacing="0" w:after="0" w:afterAutospacing="0"/>
              <w:ind w:right="0"/>
              <w:rPr>
                <w:rFonts w:hint="default"/>
                <w:color w:val="auto"/>
                <w:highlight w:val="none"/>
              </w:rPr>
            </w:pPr>
          </w:p>
          <w:p w14:paraId="4698AFE9">
            <w:pPr>
              <w:pStyle w:val="22"/>
              <w:keepNext w:val="0"/>
              <w:keepLines w:val="0"/>
              <w:suppressLineNumbers w:val="0"/>
              <w:spacing w:before="0" w:beforeAutospacing="0" w:after="0" w:afterAutospacing="0"/>
              <w:ind w:right="0"/>
              <w:rPr>
                <w:rFonts w:hint="default"/>
                <w:color w:val="auto"/>
                <w:highlight w:val="none"/>
              </w:rPr>
            </w:pPr>
          </w:p>
          <w:p w14:paraId="2774E36F">
            <w:pPr>
              <w:pStyle w:val="22"/>
              <w:keepNext w:val="0"/>
              <w:keepLines w:val="0"/>
              <w:suppressLineNumbers w:val="0"/>
              <w:spacing w:before="0" w:beforeAutospacing="0" w:after="0" w:afterAutospacing="0"/>
              <w:ind w:right="0"/>
              <w:rPr>
                <w:rFonts w:hint="default"/>
                <w:color w:val="auto"/>
                <w:highlight w:val="none"/>
              </w:rPr>
            </w:pPr>
          </w:p>
          <w:p w14:paraId="5F9FB11E">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2CAE809C">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58B9AEC9">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30F62486">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3CB3A6F9">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03AAACB5">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p w14:paraId="3CE6D201">
            <w:pPr>
              <w:pStyle w:val="2"/>
              <w:keepNext w:val="0"/>
              <w:keepLines w:val="0"/>
              <w:suppressLineNumbers w:val="0"/>
              <w:spacing w:before="0" w:beforeAutospacing="0" w:afterAutospacing="0"/>
              <w:ind w:right="0"/>
              <w:rPr>
                <w:rFonts w:hint="default"/>
                <w:color w:val="auto"/>
                <w:highlight w:val="none"/>
              </w:rPr>
            </w:pPr>
          </w:p>
          <w:p w14:paraId="4194E425">
            <w:pPr>
              <w:pStyle w:val="22"/>
              <w:keepNext w:val="0"/>
              <w:keepLines w:val="0"/>
              <w:suppressLineNumbers w:val="0"/>
              <w:spacing w:before="0" w:beforeAutospacing="0" w:after="0" w:afterAutospacing="0"/>
              <w:ind w:right="0"/>
              <w:rPr>
                <w:rFonts w:hint="default"/>
                <w:color w:val="auto"/>
                <w:highlight w:val="none"/>
              </w:rPr>
            </w:pPr>
          </w:p>
          <w:p w14:paraId="5DA322AC">
            <w:pPr>
              <w:pStyle w:val="22"/>
              <w:keepNext w:val="0"/>
              <w:keepLines w:val="0"/>
              <w:suppressLineNumbers w:val="0"/>
              <w:spacing w:before="0" w:beforeAutospacing="0" w:after="0" w:afterAutospacing="0"/>
              <w:ind w:right="0"/>
              <w:rPr>
                <w:rFonts w:hint="default"/>
                <w:color w:val="auto"/>
                <w:highlight w:val="none"/>
              </w:rPr>
            </w:pPr>
          </w:p>
          <w:p w14:paraId="05F00C25">
            <w:pPr>
              <w:pStyle w:val="22"/>
              <w:keepNext w:val="0"/>
              <w:keepLines w:val="0"/>
              <w:suppressLineNumbers w:val="0"/>
              <w:spacing w:before="0" w:beforeAutospacing="0" w:after="0" w:afterAutospacing="0"/>
              <w:ind w:right="0"/>
              <w:rPr>
                <w:rFonts w:hint="default"/>
                <w:color w:val="auto"/>
                <w:highlight w:val="none"/>
              </w:rPr>
            </w:pPr>
          </w:p>
          <w:p w14:paraId="7768696C">
            <w:pPr>
              <w:pStyle w:val="22"/>
              <w:keepNext w:val="0"/>
              <w:keepLines w:val="0"/>
              <w:suppressLineNumbers w:val="0"/>
              <w:spacing w:before="0" w:beforeAutospacing="0" w:after="0" w:afterAutospacing="0"/>
              <w:ind w:right="0"/>
              <w:rPr>
                <w:rFonts w:hint="default"/>
                <w:color w:val="auto"/>
                <w:highlight w:val="none"/>
              </w:rPr>
            </w:pPr>
          </w:p>
          <w:p w14:paraId="0E3DA102">
            <w:pPr>
              <w:pStyle w:val="22"/>
              <w:keepNext w:val="0"/>
              <w:keepLines w:val="0"/>
              <w:suppressLineNumbers w:val="0"/>
              <w:spacing w:before="0" w:beforeAutospacing="0" w:after="0" w:afterAutospacing="0"/>
              <w:ind w:right="0"/>
              <w:rPr>
                <w:rFonts w:hint="default"/>
                <w:color w:val="auto"/>
                <w:highlight w:val="none"/>
              </w:rPr>
            </w:pPr>
          </w:p>
          <w:p w14:paraId="2AAB589D">
            <w:pPr>
              <w:pStyle w:val="22"/>
              <w:keepNext w:val="0"/>
              <w:keepLines w:val="0"/>
              <w:suppressLineNumbers w:val="0"/>
              <w:spacing w:before="0" w:beforeAutospacing="0" w:after="0" w:afterAutospacing="0"/>
              <w:ind w:right="0"/>
              <w:rPr>
                <w:rFonts w:hint="default"/>
                <w:color w:val="auto"/>
                <w:highlight w:val="none"/>
              </w:rPr>
            </w:pPr>
          </w:p>
          <w:p w14:paraId="7E3F0118">
            <w:pPr>
              <w:pStyle w:val="22"/>
              <w:keepNext w:val="0"/>
              <w:keepLines w:val="0"/>
              <w:suppressLineNumbers w:val="0"/>
              <w:spacing w:before="0" w:beforeAutospacing="0" w:after="0" w:afterAutospacing="0"/>
              <w:ind w:right="0"/>
              <w:rPr>
                <w:rFonts w:hint="default"/>
                <w:color w:val="auto"/>
                <w:highlight w:val="none"/>
              </w:rPr>
            </w:pPr>
          </w:p>
          <w:p w14:paraId="039F3238">
            <w:pPr>
              <w:pStyle w:val="22"/>
              <w:keepNext w:val="0"/>
              <w:keepLines w:val="0"/>
              <w:suppressLineNumbers w:val="0"/>
              <w:spacing w:before="0" w:beforeAutospacing="0" w:after="0" w:afterAutospacing="0"/>
              <w:ind w:right="0"/>
              <w:rPr>
                <w:rFonts w:hint="default"/>
                <w:color w:val="auto"/>
                <w:highlight w:val="none"/>
              </w:rPr>
            </w:pPr>
          </w:p>
          <w:p w14:paraId="3DBBF362">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CDB3FA4">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3D7F8BF4">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18C360B">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3E0C05E5">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0409C5B6">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3EB1CF7C">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30557AA">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5E97F1CF">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54BA4C69">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4325A75">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9268582">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6BE951F">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542CE0A1">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07C9B21A">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44FB0AB">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48AC3545">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8807324">
            <w:pPr>
              <w:pStyle w:val="2"/>
              <w:keepNext w:val="0"/>
              <w:keepLines w:val="0"/>
              <w:suppressLineNumbers w:val="0"/>
              <w:spacing w:before="0" w:beforeAutospacing="0" w:afterAutospacing="0"/>
              <w:ind w:right="0"/>
              <w:rPr>
                <w:rFonts w:hint="default"/>
                <w:color w:val="auto"/>
                <w:highlight w:val="none"/>
              </w:rPr>
            </w:pPr>
          </w:p>
          <w:p w14:paraId="5EC0EABC">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04882C6">
            <w:pPr>
              <w:pStyle w:val="2"/>
              <w:keepNext w:val="0"/>
              <w:keepLines w:val="0"/>
              <w:suppressLineNumbers w:val="0"/>
              <w:spacing w:before="0" w:beforeAutospacing="0" w:afterAutospacing="0"/>
              <w:ind w:right="0"/>
              <w:rPr>
                <w:rFonts w:hint="default"/>
                <w:color w:val="auto"/>
                <w:highlight w:val="none"/>
              </w:rPr>
            </w:pPr>
          </w:p>
          <w:p w14:paraId="1361A082">
            <w:pPr>
              <w:pStyle w:val="21"/>
              <w:keepNext w:val="0"/>
              <w:keepLines w:val="0"/>
              <w:suppressLineNumbers w:val="0"/>
              <w:spacing w:before="0" w:beforeAutospacing="0" w:after="0" w:afterAutospacing="0"/>
              <w:ind w:left="0" w:right="0"/>
              <w:rPr>
                <w:rFonts w:hint="default"/>
                <w:color w:val="auto"/>
                <w:highlight w:val="none"/>
              </w:rPr>
            </w:pPr>
          </w:p>
          <w:p w14:paraId="1166A102">
            <w:pPr>
              <w:pStyle w:val="22"/>
              <w:keepNext w:val="0"/>
              <w:keepLines w:val="0"/>
              <w:suppressLineNumbers w:val="0"/>
              <w:spacing w:before="0" w:beforeAutospacing="0" w:after="0" w:afterAutospacing="0"/>
              <w:ind w:right="0"/>
              <w:rPr>
                <w:rFonts w:hint="default"/>
                <w:color w:val="auto"/>
                <w:highlight w:val="none"/>
              </w:rPr>
            </w:pPr>
          </w:p>
          <w:p w14:paraId="0DF08435">
            <w:pPr>
              <w:pStyle w:val="22"/>
              <w:keepNext w:val="0"/>
              <w:keepLines w:val="0"/>
              <w:suppressLineNumbers w:val="0"/>
              <w:spacing w:before="0" w:beforeAutospacing="0" w:after="0" w:afterAutospacing="0"/>
              <w:ind w:right="0"/>
              <w:rPr>
                <w:rFonts w:hint="default"/>
                <w:color w:val="auto"/>
                <w:highlight w:val="none"/>
              </w:rPr>
            </w:pPr>
          </w:p>
          <w:p w14:paraId="15B46CB6">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3838121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C332BA2">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7086B1B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3FA2336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7F9628D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7948685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5AB164E5">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p w14:paraId="749203CB">
            <w:pPr>
              <w:pStyle w:val="2"/>
              <w:keepNext w:val="0"/>
              <w:keepLines w:val="0"/>
              <w:suppressLineNumbers w:val="0"/>
              <w:spacing w:before="0" w:beforeAutospacing="0" w:afterAutospacing="0"/>
              <w:ind w:right="0"/>
              <w:rPr>
                <w:rFonts w:hint="default"/>
                <w:color w:val="auto"/>
                <w:highlight w:val="none"/>
              </w:rPr>
            </w:pPr>
          </w:p>
          <w:p w14:paraId="0D1D0D91">
            <w:pPr>
              <w:pStyle w:val="22"/>
              <w:keepNext w:val="0"/>
              <w:keepLines w:val="0"/>
              <w:suppressLineNumbers w:val="0"/>
              <w:spacing w:before="0" w:beforeAutospacing="0" w:after="0" w:afterAutospacing="0"/>
              <w:ind w:right="0"/>
              <w:rPr>
                <w:rFonts w:hint="default"/>
                <w:color w:val="auto"/>
                <w:highlight w:val="none"/>
              </w:rPr>
            </w:pPr>
          </w:p>
          <w:p w14:paraId="005771F8">
            <w:pPr>
              <w:pStyle w:val="22"/>
              <w:keepNext w:val="0"/>
              <w:keepLines w:val="0"/>
              <w:suppressLineNumbers w:val="0"/>
              <w:spacing w:before="0" w:beforeAutospacing="0" w:after="0" w:afterAutospacing="0"/>
              <w:ind w:right="0"/>
              <w:rPr>
                <w:rFonts w:hint="default"/>
                <w:color w:val="auto"/>
                <w:highlight w:val="none"/>
              </w:rPr>
            </w:pPr>
          </w:p>
          <w:p w14:paraId="4D7B3E48">
            <w:pPr>
              <w:pStyle w:val="22"/>
              <w:keepNext w:val="0"/>
              <w:keepLines w:val="0"/>
              <w:suppressLineNumbers w:val="0"/>
              <w:spacing w:before="0" w:beforeAutospacing="0" w:after="0" w:afterAutospacing="0"/>
              <w:ind w:right="0"/>
              <w:rPr>
                <w:rFonts w:hint="default"/>
                <w:color w:val="auto"/>
                <w:highlight w:val="none"/>
              </w:rPr>
            </w:pPr>
          </w:p>
          <w:p w14:paraId="320CB517">
            <w:pPr>
              <w:pStyle w:val="22"/>
              <w:keepNext w:val="0"/>
              <w:keepLines w:val="0"/>
              <w:suppressLineNumbers w:val="0"/>
              <w:spacing w:before="0" w:beforeAutospacing="0" w:after="0" w:afterAutospacing="0"/>
              <w:ind w:right="0"/>
              <w:rPr>
                <w:rFonts w:hint="default"/>
                <w:color w:val="auto"/>
                <w:highlight w:val="none"/>
              </w:rPr>
            </w:pPr>
          </w:p>
          <w:p w14:paraId="6C83EBCD">
            <w:pPr>
              <w:pStyle w:val="22"/>
              <w:keepNext w:val="0"/>
              <w:keepLines w:val="0"/>
              <w:suppressLineNumbers w:val="0"/>
              <w:spacing w:before="0" w:beforeAutospacing="0" w:after="0" w:afterAutospacing="0"/>
              <w:ind w:right="0"/>
              <w:rPr>
                <w:rFonts w:hint="default"/>
                <w:color w:val="auto"/>
                <w:highlight w:val="none"/>
              </w:rPr>
            </w:pPr>
          </w:p>
          <w:p w14:paraId="4BAFE600">
            <w:pPr>
              <w:pStyle w:val="22"/>
              <w:keepNext w:val="0"/>
              <w:keepLines w:val="0"/>
              <w:suppressLineNumbers w:val="0"/>
              <w:spacing w:before="0" w:beforeAutospacing="0" w:after="0" w:afterAutospacing="0"/>
              <w:ind w:right="0"/>
              <w:rPr>
                <w:rFonts w:hint="default"/>
                <w:color w:val="auto"/>
                <w:highlight w:val="none"/>
              </w:rPr>
            </w:pPr>
          </w:p>
          <w:p w14:paraId="6714EA43">
            <w:pPr>
              <w:pStyle w:val="22"/>
              <w:keepNext w:val="0"/>
              <w:keepLines w:val="0"/>
              <w:suppressLineNumbers w:val="0"/>
              <w:spacing w:before="0" w:beforeAutospacing="0" w:after="0" w:afterAutospacing="0"/>
              <w:ind w:right="0"/>
              <w:rPr>
                <w:rFonts w:hint="default"/>
                <w:color w:val="auto"/>
                <w:highlight w:val="none"/>
              </w:rPr>
            </w:pPr>
          </w:p>
          <w:p w14:paraId="06465CF7">
            <w:pPr>
              <w:pStyle w:val="22"/>
              <w:keepNext w:val="0"/>
              <w:keepLines w:val="0"/>
              <w:suppressLineNumbers w:val="0"/>
              <w:spacing w:before="0" w:beforeAutospacing="0" w:after="0" w:afterAutospacing="0"/>
              <w:ind w:right="0"/>
              <w:rPr>
                <w:rFonts w:hint="default"/>
                <w:color w:val="auto"/>
                <w:highlight w:val="none"/>
              </w:rPr>
            </w:pPr>
          </w:p>
          <w:p w14:paraId="6CA8FAC6">
            <w:pPr>
              <w:pStyle w:val="22"/>
              <w:keepNext w:val="0"/>
              <w:keepLines w:val="0"/>
              <w:suppressLineNumbers w:val="0"/>
              <w:spacing w:before="0" w:beforeAutospacing="0" w:after="0" w:afterAutospacing="0"/>
              <w:ind w:right="0"/>
              <w:rPr>
                <w:rFonts w:hint="default"/>
                <w:color w:val="auto"/>
                <w:highlight w:val="none"/>
              </w:rPr>
            </w:pPr>
          </w:p>
          <w:p w14:paraId="62AF0B11">
            <w:pPr>
              <w:pStyle w:val="22"/>
              <w:keepNext w:val="0"/>
              <w:keepLines w:val="0"/>
              <w:suppressLineNumbers w:val="0"/>
              <w:spacing w:before="0" w:beforeAutospacing="0" w:after="0" w:afterAutospacing="0"/>
              <w:ind w:right="0"/>
              <w:rPr>
                <w:rFonts w:hint="default"/>
                <w:color w:val="auto"/>
                <w:highlight w:val="none"/>
              </w:rPr>
            </w:pPr>
          </w:p>
          <w:p w14:paraId="6F060833">
            <w:pPr>
              <w:pStyle w:val="22"/>
              <w:keepNext w:val="0"/>
              <w:keepLines w:val="0"/>
              <w:suppressLineNumbers w:val="0"/>
              <w:spacing w:before="0" w:beforeAutospacing="0" w:after="0" w:afterAutospacing="0"/>
              <w:ind w:right="0"/>
              <w:rPr>
                <w:rFonts w:hint="default"/>
                <w:color w:val="auto"/>
                <w:highlight w:val="none"/>
              </w:rPr>
            </w:pPr>
          </w:p>
          <w:p w14:paraId="0AC83775">
            <w:pPr>
              <w:pStyle w:val="22"/>
              <w:keepNext w:val="0"/>
              <w:keepLines w:val="0"/>
              <w:suppressLineNumbers w:val="0"/>
              <w:spacing w:before="0" w:beforeAutospacing="0" w:after="0" w:afterAutospacing="0"/>
              <w:ind w:right="0"/>
              <w:rPr>
                <w:rFonts w:hint="default"/>
                <w:color w:val="auto"/>
                <w:highlight w:val="none"/>
              </w:rPr>
            </w:pPr>
          </w:p>
          <w:p w14:paraId="47088E8F">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EFC9FA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557908C">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EED6623">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5952E8CB">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C4E8ED0">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098F7472">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FC2429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598AF225">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A5E7CAD">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557E0EDE">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C2B32D6">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C0157F5">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958C651">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E7EB66A">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3C061DE">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2277313">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499DD874">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1243C5B">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32FAF189">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00FFDAD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05F7897D">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693055AE">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54FE4AAD">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1BCEF866">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02BD8824">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p w14:paraId="6EB342FF">
            <w:pPr>
              <w:pStyle w:val="2"/>
              <w:keepNext w:val="0"/>
              <w:keepLines w:val="0"/>
              <w:suppressLineNumbers w:val="0"/>
              <w:spacing w:before="0" w:beforeAutospacing="0" w:afterAutospacing="0"/>
              <w:ind w:right="0"/>
              <w:rPr>
                <w:rFonts w:hint="default"/>
                <w:color w:val="auto"/>
                <w:highlight w:val="none"/>
              </w:rPr>
            </w:pPr>
          </w:p>
          <w:p w14:paraId="0D993253">
            <w:pPr>
              <w:pStyle w:val="22"/>
              <w:keepNext w:val="0"/>
              <w:keepLines w:val="0"/>
              <w:suppressLineNumbers w:val="0"/>
              <w:spacing w:before="0" w:beforeAutospacing="0" w:after="0" w:afterAutospacing="0"/>
              <w:ind w:right="0"/>
              <w:rPr>
                <w:rFonts w:hint="default"/>
                <w:color w:val="auto"/>
                <w:highlight w:val="none"/>
              </w:rPr>
            </w:pPr>
          </w:p>
          <w:p w14:paraId="1A7BCD47">
            <w:pPr>
              <w:pStyle w:val="22"/>
              <w:keepNext w:val="0"/>
              <w:keepLines w:val="0"/>
              <w:suppressLineNumbers w:val="0"/>
              <w:spacing w:before="0" w:beforeAutospacing="0" w:after="0" w:afterAutospacing="0"/>
              <w:ind w:right="0"/>
              <w:rPr>
                <w:rFonts w:hint="default"/>
                <w:color w:val="auto"/>
                <w:highlight w:val="none"/>
              </w:rPr>
            </w:pPr>
          </w:p>
          <w:p w14:paraId="5066A6D5">
            <w:pPr>
              <w:pStyle w:val="22"/>
              <w:keepNext w:val="0"/>
              <w:keepLines w:val="0"/>
              <w:suppressLineNumbers w:val="0"/>
              <w:spacing w:before="0" w:beforeAutospacing="0" w:after="0" w:afterAutospacing="0"/>
              <w:ind w:right="0"/>
              <w:rPr>
                <w:rFonts w:hint="default"/>
                <w:color w:val="auto"/>
                <w:highlight w:val="none"/>
              </w:rPr>
            </w:pPr>
          </w:p>
          <w:p w14:paraId="5FEB0555">
            <w:pPr>
              <w:pStyle w:val="22"/>
              <w:keepNext w:val="0"/>
              <w:keepLines w:val="0"/>
              <w:suppressLineNumbers w:val="0"/>
              <w:spacing w:before="0" w:beforeAutospacing="0" w:after="0" w:afterAutospacing="0"/>
              <w:ind w:right="0"/>
              <w:rPr>
                <w:rFonts w:hint="default"/>
                <w:color w:val="auto"/>
                <w:highlight w:val="none"/>
              </w:rPr>
            </w:pPr>
          </w:p>
          <w:p w14:paraId="5DB56532">
            <w:pPr>
              <w:pStyle w:val="22"/>
              <w:keepNext w:val="0"/>
              <w:keepLines w:val="0"/>
              <w:suppressLineNumbers w:val="0"/>
              <w:spacing w:before="0" w:beforeAutospacing="0" w:after="0" w:afterAutospacing="0"/>
              <w:ind w:right="0"/>
              <w:rPr>
                <w:rFonts w:hint="default"/>
                <w:color w:val="auto"/>
                <w:highlight w:val="none"/>
              </w:rPr>
            </w:pPr>
          </w:p>
          <w:p w14:paraId="1D353212">
            <w:pPr>
              <w:pStyle w:val="22"/>
              <w:keepNext w:val="0"/>
              <w:keepLines w:val="0"/>
              <w:suppressLineNumbers w:val="0"/>
              <w:spacing w:before="0" w:beforeAutospacing="0" w:after="0" w:afterAutospacing="0"/>
              <w:ind w:right="0"/>
              <w:rPr>
                <w:rFonts w:hint="default"/>
                <w:color w:val="auto"/>
                <w:highlight w:val="none"/>
              </w:rPr>
            </w:pPr>
          </w:p>
          <w:p w14:paraId="180F3217">
            <w:pPr>
              <w:pStyle w:val="22"/>
              <w:keepNext w:val="0"/>
              <w:keepLines w:val="0"/>
              <w:suppressLineNumbers w:val="0"/>
              <w:spacing w:before="0" w:beforeAutospacing="0" w:after="0" w:afterAutospacing="0"/>
              <w:ind w:right="0"/>
              <w:rPr>
                <w:rFonts w:hint="default"/>
                <w:color w:val="auto"/>
                <w:highlight w:val="none"/>
              </w:rPr>
            </w:pPr>
          </w:p>
          <w:p w14:paraId="649857F6">
            <w:pPr>
              <w:pStyle w:val="22"/>
              <w:keepNext w:val="0"/>
              <w:keepLines w:val="0"/>
              <w:suppressLineNumbers w:val="0"/>
              <w:spacing w:before="0" w:beforeAutospacing="0" w:after="0" w:afterAutospacing="0"/>
              <w:ind w:right="0"/>
              <w:rPr>
                <w:rFonts w:hint="default"/>
                <w:color w:val="auto"/>
                <w:highlight w:val="none"/>
              </w:rPr>
            </w:pPr>
          </w:p>
          <w:p w14:paraId="485B8F73">
            <w:pPr>
              <w:pStyle w:val="22"/>
              <w:keepNext w:val="0"/>
              <w:keepLines w:val="0"/>
              <w:suppressLineNumbers w:val="0"/>
              <w:spacing w:before="0" w:beforeAutospacing="0" w:after="0" w:afterAutospacing="0"/>
              <w:ind w:right="0"/>
              <w:rPr>
                <w:rFonts w:hint="default"/>
                <w:color w:val="auto"/>
                <w:highlight w:val="none"/>
              </w:rPr>
            </w:pPr>
          </w:p>
          <w:p w14:paraId="2C1F732C">
            <w:pPr>
              <w:pStyle w:val="22"/>
              <w:keepNext w:val="0"/>
              <w:keepLines w:val="0"/>
              <w:suppressLineNumbers w:val="0"/>
              <w:spacing w:before="0" w:beforeAutospacing="0" w:after="0" w:afterAutospacing="0"/>
              <w:ind w:right="0"/>
              <w:rPr>
                <w:rFonts w:hint="default"/>
                <w:color w:val="auto"/>
                <w:highlight w:val="none"/>
              </w:rPr>
            </w:pPr>
          </w:p>
          <w:p w14:paraId="3F6BCB7E">
            <w:pPr>
              <w:pStyle w:val="22"/>
              <w:keepNext w:val="0"/>
              <w:keepLines w:val="0"/>
              <w:suppressLineNumbers w:val="0"/>
              <w:spacing w:before="0" w:beforeAutospacing="0" w:after="0" w:afterAutospacing="0"/>
              <w:ind w:right="0"/>
              <w:rPr>
                <w:rFonts w:hint="default"/>
                <w:color w:val="auto"/>
                <w:highlight w:val="none"/>
              </w:rPr>
            </w:pPr>
          </w:p>
          <w:p w14:paraId="42C9F995">
            <w:pPr>
              <w:pStyle w:val="22"/>
              <w:keepNext w:val="0"/>
              <w:keepLines w:val="0"/>
              <w:suppressLineNumbers w:val="0"/>
              <w:spacing w:before="0" w:beforeAutospacing="0" w:after="0" w:afterAutospacing="0"/>
              <w:ind w:right="0"/>
              <w:rPr>
                <w:rFonts w:hint="default"/>
                <w:color w:val="auto"/>
                <w:highlight w:val="none"/>
              </w:rPr>
            </w:pPr>
          </w:p>
          <w:p w14:paraId="7661D9D9">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5151E910">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FCBB95F">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EB43B96">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B52057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8268DB0">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5ADB11E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A191F32">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4C1128B1">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52E7042D">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05137A71">
            <w:pPr>
              <w:pStyle w:val="21"/>
              <w:keepNext w:val="0"/>
              <w:keepLines w:val="0"/>
              <w:suppressLineNumbers w:val="0"/>
              <w:spacing w:before="0" w:beforeAutospacing="0" w:after="0" w:afterAutospacing="0"/>
              <w:ind w:left="0" w:right="0"/>
              <w:rPr>
                <w:rFonts w:hint="default"/>
                <w:color w:val="auto"/>
                <w:highlight w:val="none"/>
              </w:rPr>
            </w:pPr>
          </w:p>
          <w:p w14:paraId="2D22F8EC">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DF7B0C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5E24412A">
            <w:pPr>
              <w:pStyle w:val="2"/>
              <w:keepNext w:val="0"/>
              <w:keepLines w:val="0"/>
              <w:suppressLineNumbers w:val="0"/>
              <w:spacing w:before="0" w:beforeAutospacing="0" w:afterAutospacing="0"/>
              <w:ind w:right="0"/>
              <w:rPr>
                <w:rFonts w:hint="default"/>
                <w:color w:val="auto"/>
                <w:highlight w:val="none"/>
              </w:rPr>
            </w:pPr>
          </w:p>
          <w:p w14:paraId="550106A5">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56ED976">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4A6941CA">
            <w:pPr>
              <w:pStyle w:val="2"/>
              <w:keepNext w:val="0"/>
              <w:keepLines w:val="0"/>
              <w:suppressLineNumbers w:val="0"/>
              <w:spacing w:before="0" w:beforeAutospacing="0" w:afterAutospacing="0"/>
              <w:ind w:right="0"/>
              <w:rPr>
                <w:rFonts w:hint="default"/>
                <w:bCs/>
                <w:color w:val="auto"/>
                <w:szCs w:val="21"/>
                <w:highlight w:val="none"/>
              </w:rPr>
            </w:pPr>
          </w:p>
          <w:p w14:paraId="369878F2">
            <w:pPr>
              <w:pStyle w:val="21"/>
              <w:keepNext w:val="0"/>
              <w:keepLines w:val="0"/>
              <w:suppressLineNumbers w:val="0"/>
              <w:spacing w:before="0" w:beforeAutospacing="0" w:after="0" w:afterAutospacing="0"/>
              <w:ind w:left="0" w:right="0"/>
              <w:rPr>
                <w:rFonts w:hint="default"/>
                <w:bCs/>
                <w:color w:val="auto"/>
                <w:szCs w:val="21"/>
                <w:highlight w:val="none"/>
              </w:rPr>
            </w:pPr>
          </w:p>
          <w:p w14:paraId="57386B95">
            <w:pPr>
              <w:pStyle w:val="22"/>
              <w:keepNext w:val="0"/>
              <w:keepLines w:val="0"/>
              <w:suppressLineNumbers w:val="0"/>
              <w:spacing w:before="0" w:beforeAutospacing="0" w:after="0" w:afterAutospacing="0"/>
              <w:ind w:right="0"/>
              <w:rPr>
                <w:rFonts w:hint="default"/>
                <w:color w:val="auto"/>
                <w:highlight w:val="none"/>
              </w:rPr>
            </w:pPr>
          </w:p>
          <w:p w14:paraId="195E887C">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39B1085B">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41C5CA60">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1DA007D0">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279E48F3">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5B23484A">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p w14:paraId="0D6BAB1F">
            <w:pPr>
              <w:pStyle w:val="2"/>
              <w:keepNext w:val="0"/>
              <w:keepLines w:val="0"/>
              <w:suppressLineNumbers w:val="0"/>
              <w:spacing w:before="0" w:beforeAutospacing="0" w:afterAutospacing="0"/>
              <w:ind w:right="0"/>
              <w:rPr>
                <w:rFonts w:hint="default"/>
                <w:color w:val="auto"/>
                <w:highlight w:val="none"/>
              </w:rPr>
            </w:pPr>
          </w:p>
          <w:p w14:paraId="656B5C76">
            <w:pPr>
              <w:pStyle w:val="22"/>
              <w:keepNext w:val="0"/>
              <w:keepLines w:val="0"/>
              <w:suppressLineNumbers w:val="0"/>
              <w:spacing w:before="0" w:beforeAutospacing="0" w:after="0" w:afterAutospacing="0"/>
              <w:ind w:right="0"/>
              <w:rPr>
                <w:rFonts w:hint="default"/>
                <w:color w:val="auto"/>
                <w:highlight w:val="none"/>
              </w:rPr>
            </w:pPr>
          </w:p>
          <w:p w14:paraId="31EDF459">
            <w:pPr>
              <w:pStyle w:val="22"/>
              <w:keepNext w:val="0"/>
              <w:keepLines w:val="0"/>
              <w:suppressLineNumbers w:val="0"/>
              <w:spacing w:before="0" w:beforeAutospacing="0" w:after="0" w:afterAutospacing="0"/>
              <w:ind w:right="0"/>
              <w:rPr>
                <w:rFonts w:hint="default"/>
                <w:color w:val="auto"/>
                <w:highlight w:val="none"/>
              </w:rPr>
            </w:pPr>
          </w:p>
          <w:p w14:paraId="10C4A477">
            <w:pPr>
              <w:pStyle w:val="22"/>
              <w:keepNext w:val="0"/>
              <w:keepLines w:val="0"/>
              <w:suppressLineNumbers w:val="0"/>
              <w:spacing w:before="0" w:beforeAutospacing="0" w:after="0" w:afterAutospacing="0"/>
              <w:ind w:right="0"/>
              <w:rPr>
                <w:rFonts w:hint="default"/>
                <w:color w:val="auto"/>
                <w:highlight w:val="none"/>
              </w:rPr>
            </w:pPr>
          </w:p>
          <w:p w14:paraId="531B7F1D">
            <w:pPr>
              <w:pStyle w:val="22"/>
              <w:keepNext w:val="0"/>
              <w:keepLines w:val="0"/>
              <w:suppressLineNumbers w:val="0"/>
              <w:spacing w:before="0" w:beforeAutospacing="0" w:after="0" w:afterAutospacing="0"/>
              <w:ind w:right="0"/>
              <w:rPr>
                <w:rFonts w:hint="default"/>
                <w:color w:val="auto"/>
                <w:highlight w:val="none"/>
              </w:rPr>
            </w:pPr>
          </w:p>
          <w:p w14:paraId="54B04C09">
            <w:pPr>
              <w:pStyle w:val="22"/>
              <w:keepNext w:val="0"/>
              <w:keepLines w:val="0"/>
              <w:suppressLineNumbers w:val="0"/>
              <w:spacing w:before="0" w:beforeAutospacing="0" w:after="0" w:afterAutospacing="0"/>
              <w:ind w:right="0"/>
              <w:rPr>
                <w:rFonts w:hint="default"/>
                <w:color w:val="auto"/>
                <w:highlight w:val="none"/>
              </w:rPr>
            </w:pPr>
          </w:p>
          <w:p w14:paraId="2EB3E12E">
            <w:pPr>
              <w:pStyle w:val="22"/>
              <w:keepNext w:val="0"/>
              <w:keepLines w:val="0"/>
              <w:suppressLineNumbers w:val="0"/>
              <w:spacing w:before="0" w:beforeAutospacing="0" w:after="0" w:afterAutospacing="0"/>
              <w:ind w:right="0"/>
              <w:rPr>
                <w:rFonts w:hint="default"/>
                <w:color w:val="auto"/>
                <w:highlight w:val="none"/>
              </w:rPr>
            </w:pPr>
          </w:p>
          <w:p w14:paraId="55317C4D">
            <w:pPr>
              <w:pStyle w:val="22"/>
              <w:keepNext w:val="0"/>
              <w:keepLines w:val="0"/>
              <w:suppressLineNumbers w:val="0"/>
              <w:spacing w:before="0" w:beforeAutospacing="0" w:after="0" w:afterAutospacing="0"/>
              <w:ind w:right="0"/>
              <w:rPr>
                <w:rFonts w:hint="default"/>
                <w:color w:val="auto"/>
                <w:highlight w:val="none"/>
              </w:rPr>
            </w:pPr>
          </w:p>
          <w:p w14:paraId="09D7DB6B">
            <w:pPr>
              <w:pStyle w:val="22"/>
              <w:keepNext w:val="0"/>
              <w:keepLines w:val="0"/>
              <w:suppressLineNumbers w:val="0"/>
              <w:spacing w:before="0" w:beforeAutospacing="0" w:after="0" w:afterAutospacing="0"/>
              <w:ind w:right="0"/>
              <w:rPr>
                <w:rFonts w:hint="default"/>
                <w:color w:val="auto"/>
                <w:highlight w:val="none"/>
              </w:rPr>
            </w:pPr>
          </w:p>
          <w:p w14:paraId="10739476">
            <w:pPr>
              <w:pStyle w:val="22"/>
              <w:keepNext w:val="0"/>
              <w:keepLines w:val="0"/>
              <w:suppressLineNumbers w:val="0"/>
              <w:spacing w:before="0" w:beforeAutospacing="0" w:after="0" w:afterAutospacing="0"/>
              <w:ind w:right="0"/>
              <w:rPr>
                <w:rFonts w:hint="default"/>
                <w:color w:val="auto"/>
                <w:highlight w:val="none"/>
              </w:rPr>
            </w:pPr>
          </w:p>
          <w:p w14:paraId="0551ED5C">
            <w:pPr>
              <w:pStyle w:val="22"/>
              <w:keepNext w:val="0"/>
              <w:keepLines w:val="0"/>
              <w:suppressLineNumbers w:val="0"/>
              <w:spacing w:before="0" w:beforeAutospacing="0" w:after="0" w:afterAutospacing="0"/>
              <w:ind w:right="0"/>
              <w:rPr>
                <w:rFonts w:hint="default"/>
                <w:color w:val="auto"/>
                <w:highlight w:val="none"/>
              </w:rPr>
            </w:pPr>
          </w:p>
          <w:p w14:paraId="772A0A41">
            <w:pPr>
              <w:pStyle w:val="22"/>
              <w:keepNext w:val="0"/>
              <w:keepLines w:val="0"/>
              <w:suppressLineNumbers w:val="0"/>
              <w:spacing w:before="0" w:beforeAutospacing="0" w:after="0" w:afterAutospacing="0"/>
              <w:ind w:right="0"/>
              <w:rPr>
                <w:rFonts w:hint="default"/>
                <w:color w:val="auto"/>
                <w:highlight w:val="none"/>
              </w:rPr>
            </w:pPr>
          </w:p>
          <w:p w14:paraId="2814F181">
            <w:pPr>
              <w:pStyle w:val="22"/>
              <w:keepNext w:val="0"/>
              <w:keepLines w:val="0"/>
              <w:suppressLineNumbers w:val="0"/>
              <w:spacing w:before="0" w:beforeAutospacing="0" w:after="0" w:afterAutospacing="0"/>
              <w:ind w:right="0"/>
              <w:rPr>
                <w:rFonts w:hint="default"/>
                <w:color w:val="auto"/>
                <w:highlight w:val="none"/>
              </w:rPr>
            </w:pPr>
          </w:p>
          <w:p w14:paraId="39BB8CC4">
            <w:pPr>
              <w:pStyle w:val="22"/>
              <w:keepNext w:val="0"/>
              <w:keepLines w:val="0"/>
              <w:suppressLineNumbers w:val="0"/>
              <w:spacing w:before="0" w:beforeAutospacing="0" w:after="0" w:afterAutospacing="0"/>
              <w:ind w:right="0"/>
              <w:rPr>
                <w:rFonts w:hint="default"/>
                <w:color w:val="auto"/>
                <w:highlight w:val="none"/>
              </w:rPr>
            </w:pPr>
          </w:p>
          <w:p w14:paraId="3F138A56">
            <w:pPr>
              <w:pStyle w:val="22"/>
              <w:keepNext w:val="0"/>
              <w:keepLines w:val="0"/>
              <w:suppressLineNumbers w:val="0"/>
              <w:spacing w:before="0" w:beforeAutospacing="0" w:after="0" w:afterAutospacing="0"/>
              <w:ind w:right="0"/>
              <w:rPr>
                <w:rFonts w:hint="default"/>
                <w:color w:val="auto"/>
                <w:highlight w:val="none"/>
              </w:rPr>
            </w:pPr>
          </w:p>
          <w:p w14:paraId="3C800492">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D9774D4">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A3AC1B1">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818818A">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6A44A8A">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9B928A0">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EED12F5">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55BE9834">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A9E99D4">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32C0ECFF">
            <w:pPr>
              <w:pStyle w:val="2"/>
              <w:keepNext w:val="0"/>
              <w:keepLines w:val="0"/>
              <w:suppressLineNumbers w:val="0"/>
              <w:spacing w:before="0" w:beforeAutospacing="0" w:afterAutospacing="0"/>
              <w:ind w:right="0"/>
              <w:rPr>
                <w:rFonts w:hint="default"/>
                <w:color w:val="auto"/>
                <w:highlight w:val="none"/>
              </w:rPr>
            </w:pPr>
          </w:p>
          <w:p w14:paraId="2E510B21">
            <w:pPr>
              <w:pStyle w:val="21"/>
              <w:keepNext w:val="0"/>
              <w:keepLines w:val="0"/>
              <w:suppressLineNumbers w:val="0"/>
              <w:spacing w:before="0" w:beforeAutospacing="0" w:after="0" w:afterAutospacing="0"/>
              <w:ind w:left="0" w:right="0"/>
              <w:rPr>
                <w:rFonts w:hint="default"/>
                <w:color w:val="auto"/>
                <w:highlight w:val="none"/>
              </w:rPr>
            </w:pPr>
          </w:p>
          <w:p w14:paraId="596D89D5">
            <w:pPr>
              <w:pStyle w:val="22"/>
              <w:keepNext w:val="0"/>
              <w:keepLines w:val="0"/>
              <w:suppressLineNumbers w:val="0"/>
              <w:spacing w:before="0" w:beforeAutospacing="0" w:after="0" w:afterAutospacing="0"/>
              <w:ind w:right="0"/>
              <w:rPr>
                <w:rFonts w:hint="default"/>
                <w:color w:val="auto"/>
                <w:highlight w:val="none"/>
              </w:rPr>
            </w:pPr>
          </w:p>
          <w:p w14:paraId="3E64AC55">
            <w:pPr>
              <w:pStyle w:val="22"/>
              <w:keepNext w:val="0"/>
              <w:keepLines w:val="0"/>
              <w:suppressLineNumbers w:val="0"/>
              <w:spacing w:before="0" w:beforeAutospacing="0" w:after="0" w:afterAutospacing="0"/>
              <w:ind w:right="0"/>
              <w:rPr>
                <w:rFonts w:hint="default"/>
                <w:color w:val="auto"/>
                <w:highlight w:val="none"/>
              </w:rPr>
            </w:pPr>
          </w:p>
          <w:p w14:paraId="07619D33">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0F66A369">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EE9832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CAAABDF">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41A93612">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21FE917">
            <w:pPr>
              <w:pStyle w:val="2"/>
              <w:keepNext w:val="0"/>
              <w:keepLines w:val="0"/>
              <w:suppressLineNumbers w:val="0"/>
              <w:spacing w:before="0" w:beforeAutospacing="0" w:afterAutospacing="0"/>
              <w:ind w:right="0"/>
              <w:rPr>
                <w:rFonts w:hint="default"/>
                <w:bCs/>
                <w:color w:val="auto"/>
                <w:szCs w:val="21"/>
                <w:highlight w:val="none"/>
              </w:rPr>
            </w:pPr>
          </w:p>
          <w:p w14:paraId="4E6E1E0D">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2AFBE9C1">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03F45AA9">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2819157A">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78C856FD">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78314FFA">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p w14:paraId="05082852">
            <w:pPr>
              <w:pStyle w:val="2"/>
              <w:keepNext w:val="0"/>
              <w:keepLines w:val="0"/>
              <w:suppressLineNumbers w:val="0"/>
              <w:spacing w:before="0" w:beforeAutospacing="0" w:afterAutospacing="0"/>
              <w:ind w:right="0"/>
              <w:rPr>
                <w:rFonts w:hint="default"/>
                <w:color w:val="auto"/>
                <w:highlight w:val="none"/>
              </w:rPr>
            </w:pPr>
          </w:p>
          <w:p w14:paraId="5DEDEDC1">
            <w:pPr>
              <w:pStyle w:val="22"/>
              <w:keepNext w:val="0"/>
              <w:keepLines w:val="0"/>
              <w:suppressLineNumbers w:val="0"/>
              <w:spacing w:before="0" w:beforeAutospacing="0" w:after="0" w:afterAutospacing="0"/>
              <w:ind w:right="0"/>
              <w:rPr>
                <w:rFonts w:hint="default"/>
                <w:color w:val="auto"/>
                <w:highlight w:val="none"/>
              </w:rPr>
            </w:pPr>
          </w:p>
          <w:p w14:paraId="22FB2F8A">
            <w:pPr>
              <w:pStyle w:val="22"/>
              <w:keepNext w:val="0"/>
              <w:keepLines w:val="0"/>
              <w:suppressLineNumbers w:val="0"/>
              <w:spacing w:before="0" w:beforeAutospacing="0" w:after="0" w:afterAutospacing="0"/>
              <w:ind w:right="0"/>
              <w:rPr>
                <w:rFonts w:hint="default"/>
                <w:color w:val="auto"/>
                <w:highlight w:val="none"/>
              </w:rPr>
            </w:pPr>
          </w:p>
          <w:p w14:paraId="7EEDB113">
            <w:pPr>
              <w:pStyle w:val="22"/>
              <w:keepNext w:val="0"/>
              <w:keepLines w:val="0"/>
              <w:suppressLineNumbers w:val="0"/>
              <w:spacing w:before="0" w:beforeAutospacing="0" w:after="0" w:afterAutospacing="0"/>
              <w:ind w:right="0"/>
              <w:rPr>
                <w:rFonts w:hint="default"/>
                <w:color w:val="auto"/>
                <w:highlight w:val="none"/>
              </w:rPr>
            </w:pPr>
          </w:p>
          <w:p w14:paraId="28B834BE">
            <w:pPr>
              <w:pStyle w:val="22"/>
              <w:keepNext w:val="0"/>
              <w:keepLines w:val="0"/>
              <w:suppressLineNumbers w:val="0"/>
              <w:spacing w:before="0" w:beforeAutospacing="0" w:after="0" w:afterAutospacing="0"/>
              <w:ind w:right="0"/>
              <w:rPr>
                <w:rFonts w:hint="default"/>
                <w:color w:val="auto"/>
                <w:highlight w:val="none"/>
              </w:rPr>
            </w:pPr>
          </w:p>
          <w:p w14:paraId="42B035B9">
            <w:pPr>
              <w:pStyle w:val="22"/>
              <w:keepNext w:val="0"/>
              <w:keepLines w:val="0"/>
              <w:suppressLineNumbers w:val="0"/>
              <w:spacing w:before="0" w:beforeAutospacing="0" w:after="0" w:afterAutospacing="0"/>
              <w:ind w:right="0"/>
              <w:rPr>
                <w:rFonts w:hint="default"/>
                <w:color w:val="auto"/>
                <w:highlight w:val="none"/>
              </w:rPr>
            </w:pPr>
          </w:p>
          <w:p w14:paraId="00F714CE">
            <w:pPr>
              <w:pStyle w:val="22"/>
              <w:keepNext w:val="0"/>
              <w:keepLines w:val="0"/>
              <w:suppressLineNumbers w:val="0"/>
              <w:spacing w:before="0" w:beforeAutospacing="0" w:after="0" w:afterAutospacing="0"/>
              <w:ind w:right="0"/>
              <w:rPr>
                <w:rFonts w:hint="default"/>
                <w:color w:val="auto"/>
                <w:highlight w:val="none"/>
              </w:rPr>
            </w:pPr>
          </w:p>
          <w:p w14:paraId="72E47E78">
            <w:pPr>
              <w:pStyle w:val="22"/>
              <w:keepNext w:val="0"/>
              <w:keepLines w:val="0"/>
              <w:suppressLineNumbers w:val="0"/>
              <w:spacing w:before="0" w:beforeAutospacing="0" w:after="0" w:afterAutospacing="0"/>
              <w:ind w:right="0"/>
              <w:rPr>
                <w:rFonts w:hint="default"/>
                <w:color w:val="auto"/>
                <w:highlight w:val="none"/>
              </w:rPr>
            </w:pPr>
          </w:p>
          <w:p w14:paraId="0829D5AC">
            <w:pPr>
              <w:pStyle w:val="22"/>
              <w:keepNext w:val="0"/>
              <w:keepLines w:val="0"/>
              <w:suppressLineNumbers w:val="0"/>
              <w:spacing w:before="0" w:beforeAutospacing="0" w:after="0" w:afterAutospacing="0"/>
              <w:ind w:right="0"/>
              <w:rPr>
                <w:rFonts w:hint="default"/>
                <w:color w:val="auto"/>
                <w:highlight w:val="none"/>
              </w:rPr>
            </w:pPr>
          </w:p>
          <w:p w14:paraId="77FD0FF8">
            <w:pPr>
              <w:pStyle w:val="22"/>
              <w:keepNext w:val="0"/>
              <w:keepLines w:val="0"/>
              <w:suppressLineNumbers w:val="0"/>
              <w:spacing w:before="0" w:beforeAutospacing="0" w:after="0" w:afterAutospacing="0"/>
              <w:ind w:right="0"/>
              <w:rPr>
                <w:rFonts w:hint="default"/>
                <w:color w:val="auto"/>
                <w:highlight w:val="none"/>
              </w:rPr>
            </w:pPr>
          </w:p>
          <w:p w14:paraId="4989C93A">
            <w:pPr>
              <w:pStyle w:val="22"/>
              <w:keepNext w:val="0"/>
              <w:keepLines w:val="0"/>
              <w:suppressLineNumbers w:val="0"/>
              <w:spacing w:before="0" w:beforeAutospacing="0" w:after="0" w:afterAutospacing="0"/>
              <w:ind w:right="0"/>
              <w:rPr>
                <w:rFonts w:hint="default"/>
                <w:color w:val="auto"/>
                <w:highlight w:val="none"/>
              </w:rPr>
            </w:pPr>
          </w:p>
          <w:p w14:paraId="62825759">
            <w:pPr>
              <w:pStyle w:val="22"/>
              <w:keepNext w:val="0"/>
              <w:keepLines w:val="0"/>
              <w:suppressLineNumbers w:val="0"/>
              <w:spacing w:before="0" w:beforeAutospacing="0" w:after="0" w:afterAutospacing="0"/>
              <w:ind w:right="0"/>
              <w:rPr>
                <w:rFonts w:hint="default"/>
                <w:color w:val="auto"/>
                <w:highlight w:val="none"/>
              </w:rPr>
            </w:pPr>
          </w:p>
          <w:p w14:paraId="0371CAB7">
            <w:pPr>
              <w:pStyle w:val="22"/>
              <w:keepNext w:val="0"/>
              <w:keepLines w:val="0"/>
              <w:suppressLineNumbers w:val="0"/>
              <w:spacing w:before="0" w:beforeAutospacing="0" w:after="0" w:afterAutospacing="0"/>
              <w:ind w:right="0"/>
              <w:rPr>
                <w:rFonts w:hint="default"/>
                <w:color w:val="auto"/>
                <w:highlight w:val="none"/>
              </w:rPr>
            </w:pPr>
          </w:p>
          <w:p w14:paraId="1AEABC9E">
            <w:pPr>
              <w:pStyle w:val="22"/>
              <w:keepNext w:val="0"/>
              <w:keepLines w:val="0"/>
              <w:suppressLineNumbers w:val="0"/>
              <w:spacing w:before="0" w:beforeAutospacing="0" w:after="0" w:afterAutospacing="0"/>
              <w:ind w:right="0"/>
              <w:rPr>
                <w:rFonts w:hint="default"/>
                <w:color w:val="auto"/>
                <w:highlight w:val="none"/>
              </w:rPr>
            </w:pPr>
          </w:p>
          <w:p w14:paraId="51EEED21">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CA1AA4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4B66C5C">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8D5345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B6A139B">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422AEA1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3B40756">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BAA22B4">
            <w:pPr>
              <w:pStyle w:val="2"/>
              <w:keepNext w:val="0"/>
              <w:keepLines w:val="0"/>
              <w:suppressLineNumbers w:val="0"/>
              <w:spacing w:before="0" w:beforeAutospacing="0" w:afterAutospacing="0"/>
              <w:ind w:right="0"/>
              <w:rPr>
                <w:rFonts w:hint="default"/>
                <w:color w:val="auto"/>
                <w:highlight w:val="none"/>
              </w:rPr>
            </w:pPr>
          </w:p>
          <w:p w14:paraId="323E5C1A">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42CBC802">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CBBA10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831363D">
            <w:pPr>
              <w:pStyle w:val="2"/>
              <w:keepNext w:val="0"/>
              <w:keepLines w:val="0"/>
              <w:suppressLineNumbers w:val="0"/>
              <w:spacing w:before="0" w:beforeAutospacing="0" w:afterAutospacing="0"/>
              <w:ind w:right="0"/>
              <w:rPr>
                <w:rFonts w:hint="default"/>
                <w:color w:val="auto"/>
                <w:highlight w:val="none"/>
              </w:rPr>
            </w:pPr>
          </w:p>
          <w:p w14:paraId="681BC899">
            <w:pPr>
              <w:pStyle w:val="2"/>
              <w:keepNext w:val="0"/>
              <w:keepLines w:val="0"/>
              <w:suppressLineNumbers w:val="0"/>
              <w:spacing w:before="0" w:beforeAutospacing="0" w:afterAutospacing="0"/>
              <w:ind w:right="0"/>
              <w:rPr>
                <w:rFonts w:hint="default"/>
                <w:color w:val="auto"/>
                <w:highlight w:val="none"/>
              </w:rPr>
            </w:pPr>
          </w:p>
          <w:p w14:paraId="258FF84E">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024EC72">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0E650239">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570648F5">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33CB7C70">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71A048E0">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5BC7A2C4">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p w14:paraId="421EFCC5">
            <w:pPr>
              <w:pStyle w:val="2"/>
              <w:keepNext w:val="0"/>
              <w:keepLines w:val="0"/>
              <w:suppressLineNumbers w:val="0"/>
              <w:spacing w:before="0" w:beforeAutospacing="0" w:afterAutospacing="0"/>
              <w:ind w:right="0"/>
              <w:rPr>
                <w:rFonts w:hint="default"/>
                <w:color w:val="auto"/>
                <w:highlight w:val="none"/>
              </w:rPr>
            </w:pPr>
          </w:p>
          <w:p w14:paraId="39D713B7">
            <w:pPr>
              <w:pStyle w:val="22"/>
              <w:keepNext w:val="0"/>
              <w:keepLines w:val="0"/>
              <w:suppressLineNumbers w:val="0"/>
              <w:spacing w:before="0" w:beforeAutospacing="0" w:after="0" w:afterAutospacing="0"/>
              <w:ind w:right="0"/>
              <w:rPr>
                <w:rFonts w:hint="default"/>
                <w:color w:val="auto"/>
                <w:highlight w:val="none"/>
              </w:rPr>
            </w:pPr>
          </w:p>
          <w:p w14:paraId="6B6F7C4B">
            <w:pPr>
              <w:pStyle w:val="22"/>
              <w:keepNext w:val="0"/>
              <w:keepLines w:val="0"/>
              <w:suppressLineNumbers w:val="0"/>
              <w:spacing w:before="0" w:beforeAutospacing="0" w:after="0" w:afterAutospacing="0"/>
              <w:ind w:right="0"/>
              <w:rPr>
                <w:rFonts w:hint="default"/>
                <w:color w:val="auto"/>
                <w:highlight w:val="none"/>
              </w:rPr>
            </w:pPr>
          </w:p>
          <w:p w14:paraId="45FCC9F1">
            <w:pPr>
              <w:pStyle w:val="22"/>
              <w:keepNext w:val="0"/>
              <w:keepLines w:val="0"/>
              <w:suppressLineNumbers w:val="0"/>
              <w:spacing w:before="0" w:beforeAutospacing="0" w:after="0" w:afterAutospacing="0"/>
              <w:ind w:right="0"/>
              <w:rPr>
                <w:rFonts w:hint="default"/>
                <w:color w:val="auto"/>
                <w:highlight w:val="none"/>
              </w:rPr>
            </w:pPr>
          </w:p>
          <w:p w14:paraId="4F854485">
            <w:pPr>
              <w:pStyle w:val="22"/>
              <w:keepNext w:val="0"/>
              <w:keepLines w:val="0"/>
              <w:suppressLineNumbers w:val="0"/>
              <w:spacing w:before="0" w:beforeAutospacing="0" w:after="0" w:afterAutospacing="0"/>
              <w:ind w:right="0"/>
              <w:rPr>
                <w:rFonts w:hint="default"/>
                <w:color w:val="auto"/>
                <w:highlight w:val="none"/>
              </w:rPr>
            </w:pPr>
          </w:p>
          <w:p w14:paraId="6516D4AD">
            <w:pPr>
              <w:pStyle w:val="22"/>
              <w:keepNext w:val="0"/>
              <w:keepLines w:val="0"/>
              <w:suppressLineNumbers w:val="0"/>
              <w:spacing w:before="0" w:beforeAutospacing="0" w:after="0" w:afterAutospacing="0"/>
              <w:ind w:right="0"/>
              <w:rPr>
                <w:rFonts w:hint="default"/>
                <w:color w:val="auto"/>
                <w:highlight w:val="none"/>
              </w:rPr>
            </w:pPr>
          </w:p>
          <w:p w14:paraId="4E681EE7">
            <w:pPr>
              <w:pStyle w:val="22"/>
              <w:keepNext w:val="0"/>
              <w:keepLines w:val="0"/>
              <w:suppressLineNumbers w:val="0"/>
              <w:spacing w:before="0" w:beforeAutospacing="0" w:after="0" w:afterAutospacing="0"/>
              <w:ind w:right="0"/>
              <w:rPr>
                <w:rFonts w:hint="default"/>
                <w:color w:val="auto"/>
                <w:highlight w:val="none"/>
              </w:rPr>
            </w:pPr>
          </w:p>
          <w:p w14:paraId="276C4520">
            <w:pPr>
              <w:pStyle w:val="22"/>
              <w:keepNext w:val="0"/>
              <w:keepLines w:val="0"/>
              <w:suppressLineNumbers w:val="0"/>
              <w:spacing w:before="0" w:beforeAutospacing="0" w:after="0" w:afterAutospacing="0"/>
              <w:ind w:right="0"/>
              <w:rPr>
                <w:rFonts w:hint="default"/>
                <w:color w:val="auto"/>
                <w:highlight w:val="none"/>
              </w:rPr>
            </w:pPr>
          </w:p>
          <w:p w14:paraId="01941089">
            <w:pPr>
              <w:pStyle w:val="22"/>
              <w:keepNext w:val="0"/>
              <w:keepLines w:val="0"/>
              <w:suppressLineNumbers w:val="0"/>
              <w:spacing w:before="0" w:beforeAutospacing="0" w:after="0" w:afterAutospacing="0"/>
              <w:ind w:right="0"/>
              <w:rPr>
                <w:rFonts w:hint="default"/>
                <w:color w:val="auto"/>
                <w:highlight w:val="none"/>
              </w:rPr>
            </w:pPr>
          </w:p>
          <w:p w14:paraId="730FB0A4">
            <w:pPr>
              <w:pStyle w:val="22"/>
              <w:keepNext w:val="0"/>
              <w:keepLines w:val="0"/>
              <w:suppressLineNumbers w:val="0"/>
              <w:spacing w:before="0" w:beforeAutospacing="0" w:after="0" w:afterAutospacing="0"/>
              <w:ind w:right="0"/>
              <w:rPr>
                <w:rFonts w:hint="default"/>
                <w:color w:val="auto"/>
                <w:highlight w:val="none"/>
              </w:rPr>
            </w:pPr>
          </w:p>
          <w:p w14:paraId="416F8037">
            <w:pPr>
              <w:pStyle w:val="22"/>
              <w:keepNext w:val="0"/>
              <w:keepLines w:val="0"/>
              <w:suppressLineNumbers w:val="0"/>
              <w:spacing w:before="0" w:beforeAutospacing="0" w:after="0" w:afterAutospacing="0"/>
              <w:ind w:right="0"/>
              <w:rPr>
                <w:rFonts w:hint="default"/>
                <w:color w:val="auto"/>
                <w:highlight w:val="none"/>
              </w:rPr>
            </w:pPr>
          </w:p>
          <w:p w14:paraId="7249FB32">
            <w:pPr>
              <w:pStyle w:val="22"/>
              <w:keepNext w:val="0"/>
              <w:keepLines w:val="0"/>
              <w:suppressLineNumbers w:val="0"/>
              <w:spacing w:before="0" w:beforeAutospacing="0" w:after="0" w:afterAutospacing="0"/>
              <w:ind w:right="0"/>
              <w:rPr>
                <w:rFonts w:hint="default"/>
                <w:color w:val="auto"/>
                <w:highlight w:val="none"/>
              </w:rPr>
            </w:pPr>
          </w:p>
          <w:p w14:paraId="5A54DE6F">
            <w:pPr>
              <w:pStyle w:val="22"/>
              <w:keepNext w:val="0"/>
              <w:keepLines w:val="0"/>
              <w:suppressLineNumbers w:val="0"/>
              <w:spacing w:before="0" w:beforeAutospacing="0" w:after="0" w:afterAutospacing="0"/>
              <w:ind w:right="0"/>
              <w:rPr>
                <w:rFonts w:hint="default"/>
                <w:color w:val="auto"/>
                <w:highlight w:val="none"/>
              </w:rPr>
            </w:pPr>
          </w:p>
          <w:p w14:paraId="4C7C698F">
            <w:pPr>
              <w:pStyle w:val="22"/>
              <w:keepNext w:val="0"/>
              <w:keepLines w:val="0"/>
              <w:suppressLineNumbers w:val="0"/>
              <w:spacing w:before="0" w:beforeAutospacing="0" w:after="0" w:afterAutospacing="0"/>
              <w:ind w:right="0"/>
              <w:rPr>
                <w:rFonts w:hint="default"/>
                <w:color w:val="auto"/>
                <w:highlight w:val="none"/>
              </w:rPr>
            </w:pPr>
          </w:p>
          <w:p w14:paraId="45C9726E">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62B8919">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45E0C7BA">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D605060">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3B6EC53B">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558D9C2">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402BA7DA">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42B38A7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8013A5E">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A9D928F">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0C9C3BC">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A678A1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4C2C0C21">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877804C">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9C7F5A6">
            <w:pPr>
              <w:pStyle w:val="2"/>
              <w:keepNext w:val="0"/>
              <w:keepLines w:val="0"/>
              <w:suppressLineNumbers w:val="0"/>
              <w:spacing w:before="0" w:beforeAutospacing="0" w:afterAutospacing="0"/>
              <w:ind w:right="0"/>
              <w:rPr>
                <w:rFonts w:hint="default"/>
                <w:color w:val="auto"/>
                <w:highlight w:val="none"/>
              </w:rPr>
            </w:pPr>
          </w:p>
          <w:p w14:paraId="2F7FA5B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4C9B973B">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03173545">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0EB570CF">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6F2833E3">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192CD47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1220FA1B">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7D663605">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p w14:paraId="408B2F2F">
            <w:pPr>
              <w:pStyle w:val="2"/>
              <w:keepNext w:val="0"/>
              <w:keepLines w:val="0"/>
              <w:suppressLineNumbers w:val="0"/>
              <w:spacing w:before="0" w:beforeAutospacing="0" w:afterAutospacing="0"/>
              <w:ind w:right="0"/>
              <w:rPr>
                <w:rFonts w:hint="default"/>
                <w:color w:val="auto"/>
                <w:highlight w:val="none"/>
              </w:rPr>
            </w:pPr>
          </w:p>
          <w:p w14:paraId="301FB0A0">
            <w:pPr>
              <w:pStyle w:val="22"/>
              <w:keepNext w:val="0"/>
              <w:keepLines w:val="0"/>
              <w:suppressLineNumbers w:val="0"/>
              <w:spacing w:before="0" w:beforeAutospacing="0" w:after="0" w:afterAutospacing="0"/>
              <w:ind w:right="0"/>
              <w:rPr>
                <w:rFonts w:hint="default"/>
                <w:color w:val="auto"/>
                <w:highlight w:val="none"/>
              </w:rPr>
            </w:pPr>
          </w:p>
          <w:p w14:paraId="52BF37B3">
            <w:pPr>
              <w:pStyle w:val="22"/>
              <w:keepNext w:val="0"/>
              <w:keepLines w:val="0"/>
              <w:suppressLineNumbers w:val="0"/>
              <w:spacing w:before="0" w:beforeAutospacing="0" w:after="0" w:afterAutospacing="0"/>
              <w:ind w:right="0"/>
              <w:rPr>
                <w:rFonts w:hint="default"/>
                <w:color w:val="auto"/>
                <w:highlight w:val="none"/>
              </w:rPr>
            </w:pPr>
          </w:p>
          <w:p w14:paraId="667A7B05">
            <w:pPr>
              <w:pStyle w:val="22"/>
              <w:keepNext w:val="0"/>
              <w:keepLines w:val="0"/>
              <w:suppressLineNumbers w:val="0"/>
              <w:spacing w:before="0" w:beforeAutospacing="0" w:after="0" w:afterAutospacing="0"/>
              <w:ind w:right="0"/>
              <w:rPr>
                <w:rFonts w:hint="default"/>
                <w:color w:val="auto"/>
                <w:highlight w:val="none"/>
              </w:rPr>
            </w:pPr>
          </w:p>
          <w:p w14:paraId="087F695C">
            <w:pPr>
              <w:pStyle w:val="22"/>
              <w:keepNext w:val="0"/>
              <w:keepLines w:val="0"/>
              <w:suppressLineNumbers w:val="0"/>
              <w:spacing w:before="0" w:beforeAutospacing="0" w:after="0" w:afterAutospacing="0"/>
              <w:ind w:right="0"/>
              <w:rPr>
                <w:rFonts w:hint="default"/>
                <w:color w:val="auto"/>
                <w:highlight w:val="none"/>
              </w:rPr>
            </w:pPr>
          </w:p>
          <w:p w14:paraId="44F0EF88">
            <w:pPr>
              <w:pStyle w:val="22"/>
              <w:keepNext w:val="0"/>
              <w:keepLines w:val="0"/>
              <w:suppressLineNumbers w:val="0"/>
              <w:spacing w:before="0" w:beforeAutospacing="0" w:after="0" w:afterAutospacing="0"/>
              <w:ind w:right="0"/>
              <w:rPr>
                <w:rFonts w:hint="default"/>
                <w:color w:val="auto"/>
                <w:highlight w:val="none"/>
              </w:rPr>
            </w:pPr>
          </w:p>
          <w:p w14:paraId="7467ACEC">
            <w:pPr>
              <w:pStyle w:val="22"/>
              <w:keepNext w:val="0"/>
              <w:keepLines w:val="0"/>
              <w:suppressLineNumbers w:val="0"/>
              <w:spacing w:before="0" w:beforeAutospacing="0" w:after="0" w:afterAutospacing="0"/>
              <w:ind w:right="0"/>
              <w:rPr>
                <w:rFonts w:hint="default"/>
                <w:color w:val="auto"/>
                <w:highlight w:val="none"/>
              </w:rPr>
            </w:pPr>
          </w:p>
          <w:p w14:paraId="2B32AB25">
            <w:pPr>
              <w:pStyle w:val="22"/>
              <w:keepNext w:val="0"/>
              <w:keepLines w:val="0"/>
              <w:suppressLineNumbers w:val="0"/>
              <w:spacing w:before="0" w:beforeAutospacing="0" w:after="0" w:afterAutospacing="0"/>
              <w:ind w:right="0"/>
              <w:rPr>
                <w:rFonts w:hint="default"/>
                <w:color w:val="auto"/>
                <w:highlight w:val="none"/>
              </w:rPr>
            </w:pPr>
          </w:p>
          <w:p w14:paraId="43557B57">
            <w:pPr>
              <w:pStyle w:val="22"/>
              <w:keepNext w:val="0"/>
              <w:keepLines w:val="0"/>
              <w:suppressLineNumbers w:val="0"/>
              <w:spacing w:before="0" w:beforeAutospacing="0" w:after="0" w:afterAutospacing="0"/>
              <w:ind w:right="0"/>
              <w:rPr>
                <w:rFonts w:hint="default"/>
                <w:color w:val="auto"/>
                <w:highlight w:val="none"/>
              </w:rPr>
            </w:pPr>
          </w:p>
          <w:p w14:paraId="342E2DFE">
            <w:pPr>
              <w:pStyle w:val="22"/>
              <w:keepNext w:val="0"/>
              <w:keepLines w:val="0"/>
              <w:suppressLineNumbers w:val="0"/>
              <w:spacing w:before="0" w:beforeAutospacing="0" w:after="0" w:afterAutospacing="0"/>
              <w:ind w:right="0"/>
              <w:rPr>
                <w:rFonts w:hint="default"/>
                <w:color w:val="auto"/>
                <w:highlight w:val="none"/>
              </w:rPr>
            </w:pPr>
          </w:p>
          <w:p w14:paraId="15A04259">
            <w:pPr>
              <w:pStyle w:val="22"/>
              <w:keepNext w:val="0"/>
              <w:keepLines w:val="0"/>
              <w:suppressLineNumbers w:val="0"/>
              <w:spacing w:before="0" w:beforeAutospacing="0" w:after="0" w:afterAutospacing="0"/>
              <w:ind w:right="0"/>
              <w:rPr>
                <w:rFonts w:hint="default"/>
                <w:color w:val="auto"/>
                <w:highlight w:val="none"/>
              </w:rPr>
            </w:pPr>
          </w:p>
          <w:p w14:paraId="634EFB34">
            <w:pPr>
              <w:pStyle w:val="22"/>
              <w:keepNext w:val="0"/>
              <w:keepLines w:val="0"/>
              <w:suppressLineNumbers w:val="0"/>
              <w:spacing w:before="0" w:beforeAutospacing="0" w:after="0" w:afterAutospacing="0"/>
              <w:ind w:right="0"/>
              <w:rPr>
                <w:rFonts w:hint="default"/>
                <w:color w:val="auto"/>
                <w:highlight w:val="none"/>
              </w:rPr>
            </w:pPr>
          </w:p>
          <w:p w14:paraId="03F7AC36">
            <w:pPr>
              <w:pStyle w:val="22"/>
              <w:keepNext w:val="0"/>
              <w:keepLines w:val="0"/>
              <w:suppressLineNumbers w:val="0"/>
              <w:spacing w:before="0" w:beforeAutospacing="0" w:after="0" w:afterAutospacing="0"/>
              <w:ind w:right="0"/>
              <w:rPr>
                <w:rFonts w:hint="default"/>
                <w:color w:val="auto"/>
                <w:highlight w:val="none"/>
              </w:rPr>
            </w:pPr>
          </w:p>
          <w:p w14:paraId="176BEB0B">
            <w:pPr>
              <w:pStyle w:val="22"/>
              <w:keepNext w:val="0"/>
              <w:keepLines w:val="0"/>
              <w:suppressLineNumbers w:val="0"/>
              <w:spacing w:before="0" w:beforeAutospacing="0" w:after="0" w:afterAutospacing="0"/>
              <w:ind w:right="0"/>
              <w:rPr>
                <w:rFonts w:hint="default"/>
                <w:color w:val="auto"/>
                <w:highlight w:val="none"/>
              </w:rPr>
            </w:pPr>
          </w:p>
          <w:p w14:paraId="342B09A3">
            <w:pPr>
              <w:pStyle w:val="22"/>
              <w:keepNext w:val="0"/>
              <w:keepLines w:val="0"/>
              <w:suppressLineNumbers w:val="0"/>
              <w:spacing w:before="0" w:beforeAutospacing="0" w:after="0" w:afterAutospacing="0"/>
              <w:ind w:right="0"/>
              <w:rPr>
                <w:rFonts w:hint="default"/>
                <w:color w:val="auto"/>
                <w:highlight w:val="none"/>
              </w:rPr>
            </w:pPr>
          </w:p>
          <w:p w14:paraId="124084AE">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542A2F2">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3D241AD3">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8013AF9">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3C43095A">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9DBCE39">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7D37F6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3239DA95">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31DF380">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EFAF03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0F7AD234">
            <w:pPr>
              <w:pStyle w:val="2"/>
              <w:keepNext w:val="0"/>
              <w:keepLines w:val="0"/>
              <w:suppressLineNumbers w:val="0"/>
              <w:spacing w:before="0" w:beforeAutospacing="0" w:afterAutospacing="0"/>
              <w:ind w:right="0"/>
              <w:rPr>
                <w:rFonts w:hint="default"/>
                <w:bCs/>
                <w:color w:val="auto"/>
                <w:szCs w:val="21"/>
                <w:highlight w:val="none"/>
              </w:rPr>
            </w:pPr>
          </w:p>
          <w:p w14:paraId="2ECD7EB9">
            <w:pPr>
              <w:pStyle w:val="21"/>
              <w:keepNext w:val="0"/>
              <w:keepLines w:val="0"/>
              <w:suppressLineNumbers w:val="0"/>
              <w:spacing w:before="0" w:beforeAutospacing="0" w:after="0" w:afterAutospacing="0"/>
              <w:ind w:left="0" w:right="0"/>
              <w:rPr>
                <w:rFonts w:hint="default"/>
                <w:color w:val="auto"/>
                <w:highlight w:val="none"/>
              </w:rPr>
            </w:pPr>
          </w:p>
          <w:p w14:paraId="121C19A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22FA05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7B019AF6">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46086BF4">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699CEF3E">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5AA1730A">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360BD50C">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p w14:paraId="2413AEB1">
            <w:pPr>
              <w:pStyle w:val="2"/>
              <w:keepNext w:val="0"/>
              <w:keepLines w:val="0"/>
              <w:suppressLineNumbers w:val="0"/>
              <w:spacing w:before="0" w:beforeAutospacing="0" w:afterAutospacing="0"/>
              <w:ind w:right="0"/>
              <w:rPr>
                <w:rFonts w:hint="default"/>
                <w:color w:val="auto"/>
                <w:highlight w:val="none"/>
              </w:rPr>
            </w:pPr>
          </w:p>
          <w:p w14:paraId="539A8C93">
            <w:pPr>
              <w:pStyle w:val="22"/>
              <w:keepNext w:val="0"/>
              <w:keepLines w:val="0"/>
              <w:suppressLineNumbers w:val="0"/>
              <w:spacing w:before="0" w:beforeAutospacing="0" w:after="0" w:afterAutospacing="0"/>
              <w:ind w:right="0"/>
              <w:rPr>
                <w:rFonts w:hint="default"/>
                <w:color w:val="auto"/>
                <w:highlight w:val="none"/>
              </w:rPr>
            </w:pPr>
          </w:p>
          <w:p w14:paraId="5D97B44C">
            <w:pPr>
              <w:pStyle w:val="22"/>
              <w:keepNext w:val="0"/>
              <w:keepLines w:val="0"/>
              <w:suppressLineNumbers w:val="0"/>
              <w:spacing w:before="0" w:beforeAutospacing="0" w:after="0" w:afterAutospacing="0"/>
              <w:ind w:right="0"/>
              <w:rPr>
                <w:rFonts w:hint="default"/>
                <w:color w:val="auto"/>
                <w:highlight w:val="none"/>
              </w:rPr>
            </w:pPr>
          </w:p>
          <w:p w14:paraId="7283209A">
            <w:pPr>
              <w:pStyle w:val="22"/>
              <w:keepNext w:val="0"/>
              <w:keepLines w:val="0"/>
              <w:suppressLineNumbers w:val="0"/>
              <w:spacing w:before="0" w:beforeAutospacing="0" w:after="0" w:afterAutospacing="0"/>
              <w:ind w:right="0"/>
              <w:rPr>
                <w:rFonts w:hint="default"/>
                <w:color w:val="auto"/>
                <w:highlight w:val="none"/>
              </w:rPr>
            </w:pPr>
          </w:p>
          <w:p w14:paraId="423DBB2F">
            <w:pPr>
              <w:pStyle w:val="22"/>
              <w:keepNext w:val="0"/>
              <w:keepLines w:val="0"/>
              <w:suppressLineNumbers w:val="0"/>
              <w:spacing w:before="0" w:beforeAutospacing="0" w:after="0" w:afterAutospacing="0"/>
              <w:ind w:right="0"/>
              <w:rPr>
                <w:rFonts w:hint="default"/>
                <w:color w:val="auto"/>
                <w:highlight w:val="none"/>
              </w:rPr>
            </w:pPr>
          </w:p>
          <w:p w14:paraId="70857B58">
            <w:pPr>
              <w:pStyle w:val="22"/>
              <w:keepNext w:val="0"/>
              <w:keepLines w:val="0"/>
              <w:suppressLineNumbers w:val="0"/>
              <w:spacing w:before="0" w:beforeAutospacing="0" w:after="0" w:afterAutospacing="0"/>
              <w:ind w:right="0"/>
              <w:rPr>
                <w:rFonts w:hint="default"/>
                <w:color w:val="auto"/>
                <w:highlight w:val="none"/>
              </w:rPr>
            </w:pPr>
          </w:p>
          <w:p w14:paraId="33773415">
            <w:pPr>
              <w:pStyle w:val="22"/>
              <w:keepNext w:val="0"/>
              <w:keepLines w:val="0"/>
              <w:suppressLineNumbers w:val="0"/>
              <w:spacing w:before="0" w:beforeAutospacing="0" w:after="0" w:afterAutospacing="0"/>
              <w:ind w:right="0"/>
              <w:rPr>
                <w:rFonts w:hint="default"/>
                <w:color w:val="auto"/>
                <w:highlight w:val="none"/>
              </w:rPr>
            </w:pPr>
          </w:p>
          <w:p w14:paraId="355653E3">
            <w:pPr>
              <w:pStyle w:val="22"/>
              <w:keepNext w:val="0"/>
              <w:keepLines w:val="0"/>
              <w:suppressLineNumbers w:val="0"/>
              <w:spacing w:before="0" w:beforeAutospacing="0" w:after="0" w:afterAutospacing="0"/>
              <w:ind w:right="0"/>
              <w:rPr>
                <w:rFonts w:hint="default"/>
                <w:color w:val="auto"/>
                <w:highlight w:val="none"/>
              </w:rPr>
            </w:pPr>
          </w:p>
          <w:p w14:paraId="2638A97E">
            <w:pPr>
              <w:pStyle w:val="22"/>
              <w:keepNext w:val="0"/>
              <w:keepLines w:val="0"/>
              <w:suppressLineNumbers w:val="0"/>
              <w:spacing w:before="0" w:beforeAutospacing="0" w:after="0" w:afterAutospacing="0"/>
              <w:ind w:right="0"/>
              <w:rPr>
                <w:rFonts w:hint="default"/>
                <w:color w:val="auto"/>
                <w:highlight w:val="none"/>
              </w:rPr>
            </w:pPr>
          </w:p>
          <w:p w14:paraId="727175F9">
            <w:pPr>
              <w:pStyle w:val="22"/>
              <w:keepNext w:val="0"/>
              <w:keepLines w:val="0"/>
              <w:suppressLineNumbers w:val="0"/>
              <w:spacing w:before="0" w:beforeAutospacing="0" w:after="0" w:afterAutospacing="0"/>
              <w:ind w:right="0"/>
              <w:rPr>
                <w:rFonts w:hint="default"/>
                <w:color w:val="auto"/>
                <w:highlight w:val="none"/>
              </w:rPr>
            </w:pPr>
          </w:p>
          <w:p w14:paraId="4991E151">
            <w:pPr>
              <w:pStyle w:val="22"/>
              <w:keepNext w:val="0"/>
              <w:keepLines w:val="0"/>
              <w:suppressLineNumbers w:val="0"/>
              <w:spacing w:before="0" w:beforeAutospacing="0" w:after="0" w:afterAutospacing="0"/>
              <w:ind w:right="0"/>
              <w:rPr>
                <w:rFonts w:hint="default"/>
                <w:color w:val="auto"/>
                <w:highlight w:val="none"/>
              </w:rPr>
            </w:pPr>
          </w:p>
          <w:p w14:paraId="0ED4C5AA">
            <w:pPr>
              <w:pStyle w:val="22"/>
              <w:keepNext w:val="0"/>
              <w:keepLines w:val="0"/>
              <w:suppressLineNumbers w:val="0"/>
              <w:spacing w:before="0" w:beforeAutospacing="0" w:after="0" w:afterAutospacing="0"/>
              <w:ind w:right="0"/>
              <w:rPr>
                <w:rFonts w:hint="default"/>
                <w:color w:val="auto"/>
                <w:highlight w:val="none"/>
              </w:rPr>
            </w:pPr>
          </w:p>
          <w:p w14:paraId="06E88CB0">
            <w:pPr>
              <w:pStyle w:val="22"/>
              <w:keepNext w:val="0"/>
              <w:keepLines w:val="0"/>
              <w:suppressLineNumbers w:val="0"/>
              <w:spacing w:before="0" w:beforeAutospacing="0" w:after="0" w:afterAutospacing="0"/>
              <w:ind w:right="0"/>
              <w:rPr>
                <w:rFonts w:hint="default"/>
                <w:color w:val="auto"/>
                <w:highlight w:val="none"/>
              </w:rPr>
            </w:pPr>
          </w:p>
          <w:p w14:paraId="7956D25C">
            <w:pPr>
              <w:pStyle w:val="22"/>
              <w:keepNext w:val="0"/>
              <w:keepLines w:val="0"/>
              <w:suppressLineNumbers w:val="0"/>
              <w:spacing w:before="0" w:beforeAutospacing="0" w:after="0" w:afterAutospacing="0"/>
              <w:ind w:right="0"/>
              <w:rPr>
                <w:rFonts w:hint="default"/>
                <w:color w:val="auto"/>
                <w:highlight w:val="none"/>
              </w:rPr>
            </w:pPr>
          </w:p>
          <w:p w14:paraId="094256A4">
            <w:pPr>
              <w:pStyle w:val="22"/>
              <w:keepNext w:val="0"/>
              <w:keepLines w:val="0"/>
              <w:suppressLineNumbers w:val="0"/>
              <w:spacing w:before="0" w:beforeAutospacing="0" w:after="0" w:afterAutospacing="0"/>
              <w:ind w:right="0"/>
              <w:rPr>
                <w:rFonts w:hint="default"/>
                <w:color w:val="auto"/>
                <w:highlight w:val="none"/>
              </w:rPr>
            </w:pPr>
          </w:p>
          <w:p w14:paraId="055D492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83A2D70">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4C067B6">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48AE6C51">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0F8A2F6A">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D854562">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4270EA2F">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0D2D5574">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01602276">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2A25B0E">
            <w:pPr>
              <w:pStyle w:val="2"/>
              <w:keepNext w:val="0"/>
              <w:keepLines w:val="0"/>
              <w:suppressLineNumbers w:val="0"/>
              <w:spacing w:before="0" w:beforeAutospacing="0" w:afterAutospacing="0"/>
              <w:ind w:right="0"/>
              <w:rPr>
                <w:rFonts w:hint="default"/>
                <w:color w:val="auto"/>
                <w:highlight w:val="none"/>
              </w:rPr>
            </w:pPr>
          </w:p>
          <w:p w14:paraId="4EB05503">
            <w:pPr>
              <w:pStyle w:val="21"/>
              <w:keepNext w:val="0"/>
              <w:keepLines w:val="0"/>
              <w:suppressLineNumbers w:val="0"/>
              <w:spacing w:before="0" w:beforeAutospacing="0" w:after="0" w:afterAutospacing="0"/>
              <w:ind w:left="0" w:right="0"/>
              <w:rPr>
                <w:rFonts w:hint="default"/>
                <w:color w:val="auto"/>
                <w:highlight w:val="none"/>
              </w:rPr>
            </w:pPr>
          </w:p>
          <w:p w14:paraId="0857E51F">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50DCD26F">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50D24F91">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5419428A">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06A88ED2">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1F16DE6">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6B1D9BB1">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63DC9DB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1799C54D">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0452554B">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58E41C4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p w14:paraId="5922C10E">
            <w:pPr>
              <w:pStyle w:val="2"/>
              <w:keepNext w:val="0"/>
              <w:keepLines w:val="0"/>
              <w:suppressLineNumbers w:val="0"/>
              <w:spacing w:before="0" w:beforeAutospacing="0" w:afterAutospacing="0"/>
              <w:ind w:right="0"/>
              <w:rPr>
                <w:rFonts w:hint="default"/>
                <w:color w:val="auto"/>
                <w:highlight w:val="none"/>
              </w:rPr>
            </w:pPr>
          </w:p>
          <w:p w14:paraId="46769175">
            <w:pPr>
              <w:pStyle w:val="22"/>
              <w:keepNext w:val="0"/>
              <w:keepLines w:val="0"/>
              <w:suppressLineNumbers w:val="0"/>
              <w:spacing w:before="0" w:beforeAutospacing="0" w:after="0" w:afterAutospacing="0"/>
              <w:ind w:right="0"/>
              <w:rPr>
                <w:rFonts w:hint="default"/>
                <w:color w:val="auto"/>
                <w:highlight w:val="none"/>
              </w:rPr>
            </w:pPr>
          </w:p>
          <w:p w14:paraId="1C8E5DBB">
            <w:pPr>
              <w:pStyle w:val="22"/>
              <w:keepNext w:val="0"/>
              <w:keepLines w:val="0"/>
              <w:suppressLineNumbers w:val="0"/>
              <w:spacing w:before="0" w:beforeAutospacing="0" w:after="0" w:afterAutospacing="0"/>
              <w:ind w:right="0"/>
              <w:rPr>
                <w:rFonts w:hint="default"/>
                <w:color w:val="auto"/>
                <w:highlight w:val="none"/>
              </w:rPr>
            </w:pPr>
          </w:p>
          <w:p w14:paraId="19BE815B">
            <w:pPr>
              <w:pStyle w:val="22"/>
              <w:keepNext w:val="0"/>
              <w:keepLines w:val="0"/>
              <w:suppressLineNumbers w:val="0"/>
              <w:spacing w:before="0" w:beforeAutospacing="0" w:after="0" w:afterAutospacing="0"/>
              <w:ind w:right="0"/>
              <w:rPr>
                <w:rFonts w:hint="default"/>
                <w:color w:val="auto"/>
                <w:highlight w:val="none"/>
              </w:rPr>
            </w:pPr>
          </w:p>
          <w:p w14:paraId="72C844E7">
            <w:pPr>
              <w:pStyle w:val="22"/>
              <w:keepNext w:val="0"/>
              <w:keepLines w:val="0"/>
              <w:suppressLineNumbers w:val="0"/>
              <w:spacing w:before="0" w:beforeAutospacing="0" w:after="0" w:afterAutospacing="0"/>
              <w:ind w:right="0"/>
              <w:rPr>
                <w:rFonts w:hint="default"/>
                <w:color w:val="auto"/>
                <w:highlight w:val="none"/>
              </w:rPr>
            </w:pPr>
          </w:p>
          <w:p w14:paraId="4F70B144">
            <w:pPr>
              <w:pStyle w:val="22"/>
              <w:keepNext w:val="0"/>
              <w:keepLines w:val="0"/>
              <w:suppressLineNumbers w:val="0"/>
              <w:spacing w:before="0" w:beforeAutospacing="0" w:after="0" w:afterAutospacing="0"/>
              <w:ind w:right="0"/>
              <w:rPr>
                <w:rFonts w:hint="default"/>
                <w:color w:val="auto"/>
                <w:highlight w:val="none"/>
              </w:rPr>
            </w:pPr>
          </w:p>
          <w:p w14:paraId="0196C900">
            <w:pPr>
              <w:pStyle w:val="22"/>
              <w:keepNext w:val="0"/>
              <w:keepLines w:val="0"/>
              <w:suppressLineNumbers w:val="0"/>
              <w:spacing w:before="0" w:beforeAutospacing="0" w:after="0" w:afterAutospacing="0"/>
              <w:ind w:right="0"/>
              <w:rPr>
                <w:rFonts w:hint="default"/>
                <w:color w:val="auto"/>
                <w:highlight w:val="none"/>
              </w:rPr>
            </w:pPr>
          </w:p>
          <w:p w14:paraId="5DA3D6B9">
            <w:pPr>
              <w:pStyle w:val="22"/>
              <w:keepNext w:val="0"/>
              <w:keepLines w:val="0"/>
              <w:suppressLineNumbers w:val="0"/>
              <w:spacing w:before="0" w:beforeAutospacing="0" w:after="0" w:afterAutospacing="0"/>
              <w:ind w:right="0"/>
              <w:rPr>
                <w:rFonts w:hint="default"/>
                <w:color w:val="auto"/>
                <w:highlight w:val="none"/>
              </w:rPr>
            </w:pPr>
          </w:p>
          <w:p w14:paraId="7836E83C">
            <w:pPr>
              <w:pStyle w:val="22"/>
              <w:keepNext w:val="0"/>
              <w:keepLines w:val="0"/>
              <w:suppressLineNumbers w:val="0"/>
              <w:spacing w:before="0" w:beforeAutospacing="0" w:after="0" w:afterAutospacing="0"/>
              <w:ind w:right="0"/>
              <w:rPr>
                <w:rFonts w:hint="default"/>
                <w:color w:val="auto"/>
                <w:highlight w:val="none"/>
              </w:rPr>
            </w:pPr>
          </w:p>
          <w:p w14:paraId="4F45DF58">
            <w:pPr>
              <w:pStyle w:val="22"/>
              <w:keepNext w:val="0"/>
              <w:keepLines w:val="0"/>
              <w:suppressLineNumbers w:val="0"/>
              <w:spacing w:before="0" w:beforeAutospacing="0" w:after="0" w:afterAutospacing="0"/>
              <w:ind w:right="0"/>
              <w:rPr>
                <w:rFonts w:hint="default"/>
                <w:color w:val="auto"/>
                <w:highlight w:val="none"/>
              </w:rPr>
            </w:pPr>
          </w:p>
          <w:p w14:paraId="5FAF183B">
            <w:pPr>
              <w:pStyle w:val="22"/>
              <w:keepNext w:val="0"/>
              <w:keepLines w:val="0"/>
              <w:suppressLineNumbers w:val="0"/>
              <w:spacing w:before="0" w:beforeAutospacing="0" w:after="0" w:afterAutospacing="0"/>
              <w:ind w:right="0"/>
              <w:rPr>
                <w:rFonts w:hint="default"/>
                <w:color w:val="auto"/>
                <w:highlight w:val="none"/>
              </w:rPr>
            </w:pPr>
          </w:p>
          <w:p w14:paraId="444CA167">
            <w:pPr>
              <w:pStyle w:val="22"/>
              <w:keepNext w:val="0"/>
              <w:keepLines w:val="0"/>
              <w:suppressLineNumbers w:val="0"/>
              <w:spacing w:before="0" w:beforeAutospacing="0" w:after="0" w:afterAutospacing="0"/>
              <w:ind w:right="0"/>
              <w:rPr>
                <w:rFonts w:hint="default"/>
                <w:color w:val="auto"/>
                <w:highlight w:val="none"/>
              </w:rPr>
            </w:pPr>
          </w:p>
          <w:p w14:paraId="3AE0B3E6">
            <w:pPr>
              <w:pStyle w:val="22"/>
              <w:keepNext w:val="0"/>
              <w:keepLines w:val="0"/>
              <w:suppressLineNumbers w:val="0"/>
              <w:spacing w:before="0" w:beforeAutospacing="0" w:after="0" w:afterAutospacing="0"/>
              <w:ind w:right="0"/>
              <w:rPr>
                <w:rFonts w:hint="default"/>
                <w:color w:val="auto"/>
                <w:highlight w:val="none"/>
              </w:rPr>
            </w:pPr>
          </w:p>
          <w:p w14:paraId="033847D8">
            <w:pPr>
              <w:pStyle w:val="22"/>
              <w:keepNext w:val="0"/>
              <w:keepLines w:val="0"/>
              <w:suppressLineNumbers w:val="0"/>
              <w:spacing w:before="0" w:beforeAutospacing="0" w:after="0" w:afterAutospacing="0"/>
              <w:ind w:right="0"/>
              <w:rPr>
                <w:rFonts w:hint="default"/>
                <w:color w:val="auto"/>
                <w:highlight w:val="none"/>
              </w:rPr>
            </w:pPr>
          </w:p>
          <w:p w14:paraId="2C2F6D16">
            <w:pPr>
              <w:pStyle w:val="22"/>
              <w:keepNext w:val="0"/>
              <w:keepLines w:val="0"/>
              <w:suppressLineNumbers w:val="0"/>
              <w:spacing w:before="0" w:beforeAutospacing="0" w:after="0" w:afterAutospacing="0"/>
              <w:ind w:right="0"/>
              <w:rPr>
                <w:rFonts w:hint="default"/>
                <w:color w:val="auto"/>
                <w:highlight w:val="none"/>
              </w:rPr>
            </w:pPr>
          </w:p>
          <w:p w14:paraId="1135E20E">
            <w:pPr>
              <w:pStyle w:val="22"/>
              <w:keepNext w:val="0"/>
              <w:keepLines w:val="0"/>
              <w:suppressLineNumbers w:val="0"/>
              <w:spacing w:before="0" w:beforeAutospacing="0" w:after="0" w:afterAutospacing="0"/>
              <w:ind w:right="0"/>
              <w:rPr>
                <w:rFonts w:hint="default"/>
                <w:color w:val="auto"/>
                <w:highlight w:val="none"/>
              </w:rPr>
            </w:pPr>
          </w:p>
          <w:p w14:paraId="51B04AF1">
            <w:pPr>
              <w:pStyle w:val="22"/>
              <w:keepNext w:val="0"/>
              <w:keepLines w:val="0"/>
              <w:suppressLineNumbers w:val="0"/>
              <w:spacing w:before="0" w:beforeAutospacing="0" w:after="0" w:afterAutospacing="0"/>
              <w:ind w:right="0"/>
              <w:rPr>
                <w:rFonts w:hint="default"/>
                <w:color w:val="auto"/>
                <w:highlight w:val="none"/>
              </w:rPr>
            </w:pPr>
          </w:p>
          <w:p w14:paraId="27B60C07">
            <w:pPr>
              <w:pStyle w:val="22"/>
              <w:keepNext w:val="0"/>
              <w:keepLines w:val="0"/>
              <w:suppressLineNumbers w:val="0"/>
              <w:spacing w:before="0" w:beforeAutospacing="0" w:after="0" w:afterAutospacing="0"/>
              <w:ind w:right="0"/>
              <w:rPr>
                <w:rFonts w:hint="default"/>
                <w:color w:val="auto"/>
                <w:highlight w:val="none"/>
              </w:rPr>
            </w:pPr>
          </w:p>
          <w:p w14:paraId="6AE00176">
            <w:pPr>
              <w:pStyle w:val="22"/>
              <w:keepNext w:val="0"/>
              <w:keepLines w:val="0"/>
              <w:suppressLineNumbers w:val="0"/>
              <w:spacing w:before="0" w:beforeAutospacing="0" w:after="0" w:afterAutospacing="0"/>
              <w:ind w:right="0"/>
              <w:rPr>
                <w:rFonts w:hint="default"/>
                <w:color w:val="auto"/>
                <w:highlight w:val="none"/>
              </w:rPr>
            </w:pPr>
          </w:p>
          <w:p w14:paraId="254E713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05C4CFB5">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5619963">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83740E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15A33D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5E368EC4">
            <w:pPr>
              <w:pStyle w:val="2"/>
              <w:keepNext w:val="0"/>
              <w:keepLines w:val="0"/>
              <w:suppressLineNumbers w:val="0"/>
              <w:spacing w:before="0" w:beforeAutospacing="0" w:afterAutospacing="0"/>
              <w:ind w:right="0"/>
              <w:rPr>
                <w:rFonts w:hint="default"/>
                <w:bCs/>
                <w:color w:val="auto"/>
                <w:szCs w:val="21"/>
                <w:highlight w:val="none"/>
              </w:rPr>
            </w:pPr>
          </w:p>
          <w:p w14:paraId="3252ED0A">
            <w:pPr>
              <w:pStyle w:val="21"/>
              <w:keepNext w:val="0"/>
              <w:keepLines w:val="0"/>
              <w:suppressLineNumbers w:val="0"/>
              <w:spacing w:before="0" w:beforeAutospacing="0" w:after="0" w:afterAutospacing="0"/>
              <w:ind w:left="0" w:right="0"/>
              <w:rPr>
                <w:rFonts w:hint="default"/>
                <w:color w:val="auto"/>
                <w:highlight w:val="none"/>
              </w:rPr>
            </w:pPr>
          </w:p>
          <w:p w14:paraId="5F7C264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A36EF1E">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5EF2437D">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07E38014">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6FC0B6E0">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5266C7DD">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0EAEA33B">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4A2107A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p w14:paraId="660BE56F">
            <w:pPr>
              <w:pStyle w:val="2"/>
              <w:keepNext w:val="0"/>
              <w:keepLines w:val="0"/>
              <w:suppressLineNumbers w:val="0"/>
              <w:spacing w:before="0" w:beforeAutospacing="0" w:afterAutospacing="0"/>
              <w:ind w:right="0"/>
              <w:rPr>
                <w:rFonts w:hint="default"/>
                <w:color w:val="auto"/>
                <w:highlight w:val="none"/>
              </w:rPr>
            </w:pPr>
          </w:p>
          <w:p w14:paraId="4D954F40">
            <w:pPr>
              <w:pStyle w:val="22"/>
              <w:keepNext w:val="0"/>
              <w:keepLines w:val="0"/>
              <w:suppressLineNumbers w:val="0"/>
              <w:spacing w:before="0" w:beforeAutospacing="0" w:after="0" w:afterAutospacing="0"/>
              <w:ind w:right="0"/>
              <w:rPr>
                <w:rFonts w:hint="default"/>
                <w:color w:val="auto"/>
                <w:highlight w:val="none"/>
              </w:rPr>
            </w:pPr>
          </w:p>
          <w:p w14:paraId="23D58400">
            <w:pPr>
              <w:pStyle w:val="22"/>
              <w:keepNext w:val="0"/>
              <w:keepLines w:val="0"/>
              <w:suppressLineNumbers w:val="0"/>
              <w:spacing w:before="0" w:beforeAutospacing="0" w:after="0" w:afterAutospacing="0"/>
              <w:ind w:right="0"/>
              <w:rPr>
                <w:rFonts w:hint="default"/>
                <w:color w:val="auto"/>
                <w:highlight w:val="none"/>
              </w:rPr>
            </w:pPr>
          </w:p>
          <w:p w14:paraId="01812B41">
            <w:pPr>
              <w:pStyle w:val="22"/>
              <w:keepNext w:val="0"/>
              <w:keepLines w:val="0"/>
              <w:suppressLineNumbers w:val="0"/>
              <w:spacing w:before="0" w:beforeAutospacing="0" w:after="0" w:afterAutospacing="0"/>
              <w:ind w:right="0"/>
              <w:rPr>
                <w:rFonts w:hint="default"/>
                <w:color w:val="auto"/>
                <w:highlight w:val="none"/>
              </w:rPr>
            </w:pPr>
          </w:p>
          <w:p w14:paraId="22221DEA">
            <w:pPr>
              <w:pStyle w:val="22"/>
              <w:keepNext w:val="0"/>
              <w:keepLines w:val="0"/>
              <w:suppressLineNumbers w:val="0"/>
              <w:spacing w:before="0" w:beforeAutospacing="0" w:after="0" w:afterAutospacing="0"/>
              <w:ind w:right="0"/>
              <w:rPr>
                <w:rFonts w:hint="default"/>
                <w:color w:val="auto"/>
                <w:highlight w:val="none"/>
              </w:rPr>
            </w:pPr>
          </w:p>
          <w:p w14:paraId="0074F575">
            <w:pPr>
              <w:pStyle w:val="22"/>
              <w:keepNext w:val="0"/>
              <w:keepLines w:val="0"/>
              <w:suppressLineNumbers w:val="0"/>
              <w:spacing w:before="0" w:beforeAutospacing="0" w:after="0" w:afterAutospacing="0"/>
              <w:ind w:right="0"/>
              <w:rPr>
                <w:rFonts w:hint="default"/>
                <w:color w:val="auto"/>
                <w:highlight w:val="none"/>
              </w:rPr>
            </w:pPr>
          </w:p>
          <w:p w14:paraId="7186E725">
            <w:pPr>
              <w:pStyle w:val="22"/>
              <w:keepNext w:val="0"/>
              <w:keepLines w:val="0"/>
              <w:suppressLineNumbers w:val="0"/>
              <w:spacing w:before="0" w:beforeAutospacing="0" w:after="0" w:afterAutospacing="0"/>
              <w:ind w:right="0"/>
              <w:rPr>
                <w:rFonts w:hint="default"/>
                <w:color w:val="auto"/>
                <w:highlight w:val="none"/>
              </w:rPr>
            </w:pPr>
          </w:p>
          <w:p w14:paraId="165C8DF6">
            <w:pPr>
              <w:pStyle w:val="22"/>
              <w:keepNext w:val="0"/>
              <w:keepLines w:val="0"/>
              <w:suppressLineNumbers w:val="0"/>
              <w:spacing w:before="0" w:beforeAutospacing="0" w:after="0" w:afterAutospacing="0"/>
              <w:ind w:right="0"/>
              <w:rPr>
                <w:rFonts w:hint="default"/>
                <w:color w:val="auto"/>
                <w:highlight w:val="none"/>
              </w:rPr>
            </w:pPr>
          </w:p>
          <w:p w14:paraId="30DE0132">
            <w:pPr>
              <w:pStyle w:val="22"/>
              <w:keepNext w:val="0"/>
              <w:keepLines w:val="0"/>
              <w:suppressLineNumbers w:val="0"/>
              <w:spacing w:before="0" w:beforeAutospacing="0" w:after="0" w:afterAutospacing="0"/>
              <w:ind w:right="0"/>
              <w:rPr>
                <w:rFonts w:hint="default"/>
                <w:color w:val="auto"/>
                <w:highlight w:val="none"/>
              </w:rPr>
            </w:pPr>
          </w:p>
          <w:p w14:paraId="031C1FCD">
            <w:pPr>
              <w:pStyle w:val="22"/>
              <w:keepNext w:val="0"/>
              <w:keepLines w:val="0"/>
              <w:suppressLineNumbers w:val="0"/>
              <w:spacing w:before="0" w:beforeAutospacing="0" w:after="0" w:afterAutospacing="0"/>
              <w:ind w:right="0"/>
              <w:rPr>
                <w:rFonts w:hint="default"/>
                <w:color w:val="auto"/>
                <w:highlight w:val="none"/>
              </w:rPr>
            </w:pPr>
          </w:p>
          <w:p w14:paraId="2B43EA48">
            <w:pPr>
              <w:pStyle w:val="22"/>
              <w:keepNext w:val="0"/>
              <w:keepLines w:val="0"/>
              <w:suppressLineNumbers w:val="0"/>
              <w:spacing w:before="0" w:beforeAutospacing="0" w:after="0" w:afterAutospacing="0"/>
              <w:ind w:right="0"/>
              <w:rPr>
                <w:rFonts w:hint="default"/>
                <w:color w:val="auto"/>
                <w:highlight w:val="none"/>
              </w:rPr>
            </w:pPr>
          </w:p>
          <w:p w14:paraId="3F1CA200">
            <w:pPr>
              <w:pStyle w:val="22"/>
              <w:keepNext w:val="0"/>
              <w:keepLines w:val="0"/>
              <w:suppressLineNumbers w:val="0"/>
              <w:spacing w:before="0" w:beforeAutospacing="0" w:after="0" w:afterAutospacing="0"/>
              <w:ind w:right="0"/>
              <w:rPr>
                <w:rFonts w:hint="default"/>
                <w:color w:val="auto"/>
                <w:highlight w:val="none"/>
              </w:rPr>
            </w:pPr>
          </w:p>
          <w:p w14:paraId="7100DB5A">
            <w:pPr>
              <w:pStyle w:val="22"/>
              <w:keepNext w:val="0"/>
              <w:keepLines w:val="0"/>
              <w:suppressLineNumbers w:val="0"/>
              <w:spacing w:before="0" w:beforeAutospacing="0" w:after="0" w:afterAutospacing="0"/>
              <w:ind w:right="0"/>
              <w:rPr>
                <w:rFonts w:hint="default"/>
                <w:color w:val="auto"/>
                <w:highlight w:val="none"/>
              </w:rPr>
            </w:pPr>
          </w:p>
          <w:p w14:paraId="0F76B7B7">
            <w:pPr>
              <w:pStyle w:val="22"/>
              <w:keepNext w:val="0"/>
              <w:keepLines w:val="0"/>
              <w:suppressLineNumbers w:val="0"/>
              <w:spacing w:before="0" w:beforeAutospacing="0" w:after="0" w:afterAutospacing="0"/>
              <w:ind w:right="0"/>
              <w:rPr>
                <w:rFonts w:hint="default"/>
                <w:color w:val="auto"/>
                <w:highlight w:val="none"/>
              </w:rPr>
            </w:pPr>
          </w:p>
          <w:p w14:paraId="69FCE8DD">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F1B28C5">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CC88C8B">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2962BF0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4556DC4F">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7E830170">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525435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3CB8E1F5">
            <w:pPr>
              <w:pStyle w:val="2"/>
              <w:keepNext w:val="0"/>
              <w:keepLines w:val="0"/>
              <w:suppressLineNumbers w:val="0"/>
              <w:spacing w:before="0" w:beforeAutospacing="0" w:afterAutospacing="0"/>
              <w:ind w:right="0"/>
              <w:rPr>
                <w:rFonts w:hint="default"/>
                <w:bCs/>
                <w:color w:val="auto"/>
                <w:szCs w:val="21"/>
                <w:highlight w:val="none"/>
              </w:rPr>
            </w:pPr>
          </w:p>
          <w:p w14:paraId="3488D7C0">
            <w:pPr>
              <w:pStyle w:val="21"/>
              <w:keepNext w:val="0"/>
              <w:keepLines w:val="0"/>
              <w:suppressLineNumbers w:val="0"/>
              <w:spacing w:before="0" w:beforeAutospacing="0" w:after="0" w:afterAutospacing="0"/>
              <w:ind w:left="0" w:right="0"/>
              <w:rPr>
                <w:rFonts w:hint="default"/>
                <w:bCs/>
                <w:color w:val="auto"/>
                <w:szCs w:val="21"/>
                <w:highlight w:val="none"/>
              </w:rPr>
            </w:pPr>
          </w:p>
          <w:p w14:paraId="7E7FC252">
            <w:pPr>
              <w:pStyle w:val="22"/>
              <w:keepNext w:val="0"/>
              <w:keepLines w:val="0"/>
              <w:suppressLineNumbers w:val="0"/>
              <w:spacing w:before="0" w:beforeAutospacing="0" w:after="0" w:afterAutospacing="0"/>
              <w:ind w:right="0"/>
              <w:rPr>
                <w:rFonts w:hint="default"/>
                <w:color w:val="auto"/>
                <w:highlight w:val="none"/>
              </w:rPr>
            </w:pPr>
          </w:p>
          <w:p w14:paraId="6ABF8D29">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564EF95A">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65D41446">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527D467F">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15DF4A3D">
            <w:pPr>
              <w:pStyle w:val="2"/>
              <w:keepNext w:val="0"/>
              <w:keepLines w:val="0"/>
              <w:suppressLineNumbers w:val="0"/>
              <w:spacing w:before="0" w:beforeAutospacing="0" w:afterAutospacing="0"/>
              <w:ind w:right="0"/>
              <w:rPr>
                <w:rFonts w:hint="default"/>
                <w:bCs/>
                <w:color w:val="auto"/>
                <w:szCs w:val="21"/>
                <w:highlight w:val="none"/>
              </w:rPr>
            </w:pPr>
          </w:p>
          <w:p w14:paraId="6790441F">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p>
          <w:p w14:paraId="4D3AB4D3">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5D3C6EC5">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1EF31070">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4F8E9BEC">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7558C62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2882BAEF">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p w14:paraId="0044F25C">
            <w:pPr>
              <w:pStyle w:val="2"/>
              <w:keepNext w:val="0"/>
              <w:keepLines w:val="0"/>
              <w:suppressLineNumbers w:val="0"/>
              <w:spacing w:before="0" w:beforeAutospacing="0" w:afterAutospacing="0"/>
              <w:ind w:right="0"/>
              <w:rPr>
                <w:rFonts w:hint="default"/>
                <w:color w:val="auto"/>
                <w:highlight w:val="none"/>
              </w:rPr>
            </w:pPr>
          </w:p>
          <w:p w14:paraId="68F402A0">
            <w:pPr>
              <w:pStyle w:val="22"/>
              <w:keepNext w:val="0"/>
              <w:keepLines w:val="0"/>
              <w:suppressLineNumbers w:val="0"/>
              <w:spacing w:before="0" w:beforeAutospacing="0" w:after="0" w:afterAutospacing="0"/>
              <w:ind w:right="0"/>
              <w:rPr>
                <w:rFonts w:hint="default"/>
                <w:color w:val="auto"/>
                <w:highlight w:val="none"/>
              </w:rPr>
            </w:pPr>
          </w:p>
        </w:tc>
        <w:tc>
          <w:tcPr>
            <w:tcW w:w="8154" w:type="dxa"/>
            <w:tcBorders>
              <w:top w:val="single" w:color="auto" w:sz="4" w:space="0"/>
              <w:left w:val="single" w:color="auto" w:sz="4" w:space="0"/>
              <w:bottom w:val="single" w:color="auto" w:sz="8" w:space="0"/>
              <w:right w:val="single" w:color="auto" w:sz="8" w:space="0"/>
            </w:tcBorders>
            <w:vAlign w:val="center"/>
          </w:tcPr>
          <w:p w14:paraId="17914DBA">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eastAsia="黑体"/>
                <w:color w:val="auto"/>
                <w:kern w:val="0"/>
                <w:szCs w:val="21"/>
                <w:highlight w:val="none"/>
              </w:rPr>
            </w:pPr>
            <w:r>
              <w:rPr>
                <w:rFonts w:hint="default" w:eastAsia="黑体"/>
                <w:color w:val="auto"/>
                <w:kern w:val="0"/>
                <w:szCs w:val="21"/>
                <w:highlight w:val="none"/>
              </w:rPr>
              <w:t>1、废气</w:t>
            </w:r>
          </w:p>
          <w:p w14:paraId="41086963">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（1）源强核算及治理措施</w:t>
            </w:r>
          </w:p>
          <w:p w14:paraId="11097385">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①医疗废气</w:t>
            </w:r>
          </w:p>
          <w:p w14:paraId="4C5F1F41">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本项目建成投入使用后，病房等定期采用84消毒液对地面进行消毒，消毒液等散发的异味，对人体和环境空气不会产生危害。</w:t>
            </w:r>
          </w:p>
          <w:p w14:paraId="678775AA">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highlight w:val="none"/>
              </w:rPr>
              <w:t>医院部分治疗室、检验室等产生医疗废气，主要为检验试剂药品等的挥发物，主要为酸雾、VOCs等，产生量极小，通过对治疗室、检验室采取通风措施，对周围环境影响很小。</w:t>
            </w:r>
          </w:p>
          <w:p w14:paraId="05D7A555">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②污染区废气</w:t>
            </w:r>
          </w:p>
          <w:p w14:paraId="69DDB50F">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医院按照污染区、清洁区分区设置，</w:t>
            </w:r>
            <w:r>
              <w:rPr>
                <w:rFonts w:hint="eastAsia"/>
                <w:color w:val="auto"/>
                <w:szCs w:val="21"/>
                <w:highlight w:val="none"/>
              </w:rPr>
              <w:t>污染区包括：血透中心阳性区、ICU病房、手术室、消毒中心消毒柜；清洁区为除污染区以外的其他区域。</w:t>
            </w:r>
            <w:r>
              <w:rPr>
                <w:rFonts w:hint="default"/>
                <w:color w:val="auto"/>
                <w:szCs w:val="21"/>
                <w:highlight w:val="none"/>
              </w:rPr>
              <w:t>清洁区依靠门窗</w:t>
            </w:r>
            <w:r>
              <w:rPr>
                <w:rFonts w:hint="eastAsia"/>
                <w:color w:val="auto"/>
                <w:szCs w:val="21"/>
                <w:highlight w:val="none"/>
              </w:rPr>
              <w:t>、室内分体式空调</w:t>
            </w:r>
            <w:r>
              <w:rPr>
                <w:rFonts w:hint="default"/>
                <w:color w:val="auto"/>
                <w:szCs w:val="21"/>
                <w:highlight w:val="none"/>
              </w:rPr>
              <w:t>等自然通风</w:t>
            </w:r>
            <w:r>
              <w:rPr>
                <w:rFonts w:hint="eastAsia"/>
                <w:color w:val="auto"/>
                <w:szCs w:val="21"/>
                <w:highlight w:val="none"/>
              </w:rPr>
              <w:t>、</w:t>
            </w:r>
            <w:r>
              <w:rPr>
                <w:rFonts w:hint="default"/>
                <w:color w:val="auto"/>
                <w:szCs w:val="21"/>
                <w:highlight w:val="none"/>
              </w:rPr>
              <w:t>换气，</w:t>
            </w:r>
            <w:r>
              <w:rPr>
                <w:rFonts w:hint="eastAsia"/>
                <w:color w:val="auto"/>
                <w:szCs w:val="21"/>
                <w:highlight w:val="none"/>
              </w:rPr>
              <w:t>污染区</w:t>
            </w:r>
            <w:r>
              <w:rPr>
                <w:rFonts w:hint="default"/>
                <w:color w:val="auto"/>
                <w:szCs w:val="21"/>
                <w:highlight w:val="none"/>
              </w:rPr>
              <w:t>产生的废气由风机负压收集后，通过管道引至屋顶采用“紫外</w:t>
            </w:r>
            <w:r>
              <w:rPr>
                <w:rFonts w:hint="eastAsia"/>
                <w:color w:val="auto"/>
                <w:szCs w:val="21"/>
                <w:highlight w:val="none"/>
                <w:lang w:eastAsia="zh-CN"/>
              </w:rPr>
              <w:t>线</w:t>
            </w:r>
            <w:r>
              <w:rPr>
                <w:rFonts w:hint="default"/>
                <w:color w:val="auto"/>
                <w:szCs w:val="21"/>
                <w:highlight w:val="none"/>
              </w:rPr>
              <w:t>消毒+活性炭吸附”处理后，通过屋顶排气筒（DA001）排放。各区域通风系统设计参数如下表所示。</w:t>
            </w:r>
          </w:p>
          <w:p w14:paraId="050F3F2E">
            <w:pPr>
              <w:keepNext w:val="0"/>
              <w:keepLines w:val="0"/>
              <w:suppressLineNumbers w:val="0"/>
              <w:autoSpaceDE w:val="0"/>
              <w:autoSpaceDN w:val="0"/>
              <w:adjustRightInd w:val="0"/>
              <w:snapToGrid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表4-1   各区域通风系统设计参数</w:t>
            </w:r>
          </w:p>
          <w:tbl>
            <w:tblPr>
              <w:tblStyle w:val="14"/>
              <w:tblW w:w="78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71"/>
              <w:gridCol w:w="1783"/>
              <w:gridCol w:w="901"/>
              <w:gridCol w:w="990"/>
              <w:gridCol w:w="945"/>
              <w:gridCol w:w="855"/>
              <w:gridCol w:w="1412"/>
            </w:tblGrid>
            <w:tr w14:paraId="08D3A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3" w:hRule="atLeast"/>
                <w:jc w:val="center"/>
              </w:trPr>
              <w:tc>
                <w:tcPr>
                  <w:tcW w:w="971" w:type="dxa"/>
                  <w:vAlign w:val="center"/>
                </w:tcPr>
                <w:p w14:paraId="2B9AC823">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b/>
                      <w:bCs/>
                      <w:color w:val="auto"/>
                      <w:sz w:val="18"/>
                      <w:szCs w:val="18"/>
                      <w:highlight w:val="none"/>
                    </w:rPr>
                    <w:t>名称</w:t>
                  </w:r>
                </w:p>
              </w:tc>
              <w:tc>
                <w:tcPr>
                  <w:tcW w:w="1783" w:type="dxa"/>
                  <w:vAlign w:val="center"/>
                </w:tcPr>
                <w:p w14:paraId="1307574D">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b/>
                      <w:bCs/>
                      <w:color w:val="auto"/>
                      <w:sz w:val="18"/>
                      <w:szCs w:val="18"/>
                      <w:highlight w:val="none"/>
                    </w:rPr>
                    <w:t>主要位置</w:t>
                  </w:r>
                </w:p>
              </w:tc>
              <w:tc>
                <w:tcPr>
                  <w:tcW w:w="901" w:type="dxa"/>
                  <w:vAlign w:val="center"/>
                </w:tcPr>
                <w:p w14:paraId="7DEF30D0">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b/>
                      <w:bCs/>
                      <w:color w:val="auto"/>
                      <w:sz w:val="18"/>
                      <w:szCs w:val="18"/>
                      <w:highlight w:val="none"/>
                    </w:rPr>
                    <w:t>送风量</w:t>
                  </w:r>
                </w:p>
              </w:tc>
              <w:tc>
                <w:tcPr>
                  <w:tcW w:w="990" w:type="dxa"/>
                  <w:vAlign w:val="center"/>
                </w:tcPr>
                <w:p w14:paraId="536F4DEB">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b/>
                      <w:bCs/>
                      <w:color w:val="auto"/>
                      <w:sz w:val="18"/>
                      <w:szCs w:val="18"/>
                      <w:highlight w:val="none"/>
                    </w:rPr>
                    <w:t>排放量</w:t>
                  </w:r>
                </w:p>
              </w:tc>
              <w:tc>
                <w:tcPr>
                  <w:tcW w:w="945" w:type="dxa"/>
                  <w:vAlign w:val="center"/>
                </w:tcPr>
                <w:p w14:paraId="02E35BC8">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b/>
                      <w:bCs/>
                      <w:color w:val="auto"/>
                      <w:sz w:val="18"/>
                      <w:szCs w:val="18"/>
                      <w:highlight w:val="none"/>
                    </w:rPr>
                    <w:t>服务总面积（m</w:t>
                  </w:r>
                  <w:r>
                    <w:rPr>
                      <w:rFonts w:hint="default"/>
                      <w:b/>
                      <w:bCs/>
                      <w:color w:val="auto"/>
                      <w:sz w:val="18"/>
                      <w:szCs w:val="18"/>
                      <w:highlight w:val="none"/>
                      <w:vertAlign w:val="superscript"/>
                    </w:rPr>
                    <w:t>2</w:t>
                  </w:r>
                  <w:r>
                    <w:rPr>
                      <w:rFonts w:hint="default"/>
                      <w:b/>
                      <w:bCs/>
                      <w:color w:val="auto"/>
                      <w:sz w:val="18"/>
                      <w:szCs w:val="18"/>
                      <w:highlight w:val="none"/>
                    </w:rPr>
                    <w:t>）</w:t>
                  </w:r>
                </w:p>
              </w:tc>
              <w:tc>
                <w:tcPr>
                  <w:tcW w:w="855" w:type="dxa"/>
                  <w:vAlign w:val="center"/>
                </w:tcPr>
                <w:p w14:paraId="424B9406">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b/>
                      <w:bCs/>
                      <w:color w:val="auto"/>
                      <w:sz w:val="18"/>
                      <w:szCs w:val="18"/>
                      <w:highlight w:val="none"/>
                    </w:rPr>
                    <w:t>排风口</w:t>
                  </w:r>
                </w:p>
              </w:tc>
              <w:tc>
                <w:tcPr>
                  <w:tcW w:w="1412" w:type="dxa"/>
                  <w:vAlign w:val="center"/>
                </w:tcPr>
                <w:p w14:paraId="6E22E991">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备注</w:t>
                  </w:r>
                </w:p>
              </w:tc>
            </w:tr>
            <w:tr w14:paraId="083AB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3" w:hRule="atLeast"/>
                <w:jc w:val="center"/>
              </w:trPr>
              <w:tc>
                <w:tcPr>
                  <w:tcW w:w="971" w:type="dxa"/>
                  <w:vAlign w:val="center"/>
                </w:tcPr>
                <w:p w14:paraId="4CDD2DD0">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清洁区</w:t>
                  </w:r>
                </w:p>
              </w:tc>
              <w:tc>
                <w:tcPr>
                  <w:tcW w:w="1783" w:type="dxa"/>
                  <w:vAlign w:val="center"/>
                </w:tcPr>
                <w:p w14:paraId="28F66ADA">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各科诊室、病房、办公区域等</w:t>
                  </w:r>
                </w:p>
              </w:tc>
              <w:tc>
                <w:tcPr>
                  <w:tcW w:w="901" w:type="dxa"/>
                  <w:vAlign w:val="center"/>
                </w:tcPr>
                <w:p w14:paraId="5739F2C2">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w:t>
                  </w:r>
                </w:p>
              </w:tc>
              <w:tc>
                <w:tcPr>
                  <w:tcW w:w="990" w:type="dxa"/>
                  <w:vAlign w:val="center"/>
                </w:tcPr>
                <w:p w14:paraId="6700C867">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w:t>
                  </w:r>
                </w:p>
              </w:tc>
              <w:tc>
                <w:tcPr>
                  <w:tcW w:w="945" w:type="dxa"/>
                  <w:vAlign w:val="center"/>
                </w:tcPr>
                <w:p w14:paraId="2F410E10">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6000</w:t>
                  </w:r>
                </w:p>
              </w:tc>
              <w:tc>
                <w:tcPr>
                  <w:tcW w:w="855" w:type="dxa"/>
                  <w:vAlign w:val="center"/>
                </w:tcPr>
                <w:p w14:paraId="6E189A1C">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c>
                <w:tcPr>
                  <w:tcW w:w="1412" w:type="dxa"/>
                  <w:vAlign w:val="center"/>
                </w:tcPr>
                <w:p w14:paraId="07162131">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自然通风</w:t>
                  </w:r>
                  <w:r>
                    <w:rPr>
                      <w:rFonts w:hint="eastAsia"/>
                      <w:color w:val="auto"/>
                      <w:sz w:val="18"/>
                      <w:szCs w:val="18"/>
                      <w:highlight w:val="none"/>
                    </w:rPr>
                    <w:t>、</w:t>
                  </w:r>
                  <w:r>
                    <w:rPr>
                      <w:rFonts w:hint="default"/>
                      <w:color w:val="auto"/>
                      <w:sz w:val="18"/>
                      <w:szCs w:val="18"/>
                      <w:highlight w:val="none"/>
                    </w:rPr>
                    <w:t>换气</w:t>
                  </w:r>
                </w:p>
              </w:tc>
            </w:tr>
            <w:tr w14:paraId="4F9F5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3" w:hRule="atLeast"/>
                <w:jc w:val="center"/>
              </w:trPr>
              <w:tc>
                <w:tcPr>
                  <w:tcW w:w="971" w:type="dxa"/>
                  <w:vAlign w:val="center"/>
                </w:tcPr>
                <w:p w14:paraId="540D41E5">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eastAsia"/>
                      <w:color w:val="auto"/>
                      <w:sz w:val="18"/>
                      <w:szCs w:val="18"/>
                      <w:highlight w:val="none"/>
                    </w:rPr>
                    <w:t>污染区</w:t>
                  </w:r>
                </w:p>
              </w:tc>
              <w:tc>
                <w:tcPr>
                  <w:tcW w:w="1783" w:type="dxa"/>
                  <w:vAlign w:val="center"/>
                </w:tcPr>
                <w:p w14:paraId="4B3C26A7">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血透中心阳性区、ICU病房、手术室、消毒中心消毒柜</w:t>
                  </w:r>
                </w:p>
              </w:tc>
              <w:tc>
                <w:tcPr>
                  <w:tcW w:w="901" w:type="dxa"/>
                  <w:vAlign w:val="center"/>
                </w:tcPr>
                <w:p w14:paraId="4A7008DA">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20000</w:t>
                  </w:r>
                </w:p>
              </w:tc>
              <w:tc>
                <w:tcPr>
                  <w:tcW w:w="990" w:type="dxa"/>
                  <w:vAlign w:val="center"/>
                </w:tcPr>
                <w:p w14:paraId="7226AA38">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25000</w:t>
                  </w:r>
                </w:p>
              </w:tc>
              <w:tc>
                <w:tcPr>
                  <w:tcW w:w="945" w:type="dxa"/>
                  <w:vAlign w:val="center"/>
                </w:tcPr>
                <w:p w14:paraId="40A8DAB2">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1000</w:t>
                  </w:r>
                </w:p>
              </w:tc>
              <w:tc>
                <w:tcPr>
                  <w:tcW w:w="855" w:type="dxa"/>
                  <w:vAlign w:val="center"/>
                </w:tcPr>
                <w:p w14:paraId="298A5365">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DA001</w:t>
                  </w:r>
                </w:p>
              </w:tc>
              <w:tc>
                <w:tcPr>
                  <w:tcW w:w="1412" w:type="dxa"/>
                  <w:vAlign w:val="center"/>
                </w:tcPr>
                <w:p w14:paraId="78F14AC9">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负压吸风系统</w:t>
                  </w:r>
                </w:p>
              </w:tc>
            </w:tr>
          </w:tbl>
          <w:p w14:paraId="1A994F28">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③中药煎熬废气</w:t>
            </w:r>
          </w:p>
          <w:p w14:paraId="160F8DFC">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本项目在一楼设有中药煎熬室，利用煎药设备（电加热）将成副中药进行煎煮。在煎药、包装过程中产生少量中药异味及水蒸气。项目在1楼设置单独的煎药房，产生的煎药废气由</w:t>
            </w:r>
            <w:r>
              <w:rPr>
                <w:rFonts w:hint="eastAsia"/>
                <w:color w:val="auto"/>
                <w:szCs w:val="21"/>
                <w:highlight w:val="none"/>
              </w:rPr>
              <w:t>管道收集后</w:t>
            </w:r>
            <w:r>
              <w:rPr>
                <w:rFonts w:hint="default"/>
                <w:color w:val="auto"/>
                <w:szCs w:val="21"/>
                <w:highlight w:val="none"/>
              </w:rPr>
              <w:t>引至建筑物屋顶排放。</w:t>
            </w:r>
          </w:p>
          <w:p w14:paraId="57C95F63">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④污水站的恶臭</w:t>
            </w:r>
          </w:p>
          <w:p w14:paraId="5EA166A7">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highlight w:val="none"/>
              </w:rPr>
              <w:t>本项目</w:t>
            </w:r>
            <w:r>
              <w:rPr>
                <w:rFonts w:hint="eastAsia"/>
                <w:color w:val="auto"/>
                <w:highlight w:val="none"/>
              </w:rPr>
              <w:t>在与医院1楼平行层的中国黄花▪特色农产品交易市场地下停车库内自建污水处理站，用于处理整个院区产生的所有废水。污水处理设施</w:t>
            </w:r>
            <w:r>
              <w:rPr>
                <w:rFonts w:hint="default"/>
                <w:color w:val="auto"/>
                <w:highlight w:val="none"/>
              </w:rPr>
              <w:t>运行中伴随着微生物、原生动物、菌群等生物的新陈代，会产生少量的恶臭废气。恶臭废气为含NH</w:t>
            </w:r>
            <w:r>
              <w:rPr>
                <w:rFonts w:hint="default"/>
                <w:color w:val="auto"/>
                <w:highlight w:val="none"/>
                <w:vertAlign w:val="subscript"/>
              </w:rPr>
              <w:t>3</w:t>
            </w:r>
            <w:r>
              <w:rPr>
                <w:rFonts w:hint="default"/>
                <w:color w:val="auto"/>
                <w:highlight w:val="none"/>
              </w:rPr>
              <w:t>、H</w:t>
            </w:r>
            <w:r>
              <w:rPr>
                <w:rFonts w:hint="default"/>
                <w:color w:val="auto"/>
                <w:highlight w:val="none"/>
                <w:vertAlign w:val="subscript"/>
              </w:rPr>
              <w:t>2</w:t>
            </w:r>
            <w:r>
              <w:rPr>
                <w:rFonts w:hint="default"/>
                <w:color w:val="auto"/>
                <w:highlight w:val="none"/>
              </w:rPr>
              <w:t>S、甲硫醇、甲硫醚、三甲胺、胺、细菌和大肠菌等多种杂成分的混合性气体，其中主要为硫化氢、氨。根据相关研究，每处理lg的BOD</w:t>
            </w:r>
            <w:r>
              <w:rPr>
                <w:rFonts w:hint="default"/>
                <w:color w:val="auto"/>
                <w:highlight w:val="none"/>
                <w:vertAlign w:val="subscript"/>
              </w:rPr>
              <w:t>5</w:t>
            </w:r>
            <w:r>
              <w:rPr>
                <w:rFonts w:hint="default"/>
                <w:color w:val="auto"/>
                <w:highlight w:val="none"/>
              </w:rPr>
              <w:t>可产生0.0031g的NH</w:t>
            </w:r>
            <w:r>
              <w:rPr>
                <w:rFonts w:hint="default"/>
                <w:color w:val="auto"/>
                <w:highlight w:val="none"/>
                <w:vertAlign w:val="subscript"/>
              </w:rPr>
              <w:t>3</w:t>
            </w:r>
            <w:r>
              <w:rPr>
                <w:rFonts w:hint="default"/>
                <w:color w:val="auto"/>
                <w:highlight w:val="none"/>
              </w:rPr>
              <w:t>和0.00012g的H</w:t>
            </w:r>
            <w:r>
              <w:rPr>
                <w:rFonts w:hint="default"/>
                <w:color w:val="auto"/>
                <w:highlight w:val="none"/>
                <w:vertAlign w:val="subscript"/>
              </w:rPr>
              <w:t>2</w:t>
            </w:r>
            <w:r>
              <w:rPr>
                <w:rFonts w:hint="default"/>
                <w:color w:val="auto"/>
                <w:highlight w:val="none"/>
              </w:rPr>
              <w:t>S。经计算</w:t>
            </w:r>
            <w:r>
              <w:rPr>
                <w:rFonts w:hint="default"/>
                <w:color w:val="auto"/>
                <w:szCs w:val="21"/>
                <w:highlight w:val="none"/>
              </w:rPr>
              <w:t>本污水站削减BOD</w:t>
            </w:r>
            <w:r>
              <w:rPr>
                <w:rFonts w:hint="default"/>
                <w:color w:val="auto"/>
                <w:szCs w:val="21"/>
                <w:highlight w:val="none"/>
                <w:vertAlign w:val="subscript"/>
              </w:rPr>
              <w:t>5</w:t>
            </w:r>
            <w:r>
              <w:rPr>
                <w:rFonts w:hint="default"/>
                <w:color w:val="auto"/>
                <w:szCs w:val="21"/>
                <w:highlight w:val="none"/>
              </w:rPr>
              <w:t>的量为</w:t>
            </w:r>
            <w:r>
              <w:rPr>
                <w:rFonts w:hint="eastAsia"/>
                <w:color w:val="auto"/>
                <w:szCs w:val="21"/>
                <w:highlight w:val="none"/>
              </w:rPr>
              <w:t>2.93</w:t>
            </w:r>
            <w:r>
              <w:rPr>
                <w:rFonts w:hint="default"/>
                <w:color w:val="auto"/>
                <w:szCs w:val="21"/>
                <w:highlight w:val="none"/>
              </w:rPr>
              <w:t>t/a，则NH</w:t>
            </w:r>
            <w:r>
              <w:rPr>
                <w:rFonts w:hint="default"/>
                <w:color w:val="auto"/>
                <w:szCs w:val="21"/>
                <w:highlight w:val="none"/>
                <w:vertAlign w:val="subscript"/>
              </w:rPr>
              <w:t>3</w:t>
            </w:r>
            <w:r>
              <w:rPr>
                <w:rFonts w:hint="default"/>
                <w:color w:val="auto"/>
                <w:szCs w:val="21"/>
                <w:highlight w:val="none"/>
              </w:rPr>
              <w:t>的产生量为0.00</w:t>
            </w:r>
            <w:r>
              <w:rPr>
                <w:rFonts w:hint="eastAsia"/>
                <w:color w:val="auto"/>
                <w:szCs w:val="21"/>
                <w:highlight w:val="none"/>
              </w:rPr>
              <w:t>91</w:t>
            </w:r>
            <w:r>
              <w:rPr>
                <w:rFonts w:hint="default"/>
                <w:color w:val="auto"/>
                <w:szCs w:val="21"/>
                <w:highlight w:val="none"/>
              </w:rPr>
              <w:t>t/a，H</w:t>
            </w:r>
            <w:r>
              <w:rPr>
                <w:rFonts w:hint="default"/>
                <w:color w:val="auto"/>
                <w:szCs w:val="21"/>
                <w:highlight w:val="none"/>
                <w:vertAlign w:val="subscript"/>
              </w:rPr>
              <w:t>2</w:t>
            </w:r>
            <w:r>
              <w:rPr>
                <w:rFonts w:hint="default"/>
                <w:color w:val="auto"/>
                <w:szCs w:val="21"/>
                <w:highlight w:val="none"/>
              </w:rPr>
              <w:t>S的产生量为</w:t>
            </w:r>
            <w:r>
              <w:rPr>
                <w:rFonts w:hint="eastAsia"/>
                <w:color w:val="auto"/>
                <w:szCs w:val="21"/>
                <w:highlight w:val="none"/>
              </w:rPr>
              <w:t>0.00035</w:t>
            </w:r>
            <w:r>
              <w:rPr>
                <w:rFonts w:hint="default"/>
                <w:color w:val="auto"/>
                <w:szCs w:val="21"/>
                <w:highlight w:val="none"/>
              </w:rPr>
              <w:t>t/a。</w:t>
            </w:r>
          </w:p>
          <w:p w14:paraId="50CF4137">
            <w:pPr>
              <w:keepNext w:val="0"/>
              <w:keepLines w:val="0"/>
              <w:suppressLineNumbers w:val="0"/>
              <w:autoSpaceDE w:val="0"/>
              <w:autoSpaceDN w:val="0"/>
              <w:adjustRightInd w:val="0"/>
              <w:snapToGrid w:val="0"/>
              <w:spacing w:before="0" w:beforeAutospacing="0" w:after="0" w:afterAutospacing="0" w:line="400" w:lineRule="exact"/>
              <w:ind w:left="0" w:right="0" w:firstLine="422" w:firstLineChars="200"/>
              <w:jc w:val="left"/>
              <w:rPr>
                <w:rFonts w:hint="default"/>
                <w:bCs/>
                <w:color w:val="auto"/>
                <w:szCs w:val="21"/>
                <w:highlight w:val="none"/>
              </w:rPr>
            </w:pPr>
            <w:r>
              <w:rPr>
                <w:rFonts w:hint="default"/>
                <w:b/>
                <w:color w:val="auto"/>
                <w:szCs w:val="21"/>
                <w:highlight w:val="none"/>
              </w:rPr>
              <w:t>拟采取的治理措施：</w:t>
            </w:r>
            <w:r>
              <w:rPr>
                <w:rFonts w:hint="default"/>
                <w:bCs/>
                <w:color w:val="auto"/>
                <w:szCs w:val="21"/>
                <w:highlight w:val="none"/>
              </w:rPr>
              <w:t>①污水处理设置由土建池体和一体化设备组成，一体化设备为</w:t>
            </w:r>
            <w:r>
              <w:rPr>
                <w:rFonts w:hint="eastAsia"/>
                <w:bCs/>
                <w:color w:val="auto"/>
                <w:szCs w:val="21"/>
                <w:highlight w:val="none"/>
              </w:rPr>
              <w:t>箱体式</w:t>
            </w:r>
            <w:r>
              <w:rPr>
                <w:rFonts w:hint="default"/>
                <w:bCs/>
                <w:color w:val="auto"/>
                <w:szCs w:val="21"/>
                <w:highlight w:val="none"/>
              </w:rPr>
              <w:t>密闭式结构，可实现封闭运行，</w:t>
            </w:r>
            <w:r>
              <w:rPr>
                <w:rFonts w:hint="eastAsia"/>
                <w:bCs/>
                <w:color w:val="auto"/>
                <w:szCs w:val="21"/>
                <w:highlight w:val="none"/>
              </w:rPr>
              <w:t>仅在箱体顶部留有排气孔，可有效</w:t>
            </w:r>
            <w:r>
              <w:rPr>
                <w:rFonts w:hint="default"/>
                <w:bCs/>
                <w:color w:val="auto"/>
                <w:szCs w:val="21"/>
                <w:highlight w:val="none"/>
              </w:rPr>
              <w:t>减少恶臭气体逸散至环境的量。②</w:t>
            </w:r>
            <w:r>
              <w:rPr>
                <w:rFonts w:hint="eastAsia"/>
                <w:bCs/>
                <w:color w:val="auto"/>
                <w:szCs w:val="21"/>
                <w:highlight w:val="none"/>
                <w:lang w:val="en-US" w:eastAsia="zh-CN"/>
              </w:rPr>
              <w:t>污水处理设施为一体化设备</w:t>
            </w:r>
            <w:r>
              <w:rPr>
                <w:rFonts w:hint="eastAsia"/>
                <w:bCs/>
                <w:color w:val="auto"/>
                <w:szCs w:val="21"/>
                <w:highlight w:val="none"/>
              </w:rPr>
              <w:t>，</w:t>
            </w:r>
            <w:r>
              <w:rPr>
                <w:rFonts w:hint="default"/>
                <w:bCs/>
                <w:color w:val="auto"/>
                <w:szCs w:val="21"/>
                <w:highlight w:val="none"/>
              </w:rPr>
              <w:t>池体加盖，仅留有通气口。③对污水站四周适时喷洒生物除臭剂等措施，降低臭气对周围大气环境的影响。通过采取上述的恶臭治理措施，日常营运时加强管理，降低对周围环境的污染影响。</w:t>
            </w:r>
          </w:p>
          <w:p w14:paraId="75A9E8EF">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采取上述措施后，恶臭的处理效率取50%，污水处理站NH</w:t>
            </w:r>
            <w:r>
              <w:rPr>
                <w:rFonts w:hint="default"/>
                <w:color w:val="auto"/>
                <w:szCs w:val="21"/>
                <w:highlight w:val="none"/>
                <w:vertAlign w:val="subscript"/>
              </w:rPr>
              <w:t>3</w:t>
            </w:r>
            <w:r>
              <w:rPr>
                <w:rFonts w:hint="default"/>
                <w:color w:val="auto"/>
                <w:szCs w:val="21"/>
                <w:highlight w:val="none"/>
              </w:rPr>
              <w:t>的排放量为</w:t>
            </w:r>
            <w:r>
              <w:rPr>
                <w:rFonts w:hint="eastAsia"/>
                <w:color w:val="auto"/>
                <w:szCs w:val="21"/>
                <w:highlight w:val="none"/>
              </w:rPr>
              <w:t>0.0046</w:t>
            </w:r>
            <w:r>
              <w:rPr>
                <w:rFonts w:hint="default"/>
                <w:color w:val="auto"/>
                <w:szCs w:val="21"/>
                <w:highlight w:val="none"/>
              </w:rPr>
              <w:t>t/a（排放速率0.000</w:t>
            </w:r>
            <w:r>
              <w:rPr>
                <w:rFonts w:hint="eastAsia"/>
                <w:color w:val="auto"/>
                <w:szCs w:val="21"/>
                <w:highlight w:val="none"/>
              </w:rPr>
              <w:t>5</w:t>
            </w:r>
            <w:r>
              <w:rPr>
                <w:rFonts w:hint="default"/>
                <w:color w:val="auto"/>
                <w:szCs w:val="21"/>
                <w:highlight w:val="none"/>
              </w:rPr>
              <w:t>kg/h），H</w:t>
            </w:r>
            <w:r>
              <w:rPr>
                <w:rFonts w:hint="default"/>
                <w:color w:val="auto"/>
                <w:szCs w:val="21"/>
                <w:highlight w:val="none"/>
                <w:vertAlign w:val="subscript"/>
              </w:rPr>
              <w:t>2</w:t>
            </w:r>
            <w:r>
              <w:rPr>
                <w:rFonts w:hint="default"/>
                <w:color w:val="auto"/>
                <w:szCs w:val="21"/>
                <w:highlight w:val="none"/>
              </w:rPr>
              <w:t>S的排放量为</w:t>
            </w:r>
            <w:r>
              <w:rPr>
                <w:rFonts w:hint="eastAsia"/>
                <w:color w:val="auto"/>
                <w:szCs w:val="21"/>
                <w:highlight w:val="none"/>
              </w:rPr>
              <w:t>0.00018</w:t>
            </w:r>
            <w:r>
              <w:rPr>
                <w:rFonts w:hint="default"/>
                <w:color w:val="auto"/>
                <w:szCs w:val="21"/>
                <w:highlight w:val="none"/>
              </w:rPr>
              <w:t>t/a（排放速率0.0000</w:t>
            </w:r>
            <w:r>
              <w:rPr>
                <w:rFonts w:hint="eastAsia"/>
                <w:color w:val="auto"/>
                <w:szCs w:val="21"/>
                <w:highlight w:val="none"/>
              </w:rPr>
              <w:t>2</w:t>
            </w:r>
            <w:r>
              <w:rPr>
                <w:rFonts w:hint="default"/>
                <w:color w:val="auto"/>
                <w:szCs w:val="21"/>
                <w:highlight w:val="none"/>
              </w:rPr>
              <w:t>kg/h），不会对周围环境造成污染影响，污水处理站周边废气能够满足《医疗机构水污染物排放标准》(GB18466-2005)中的排放限值要求。</w:t>
            </w:r>
          </w:p>
          <w:p w14:paraId="63190AA3">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⑤柴油机发电废气</w:t>
            </w:r>
          </w:p>
          <w:p w14:paraId="3FE61270">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本项目在医院1楼设备用房内设柴油发电机1台，作为医院备用电源，平均使用次数约1次/年，属于间歇性废气，柴油发电机产生的废气通过自带烟气净化系统处理后在柴油发电机房</w:t>
            </w:r>
            <w:r>
              <w:rPr>
                <w:rFonts w:hint="eastAsia"/>
                <w:color w:val="auto"/>
                <w:szCs w:val="21"/>
                <w:highlight w:val="none"/>
              </w:rPr>
              <w:t>外</w:t>
            </w:r>
            <w:r>
              <w:rPr>
                <w:rFonts w:hint="default"/>
                <w:color w:val="auto"/>
                <w:szCs w:val="21"/>
                <w:highlight w:val="none"/>
              </w:rPr>
              <w:t>排放。</w:t>
            </w:r>
          </w:p>
          <w:p w14:paraId="0A8E7E18">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⑥食堂油烟废气</w:t>
            </w:r>
          </w:p>
          <w:p w14:paraId="1933F7E4">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本项目食堂采用天然气作为能源，天然气为清洁能源，使用过程中污染物排放量较小，本次环评不对其进一步分析。本项目食堂设置2个灶头，每天提供约100人餐食，目前居民人均食用油用量约30g/人·d，一般油烟挥发量占总耗油量的2-4%，本次环评按中值3%计，烹饪时间按5h/d计，则食堂油烟总产生量为0.09kg/d（0.018kg/h，32.85kg/a）。</w:t>
            </w:r>
          </w:p>
          <w:p w14:paraId="65043A93">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医院院厨房安装油烟净化设备（收集效率90%，净化效率60%，风机风量4000m</w:t>
            </w:r>
            <w:r>
              <w:rPr>
                <w:rFonts w:hint="default"/>
                <w:color w:val="auto"/>
                <w:szCs w:val="21"/>
                <w:highlight w:val="none"/>
                <w:vertAlign w:val="superscript"/>
              </w:rPr>
              <w:t>3</w:t>
            </w:r>
            <w:r>
              <w:rPr>
                <w:rFonts w:hint="default"/>
                <w:color w:val="auto"/>
                <w:szCs w:val="21"/>
                <w:highlight w:val="none"/>
              </w:rPr>
              <w:t>/h），净化后的食堂油烟废气经建筑物内置专用烟道引至楼顶排放，则油烟排放速率为0.0065kg/h，排放量为2.37kg/a，排放浓度为1.63mg/m</w:t>
            </w:r>
            <w:r>
              <w:rPr>
                <w:rFonts w:hint="default"/>
                <w:color w:val="auto"/>
                <w:szCs w:val="21"/>
                <w:highlight w:val="none"/>
                <w:vertAlign w:val="superscript"/>
              </w:rPr>
              <w:t>3</w:t>
            </w:r>
            <w:r>
              <w:rPr>
                <w:rFonts w:hint="default"/>
                <w:color w:val="auto"/>
                <w:szCs w:val="21"/>
                <w:highlight w:val="none"/>
              </w:rPr>
              <w:t>，满足《饮食业油烟排放标准(试行)》(GB18483-2001)中2.0mg/m</w:t>
            </w:r>
            <w:r>
              <w:rPr>
                <w:rFonts w:hint="default"/>
                <w:color w:val="auto"/>
                <w:szCs w:val="21"/>
                <w:highlight w:val="none"/>
                <w:vertAlign w:val="superscript"/>
              </w:rPr>
              <w:t>3</w:t>
            </w:r>
            <w:r>
              <w:rPr>
                <w:rFonts w:hint="default"/>
                <w:color w:val="auto"/>
                <w:szCs w:val="21"/>
                <w:highlight w:val="none"/>
              </w:rPr>
              <w:t>的标准限值要求。</w:t>
            </w:r>
          </w:p>
          <w:p w14:paraId="353F9F24">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采取上述措施后，项目营运期废气对周围环境影响较小。其治理措施在经济上合理、技术上可行。</w:t>
            </w:r>
          </w:p>
          <w:p w14:paraId="16659375">
            <w:pPr>
              <w:keepNext w:val="0"/>
              <w:keepLines w:val="0"/>
              <w:numPr>
                <w:ilvl w:val="0"/>
                <w:numId w:val="9"/>
              </w:numPr>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szCs w:val="21"/>
                <w:highlight w:val="none"/>
              </w:rPr>
            </w:pPr>
            <w:r>
              <w:rPr>
                <w:rFonts w:hint="default"/>
                <w:color w:val="auto"/>
                <w:kern w:val="0"/>
                <w:szCs w:val="21"/>
                <w:highlight w:val="none"/>
              </w:rPr>
              <w:t>废气排放情况</w:t>
            </w:r>
          </w:p>
          <w:p w14:paraId="74EA092E">
            <w:pPr>
              <w:keepNext w:val="0"/>
              <w:keepLines w:val="0"/>
              <w:suppressLineNumbers w:val="0"/>
              <w:autoSpaceDE w:val="0"/>
              <w:autoSpaceDN w:val="0"/>
              <w:adjustRightInd w:val="0"/>
              <w:snapToGrid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表4-</w:t>
            </w:r>
            <w:r>
              <w:rPr>
                <w:rFonts w:hint="eastAsia" w:eastAsia="黑体"/>
                <w:color w:val="auto"/>
                <w:sz w:val="18"/>
                <w:szCs w:val="18"/>
                <w:highlight w:val="none"/>
              </w:rPr>
              <w:t>2</w:t>
            </w:r>
            <w:r>
              <w:rPr>
                <w:rFonts w:hint="default" w:eastAsia="黑体"/>
                <w:color w:val="auto"/>
                <w:sz w:val="18"/>
                <w:szCs w:val="18"/>
                <w:highlight w:val="none"/>
              </w:rPr>
              <w:t xml:space="preserve">    废气产排污节点、污染物及污染治理设施信息表</w:t>
            </w:r>
          </w:p>
          <w:tbl>
            <w:tblPr>
              <w:tblStyle w:val="14"/>
              <w:tblW w:w="7956" w:type="dxa"/>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fixed"/>
              <w:tblCellMar>
                <w:top w:w="0" w:type="dxa"/>
                <w:left w:w="0" w:type="dxa"/>
                <w:bottom w:w="0" w:type="dxa"/>
                <w:right w:w="0" w:type="dxa"/>
              </w:tblCellMar>
            </w:tblPr>
            <w:tblGrid>
              <w:gridCol w:w="505"/>
              <w:gridCol w:w="1244"/>
              <w:gridCol w:w="986"/>
              <w:gridCol w:w="985"/>
              <w:gridCol w:w="1552"/>
              <w:gridCol w:w="987"/>
              <w:gridCol w:w="846"/>
              <w:gridCol w:w="851"/>
            </w:tblGrid>
            <w:tr w14:paraId="0D89E1EE">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6" w:hRule="atLeast"/>
                <w:jc w:val="center"/>
              </w:trPr>
              <w:tc>
                <w:tcPr>
                  <w:tcW w:w="505" w:type="dxa"/>
                  <w:vMerge w:val="restart"/>
                  <w:tcBorders>
                    <w:left w:val="single" w:color="000000" w:sz="4" w:space="0"/>
                    <w:right w:val="single" w:color="000000" w:sz="4" w:space="0"/>
                  </w:tcBorders>
                  <w:vAlign w:val="center"/>
                </w:tcPr>
                <w:p w14:paraId="0C952ABE">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序号</w:t>
                  </w:r>
                </w:p>
              </w:tc>
              <w:tc>
                <w:tcPr>
                  <w:tcW w:w="1244" w:type="dxa"/>
                  <w:vMerge w:val="restart"/>
                  <w:tcBorders>
                    <w:left w:val="single" w:color="000000" w:sz="4" w:space="0"/>
                    <w:right w:val="single" w:color="000000" w:sz="4" w:space="0"/>
                  </w:tcBorders>
                  <w:vAlign w:val="center"/>
                </w:tcPr>
                <w:p w14:paraId="15CE093B">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生产线名称及编号</w:t>
                  </w:r>
                </w:p>
              </w:tc>
              <w:tc>
                <w:tcPr>
                  <w:tcW w:w="986" w:type="dxa"/>
                  <w:vMerge w:val="restart"/>
                  <w:tcBorders>
                    <w:left w:val="single" w:color="000000" w:sz="4" w:space="0"/>
                    <w:right w:val="single" w:color="000000" w:sz="4" w:space="0"/>
                  </w:tcBorders>
                  <w:vAlign w:val="center"/>
                </w:tcPr>
                <w:p w14:paraId="44D1B15C">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主要生产单元</w:t>
                  </w:r>
                </w:p>
              </w:tc>
              <w:tc>
                <w:tcPr>
                  <w:tcW w:w="985" w:type="dxa"/>
                  <w:vMerge w:val="restart"/>
                  <w:tcBorders>
                    <w:left w:val="single" w:color="000000" w:sz="4" w:space="0"/>
                    <w:bottom w:val="single" w:color="auto" w:sz="4" w:space="0"/>
                    <w:right w:val="single" w:color="000000" w:sz="4" w:space="0"/>
                  </w:tcBorders>
                  <w:vAlign w:val="center"/>
                </w:tcPr>
                <w:p w14:paraId="0D2F4092">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产污设施编号</w:t>
                  </w:r>
                </w:p>
              </w:tc>
              <w:tc>
                <w:tcPr>
                  <w:tcW w:w="1552" w:type="dxa"/>
                  <w:vMerge w:val="restart"/>
                  <w:tcBorders>
                    <w:left w:val="single" w:color="000000" w:sz="4" w:space="0"/>
                    <w:bottom w:val="single" w:color="auto" w:sz="4" w:space="0"/>
                    <w:right w:val="single" w:color="000000" w:sz="4" w:space="0"/>
                  </w:tcBorders>
                  <w:vAlign w:val="center"/>
                </w:tcPr>
                <w:p w14:paraId="298058BB">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产污环节名称</w:t>
                  </w:r>
                </w:p>
              </w:tc>
              <w:tc>
                <w:tcPr>
                  <w:tcW w:w="987" w:type="dxa"/>
                  <w:vMerge w:val="restart"/>
                  <w:tcBorders>
                    <w:left w:val="single" w:color="000000" w:sz="4" w:space="0"/>
                    <w:bottom w:val="single" w:color="auto" w:sz="4" w:space="0"/>
                    <w:right w:val="single" w:color="000000" w:sz="4" w:space="0"/>
                  </w:tcBorders>
                  <w:vAlign w:val="center"/>
                </w:tcPr>
                <w:p w14:paraId="2EAF7663">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污染物种类</w:t>
                  </w:r>
                </w:p>
              </w:tc>
              <w:tc>
                <w:tcPr>
                  <w:tcW w:w="846" w:type="dxa"/>
                  <w:vMerge w:val="restart"/>
                  <w:tcBorders>
                    <w:left w:val="single" w:color="000000" w:sz="4" w:space="0"/>
                    <w:bottom w:val="single" w:color="auto" w:sz="4" w:space="0"/>
                    <w:right w:val="single" w:color="000000" w:sz="4" w:space="0"/>
                  </w:tcBorders>
                  <w:vAlign w:val="center"/>
                </w:tcPr>
                <w:p w14:paraId="04C2199E">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排放形式</w:t>
                  </w:r>
                </w:p>
              </w:tc>
              <w:tc>
                <w:tcPr>
                  <w:tcW w:w="851" w:type="dxa"/>
                  <w:vMerge w:val="restart"/>
                  <w:tcBorders>
                    <w:left w:val="single" w:color="000000" w:sz="4" w:space="0"/>
                  </w:tcBorders>
                  <w:vAlign w:val="center"/>
                </w:tcPr>
                <w:p w14:paraId="5B21D854">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其他信息</w:t>
                  </w:r>
                </w:p>
              </w:tc>
            </w:tr>
            <w:tr w14:paraId="730A575F">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6" w:hRule="atLeast"/>
                <w:jc w:val="center"/>
              </w:trPr>
              <w:tc>
                <w:tcPr>
                  <w:tcW w:w="505" w:type="dxa"/>
                  <w:vMerge w:val="continue"/>
                  <w:tcBorders>
                    <w:left w:val="single" w:color="000000" w:sz="4" w:space="0"/>
                    <w:bottom w:val="single" w:color="000000" w:sz="4" w:space="0"/>
                    <w:right w:val="single" w:color="000000" w:sz="4" w:space="0"/>
                  </w:tcBorders>
                  <w:vAlign w:val="center"/>
                </w:tcPr>
                <w:p w14:paraId="307A01AD">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p>
              </w:tc>
              <w:tc>
                <w:tcPr>
                  <w:tcW w:w="1244" w:type="dxa"/>
                  <w:vMerge w:val="continue"/>
                  <w:tcBorders>
                    <w:left w:val="single" w:color="000000" w:sz="4" w:space="0"/>
                    <w:bottom w:val="single" w:color="000000" w:sz="4" w:space="0"/>
                    <w:right w:val="single" w:color="000000" w:sz="4" w:space="0"/>
                  </w:tcBorders>
                  <w:vAlign w:val="center"/>
                </w:tcPr>
                <w:p w14:paraId="7BD6F3A6">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p>
              </w:tc>
              <w:tc>
                <w:tcPr>
                  <w:tcW w:w="986" w:type="dxa"/>
                  <w:vMerge w:val="continue"/>
                  <w:tcBorders>
                    <w:left w:val="single" w:color="000000" w:sz="4" w:space="0"/>
                    <w:bottom w:val="single" w:color="000000" w:sz="4" w:space="0"/>
                    <w:right w:val="single" w:color="000000" w:sz="4" w:space="0"/>
                  </w:tcBorders>
                  <w:vAlign w:val="center"/>
                </w:tcPr>
                <w:p w14:paraId="46C73D10">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p>
              </w:tc>
              <w:tc>
                <w:tcPr>
                  <w:tcW w:w="985" w:type="dxa"/>
                  <w:vMerge w:val="continue"/>
                  <w:tcBorders>
                    <w:top w:val="single" w:color="auto" w:sz="4" w:space="0"/>
                    <w:left w:val="single" w:color="000000" w:sz="4" w:space="0"/>
                    <w:bottom w:val="single" w:color="000000" w:sz="4" w:space="0"/>
                    <w:right w:val="single" w:color="auto" w:sz="4" w:space="0"/>
                  </w:tcBorders>
                  <w:vAlign w:val="center"/>
                </w:tcPr>
                <w:p w14:paraId="61A60952">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p>
              </w:tc>
              <w:tc>
                <w:tcPr>
                  <w:tcW w:w="1552" w:type="dxa"/>
                  <w:vMerge w:val="continue"/>
                  <w:tcBorders>
                    <w:top w:val="single" w:color="auto" w:sz="4" w:space="0"/>
                    <w:left w:val="single" w:color="000000" w:sz="4" w:space="0"/>
                    <w:bottom w:val="single" w:color="000000" w:sz="4" w:space="0"/>
                    <w:right w:val="single" w:color="auto" w:sz="4" w:space="0"/>
                  </w:tcBorders>
                  <w:vAlign w:val="center"/>
                </w:tcPr>
                <w:p w14:paraId="70968C32">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p>
              </w:tc>
              <w:tc>
                <w:tcPr>
                  <w:tcW w:w="987" w:type="dxa"/>
                  <w:vMerge w:val="continue"/>
                  <w:tcBorders>
                    <w:top w:val="single" w:color="auto" w:sz="4" w:space="0"/>
                    <w:left w:val="single" w:color="000000" w:sz="4" w:space="0"/>
                    <w:bottom w:val="single" w:color="000000" w:sz="4" w:space="0"/>
                    <w:right w:val="single" w:color="auto" w:sz="4" w:space="0"/>
                  </w:tcBorders>
                  <w:vAlign w:val="center"/>
                </w:tcPr>
                <w:p w14:paraId="376668AF">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p>
              </w:tc>
              <w:tc>
                <w:tcPr>
                  <w:tcW w:w="846" w:type="dxa"/>
                  <w:vMerge w:val="continue"/>
                  <w:tcBorders>
                    <w:top w:val="single" w:color="auto" w:sz="4" w:space="0"/>
                    <w:left w:val="single" w:color="000000" w:sz="4" w:space="0"/>
                    <w:bottom w:val="single" w:color="000000" w:sz="4" w:space="0"/>
                    <w:right w:val="single" w:color="auto" w:sz="4" w:space="0"/>
                  </w:tcBorders>
                  <w:vAlign w:val="center"/>
                </w:tcPr>
                <w:p w14:paraId="6AAFBFD1">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p>
              </w:tc>
              <w:tc>
                <w:tcPr>
                  <w:tcW w:w="851" w:type="dxa"/>
                  <w:vMerge w:val="continue"/>
                  <w:tcBorders>
                    <w:left w:val="single" w:color="000000" w:sz="4" w:space="0"/>
                    <w:bottom w:val="single" w:color="000000" w:sz="4" w:space="0"/>
                  </w:tcBorders>
                  <w:vAlign w:val="center"/>
                </w:tcPr>
                <w:p w14:paraId="45CC9471">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p>
              </w:tc>
            </w:tr>
            <w:tr w14:paraId="4DF51EA7">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289" w:hRule="atLeast"/>
                <w:jc w:val="center"/>
              </w:trPr>
              <w:tc>
                <w:tcPr>
                  <w:tcW w:w="505" w:type="dxa"/>
                  <w:tcBorders>
                    <w:top w:val="single" w:color="000000" w:sz="4" w:space="0"/>
                    <w:left w:val="single" w:color="000000" w:sz="4" w:space="0"/>
                    <w:bottom w:val="single" w:color="000000" w:sz="4" w:space="0"/>
                    <w:right w:val="single" w:color="000000" w:sz="4" w:space="0"/>
                  </w:tcBorders>
                  <w:vAlign w:val="center"/>
                </w:tcPr>
                <w:p w14:paraId="4FC2EC2A">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w:t>
                  </w:r>
                </w:p>
              </w:tc>
              <w:tc>
                <w:tcPr>
                  <w:tcW w:w="1244" w:type="dxa"/>
                  <w:tcBorders>
                    <w:top w:val="single" w:color="000000" w:sz="4" w:space="0"/>
                    <w:left w:val="single" w:color="000000" w:sz="4" w:space="0"/>
                    <w:bottom w:val="single" w:color="000000" w:sz="4" w:space="0"/>
                    <w:right w:val="single" w:color="000000" w:sz="4" w:space="0"/>
                  </w:tcBorders>
                  <w:vAlign w:val="center"/>
                </w:tcPr>
                <w:p w14:paraId="5309791A">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医院</w:t>
                  </w:r>
                  <w:r>
                    <w:rPr>
                      <w:rFonts w:hint="eastAsia"/>
                      <w:color w:val="auto"/>
                      <w:sz w:val="18"/>
                      <w:szCs w:val="18"/>
                      <w:highlight w:val="none"/>
                    </w:rPr>
                    <w:t>清洁区（除污染区外的其他医疗区域）</w:t>
                  </w:r>
                </w:p>
              </w:tc>
              <w:tc>
                <w:tcPr>
                  <w:tcW w:w="986" w:type="dxa"/>
                  <w:tcBorders>
                    <w:top w:val="single" w:color="000000" w:sz="4" w:space="0"/>
                    <w:left w:val="single" w:color="000000" w:sz="4" w:space="0"/>
                    <w:bottom w:val="single" w:color="000000" w:sz="4" w:space="0"/>
                    <w:right w:val="single" w:color="000000" w:sz="4" w:space="0"/>
                  </w:tcBorders>
                  <w:vAlign w:val="center"/>
                </w:tcPr>
                <w:p w14:paraId="5CE128EE">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患者诊治</w:t>
                  </w:r>
                </w:p>
              </w:tc>
              <w:tc>
                <w:tcPr>
                  <w:tcW w:w="985" w:type="dxa"/>
                  <w:tcBorders>
                    <w:top w:val="single" w:color="000000" w:sz="4" w:space="0"/>
                    <w:left w:val="single" w:color="000000" w:sz="4" w:space="0"/>
                    <w:bottom w:val="single" w:color="000000" w:sz="4" w:space="0"/>
                    <w:right w:val="single" w:color="auto" w:sz="4" w:space="0"/>
                  </w:tcBorders>
                  <w:vAlign w:val="center"/>
                </w:tcPr>
                <w:p w14:paraId="6B048B29">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MF0001</w:t>
                  </w:r>
                </w:p>
              </w:tc>
              <w:tc>
                <w:tcPr>
                  <w:tcW w:w="1552" w:type="dxa"/>
                  <w:tcBorders>
                    <w:top w:val="single" w:color="000000" w:sz="4" w:space="0"/>
                    <w:left w:val="single" w:color="000000" w:sz="4" w:space="0"/>
                    <w:bottom w:val="single" w:color="000000" w:sz="4" w:space="0"/>
                    <w:right w:val="single" w:color="auto" w:sz="4" w:space="0"/>
                  </w:tcBorders>
                  <w:vAlign w:val="center"/>
                </w:tcPr>
                <w:p w14:paraId="50938F72">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检验、治疗等</w:t>
                  </w:r>
                </w:p>
              </w:tc>
              <w:tc>
                <w:tcPr>
                  <w:tcW w:w="987" w:type="dxa"/>
                  <w:tcBorders>
                    <w:top w:val="single" w:color="000000" w:sz="4" w:space="0"/>
                    <w:left w:val="single" w:color="000000" w:sz="4" w:space="0"/>
                    <w:bottom w:val="single" w:color="000000" w:sz="4" w:space="0"/>
                    <w:right w:val="single" w:color="auto" w:sz="4" w:space="0"/>
                  </w:tcBorders>
                  <w:vAlign w:val="center"/>
                </w:tcPr>
                <w:p w14:paraId="39001574">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异味</w:t>
                  </w:r>
                </w:p>
              </w:tc>
              <w:tc>
                <w:tcPr>
                  <w:tcW w:w="846" w:type="dxa"/>
                  <w:tcBorders>
                    <w:top w:val="single" w:color="000000" w:sz="4" w:space="0"/>
                    <w:left w:val="single" w:color="000000" w:sz="4" w:space="0"/>
                    <w:bottom w:val="single" w:color="000000" w:sz="4" w:space="0"/>
                    <w:right w:val="single" w:color="auto" w:sz="4" w:space="0"/>
                  </w:tcBorders>
                  <w:vAlign w:val="center"/>
                </w:tcPr>
                <w:p w14:paraId="23160A8D">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无组织</w:t>
                  </w:r>
                </w:p>
              </w:tc>
              <w:tc>
                <w:tcPr>
                  <w:tcW w:w="851" w:type="dxa"/>
                  <w:tcBorders>
                    <w:top w:val="single" w:color="000000" w:sz="4" w:space="0"/>
                    <w:left w:val="single" w:color="000000" w:sz="4" w:space="0"/>
                    <w:bottom w:val="single" w:color="000000" w:sz="4" w:space="0"/>
                  </w:tcBorders>
                  <w:vAlign w:val="center"/>
                </w:tcPr>
                <w:p w14:paraId="5F5A57C0">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连续排放</w:t>
                  </w:r>
                </w:p>
              </w:tc>
            </w:tr>
            <w:tr w14:paraId="1B90659E">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289" w:hRule="atLeast"/>
                <w:jc w:val="center"/>
              </w:trPr>
              <w:tc>
                <w:tcPr>
                  <w:tcW w:w="505" w:type="dxa"/>
                  <w:tcBorders>
                    <w:top w:val="single" w:color="000000" w:sz="4" w:space="0"/>
                    <w:left w:val="single" w:color="000000" w:sz="4" w:space="0"/>
                    <w:bottom w:val="single" w:color="000000" w:sz="4" w:space="0"/>
                    <w:right w:val="single" w:color="000000" w:sz="4" w:space="0"/>
                  </w:tcBorders>
                  <w:vAlign w:val="center"/>
                </w:tcPr>
                <w:p w14:paraId="73BF6084">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w:t>
                  </w:r>
                </w:p>
              </w:tc>
              <w:tc>
                <w:tcPr>
                  <w:tcW w:w="1244" w:type="dxa"/>
                  <w:tcBorders>
                    <w:top w:val="single" w:color="000000" w:sz="4" w:space="0"/>
                    <w:left w:val="single" w:color="000000" w:sz="4" w:space="0"/>
                    <w:bottom w:val="single" w:color="000000" w:sz="4" w:space="0"/>
                    <w:right w:val="single" w:color="000000" w:sz="4" w:space="0"/>
                  </w:tcBorders>
                  <w:vAlign w:val="center"/>
                </w:tcPr>
                <w:p w14:paraId="4110CBA6">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污染区</w:t>
                  </w:r>
                  <w:r>
                    <w:rPr>
                      <w:rFonts w:hint="eastAsia"/>
                      <w:color w:val="auto"/>
                      <w:sz w:val="18"/>
                      <w:szCs w:val="18"/>
                      <w:highlight w:val="none"/>
                    </w:rPr>
                    <w:t>（包括ICU病房、手术室、消毒中心消毒柜）</w:t>
                  </w:r>
                </w:p>
              </w:tc>
              <w:tc>
                <w:tcPr>
                  <w:tcW w:w="986" w:type="dxa"/>
                  <w:tcBorders>
                    <w:top w:val="single" w:color="000000" w:sz="4" w:space="0"/>
                    <w:left w:val="single" w:color="000000" w:sz="4" w:space="0"/>
                    <w:bottom w:val="single" w:color="000000" w:sz="4" w:space="0"/>
                    <w:right w:val="single" w:color="000000" w:sz="4" w:space="0"/>
                  </w:tcBorders>
                  <w:vAlign w:val="center"/>
                </w:tcPr>
                <w:p w14:paraId="27B2E62F">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患者诊治</w:t>
                  </w:r>
                </w:p>
              </w:tc>
              <w:tc>
                <w:tcPr>
                  <w:tcW w:w="985" w:type="dxa"/>
                  <w:tcBorders>
                    <w:top w:val="single" w:color="000000" w:sz="4" w:space="0"/>
                    <w:left w:val="single" w:color="000000" w:sz="4" w:space="0"/>
                    <w:bottom w:val="single" w:color="000000" w:sz="4" w:space="0"/>
                    <w:right w:val="single" w:color="auto" w:sz="4" w:space="0"/>
                  </w:tcBorders>
                  <w:vAlign w:val="center"/>
                </w:tcPr>
                <w:p w14:paraId="5EE13315">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MF0002</w:t>
                  </w:r>
                </w:p>
              </w:tc>
              <w:tc>
                <w:tcPr>
                  <w:tcW w:w="1552" w:type="dxa"/>
                  <w:tcBorders>
                    <w:top w:val="single" w:color="000000" w:sz="4" w:space="0"/>
                    <w:left w:val="single" w:color="000000" w:sz="4" w:space="0"/>
                    <w:bottom w:val="single" w:color="000000" w:sz="4" w:space="0"/>
                    <w:right w:val="single" w:color="auto" w:sz="4" w:space="0"/>
                  </w:tcBorders>
                  <w:vAlign w:val="center"/>
                </w:tcPr>
                <w:p w14:paraId="264457DE">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检验、治疗等</w:t>
                  </w:r>
                </w:p>
              </w:tc>
              <w:tc>
                <w:tcPr>
                  <w:tcW w:w="987" w:type="dxa"/>
                  <w:tcBorders>
                    <w:top w:val="single" w:color="000000" w:sz="4" w:space="0"/>
                    <w:left w:val="single" w:color="000000" w:sz="4" w:space="0"/>
                    <w:bottom w:val="single" w:color="000000" w:sz="4" w:space="0"/>
                    <w:right w:val="single" w:color="auto" w:sz="4" w:space="0"/>
                  </w:tcBorders>
                  <w:vAlign w:val="center"/>
                </w:tcPr>
                <w:p w14:paraId="160CBA36">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带菌、异味废气</w:t>
                  </w:r>
                </w:p>
              </w:tc>
              <w:tc>
                <w:tcPr>
                  <w:tcW w:w="846" w:type="dxa"/>
                  <w:tcBorders>
                    <w:top w:val="single" w:color="000000" w:sz="4" w:space="0"/>
                    <w:left w:val="single" w:color="000000" w:sz="4" w:space="0"/>
                    <w:bottom w:val="single" w:color="000000" w:sz="4" w:space="0"/>
                    <w:right w:val="single" w:color="auto" w:sz="4" w:space="0"/>
                  </w:tcBorders>
                  <w:vAlign w:val="center"/>
                </w:tcPr>
                <w:p w14:paraId="30090D02">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有组织</w:t>
                  </w:r>
                </w:p>
              </w:tc>
              <w:tc>
                <w:tcPr>
                  <w:tcW w:w="851" w:type="dxa"/>
                  <w:tcBorders>
                    <w:top w:val="single" w:color="000000" w:sz="4" w:space="0"/>
                    <w:left w:val="single" w:color="000000" w:sz="4" w:space="0"/>
                    <w:bottom w:val="single" w:color="000000" w:sz="4" w:space="0"/>
                  </w:tcBorders>
                  <w:vAlign w:val="center"/>
                </w:tcPr>
                <w:p w14:paraId="78B5E937">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连续排放</w:t>
                  </w:r>
                </w:p>
              </w:tc>
            </w:tr>
            <w:tr w14:paraId="559F1A3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289" w:hRule="atLeast"/>
                <w:jc w:val="center"/>
              </w:trPr>
              <w:tc>
                <w:tcPr>
                  <w:tcW w:w="505" w:type="dxa"/>
                  <w:tcBorders>
                    <w:top w:val="single" w:color="000000" w:sz="4" w:space="0"/>
                    <w:left w:val="single" w:color="000000" w:sz="4" w:space="0"/>
                    <w:bottom w:val="single" w:color="000000" w:sz="4" w:space="0"/>
                    <w:right w:val="single" w:color="000000" w:sz="4" w:space="0"/>
                  </w:tcBorders>
                  <w:vAlign w:val="center"/>
                </w:tcPr>
                <w:p w14:paraId="24C7C2F0">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3</w:t>
                  </w:r>
                </w:p>
              </w:tc>
              <w:tc>
                <w:tcPr>
                  <w:tcW w:w="1244" w:type="dxa"/>
                  <w:tcBorders>
                    <w:top w:val="single" w:color="000000" w:sz="4" w:space="0"/>
                    <w:left w:val="single" w:color="000000" w:sz="4" w:space="0"/>
                    <w:bottom w:val="single" w:color="000000" w:sz="4" w:space="0"/>
                    <w:right w:val="single" w:color="000000" w:sz="4" w:space="0"/>
                  </w:tcBorders>
                  <w:vAlign w:val="center"/>
                </w:tcPr>
                <w:p w14:paraId="38D0A9AA">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中药煎药室</w:t>
                  </w:r>
                </w:p>
              </w:tc>
              <w:tc>
                <w:tcPr>
                  <w:tcW w:w="986" w:type="dxa"/>
                  <w:tcBorders>
                    <w:top w:val="single" w:color="000000" w:sz="4" w:space="0"/>
                    <w:left w:val="single" w:color="000000" w:sz="4" w:space="0"/>
                    <w:bottom w:val="single" w:color="000000" w:sz="4" w:space="0"/>
                    <w:right w:val="single" w:color="000000" w:sz="4" w:space="0"/>
                  </w:tcBorders>
                  <w:vAlign w:val="center"/>
                </w:tcPr>
                <w:p w14:paraId="6EF8AD70">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煎药</w:t>
                  </w:r>
                </w:p>
              </w:tc>
              <w:tc>
                <w:tcPr>
                  <w:tcW w:w="985" w:type="dxa"/>
                  <w:tcBorders>
                    <w:top w:val="single" w:color="000000" w:sz="4" w:space="0"/>
                    <w:left w:val="single" w:color="000000" w:sz="4" w:space="0"/>
                    <w:bottom w:val="single" w:color="000000" w:sz="4" w:space="0"/>
                    <w:right w:val="single" w:color="auto" w:sz="4" w:space="0"/>
                  </w:tcBorders>
                  <w:vAlign w:val="center"/>
                </w:tcPr>
                <w:p w14:paraId="304678F7">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MF0003</w:t>
                  </w:r>
                </w:p>
              </w:tc>
              <w:tc>
                <w:tcPr>
                  <w:tcW w:w="1552" w:type="dxa"/>
                  <w:tcBorders>
                    <w:top w:val="single" w:color="000000" w:sz="4" w:space="0"/>
                    <w:left w:val="single" w:color="000000" w:sz="4" w:space="0"/>
                    <w:bottom w:val="single" w:color="000000" w:sz="4" w:space="0"/>
                    <w:right w:val="single" w:color="auto" w:sz="4" w:space="0"/>
                  </w:tcBorders>
                  <w:vAlign w:val="center"/>
                </w:tcPr>
                <w:p w14:paraId="19E7525E">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药材煎煮</w:t>
                  </w:r>
                </w:p>
              </w:tc>
              <w:tc>
                <w:tcPr>
                  <w:tcW w:w="987" w:type="dxa"/>
                  <w:tcBorders>
                    <w:top w:val="single" w:color="000000" w:sz="4" w:space="0"/>
                    <w:left w:val="single" w:color="000000" w:sz="4" w:space="0"/>
                    <w:bottom w:val="single" w:color="000000" w:sz="4" w:space="0"/>
                    <w:right w:val="single" w:color="auto" w:sz="4" w:space="0"/>
                  </w:tcBorders>
                  <w:vAlign w:val="center"/>
                </w:tcPr>
                <w:p w14:paraId="1C7F24AF">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异味</w:t>
                  </w:r>
                </w:p>
              </w:tc>
              <w:tc>
                <w:tcPr>
                  <w:tcW w:w="846" w:type="dxa"/>
                  <w:tcBorders>
                    <w:top w:val="single" w:color="000000" w:sz="4" w:space="0"/>
                    <w:left w:val="single" w:color="000000" w:sz="4" w:space="0"/>
                    <w:bottom w:val="single" w:color="000000" w:sz="4" w:space="0"/>
                    <w:right w:val="single" w:color="auto" w:sz="4" w:space="0"/>
                  </w:tcBorders>
                  <w:vAlign w:val="center"/>
                </w:tcPr>
                <w:p w14:paraId="2899D998">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有组织</w:t>
                  </w:r>
                </w:p>
              </w:tc>
              <w:tc>
                <w:tcPr>
                  <w:tcW w:w="851" w:type="dxa"/>
                  <w:tcBorders>
                    <w:top w:val="single" w:color="000000" w:sz="4" w:space="0"/>
                    <w:left w:val="single" w:color="000000" w:sz="4" w:space="0"/>
                    <w:bottom w:val="single" w:color="000000" w:sz="4" w:space="0"/>
                  </w:tcBorders>
                  <w:vAlign w:val="center"/>
                </w:tcPr>
                <w:p w14:paraId="082B9D54">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连续排放</w:t>
                  </w:r>
                </w:p>
              </w:tc>
            </w:tr>
            <w:tr w14:paraId="0B8345E9">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00" w:hRule="atLeast"/>
                <w:jc w:val="center"/>
              </w:trPr>
              <w:tc>
                <w:tcPr>
                  <w:tcW w:w="505" w:type="dxa"/>
                  <w:tcBorders>
                    <w:top w:val="single" w:color="000000" w:sz="4" w:space="0"/>
                    <w:left w:val="single" w:color="000000" w:sz="4" w:space="0"/>
                    <w:bottom w:val="single" w:color="000000" w:sz="4" w:space="0"/>
                    <w:right w:val="single" w:color="000000" w:sz="4" w:space="0"/>
                  </w:tcBorders>
                  <w:vAlign w:val="center"/>
                </w:tcPr>
                <w:p w14:paraId="1FFF6345">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4</w:t>
                  </w:r>
                </w:p>
              </w:tc>
              <w:tc>
                <w:tcPr>
                  <w:tcW w:w="1244" w:type="dxa"/>
                  <w:tcBorders>
                    <w:top w:val="single" w:color="000000" w:sz="4" w:space="0"/>
                    <w:left w:val="single" w:color="000000" w:sz="4" w:space="0"/>
                    <w:bottom w:val="single" w:color="000000" w:sz="4" w:space="0"/>
                    <w:right w:val="single" w:color="000000" w:sz="4" w:space="0"/>
                  </w:tcBorders>
                  <w:vAlign w:val="center"/>
                </w:tcPr>
                <w:p w14:paraId="1F02CCD3">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污水处理站</w:t>
                  </w:r>
                </w:p>
              </w:tc>
              <w:tc>
                <w:tcPr>
                  <w:tcW w:w="986" w:type="dxa"/>
                  <w:tcBorders>
                    <w:top w:val="single" w:color="000000" w:sz="4" w:space="0"/>
                    <w:left w:val="single" w:color="000000" w:sz="4" w:space="0"/>
                    <w:bottom w:val="single" w:color="000000" w:sz="4" w:space="0"/>
                    <w:right w:val="single" w:color="000000" w:sz="4" w:space="0"/>
                  </w:tcBorders>
                  <w:vAlign w:val="center"/>
                </w:tcPr>
                <w:p w14:paraId="74BA658E">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污水处理</w:t>
                  </w:r>
                </w:p>
              </w:tc>
              <w:tc>
                <w:tcPr>
                  <w:tcW w:w="985" w:type="dxa"/>
                  <w:tcBorders>
                    <w:top w:val="single" w:color="000000" w:sz="4" w:space="0"/>
                    <w:left w:val="single" w:color="000000" w:sz="4" w:space="0"/>
                    <w:bottom w:val="single" w:color="000000" w:sz="4" w:space="0"/>
                    <w:right w:val="single" w:color="auto" w:sz="4" w:space="0"/>
                  </w:tcBorders>
                  <w:vAlign w:val="center"/>
                </w:tcPr>
                <w:p w14:paraId="2A4DF233">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MF0004</w:t>
                  </w:r>
                </w:p>
              </w:tc>
              <w:tc>
                <w:tcPr>
                  <w:tcW w:w="1552" w:type="dxa"/>
                  <w:tcBorders>
                    <w:top w:val="single" w:color="000000" w:sz="4" w:space="0"/>
                    <w:left w:val="single" w:color="000000" w:sz="4" w:space="0"/>
                    <w:bottom w:val="single" w:color="000000" w:sz="4" w:space="0"/>
                    <w:right w:val="single" w:color="auto" w:sz="4" w:space="0"/>
                  </w:tcBorders>
                  <w:vAlign w:val="center"/>
                </w:tcPr>
                <w:p w14:paraId="480EF74F">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污水沉淀、污泥浓缩</w:t>
                  </w:r>
                </w:p>
              </w:tc>
              <w:tc>
                <w:tcPr>
                  <w:tcW w:w="987" w:type="dxa"/>
                  <w:tcBorders>
                    <w:top w:val="single" w:color="000000" w:sz="4" w:space="0"/>
                    <w:left w:val="single" w:color="000000" w:sz="4" w:space="0"/>
                    <w:bottom w:val="single" w:color="000000" w:sz="4" w:space="0"/>
                    <w:right w:val="single" w:color="auto" w:sz="4" w:space="0"/>
                  </w:tcBorders>
                  <w:vAlign w:val="center"/>
                </w:tcPr>
                <w:p w14:paraId="73EAD2FA">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NH</w:t>
                  </w:r>
                  <w:r>
                    <w:rPr>
                      <w:rFonts w:hint="default"/>
                      <w:color w:val="auto"/>
                      <w:sz w:val="18"/>
                      <w:szCs w:val="18"/>
                      <w:highlight w:val="none"/>
                      <w:vertAlign w:val="subscript"/>
                    </w:rPr>
                    <w:t>3</w:t>
                  </w:r>
                  <w:r>
                    <w:rPr>
                      <w:rFonts w:hint="default"/>
                      <w:color w:val="auto"/>
                      <w:sz w:val="18"/>
                      <w:szCs w:val="18"/>
                      <w:highlight w:val="none"/>
                    </w:rPr>
                    <w:t>、H</w:t>
                  </w:r>
                  <w:r>
                    <w:rPr>
                      <w:rFonts w:hint="default"/>
                      <w:color w:val="auto"/>
                      <w:sz w:val="18"/>
                      <w:szCs w:val="18"/>
                      <w:highlight w:val="none"/>
                      <w:vertAlign w:val="subscript"/>
                    </w:rPr>
                    <w:t>2</w:t>
                  </w:r>
                  <w:r>
                    <w:rPr>
                      <w:rFonts w:hint="default"/>
                      <w:color w:val="auto"/>
                      <w:sz w:val="18"/>
                      <w:szCs w:val="18"/>
                      <w:highlight w:val="none"/>
                    </w:rPr>
                    <w:t>S</w:t>
                  </w:r>
                </w:p>
              </w:tc>
              <w:tc>
                <w:tcPr>
                  <w:tcW w:w="846" w:type="dxa"/>
                  <w:tcBorders>
                    <w:top w:val="single" w:color="000000" w:sz="4" w:space="0"/>
                    <w:left w:val="single" w:color="000000" w:sz="4" w:space="0"/>
                    <w:bottom w:val="single" w:color="000000" w:sz="4" w:space="0"/>
                    <w:right w:val="single" w:color="auto" w:sz="4" w:space="0"/>
                  </w:tcBorders>
                  <w:vAlign w:val="center"/>
                </w:tcPr>
                <w:p w14:paraId="35EC1EC7">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无组织</w:t>
                  </w:r>
                </w:p>
              </w:tc>
              <w:tc>
                <w:tcPr>
                  <w:tcW w:w="851" w:type="dxa"/>
                  <w:tcBorders>
                    <w:top w:val="single" w:color="000000" w:sz="4" w:space="0"/>
                    <w:left w:val="single" w:color="000000" w:sz="4" w:space="0"/>
                    <w:bottom w:val="single" w:color="000000" w:sz="4" w:space="0"/>
                  </w:tcBorders>
                  <w:vAlign w:val="center"/>
                </w:tcPr>
                <w:p w14:paraId="48BE6B08">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连续排放</w:t>
                  </w:r>
                </w:p>
              </w:tc>
            </w:tr>
            <w:tr w14:paraId="2617A6A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00" w:hRule="atLeast"/>
                <w:jc w:val="center"/>
              </w:trPr>
              <w:tc>
                <w:tcPr>
                  <w:tcW w:w="505" w:type="dxa"/>
                  <w:tcBorders>
                    <w:top w:val="single" w:color="000000" w:sz="4" w:space="0"/>
                    <w:left w:val="single" w:color="000000" w:sz="4" w:space="0"/>
                    <w:bottom w:val="single" w:color="000000" w:sz="4" w:space="0"/>
                    <w:right w:val="single" w:color="000000" w:sz="4" w:space="0"/>
                  </w:tcBorders>
                  <w:vAlign w:val="center"/>
                </w:tcPr>
                <w:p w14:paraId="49E05CC6">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5</w:t>
                  </w:r>
                </w:p>
              </w:tc>
              <w:tc>
                <w:tcPr>
                  <w:tcW w:w="1244" w:type="dxa"/>
                  <w:tcBorders>
                    <w:top w:val="single" w:color="000000" w:sz="4" w:space="0"/>
                    <w:left w:val="single" w:color="000000" w:sz="4" w:space="0"/>
                    <w:bottom w:val="single" w:color="000000" w:sz="4" w:space="0"/>
                    <w:right w:val="single" w:color="000000" w:sz="4" w:space="0"/>
                  </w:tcBorders>
                  <w:vAlign w:val="center"/>
                </w:tcPr>
                <w:p w14:paraId="4AF6D3AC">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柴油发电机房</w:t>
                  </w:r>
                </w:p>
              </w:tc>
              <w:tc>
                <w:tcPr>
                  <w:tcW w:w="986" w:type="dxa"/>
                  <w:tcBorders>
                    <w:top w:val="single" w:color="000000" w:sz="4" w:space="0"/>
                    <w:left w:val="single" w:color="000000" w:sz="4" w:space="0"/>
                    <w:bottom w:val="single" w:color="000000" w:sz="4" w:space="0"/>
                    <w:right w:val="single" w:color="000000" w:sz="4" w:space="0"/>
                  </w:tcBorders>
                  <w:vAlign w:val="center"/>
                </w:tcPr>
                <w:p w14:paraId="38D6A9C9">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柴油发电</w:t>
                  </w:r>
                </w:p>
              </w:tc>
              <w:tc>
                <w:tcPr>
                  <w:tcW w:w="985" w:type="dxa"/>
                  <w:tcBorders>
                    <w:top w:val="single" w:color="000000" w:sz="4" w:space="0"/>
                    <w:left w:val="single" w:color="000000" w:sz="4" w:space="0"/>
                    <w:bottom w:val="single" w:color="000000" w:sz="4" w:space="0"/>
                    <w:right w:val="single" w:color="auto" w:sz="4" w:space="0"/>
                  </w:tcBorders>
                  <w:vAlign w:val="center"/>
                </w:tcPr>
                <w:p w14:paraId="095C45AA">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MF0005</w:t>
                  </w:r>
                </w:p>
              </w:tc>
              <w:tc>
                <w:tcPr>
                  <w:tcW w:w="1552" w:type="dxa"/>
                  <w:tcBorders>
                    <w:top w:val="single" w:color="000000" w:sz="4" w:space="0"/>
                    <w:left w:val="single" w:color="000000" w:sz="4" w:space="0"/>
                    <w:bottom w:val="single" w:color="000000" w:sz="4" w:space="0"/>
                    <w:right w:val="single" w:color="auto" w:sz="4" w:space="0"/>
                  </w:tcBorders>
                  <w:vAlign w:val="center"/>
                </w:tcPr>
                <w:p w14:paraId="4F2754A0">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柴油发电</w:t>
                  </w:r>
                </w:p>
              </w:tc>
              <w:tc>
                <w:tcPr>
                  <w:tcW w:w="987" w:type="dxa"/>
                  <w:tcBorders>
                    <w:top w:val="single" w:color="000000" w:sz="4" w:space="0"/>
                    <w:left w:val="single" w:color="000000" w:sz="4" w:space="0"/>
                    <w:bottom w:val="single" w:color="000000" w:sz="4" w:space="0"/>
                    <w:right w:val="single" w:color="auto" w:sz="4" w:space="0"/>
                  </w:tcBorders>
                  <w:vAlign w:val="center"/>
                </w:tcPr>
                <w:p w14:paraId="1F110F3D">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烟尘、有机废气</w:t>
                  </w:r>
                </w:p>
              </w:tc>
              <w:tc>
                <w:tcPr>
                  <w:tcW w:w="846" w:type="dxa"/>
                  <w:tcBorders>
                    <w:top w:val="single" w:color="000000" w:sz="4" w:space="0"/>
                    <w:left w:val="single" w:color="000000" w:sz="4" w:space="0"/>
                    <w:bottom w:val="single" w:color="000000" w:sz="4" w:space="0"/>
                    <w:right w:val="single" w:color="auto" w:sz="4" w:space="0"/>
                  </w:tcBorders>
                  <w:vAlign w:val="center"/>
                </w:tcPr>
                <w:p w14:paraId="53A1AF89">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无组织</w:t>
                  </w:r>
                </w:p>
              </w:tc>
              <w:tc>
                <w:tcPr>
                  <w:tcW w:w="851" w:type="dxa"/>
                  <w:tcBorders>
                    <w:top w:val="single" w:color="000000" w:sz="4" w:space="0"/>
                    <w:left w:val="single" w:color="000000" w:sz="4" w:space="0"/>
                    <w:bottom w:val="single" w:color="000000" w:sz="4" w:space="0"/>
                  </w:tcBorders>
                  <w:vAlign w:val="center"/>
                </w:tcPr>
                <w:p w14:paraId="1F299AF3">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间歇排放</w:t>
                  </w:r>
                </w:p>
              </w:tc>
            </w:tr>
            <w:tr w14:paraId="55E77609">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00" w:hRule="atLeast"/>
                <w:jc w:val="center"/>
              </w:trPr>
              <w:tc>
                <w:tcPr>
                  <w:tcW w:w="505" w:type="dxa"/>
                  <w:tcBorders>
                    <w:top w:val="single" w:color="000000" w:sz="4" w:space="0"/>
                    <w:left w:val="single" w:color="000000" w:sz="4" w:space="0"/>
                    <w:bottom w:val="single" w:color="000000" w:sz="4" w:space="0"/>
                    <w:right w:val="single" w:color="000000" w:sz="4" w:space="0"/>
                  </w:tcBorders>
                  <w:vAlign w:val="center"/>
                </w:tcPr>
                <w:p w14:paraId="24BF7C98">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6</w:t>
                  </w:r>
                </w:p>
              </w:tc>
              <w:tc>
                <w:tcPr>
                  <w:tcW w:w="1244" w:type="dxa"/>
                  <w:tcBorders>
                    <w:top w:val="single" w:color="000000" w:sz="4" w:space="0"/>
                    <w:left w:val="single" w:color="000000" w:sz="4" w:space="0"/>
                    <w:bottom w:val="single" w:color="000000" w:sz="4" w:space="0"/>
                    <w:right w:val="single" w:color="000000" w:sz="4" w:space="0"/>
                  </w:tcBorders>
                  <w:vAlign w:val="center"/>
                </w:tcPr>
                <w:p w14:paraId="0D0EC29A">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食堂</w:t>
                  </w:r>
                </w:p>
              </w:tc>
              <w:tc>
                <w:tcPr>
                  <w:tcW w:w="986" w:type="dxa"/>
                  <w:tcBorders>
                    <w:top w:val="single" w:color="000000" w:sz="4" w:space="0"/>
                    <w:left w:val="single" w:color="000000" w:sz="4" w:space="0"/>
                    <w:bottom w:val="single" w:color="000000" w:sz="4" w:space="0"/>
                    <w:right w:val="single" w:color="000000" w:sz="4" w:space="0"/>
                  </w:tcBorders>
                  <w:vAlign w:val="center"/>
                </w:tcPr>
                <w:p w14:paraId="79EA0ED5">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食堂</w:t>
                  </w:r>
                </w:p>
              </w:tc>
              <w:tc>
                <w:tcPr>
                  <w:tcW w:w="985" w:type="dxa"/>
                  <w:tcBorders>
                    <w:top w:val="single" w:color="000000" w:sz="4" w:space="0"/>
                    <w:left w:val="single" w:color="000000" w:sz="4" w:space="0"/>
                    <w:bottom w:val="single" w:color="000000" w:sz="4" w:space="0"/>
                    <w:right w:val="single" w:color="auto" w:sz="4" w:space="0"/>
                  </w:tcBorders>
                  <w:vAlign w:val="center"/>
                </w:tcPr>
                <w:p w14:paraId="174E4627">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MF000</w:t>
                  </w:r>
                  <w:r>
                    <w:rPr>
                      <w:rFonts w:hint="eastAsia"/>
                      <w:color w:val="auto"/>
                      <w:sz w:val="18"/>
                      <w:szCs w:val="18"/>
                      <w:highlight w:val="none"/>
                    </w:rPr>
                    <w:t>6</w:t>
                  </w:r>
                </w:p>
              </w:tc>
              <w:tc>
                <w:tcPr>
                  <w:tcW w:w="1552" w:type="dxa"/>
                  <w:tcBorders>
                    <w:top w:val="single" w:color="000000" w:sz="4" w:space="0"/>
                    <w:left w:val="single" w:color="000000" w:sz="4" w:space="0"/>
                    <w:bottom w:val="single" w:color="000000" w:sz="4" w:space="0"/>
                    <w:right w:val="single" w:color="auto" w:sz="4" w:space="0"/>
                  </w:tcBorders>
                  <w:vAlign w:val="center"/>
                </w:tcPr>
                <w:p w14:paraId="2DF8941A">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食物准备</w:t>
                  </w:r>
                </w:p>
              </w:tc>
              <w:tc>
                <w:tcPr>
                  <w:tcW w:w="987" w:type="dxa"/>
                  <w:tcBorders>
                    <w:top w:val="single" w:color="000000" w:sz="4" w:space="0"/>
                    <w:left w:val="single" w:color="000000" w:sz="4" w:space="0"/>
                    <w:bottom w:val="single" w:color="000000" w:sz="4" w:space="0"/>
                    <w:right w:val="single" w:color="auto" w:sz="4" w:space="0"/>
                  </w:tcBorders>
                  <w:vAlign w:val="center"/>
                </w:tcPr>
                <w:p w14:paraId="17DB7F33">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油烟废气</w:t>
                  </w:r>
                </w:p>
              </w:tc>
              <w:tc>
                <w:tcPr>
                  <w:tcW w:w="846" w:type="dxa"/>
                  <w:tcBorders>
                    <w:top w:val="single" w:color="000000" w:sz="4" w:space="0"/>
                    <w:left w:val="single" w:color="000000" w:sz="4" w:space="0"/>
                    <w:bottom w:val="single" w:color="000000" w:sz="4" w:space="0"/>
                    <w:right w:val="single" w:color="auto" w:sz="4" w:space="0"/>
                  </w:tcBorders>
                  <w:vAlign w:val="center"/>
                </w:tcPr>
                <w:p w14:paraId="08DAC969">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有组织</w:t>
                  </w:r>
                </w:p>
              </w:tc>
              <w:tc>
                <w:tcPr>
                  <w:tcW w:w="851" w:type="dxa"/>
                  <w:tcBorders>
                    <w:top w:val="single" w:color="000000" w:sz="4" w:space="0"/>
                    <w:left w:val="single" w:color="000000" w:sz="4" w:space="0"/>
                    <w:bottom w:val="single" w:color="000000" w:sz="4" w:space="0"/>
                  </w:tcBorders>
                  <w:vAlign w:val="center"/>
                </w:tcPr>
                <w:p w14:paraId="1173577F">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间歇排放</w:t>
                  </w:r>
                </w:p>
              </w:tc>
            </w:tr>
          </w:tbl>
          <w:p w14:paraId="174899CD">
            <w:pPr>
              <w:keepNext w:val="0"/>
              <w:keepLines w:val="0"/>
              <w:suppressLineNumbers w:val="0"/>
              <w:autoSpaceDE w:val="0"/>
              <w:autoSpaceDN w:val="0"/>
              <w:adjustRightInd w:val="0"/>
              <w:snapToGrid w:val="0"/>
              <w:spacing w:before="0" w:beforeAutospacing="0" w:after="0" w:afterAutospacing="0" w:line="400" w:lineRule="exact"/>
              <w:ind w:left="0" w:right="0"/>
              <w:jc w:val="center"/>
              <w:rPr>
                <w:rFonts w:hint="default" w:eastAsia="黑体"/>
                <w:color w:val="auto"/>
                <w:kern w:val="0"/>
                <w:sz w:val="18"/>
                <w:szCs w:val="20"/>
                <w:highlight w:val="none"/>
              </w:rPr>
            </w:pPr>
            <w:r>
              <w:rPr>
                <w:rFonts w:hint="default" w:eastAsia="黑体"/>
                <w:color w:val="auto"/>
                <w:kern w:val="0"/>
                <w:sz w:val="18"/>
                <w:szCs w:val="20"/>
                <w:highlight w:val="none"/>
              </w:rPr>
              <w:t>表4-</w:t>
            </w:r>
            <w:r>
              <w:rPr>
                <w:rFonts w:hint="eastAsia" w:eastAsia="黑体"/>
                <w:color w:val="auto"/>
                <w:kern w:val="0"/>
                <w:sz w:val="18"/>
                <w:szCs w:val="20"/>
                <w:highlight w:val="none"/>
              </w:rPr>
              <w:t>3</w:t>
            </w:r>
            <w:r>
              <w:rPr>
                <w:rFonts w:hint="default" w:eastAsia="黑体"/>
                <w:color w:val="auto"/>
                <w:kern w:val="0"/>
                <w:sz w:val="18"/>
                <w:szCs w:val="20"/>
                <w:highlight w:val="none"/>
              </w:rPr>
              <w:t xml:space="preserve">   大气污染物有组织排放表</w:t>
            </w:r>
          </w:p>
          <w:tbl>
            <w:tblPr>
              <w:tblStyle w:val="14"/>
              <w:tblW w:w="80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65"/>
              <w:gridCol w:w="1274"/>
              <w:gridCol w:w="453"/>
              <w:gridCol w:w="454"/>
              <w:gridCol w:w="502"/>
              <w:gridCol w:w="613"/>
              <w:gridCol w:w="539"/>
              <w:gridCol w:w="685"/>
              <w:gridCol w:w="564"/>
              <w:gridCol w:w="970"/>
              <w:gridCol w:w="400"/>
              <w:gridCol w:w="400"/>
              <w:gridCol w:w="378"/>
              <w:gridCol w:w="407"/>
            </w:tblGrid>
            <w:tr w14:paraId="5DDB9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9" w:hRule="atLeast"/>
                <w:jc w:val="center"/>
              </w:trPr>
              <w:tc>
                <w:tcPr>
                  <w:tcW w:w="365" w:type="dxa"/>
                  <w:vMerge w:val="restart"/>
                  <w:tcBorders>
                    <w:top w:val="single" w:color="auto" w:sz="4" w:space="0"/>
                    <w:left w:val="single" w:color="auto" w:sz="4" w:space="0"/>
                    <w:bottom w:val="single" w:color="auto" w:sz="4" w:space="0"/>
                    <w:right w:val="single" w:color="auto" w:sz="4" w:space="0"/>
                  </w:tcBorders>
                  <w:vAlign w:val="center"/>
                </w:tcPr>
                <w:p w14:paraId="35BC034D">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序号</w:t>
                  </w:r>
                </w:p>
              </w:tc>
              <w:tc>
                <w:tcPr>
                  <w:tcW w:w="1274" w:type="dxa"/>
                  <w:vMerge w:val="restart"/>
                  <w:tcBorders>
                    <w:top w:val="single" w:color="auto" w:sz="4" w:space="0"/>
                    <w:left w:val="single" w:color="auto" w:sz="4" w:space="0"/>
                    <w:bottom w:val="single" w:color="auto" w:sz="4" w:space="0"/>
                    <w:right w:val="single" w:color="auto" w:sz="4" w:space="0"/>
                  </w:tcBorders>
                  <w:vAlign w:val="center"/>
                </w:tcPr>
                <w:p w14:paraId="6B761F60">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生产设施编号/有组织排放编号</w:t>
                  </w:r>
                </w:p>
              </w:tc>
              <w:tc>
                <w:tcPr>
                  <w:tcW w:w="453" w:type="dxa"/>
                  <w:vMerge w:val="restart"/>
                  <w:tcBorders>
                    <w:top w:val="single" w:color="auto" w:sz="4" w:space="0"/>
                    <w:left w:val="single" w:color="auto" w:sz="4" w:space="0"/>
                    <w:bottom w:val="single" w:color="auto" w:sz="4" w:space="0"/>
                    <w:right w:val="single" w:color="auto" w:sz="4" w:space="0"/>
                  </w:tcBorders>
                  <w:vAlign w:val="center"/>
                </w:tcPr>
                <w:p w14:paraId="374D5C84">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产污</w:t>
                  </w:r>
                </w:p>
                <w:p w14:paraId="43F5B92E">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环节</w:t>
                  </w:r>
                </w:p>
              </w:tc>
              <w:tc>
                <w:tcPr>
                  <w:tcW w:w="454" w:type="dxa"/>
                  <w:vMerge w:val="restart"/>
                  <w:tcBorders>
                    <w:top w:val="single" w:color="auto" w:sz="4" w:space="0"/>
                    <w:left w:val="single" w:color="auto" w:sz="4" w:space="0"/>
                    <w:bottom w:val="single" w:color="auto" w:sz="4" w:space="0"/>
                    <w:right w:val="single" w:color="auto" w:sz="4" w:space="0"/>
                  </w:tcBorders>
                  <w:vAlign w:val="center"/>
                </w:tcPr>
                <w:p w14:paraId="3D610E91">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污染物种类</w:t>
                  </w:r>
                </w:p>
              </w:tc>
              <w:tc>
                <w:tcPr>
                  <w:tcW w:w="1654" w:type="dxa"/>
                  <w:gridSpan w:val="3"/>
                  <w:tcBorders>
                    <w:top w:val="single" w:color="auto" w:sz="4" w:space="0"/>
                    <w:left w:val="single" w:color="auto" w:sz="4" w:space="0"/>
                    <w:bottom w:val="single" w:color="auto" w:sz="4" w:space="0"/>
                    <w:right w:val="single" w:color="auto" w:sz="4" w:space="0"/>
                  </w:tcBorders>
                  <w:vAlign w:val="center"/>
                </w:tcPr>
                <w:p w14:paraId="7E1BEA02">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排放情况</w:t>
                  </w:r>
                </w:p>
              </w:tc>
              <w:tc>
                <w:tcPr>
                  <w:tcW w:w="3397" w:type="dxa"/>
                  <w:gridSpan w:val="6"/>
                  <w:tcBorders>
                    <w:top w:val="single" w:color="auto" w:sz="4" w:space="0"/>
                    <w:left w:val="single" w:color="auto" w:sz="4" w:space="0"/>
                    <w:bottom w:val="single" w:color="auto" w:sz="4" w:space="0"/>
                    <w:right w:val="single" w:color="auto" w:sz="4" w:space="0"/>
                  </w:tcBorders>
                  <w:vAlign w:val="center"/>
                </w:tcPr>
                <w:p w14:paraId="534ACC36">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排放口信息</w:t>
                  </w:r>
                </w:p>
              </w:tc>
              <w:tc>
                <w:tcPr>
                  <w:tcW w:w="407" w:type="dxa"/>
                  <w:vMerge w:val="restart"/>
                  <w:tcBorders>
                    <w:top w:val="single" w:color="auto" w:sz="4" w:space="0"/>
                    <w:left w:val="single" w:color="auto" w:sz="4" w:space="0"/>
                    <w:bottom w:val="single" w:color="auto" w:sz="4" w:space="0"/>
                    <w:right w:val="single" w:color="auto" w:sz="4" w:space="0"/>
                  </w:tcBorders>
                  <w:vAlign w:val="center"/>
                </w:tcPr>
                <w:p w14:paraId="3DD17845">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其他</w:t>
                  </w:r>
                </w:p>
                <w:p w14:paraId="2A232B71">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信息</w:t>
                  </w:r>
                </w:p>
              </w:tc>
            </w:tr>
            <w:tr w14:paraId="3C236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3" w:hRule="atLeast"/>
                <w:jc w:val="center"/>
              </w:trPr>
              <w:tc>
                <w:tcPr>
                  <w:tcW w:w="365" w:type="dxa"/>
                  <w:vMerge w:val="continue"/>
                  <w:tcBorders>
                    <w:top w:val="single" w:color="auto" w:sz="4" w:space="0"/>
                    <w:left w:val="single" w:color="auto" w:sz="4" w:space="0"/>
                    <w:bottom w:val="single" w:color="auto" w:sz="4" w:space="0"/>
                    <w:right w:val="single" w:color="auto" w:sz="4" w:space="0"/>
                  </w:tcBorders>
                  <w:vAlign w:val="center"/>
                </w:tcPr>
                <w:p w14:paraId="1726B06D">
                  <w:pPr>
                    <w:keepNext w:val="0"/>
                    <w:keepLines w:val="0"/>
                    <w:widowControl/>
                    <w:suppressLineNumbers w:val="0"/>
                    <w:spacing w:before="0" w:beforeAutospacing="0" w:after="0" w:afterAutospacing="0" w:line="260" w:lineRule="exact"/>
                    <w:ind w:left="0" w:right="0"/>
                    <w:jc w:val="left"/>
                    <w:rPr>
                      <w:rFonts w:hint="default"/>
                      <w:b/>
                      <w:bCs/>
                      <w:color w:val="auto"/>
                      <w:sz w:val="18"/>
                      <w:szCs w:val="18"/>
                      <w:highlight w:val="none"/>
                    </w:rPr>
                  </w:pPr>
                </w:p>
              </w:tc>
              <w:tc>
                <w:tcPr>
                  <w:tcW w:w="1274" w:type="dxa"/>
                  <w:vMerge w:val="continue"/>
                  <w:tcBorders>
                    <w:top w:val="single" w:color="auto" w:sz="4" w:space="0"/>
                    <w:left w:val="single" w:color="auto" w:sz="4" w:space="0"/>
                    <w:bottom w:val="single" w:color="auto" w:sz="4" w:space="0"/>
                    <w:right w:val="single" w:color="auto" w:sz="4" w:space="0"/>
                  </w:tcBorders>
                  <w:vAlign w:val="center"/>
                </w:tcPr>
                <w:p w14:paraId="0D3F7465">
                  <w:pPr>
                    <w:keepNext w:val="0"/>
                    <w:keepLines w:val="0"/>
                    <w:widowControl/>
                    <w:suppressLineNumbers w:val="0"/>
                    <w:spacing w:before="0" w:beforeAutospacing="0" w:after="0" w:afterAutospacing="0" w:line="260" w:lineRule="exact"/>
                    <w:ind w:left="0" w:right="0"/>
                    <w:jc w:val="left"/>
                    <w:rPr>
                      <w:rFonts w:hint="default"/>
                      <w:b/>
                      <w:bCs/>
                      <w:color w:val="auto"/>
                      <w:sz w:val="18"/>
                      <w:szCs w:val="18"/>
                      <w:highlight w:val="none"/>
                    </w:rPr>
                  </w:pPr>
                </w:p>
              </w:tc>
              <w:tc>
                <w:tcPr>
                  <w:tcW w:w="453" w:type="dxa"/>
                  <w:vMerge w:val="continue"/>
                  <w:tcBorders>
                    <w:top w:val="single" w:color="auto" w:sz="4" w:space="0"/>
                    <w:left w:val="single" w:color="auto" w:sz="4" w:space="0"/>
                    <w:bottom w:val="single" w:color="auto" w:sz="4" w:space="0"/>
                    <w:right w:val="single" w:color="auto" w:sz="4" w:space="0"/>
                  </w:tcBorders>
                  <w:vAlign w:val="center"/>
                </w:tcPr>
                <w:p w14:paraId="59DF0008">
                  <w:pPr>
                    <w:keepNext w:val="0"/>
                    <w:keepLines w:val="0"/>
                    <w:widowControl/>
                    <w:suppressLineNumbers w:val="0"/>
                    <w:spacing w:before="0" w:beforeAutospacing="0" w:after="0" w:afterAutospacing="0" w:line="260" w:lineRule="exact"/>
                    <w:ind w:left="0" w:right="0"/>
                    <w:jc w:val="left"/>
                    <w:rPr>
                      <w:rFonts w:hint="default"/>
                      <w:b/>
                      <w:bCs/>
                      <w:color w:val="auto"/>
                      <w:sz w:val="18"/>
                      <w:szCs w:val="18"/>
                      <w:highlight w:val="none"/>
                    </w:rPr>
                  </w:pPr>
                </w:p>
              </w:tc>
              <w:tc>
                <w:tcPr>
                  <w:tcW w:w="454" w:type="dxa"/>
                  <w:vMerge w:val="continue"/>
                  <w:tcBorders>
                    <w:top w:val="single" w:color="auto" w:sz="4" w:space="0"/>
                    <w:left w:val="single" w:color="auto" w:sz="4" w:space="0"/>
                    <w:bottom w:val="single" w:color="auto" w:sz="4" w:space="0"/>
                    <w:right w:val="single" w:color="auto" w:sz="4" w:space="0"/>
                  </w:tcBorders>
                  <w:vAlign w:val="center"/>
                </w:tcPr>
                <w:p w14:paraId="38389C6E">
                  <w:pPr>
                    <w:keepNext w:val="0"/>
                    <w:keepLines w:val="0"/>
                    <w:widowControl/>
                    <w:suppressLineNumbers w:val="0"/>
                    <w:spacing w:before="0" w:beforeAutospacing="0" w:after="0" w:afterAutospacing="0" w:line="260" w:lineRule="exact"/>
                    <w:ind w:left="0" w:right="0"/>
                    <w:jc w:val="left"/>
                    <w:rPr>
                      <w:rFonts w:hint="default"/>
                      <w:b/>
                      <w:bCs/>
                      <w:color w:val="auto"/>
                      <w:sz w:val="18"/>
                      <w:szCs w:val="18"/>
                      <w:highlight w:val="none"/>
                    </w:rPr>
                  </w:pPr>
                </w:p>
              </w:tc>
              <w:tc>
                <w:tcPr>
                  <w:tcW w:w="502" w:type="dxa"/>
                  <w:tcBorders>
                    <w:top w:val="single" w:color="auto" w:sz="4" w:space="0"/>
                    <w:left w:val="single" w:color="auto" w:sz="4" w:space="0"/>
                    <w:bottom w:val="single" w:color="auto" w:sz="4" w:space="0"/>
                    <w:right w:val="single" w:color="auto" w:sz="4" w:space="0"/>
                  </w:tcBorders>
                  <w:vAlign w:val="center"/>
                </w:tcPr>
                <w:p w14:paraId="57223C77">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量</w:t>
                  </w:r>
                </w:p>
                <w:p w14:paraId="3973669E">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color w:val="auto"/>
                      <w:sz w:val="18"/>
                      <w:szCs w:val="18"/>
                      <w:highlight w:val="none"/>
                    </w:rPr>
                    <w:t>t/a</w:t>
                  </w:r>
                </w:p>
              </w:tc>
              <w:tc>
                <w:tcPr>
                  <w:tcW w:w="613" w:type="dxa"/>
                  <w:tcBorders>
                    <w:top w:val="single" w:color="auto" w:sz="4" w:space="0"/>
                    <w:left w:val="single" w:color="auto" w:sz="4" w:space="0"/>
                    <w:bottom w:val="single" w:color="auto" w:sz="4" w:space="0"/>
                    <w:right w:val="single" w:color="auto" w:sz="4" w:space="0"/>
                  </w:tcBorders>
                  <w:vAlign w:val="center"/>
                </w:tcPr>
                <w:p w14:paraId="4E1438B2">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浓度</w:t>
                  </w:r>
                  <w:r>
                    <w:rPr>
                      <w:rFonts w:hint="default"/>
                      <w:color w:val="auto"/>
                      <w:sz w:val="18"/>
                      <w:szCs w:val="18"/>
                      <w:highlight w:val="none"/>
                    </w:rPr>
                    <w:t>mg/m</w:t>
                  </w:r>
                  <w:r>
                    <w:rPr>
                      <w:rFonts w:hint="default"/>
                      <w:color w:val="auto"/>
                      <w:sz w:val="18"/>
                      <w:szCs w:val="18"/>
                      <w:highlight w:val="none"/>
                      <w:vertAlign w:val="superscript"/>
                    </w:rPr>
                    <w:t>3</w:t>
                  </w:r>
                </w:p>
              </w:tc>
              <w:tc>
                <w:tcPr>
                  <w:tcW w:w="539" w:type="dxa"/>
                  <w:tcBorders>
                    <w:top w:val="single" w:color="auto" w:sz="4" w:space="0"/>
                    <w:left w:val="single" w:color="auto" w:sz="4" w:space="0"/>
                    <w:bottom w:val="single" w:color="auto" w:sz="4" w:space="0"/>
                    <w:right w:val="single" w:color="auto" w:sz="4" w:space="0"/>
                  </w:tcBorders>
                  <w:vAlign w:val="center"/>
                </w:tcPr>
                <w:p w14:paraId="578BA16E">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速率</w:t>
                  </w:r>
                  <w:r>
                    <w:rPr>
                      <w:rFonts w:hint="default"/>
                      <w:color w:val="auto"/>
                      <w:sz w:val="18"/>
                      <w:szCs w:val="18"/>
                      <w:highlight w:val="none"/>
                    </w:rPr>
                    <w:t>kg/h</w:t>
                  </w:r>
                </w:p>
              </w:tc>
              <w:tc>
                <w:tcPr>
                  <w:tcW w:w="685" w:type="dxa"/>
                  <w:tcBorders>
                    <w:top w:val="single" w:color="auto" w:sz="4" w:space="0"/>
                    <w:left w:val="single" w:color="auto" w:sz="4" w:space="0"/>
                    <w:bottom w:val="single" w:color="auto" w:sz="4" w:space="0"/>
                    <w:right w:val="single" w:color="auto" w:sz="4" w:space="0"/>
                  </w:tcBorders>
                  <w:vAlign w:val="center"/>
                </w:tcPr>
                <w:p w14:paraId="3985718C">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编号</w:t>
                  </w:r>
                </w:p>
              </w:tc>
              <w:tc>
                <w:tcPr>
                  <w:tcW w:w="564" w:type="dxa"/>
                  <w:tcBorders>
                    <w:top w:val="single" w:color="auto" w:sz="4" w:space="0"/>
                    <w:left w:val="single" w:color="auto" w:sz="4" w:space="0"/>
                    <w:bottom w:val="single" w:color="auto" w:sz="4" w:space="0"/>
                    <w:right w:val="single" w:color="auto" w:sz="4" w:space="0"/>
                  </w:tcBorders>
                  <w:vAlign w:val="center"/>
                </w:tcPr>
                <w:p w14:paraId="484E951B">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类型</w:t>
                  </w:r>
                </w:p>
              </w:tc>
              <w:tc>
                <w:tcPr>
                  <w:tcW w:w="970" w:type="dxa"/>
                  <w:tcBorders>
                    <w:top w:val="single" w:color="auto" w:sz="4" w:space="0"/>
                    <w:left w:val="single" w:color="auto" w:sz="4" w:space="0"/>
                    <w:bottom w:val="single" w:color="auto" w:sz="4" w:space="0"/>
                    <w:right w:val="single" w:color="auto" w:sz="4" w:space="0"/>
                  </w:tcBorders>
                  <w:vAlign w:val="center"/>
                </w:tcPr>
                <w:p w14:paraId="37AD2307">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坐标</w:t>
                  </w:r>
                </w:p>
              </w:tc>
              <w:tc>
                <w:tcPr>
                  <w:tcW w:w="400" w:type="dxa"/>
                  <w:tcBorders>
                    <w:top w:val="single" w:color="auto" w:sz="4" w:space="0"/>
                    <w:left w:val="single" w:color="auto" w:sz="4" w:space="0"/>
                    <w:bottom w:val="single" w:color="auto" w:sz="4" w:space="0"/>
                    <w:right w:val="single" w:color="auto" w:sz="4" w:space="0"/>
                  </w:tcBorders>
                  <w:vAlign w:val="center"/>
                </w:tcPr>
                <w:p w14:paraId="760341DB">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高度</w:t>
                  </w:r>
                </w:p>
              </w:tc>
              <w:tc>
                <w:tcPr>
                  <w:tcW w:w="400" w:type="dxa"/>
                  <w:tcBorders>
                    <w:top w:val="single" w:color="auto" w:sz="4" w:space="0"/>
                    <w:left w:val="single" w:color="auto" w:sz="4" w:space="0"/>
                    <w:bottom w:val="single" w:color="auto" w:sz="4" w:space="0"/>
                    <w:right w:val="single" w:color="auto" w:sz="4" w:space="0"/>
                  </w:tcBorders>
                  <w:vAlign w:val="center"/>
                </w:tcPr>
                <w:p w14:paraId="1BF4EDFE">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内径</w:t>
                  </w:r>
                </w:p>
              </w:tc>
              <w:tc>
                <w:tcPr>
                  <w:tcW w:w="378" w:type="dxa"/>
                  <w:tcBorders>
                    <w:top w:val="single" w:color="auto" w:sz="4" w:space="0"/>
                    <w:left w:val="single" w:color="auto" w:sz="4" w:space="0"/>
                    <w:bottom w:val="single" w:color="auto" w:sz="4" w:space="0"/>
                    <w:right w:val="single" w:color="auto" w:sz="4" w:space="0"/>
                  </w:tcBorders>
                  <w:vAlign w:val="center"/>
                </w:tcPr>
                <w:p w14:paraId="59808130">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温度</w:t>
                  </w:r>
                </w:p>
              </w:tc>
              <w:tc>
                <w:tcPr>
                  <w:tcW w:w="407" w:type="dxa"/>
                  <w:vMerge w:val="continue"/>
                  <w:tcBorders>
                    <w:top w:val="single" w:color="auto" w:sz="4" w:space="0"/>
                    <w:left w:val="single" w:color="auto" w:sz="4" w:space="0"/>
                    <w:bottom w:val="single" w:color="auto" w:sz="4" w:space="0"/>
                    <w:right w:val="single" w:color="auto" w:sz="4" w:space="0"/>
                  </w:tcBorders>
                  <w:vAlign w:val="center"/>
                </w:tcPr>
                <w:p w14:paraId="7BD972E3">
                  <w:pPr>
                    <w:keepNext w:val="0"/>
                    <w:keepLines w:val="0"/>
                    <w:widowControl/>
                    <w:suppressLineNumbers w:val="0"/>
                    <w:spacing w:before="0" w:beforeAutospacing="0" w:after="0" w:afterAutospacing="0" w:line="260" w:lineRule="exact"/>
                    <w:ind w:left="0" w:right="0"/>
                    <w:jc w:val="left"/>
                    <w:rPr>
                      <w:rFonts w:hint="default"/>
                      <w:b/>
                      <w:bCs/>
                      <w:color w:val="auto"/>
                      <w:sz w:val="18"/>
                      <w:szCs w:val="18"/>
                      <w:highlight w:val="none"/>
                    </w:rPr>
                  </w:pPr>
                </w:p>
              </w:tc>
            </w:tr>
            <w:tr w14:paraId="178A7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3" w:hRule="atLeast"/>
                <w:jc w:val="center"/>
              </w:trPr>
              <w:tc>
                <w:tcPr>
                  <w:tcW w:w="365" w:type="dxa"/>
                  <w:tcBorders>
                    <w:top w:val="single" w:color="auto" w:sz="4" w:space="0"/>
                    <w:left w:val="single" w:color="auto" w:sz="4" w:space="0"/>
                    <w:bottom w:val="single" w:color="auto" w:sz="4" w:space="0"/>
                    <w:right w:val="single" w:color="auto" w:sz="4" w:space="0"/>
                  </w:tcBorders>
                  <w:vAlign w:val="center"/>
                </w:tcPr>
                <w:p w14:paraId="50E7423A">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w:t>
                  </w:r>
                </w:p>
              </w:tc>
              <w:tc>
                <w:tcPr>
                  <w:tcW w:w="1274" w:type="dxa"/>
                  <w:tcBorders>
                    <w:top w:val="single" w:color="auto" w:sz="4" w:space="0"/>
                    <w:left w:val="single" w:color="auto" w:sz="4" w:space="0"/>
                    <w:bottom w:val="single" w:color="auto" w:sz="4" w:space="0"/>
                    <w:right w:val="single" w:color="auto" w:sz="4" w:space="0"/>
                  </w:tcBorders>
                  <w:vAlign w:val="center"/>
                </w:tcPr>
                <w:p w14:paraId="168FA709">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医院污染区MF0002</w:t>
                  </w:r>
                </w:p>
              </w:tc>
              <w:tc>
                <w:tcPr>
                  <w:tcW w:w="453" w:type="dxa"/>
                  <w:tcBorders>
                    <w:top w:val="single" w:color="auto" w:sz="4" w:space="0"/>
                    <w:left w:val="single" w:color="auto" w:sz="4" w:space="0"/>
                    <w:bottom w:val="single" w:color="auto" w:sz="4" w:space="0"/>
                    <w:right w:val="single" w:color="auto" w:sz="4" w:space="0"/>
                  </w:tcBorders>
                  <w:vAlign w:val="center"/>
                </w:tcPr>
                <w:p w14:paraId="3BE9EF7C">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患者诊治</w:t>
                  </w:r>
                </w:p>
              </w:tc>
              <w:tc>
                <w:tcPr>
                  <w:tcW w:w="454" w:type="dxa"/>
                  <w:tcBorders>
                    <w:top w:val="single" w:color="auto" w:sz="4" w:space="0"/>
                    <w:left w:val="single" w:color="auto" w:sz="4" w:space="0"/>
                    <w:bottom w:val="single" w:color="auto" w:sz="4" w:space="0"/>
                    <w:right w:val="single" w:color="auto" w:sz="4" w:space="0"/>
                  </w:tcBorders>
                  <w:vAlign w:val="center"/>
                </w:tcPr>
                <w:p w14:paraId="4D01EBE3">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带菌废气</w:t>
                  </w:r>
                </w:p>
              </w:tc>
              <w:tc>
                <w:tcPr>
                  <w:tcW w:w="502" w:type="dxa"/>
                  <w:tcBorders>
                    <w:top w:val="single" w:color="auto" w:sz="4" w:space="0"/>
                    <w:left w:val="single" w:color="auto" w:sz="4" w:space="0"/>
                    <w:bottom w:val="single" w:color="auto" w:sz="4" w:space="0"/>
                    <w:right w:val="single" w:color="auto" w:sz="4" w:space="0"/>
                  </w:tcBorders>
                  <w:vAlign w:val="center"/>
                </w:tcPr>
                <w:p w14:paraId="7F133729">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c>
                <w:tcPr>
                  <w:tcW w:w="613" w:type="dxa"/>
                  <w:tcBorders>
                    <w:top w:val="single" w:color="auto" w:sz="4" w:space="0"/>
                    <w:left w:val="single" w:color="auto" w:sz="4" w:space="0"/>
                    <w:bottom w:val="single" w:color="auto" w:sz="4" w:space="0"/>
                    <w:right w:val="single" w:color="auto" w:sz="4" w:space="0"/>
                  </w:tcBorders>
                  <w:vAlign w:val="center"/>
                </w:tcPr>
                <w:p w14:paraId="5CC3D212">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c>
                <w:tcPr>
                  <w:tcW w:w="539" w:type="dxa"/>
                  <w:tcBorders>
                    <w:top w:val="single" w:color="auto" w:sz="4" w:space="0"/>
                    <w:left w:val="single" w:color="auto" w:sz="4" w:space="0"/>
                    <w:bottom w:val="single" w:color="auto" w:sz="4" w:space="0"/>
                    <w:right w:val="single" w:color="auto" w:sz="4" w:space="0"/>
                  </w:tcBorders>
                  <w:vAlign w:val="center"/>
                </w:tcPr>
                <w:p w14:paraId="6CD01831">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c>
                <w:tcPr>
                  <w:tcW w:w="685" w:type="dxa"/>
                  <w:tcBorders>
                    <w:top w:val="single" w:color="auto" w:sz="4" w:space="0"/>
                    <w:left w:val="single" w:color="auto" w:sz="4" w:space="0"/>
                    <w:bottom w:val="single" w:color="auto" w:sz="4" w:space="0"/>
                    <w:right w:val="single" w:color="auto" w:sz="4" w:space="0"/>
                  </w:tcBorders>
                  <w:vAlign w:val="center"/>
                </w:tcPr>
                <w:p w14:paraId="618BB8D3">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DA001</w:t>
                  </w:r>
                </w:p>
              </w:tc>
              <w:tc>
                <w:tcPr>
                  <w:tcW w:w="564" w:type="dxa"/>
                  <w:tcBorders>
                    <w:top w:val="single" w:color="auto" w:sz="4" w:space="0"/>
                    <w:left w:val="single" w:color="auto" w:sz="4" w:space="0"/>
                    <w:bottom w:val="single" w:color="auto" w:sz="4" w:space="0"/>
                    <w:right w:val="single" w:color="auto" w:sz="4" w:space="0"/>
                  </w:tcBorders>
                  <w:vAlign w:val="center"/>
                </w:tcPr>
                <w:p w14:paraId="54B7FBCA">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一般排放口</w:t>
                  </w:r>
                </w:p>
              </w:tc>
              <w:tc>
                <w:tcPr>
                  <w:tcW w:w="970" w:type="dxa"/>
                  <w:tcBorders>
                    <w:top w:val="single" w:color="auto" w:sz="4" w:space="0"/>
                    <w:left w:val="single" w:color="auto" w:sz="4" w:space="0"/>
                    <w:bottom w:val="single" w:color="auto" w:sz="4" w:space="0"/>
                    <w:right w:val="single" w:color="auto" w:sz="4" w:space="0"/>
                  </w:tcBorders>
                  <w:vAlign w:val="center"/>
                </w:tcPr>
                <w:p w14:paraId="7AA71202">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E106.959033246</w:t>
                  </w:r>
                  <w:r>
                    <w:rPr>
                      <w:rFonts w:hint="eastAsia"/>
                      <w:color w:val="auto"/>
                      <w:sz w:val="18"/>
                      <w:szCs w:val="18"/>
                      <w:highlight w:val="none"/>
                    </w:rPr>
                    <w:t>，</w:t>
                  </w:r>
                  <w:r>
                    <w:rPr>
                      <w:rFonts w:hint="default"/>
                      <w:color w:val="auto"/>
                      <w:sz w:val="18"/>
                      <w:szCs w:val="18"/>
                      <w:highlight w:val="none"/>
                    </w:rPr>
                    <w:t>N30.852774844</w:t>
                  </w:r>
                </w:p>
              </w:tc>
              <w:tc>
                <w:tcPr>
                  <w:tcW w:w="400" w:type="dxa"/>
                  <w:tcBorders>
                    <w:top w:val="single" w:color="auto" w:sz="4" w:space="0"/>
                    <w:left w:val="single" w:color="auto" w:sz="4" w:space="0"/>
                    <w:bottom w:val="single" w:color="auto" w:sz="4" w:space="0"/>
                    <w:right w:val="single" w:color="auto" w:sz="4" w:space="0"/>
                  </w:tcBorders>
                  <w:vAlign w:val="center"/>
                </w:tcPr>
                <w:p w14:paraId="21F8540D">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15</w:t>
                  </w:r>
                </w:p>
              </w:tc>
              <w:tc>
                <w:tcPr>
                  <w:tcW w:w="400" w:type="dxa"/>
                  <w:tcBorders>
                    <w:top w:val="single" w:color="auto" w:sz="4" w:space="0"/>
                    <w:left w:val="single" w:color="auto" w:sz="4" w:space="0"/>
                    <w:bottom w:val="single" w:color="auto" w:sz="4" w:space="0"/>
                    <w:right w:val="single" w:color="auto" w:sz="4" w:space="0"/>
                  </w:tcBorders>
                  <w:vAlign w:val="center"/>
                </w:tcPr>
                <w:p w14:paraId="1D19B5E7">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0.5m</w:t>
                  </w:r>
                </w:p>
              </w:tc>
              <w:tc>
                <w:tcPr>
                  <w:tcW w:w="378" w:type="dxa"/>
                  <w:tcBorders>
                    <w:top w:val="single" w:color="auto" w:sz="4" w:space="0"/>
                    <w:left w:val="single" w:color="auto" w:sz="4" w:space="0"/>
                    <w:bottom w:val="single" w:color="auto" w:sz="4" w:space="0"/>
                    <w:right w:val="single" w:color="auto" w:sz="4" w:space="0"/>
                  </w:tcBorders>
                  <w:vAlign w:val="center"/>
                </w:tcPr>
                <w:p w14:paraId="22540AEA">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20℃</w:t>
                  </w:r>
                </w:p>
              </w:tc>
              <w:tc>
                <w:tcPr>
                  <w:tcW w:w="407" w:type="dxa"/>
                  <w:tcBorders>
                    <w:top w:val="single" w:color="auto" w:sz="4" w:space="0"/>
                    <w:left w:val="single" w:color="auto" w:sz="4" w:space="0"/>
                    <w:bottom w:val="single" w:color="auto" w:sz="4" w:space="0"/>
                    <w:right w:val="single" w:color="auto" w:sz="4" w:space="0"/>
                  </w:tcBorders>
                  <w:vAlign w:val="center"/>
                </w:tcPr>
                <w:p w14:paraId="602C5EE0">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连续排放</w:t>
                  </w:r>
                </w:p>
              </w:tc>
            </w:tr>
            <w:tr w14:paraId="4FCDE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 w:hRule="atLeast"/>
                <w:jc w:val="center"/>
              </w:trPr>
              <w:tc>
                <w:tcPr>
                  <w:tcW w:w="365" w:type="dxa"/>
                  <w:tcBorders>
                    <w:top w:val="single" w:color="auto" w:sz="4" w:space="0"/>
                    <w:left w:val="single" w:color="auto" w:sz="4" w:space="0"/>
                    <w:bottom w:val="single" w:color="auto" w:sz="4" w:space="0"/>
                    <w:right w:val="single" w:color="auto" w:sz="4" w:space="0"/>
                  </w:tcBorders>
                  <w:vAlign w:val="center"/>
                </w:tcPr>
                <w:p w14:paraId="114597F0">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w:t>
                  </w:r>
                </w:p>
              </w:tc>
              <w:tc>
                <w:tcPr>
                  <w:tcW w:w="1274" w:type="dxa"/>
                  <w:tcBorders>
                    <w:top w:val="single" w:color="auto" w:sz="4" w:space="0"/>
                    <w:left w:val="single" w:color="auto" w:sz="4" w:space="0"/>
                    <w:bottom w:val="single" w:color="auto" w:sz="4" w:space="0"/>
                    <w:right w:val="single" w:color="auto" w:sz="4" w:space="0"/>
                  </w:tcBorders>
                  <w:vAlign w:val="center"/>
                </w:tcPr>
                <w:p w14:paraId="59EC9A4D">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中药煎药室MF0003</w:t>
                  </w:r>
                </w:p>
              </w:tc>
              <w:tc>
                <w:tcPr>
                  <w:tcW w:w="453" w:type="dxa"/>
                  <w:tcBorders>
                    <w:top w:val="single" w:color="auto" w:sz="4" w:space="0"/>
                    <w:left w:val="single" w:color="auto" w:sz="4" w:space="0"/>
                    <w:bottom w:val="single" w:color="auto" w:sz="4" w:space="0"/>
                    <w:right w:val="single" w:color="auto" w:sz="4" w:space="0"/>
                  </w:tcBorders>
                  <w:vAlign w:val="center"/>
                </w:tcPr>
                <w:p w14:paraId="464E6947">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药材煎煮</w:t>
                  </w:r>
                </w:p>
              </w:tc>
              <w:tc>
                <w:tcPr>
                  <w:tcW w:w="454" w:type="dxa"/>
                  <w:tcBorders>
                    <w:top w:val="single" w:color="auto" w:sz="4" w:space="0"/>
                    <w:left w:val="single" w:color="auto" w:sz="4" w:space="0"/>
                    <w:bottom w:val="single" w:color="auto" w:sz="4" w:space="0"/>
                    <w:right w:val="single" w:color="auto" w:sz="4" w:space="0"/>
                  </w:tcBorders>
                  <w:vAlign w:val="center"/>
                </w:tcPr>
                <w:p w14:paraId="3DB26752">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臭气浓度</w:t>
                  </w:r>
                </w:p>
              </w:tc>
              <w:tc>
                <w:tcPr>
                  <w:tcW w:w="502" w:type="dxa"/>
                  <w:tcBorders>
                    <w:top w:val="single" w:color="auto" w:sz="4" w:space="0"/>
                    <w:left w:val="single" w:color="auto" w:sz="4" w:space="0"/>
                    <w:bottom w:val="single" w:color="auto" w:sz="4" w:space="0"/>
                    <w:right w:val="single" w:color="auto" w:sz="4" w:space="0"/>
                  </w:tcBorders>
                  <w:vAlign w:val="center"/>
                </w:tcPr>
                <w:p w14:paraId="11C32121">
                  <w:pPr>
                    <w:keepNext w:val="0"/>
                    <w:keepLines w:val="0"/>
                    <w:widowControl/>
                    <w:suppressLineNumbers w:val="0"/>
                    <w:autoSpaceDE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w:t>
                  </w:r>
                </w:p>
              </w:tc>
              <w:tc>
                <w:tcPr>
                  <w:tcW w:w="613" w:type="dxa"/>
                  <w:tcBorders>
                    <w:top w:val="single" w:color="auto" w:sz="4" w:space="0"/>
                    <w:left w:val="single" w:color="auto" w:sz="4" w:space="0"/>
                    <w:bottom w:val="single" w:color="auto" w:sz="4" w:space="0"/>
                    <w:right w:val="single" w:color="auto" w:sz="4" w:space="0"/>
                  </w:tcBorders>
                  <w:vAlign w:val="center"/>
                </w:tcPr>
                <w:p w14:paraId="171F1ED8">
                  <w:pPr>
                    <w:keepNext w:val="0"/>
                    <w:keepLines w:val="0"/>
                    <w:suppressLineNumbers w:val="0"/>
                    <w:autoSpaceDE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＜10</w:t>
                  </w:r>
                </w:p>
              </w:tc>
              <w:tc>
                <w:tcPr>
                  <w:tcW w:w="539" w:type="dxa"/>
                  <w:tcBorders>
                    <w:top w:val="single" w:color="auto" w:sz="4" w:space="0"/>
                    <w:left w:val="single" w:color="auto" w:sz="4" w:space="0"/>
                    <w:bottom w:val="single" w:color="auto" w:sz="4" w:space="0"/>
                    <w:right w:val="single" w:color="auto" w:sz="4" w:space="0"/>
                  </w:tcBorders>
                  <w:vAlign w:val="center"/>
                </w:tcPr>
                <w:p w14:paraId="49B829D8">
                  <w:pPr>
                    <w:keepNext w:val="0"/>
                    <w:keepLines w:val="0"/>
                    <w:widowControl/>
                    <w:suppressLineNumbers w:val="0"/>
                    <w:autoSpaceDE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w:t>
                  </w:r>
                </w:p>
              </w:tc>
              <w:tc>
                <w:tcPr>
                  <w:tcW w:w="685" w:type="dxa"/>
                  <w:vMerge w:val="restart"/>
                  <w:tcBorders>
                    <w:top w:val="single" w:color="auto" w:sz="4" w:space="0"/>
                    <w:left w:val="single" w:color="auto" w:sz="4" w:space="0"/>
                    <w:right w:val="single" w:color="auto" w:sz="4" w:space="0"/>
                  </w:tcBorders>
                  <w:vAlign w:val="center"/>
                </w:tcPr>
                <w:p w14:paraId="05B3EE7A">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DA002</w:t>
                  </w:r>
                </w:p>
              </w:tc>
              <w:tc>
                <w:tcPr>
                  <w:tcW w:w="564" w:type="dxa"/>
                  <w:vMerge w:val="restart"/>
                  <w:tcBorders>
                    <w:top w:val="single" w:color="auto" w:sz="4" w:space="0"/>
                    <w:left w:val="single" w:color="auto" w:sz="4" w:space="0"/>
                    <w:right w:val="single" w:color="auto" w:sz="4" w:space="0"/>
                  </w:tcBorders>
                  <w:vAlign w:val="center"/>
                </w:tcPr>
                <w:p w14:paraId="2522215F">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一般</w:t>
                  </w:r>
                </w:p>
                <w:p w14:paraId="6C7BFCD6">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排放口</w:t>
                  </w:r>
                </w:p>
              </w:tc>
              <w:tc>
                <w:tcPr>
                  <w:tcW w:w="970" w:type="dxa"/>
                  <w:vMerge w:val="restart"/>
                  <w:tcBorders>
                    <w:top w:val="single" w:color="auto" w:sz="4" w:space="0"/>
                    <w:left w:val="single" w:color="auto" w:sz="4" w:space="0"/>
                    <w:right w:val="single" w:color="auto" w:sz="4" w:space="0"/>
                  </w:tcBorders>
                  <w:vAlign w:val="center"/>
                </w:tcPr>
                <w:p w14:paraId="71730585">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E106.959023002</w:t>
                  </w:r>
                  <w:r>
                    <w:rPr>
                      <w:rFonts w:hint="eastAsia"/>
                      <w:color w:val="auto"/>
                      <w:sz w:val="18"/>
                      <w:szCs w:val="18"/>
                      <w:highlight w:val="none"/>
                    </w:rPr>
                    <w:t>，N</w:t>
                  </w:r>
                  <w:r>
                    <w:rPr>
                      <w:rFonts w:hint="default"/>
                      <w:color w:val="auto"/>
                      <w:sz w:val="18"/>
                      <w:szCs w:val="18"/>
                      <w:highlight w:val="none"/>
                    </w:rPr>
                    <w:t>30.852673114</w:t>
                  </w:r>
                </w:p>
              </w:tc>
              <w:tc>
                <w:tcPr>
                  <w:tcW w:w="400" w:type="dxa"/>
                  <w:vMerge w:val="restart"/>
                  <w:tcBorders>
                    <w:top w:val="single" w:color="auto" w:sz="4" w:space="0"/>
                    <w:left w:val="single" w:color="auto" w:sz="4" w:space="0"/>
                    <w:right w:val="single" w:color="auto" w:sz="4" w:space="0"/>
                  </w:tcBorders>
                  <w:vAlign w:val="center"/>
                </w:tcPr>
                <w:p w14:paraId="03274FA3">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15m</w:t>
                  </w:r>
                </w:p>
              </w:tc>
              <w:tc>
                <w:tcPr>
                  <w:tcW w:w="400" w:type="dxa"/>
                  <w:vMerge w:val="restart"/>
                  <w:tcBorders>
                    <w:top w:val="single" w:color="auto" w:sz="4" w:space="0"/>
                    <w:left w:val="single" w:color="auto" w:sz="4" w:space="0"/>
                    <w:right w:val="single" w:color="auto" w:sz="4" w:space="0"/>
                  </w:tcBorders>
                  <w:vAlign w:val="center"/>
                </w:tcPr>
                <w:p w14:paraId="621E587F">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0.3m</w:t>
                  </w:r>
                </w:p>
              </w:tc>
              <w:tc>
                <w:tcPr>
                  <w:tcW w:w="378" w:type="dxa"/>
                  <w:vMerge w:val="restart"/>
                  <w:tcBorders>
                    <w:top w:val="single" w:color="auto" w:sz="4" w:space="0"/>
                    <w:left w:val="single" w:color="auto" w:sz="4" w:space="0"/>
                    <w:right w:val="single" w:color="auto" w:sz="4" w:space="0"/>
                  </w:tcBorders>
                  <w:vAlign w:val="center"/>
                </w:tcPr>
                <w:p w14:paraId="763A2AC5">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50℃</w:t>
                  </w:r>
                </w:p>
              </w:tc>
              <w:tc>
                <w:tcPr>
                  <w:tcW w:w="407" w:type="dxa"/>
                  <w:vMerge w:val="restart"/>
                  <w:tcBorders>
                    <w:top w:val="single" w:color="auto" w:sz="4" w:space="0"/>
                    <w:left w:val="single" w:color="auto" w:sz="4" w:space="0"/>
                    <w:right w:val="single" w:color="auto" w:sz="4" w:space="0"/>
                  </w:tcBorders>
                  <w:vAlign w:val="center"/>
                </w:tcPr>
                <w:p w14:paraId="08017525">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间歇排放</w:t>
                  </w:r>
                </w:p>
              </w:tc>
            </w:tr>
            <w:tr w14:paraId="3578C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 w:hRule="atLeast"/>
                <w:jc w:val="center"/>
              </w:trPr>
              <w:tc>
                <w:tcPr>
                  <w:tcW w:w="365" w:type="dxa"/>
                  <w:tcBorders>
                    <w:top w:val="single" w:color="auto" w:sz="4" w:space="0"/>
                    <w:left w:val="single" w:color="auto" w:sz="4" w:space="0"/>
                    <w:bottom w:val="single" w:color="auto" w:sz="4" w:space="0"/>
                    <w:right w:val="single" w:color="auto" w:sz="4" w:space="0"/>
                  </w:tcBorders>
                  <w:vAlign w:val="center"/>
                </w:tcPr>
                <w:p w14:paraId="13BE5E29">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3</w:t>
                  </w:r>
                </w:p>
              </w:tc>
              <w:tc>
                <w:tcPr>
                  <w:tcW w:w="1274" w:type="dxa"/>
                  <w:tcBorders>
                    <w:top w:val="single" w:color="auto" w:sz="4" w:space="0"/>
                    <w:left w:val="single" w:color="auto" w:sz="4" w:space="0"/>
                    <w:bottom w:val="single" w:color="auto" w:sz="4" w:space="0"/>
                    <w:right w:val="single" w:color="auto" w:sz="4" w:space="0"/>
                  </w:tcBorders>
                  <w:vAlign w:val="center"/>
                </w:tcPr>
                <w:p w14:paraId="558D82F4">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食堂油烟MF000</w:t>
                  </w:r>
                  <w:r>
                    <w:rPr>
                      <w:rFonts w:hint="eastAsia"/>
                      <w:color w:val="auto"/>
                      <w:sz w:val="18"/>
                      <w:szCs w:val="18"/>
                      <w:highlight w:val="none"/>
                    </w:rPr>
                    <w:t>6</w:t>
                  </w:r>
                </w:p>
              </w:tc>
              <w:tc>
                <w:tcPr>
                  <w:tcW w:w="453" w:type="dxa"/>
                  <w:tcBorders>
                    <w:top w:val="single" w:color="auto" w:sz="4" w:space="0"/>
                    <w:left w:val="single" w:color="auto" w:sz="4" w:space="0"/>
                    <w:bottom w:val="single" w:color="auto" w:sz="4" w:space="0"/>
                    <w:right w:val="single" w:color="auto" w:sz="4" w:space="0"/>
                  </w:tcBorders>
                  <w:vAlign w:val="center"/>
                </w:tcPr>
                <w:p w14:paraId="096C8D46">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食物准备</w:t>
                  </w:r>
                </w:p>
              </w:tc>
              <w:tc>
                <w:tcPr>
                  <w:tcW w:w="454" w:type="dxa"/>
                  <w:tcBorders>
                    <w:top w:val="single" w:color="auto" w:sz="4" w:space="0"/>
                    <w:left w:val="single" w:color="auto" w:sz="4" w:space="0"/>
                    <w:bottom w:val="single" w:color="auto" w:sz="4" w:space="0"/>
                    <w:right w:val="single" w:color="auto" w:sz="4" w:space="0"/>
                  </w:tcBorders>
                  <w:vAlign w:val="center"/>
                </w:tcPr>
                <w:p w14:paraId="319552A8">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油烟</w:t>
                  </w:r>
                </w:p>
              </w:tc>
              <w:tc>
                <w:tcPr>
                  <w:tcW w:w="502" w:type="dxa"/>
                  <w:tcBorders>
                    <w:top w:val="single" w:color="auto" w:sz="4" w:space="0"/>
                    <w:left w:val="single" w:color="auto" w:sz="4" w:space="0"/>
                    <w:bottom w:val="single" w:color="auto" w:sz="4" w:space="0"/>
                    <w:right w:val="single" w:color="auto" w:sz="4" w:space="0"/>
                  </w:tcBorders>
                  <w:vAlign w:val="center"/>
                </w:tcPr>
                <w:p w14:paraId="50BAC01C">
                  <w:pPr>
                    <w:keepNext w:val="0"/>
                    <w:keepLines w:val="0"/>
                    <w:widowControl/>
                    <w:suppressLineNumbers w:val="0"/>
                    <w:autoSpaceDE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0.00237</w:t>
                  </w:r>
                </w:p>
              </w:tc>
              <w:tc>
                <w:tcPr>
                  <w:tcW w:w="613" w:type="dxa"/>
                  <w:tcBorders>
                    <w:top w:val="single" w:color="auto" w:sz="4" w:space="0"/>
                    <w:left w:val="single" w:color="auto" w:sz="4" w:space="0"/>
                    <w:bottom w:val="single" w:color="auto" w:sz="4" w:space="0"/>
                    <w:right w:val="single" w:color="auto" w:sz="4" w:space="0"/>
                  </w:tcBorders>
                  <w:vAlign w:val="center"/>
                </w:tcPr>
                <w:p w14:paraId="6EE7AB78">
                  <w:pPr>
                    <w:keepNext w:val="0"/>
                    <w:keepLines w:val="0"/>
                    <w:suppressLineNumbers w:val="0"/>
                    <w:autoSpaceDE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w:t>
                  </w:r>
                </w:p>
              </w:tc>
              <w:tc>
                <w:tcPr>
                  <w:tcW w:w="539" w:type="dxa"/>
                  <w:tcBorders>
                    <w:top w:val="single" w:color="auto" w:sz="4" w:space="0"/>
                    <w:left w:val="single" w:color="auto" w:sz="4" w:space="0"/>
                    <w:bottom w:val="single" w:color="auto" w:sz="4" w:space="0"/>
                    <w:right w:val="single" w:color="auto" w:sz="4" w:space="0"/>
                  </w:tcBorders>
                  <w:vAlign w:val="center"/>
                </w:tcPr>
                <w:p w14:paraId="369AC1F7">
                  <w:pPr>
                    <w:keepNext w:val="0"/>
                    <w:keepLines w:val="0"/>
                    <w:widowControl/>
                    <w:suppressLineNumbers w:val="0"/>
                    <w:autoSpaceDE w:val="0"/>
                    <w:spacing w:before="0" w:beforeAutospacing="0" w:after="0" w:afterAutospacing="0" w:line="260" w:lineRule="exact"/>
                    <w:ind w:left="0" w:right="0"/>
                    <w:jc w:val="center"/>
                    <w:rPr>
                      <w:rFonts w:hint="default"/>
                      <w:color w:val="auto"/>
                      <w:kern w:val="0"/>
                      <w:sz w:val="18"/>
                      <w:szCs w:val="18"/>
                      <w:highlight w:val="none"/>
                    </w:rPr>
                  </w:pPr>
                  <w:r>
                    <w:rPr>
                      <w:rFonts w:hint="default"/>
                      <w:color w:val="auto"/>
                      <w:kern w:val="0"/>
                      <w:sz w:val="18"/>
                      <w:szCs w:val="18"/>
                      <w:highlight w:val="none"/>
                    </w:rPr>
                    <w:t>0.0065</w:t>
                  </w:r>
                </w:p>
              </w:tc>
              <w:tc>
                <w:tcPr>
                  <w:tcW w:w="685" w:type="dxa"/>
                  <w:vMerge w:val="continue"/>
                  <w:tcBorders>
                    <w:left w:val="single" w:color="auto" w:sz="4" w:space="0"/>
                    <w:bottom w:val="single" w:color="auto" w:sz="4" w:space="0"/>
                    <w:right w:val="single" w:color="auto" w:sz="4" w:space="0"/>
                  </w:tcBorders>
                  <w:vAlign w:val="center"/>
                </w:tcPr>
                <w:p w14:paraId="3765B2FD">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p>
              </w:tc>
              <w:tc>
                <w:tcPr>
                  <w:tcW w:w="564" w:type="dxa"/>
                  <w:vMerge w:val="continue"/>
                  <w:tcBorders>
                    <w:left w:val="single" w:color="auto" w:sz="4" w:space="0"/>
                    <w:bottom w:val="single" w:color="auto" w:sz="4" w:space="0"/>
                    <w:right w:val="single" w:color="auto" w:sz="4" w:space="0"/>
                  </w:tcBorders>
                  <w:vAlign w:val="center"/>
                </w:tcPr>
                <w:p w14:paraId="4D3D9403">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p>
              </w:tc>
              <w:tc>
                <w:tcPr>
                  <w:tcW w:w="970" w:type="dxa"/>
                  <w:vMerge w:val="continue"/>
                  <w:tcBorders>
                    <w:left w:val="single" w:color="auto" w:sz="4" w:space="0"/>
                    <w:bottom w:val="single" w:color="auto" w:sz="4" w:space="0"/>
                    <w:right w:val="single" w:color="auto" w:sz="4" w:space="0"/>
                  </w:tcBorders>
                  <w:vAlign w:val="center"/>
                </w:tcPr>
                <w:p w14:paraId="42958FF6">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p>
              </w:tc>
              <w:tc>
                <w:tcPr>
                  <w:tcW w:w="400" w:type="dxa"/>
                  <w:vMerge w:val="continue"/>
                  <w:tcBorders>
                    <w:left w:val="single" w:color="auto" w:sz="4" w:space="0"/>
                    <w:bottom w:val="single" w:color="auto" w:sz="4" w:space="0"/>
                    <w:right w:val="single" w:color="auto" w:sz="4" w:space="0"/>
                  </w:tcBorders>
                  <w:vAlign w:val="center"/>
                </w:tcPr>
                <w:p w14:paraId="38E89D4D">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p>
              </w:tc>
              <w:tc>
                <w:tcPr>
                  <w:tcW w:w="400" w:type="dxa"/>
                  <w:vMerge w:val="continue"/>
                  <w:tcBorders>
                    <w:left w:val="single" w:color="auto" w:sz="4" w:space="0"/>
                    <w:bottom w:val="single" w:color="auto" w:sz="4" w:space="0"/>
                    <w:right w:val="single" w:color="auto" w:sz="4" w:space="0"/>
                  </w:tcBorders>
                  <w:vAlign w:val="center"/>
                </w:tcPr>
                <w:p w14:paraId="09B7B614">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p>
              </w:tc>
              <w:tc>
                <w:tcPr>
                  <w:tcW w:w="378" w:type="dxa"/>
                  <w:vMerge w:val="continue"/>
                  <w:tcBorders>
                    <w:left w:val="single" w:color="auto" w:sz="4" w:space="0"/>
                    <w:bottom w:val="single" w:color="auto" w:sz="4" w:space="0"/>
                    <w:right w:val="single" w:color="auto" w:sz="4" w:space="0"/>
                  </w:tcBorders>
                  <w:vAlign w:val="center"/>
                </w:tcPr>
                <w:p w14:paraId="35C6DD70">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p>
              </w:tc>
              <w:tc>
                <w:tcPr>
                  <w:tcW w:w="407" w:type="dxa"/>
                  <w:vMerge w:val="continue"/>
                  <w:tcBorders>
                    <w:left w:val="single" w:color="auto" w:sz="4" w:space="0"/>
                    <w:bottom w:val="single" w:color="auto" w:sz="4" w:space="0"/>
                    <w:right w:val="single" w:color="auto" w:sz="4" w:space="0"/>
                  </w:tcBorders>
                  <w:vAlign w:val="center"/>
                </w:tcPr>
                <w:p w14:paraId="4D934FD8">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p>
              </w:tc>
            </w:tr>
          </w:tbl>
          <w:p w14:paraId="790B42F2">
            <w:pPr>
              <w:keepNext w:val="0"/>
              <w:keepLines w:val="0"/>
              <w:suppressLineNumbers w:val="0"/>
              <w:tabs>
                <w:tab w:val="left" w:pos="2088"/>
              </w:tabs>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表4-</w:t>
            </w:r>
            <w:r>
              <w:rPr>
                <w:rFonts w:hint="eastAsia" w:eastAsia="黑体"/>
                <w:color w:val="auto"/>
                <w:sz w:val="18"/>
                <w:szCs w:val="18"/>
                <w:highlight w:val="none"/>
              </w:rPr>
              <w:t>4</w:t>
            </w:r>
            <w:r>
              <w:rPr>
                <w:rFonts w:hint="default" w:eastAsia="黑体"/>
                <w:color w:val="auto"/>
                <w:sz w:val="18"/>
                <w:szCs w:val="18"/>
                <w:highlight w:val="none"/>
              </w:rPr>
              <w:t xml:space="preserve">     大气污染物无组织排放表</w:t>
            </w:r>
          </w:p>
          <w:tbl>
            <w:tblPr>
              <w:tblStyle w:val="14"/>
              <w:tblW w:w="79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67"/>
              <w:gridCol w:w="1054"/>
              <w:gridCol w:w="755"/>
              <w:gridCol w:w="797"/>
              <w:gridCol w:w="1476"/>
              <w:gridCol w:w="1854"/>
              <w:gridCol w:w="997"/>
              <w:gridCol w:w="514"/>
            </w:tblGrid>
            <w:tr w14:paraId="0AB44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 w:hRule="atLeast"/>
                <w:tblHeader/>
                <w:jc w:val="center"/>
              </w:trPr>
              <w:tc>
                <w:tcPr>
                  <w:tcW w:w="467" w:type="dxa"/>
                  <w:vMerge w:val="restart"/>
                  <w:vAlign w:val="center"/>
                </w:tcPr>
                <w:p w14:paraId="79DD9BDF">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序号</w:t>
                  </w:r>
                </w:p>
              </w:tc>
              <w:tc>
                <w:tcPr>
                  <w:tcW w:w="1054" w:type="dxa"/>
                  <w:vMerge w:val="restart"/>
                  <w:vAlign w:val="center"/>
                </w:tcPr>
                <w:p w14:paraId="4F3140F9">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生产设施编号/无组织排放编号</w:t>
                  </w:r>
                </w:p>
              </w:tc>
              <w:tc>
                <w:tcPr>
                  <w:tcW w:w="755" w:type="dxa"/>
                  <w:vMerge w:val="restart"/>
                  <w:vAlign w:val="center"/>
                </w:tcPr>
                <w:p w14:paraId="148C0ADC">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产污</w:t>
                  </w:r>
                </w:p>
                <w:p w14:paraId="53E0130D">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环节</w:t>
                  </w:r>
                </w:p>
              </w:tc>
              <w:tc>
                <w:tcPr>
                  <w:tcW w:w="797" w:type="dxa"/>
                  <w:vMerge w:val="restart"/>
                  <w:vAlign w:val="center"/>
                </w:tcPr>
                <w:p w14:paraId="1217CE7F">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污染物</w:t>
                  </w:r>
                </w:p>
                <w:p w14:paraId="23AE6944">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种类</w:t>
                  </w:r>
                </w:p>
              </w:tc>
              <w:tc>
                <w:tcPr>
                  <w:tcW w:w="1476" w:type="dxa"/>
                  <w:vMerge w:val="restart"/>
                  <w:vAlign w:val="center"/>
                </w:tcPr>
                <w:p w14:paraId="49A2B4A8">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主要污染防治</w:t>
                  </w:r>
                </w:p>
                <w:p w14:paraId="7F95827F">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措施</w:t>
                  </w:r>
                </w:p>
              </w:tc>
              <w:tc>
                <w:tcPr>
                  <w:tcW w:w="2851" w:type="dxa"/>
                  <w:gridSpan w:val="2"/>
                  <w:vAlign w:val="center"/>
                </w:tcPr>
                <w:p w14:paraId="7F765A96">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国家或地方污染物排放标准</w:t>
                  </w:r>
                </w:p>
              </w:tc>
              <w:tc>
                <w:tcPr>
                  <w:tcW w:w="514" w:type="dxa"/>
                  <w:vMerge w:val="restart"/>
                  <w:vAlign w:val="center"/>
                </w:tcPr>
                <w:p w14:paraId="560E2034">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其他</w:t>
                  </w:r>
                </w:p>
                <w:p w14:paraId="35760E56">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信息</w:t>
                  </w:r>
                </w:p>
              </w:tc>
            </w:tr>
            <w:tr w14:paraId="6BE73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 w:hRule="atLeast"/>
                <w:tblHeader/>
                <w:jc w:val="center"/>
              </w:trPr>
              <w:tc>
                <w:tcPr>
                  <w:tcW w:w="467" w:type="dxa"/>
                  <w:vMerge w:val="continue"/>
                  <w:vAlign w:val="center"/>
                </w:tcPr>
                <w:p w14:paraId="63E1620A">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p>
              </w:tc>
              <w:tc>
                <w:tcPr>
                  <w:tcW w:w="1054" w:type="dxa"/>
                  <w:vMerge w:val="continue"/>
                  <w:vAlign w:val="center"/>
                </w:tcPr>
                <w:p w14:paraId="2A4FD364">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p>
              </w:tc>
              <w:tc>
                <w:tcPr>
                  <w:tcW w:w="755" w:type="dxa"/>
                  <w:vMerge w:val="continue"/>
                  <w:vAlign w:val="center"/>
                </w:tcPr>
                <w:p w14:paraId="32262626">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p>
              </w:tc>
              <w:tc>
                <w:tcPr>
                  <w:tcW w:w="797" w:type="dxa"/>
                  <w:vMerge w:val="continue"/>
                  <w:vAlign w:val="center"/>
                </w:tcPr>
                <w:p w14:paraId="453BF8BA">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p>
              </w:tc>
              <w:tc>
                <w:tcPr>
                  <w:tcW w:w="1476" w:type="dxa"/>
                  <w:vMerge w:val="continue"/>
                  <w:vAlign w:val="center"/>
                </w:tcPr>
                <w:p w14:paraId="5E6815CE">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p>
              </w:tc>
              <w:tc>
                <w:tcPr>
                  <w:tcW w:w="1854" w:type="dxa"/>
                  <w:vAlign w:val="center"/>
                </w:tcPr>
                <w:p w14:paraId="01B44325">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名称</w:t>
                  </w:r>
                </w:p>
              </w:tc>
              <w:tc>
                <w:tcPr>
                  <w:tcW w:w="997" w:type="dxa"/>
                  <w:vAlign w:val="center"/>
                </w:tcPr>
                <w:p w14:paraId="39D9D436">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浓度限值</w:t>
                  </w:r>
                </w:p>
                <w:p w14:paraId="4A382429">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（mg/m</w:t>
                  </w:r>
                  <w:r>
                    <w:rPr>
                      <w:rFonts w:hint="default"/>
                      <w:b/>
                      <w:bCs/>
                      <w:color w:val="auto"/>
                      <w:sz w:val="18"/>
                      <w:szCs w:val="18"/>
                      <w:highlight w:val="none"/>
                      <w:vertAlign w:val="superscript"/>
                    </w:rPr>
                    <w:t>3</w:t>
                  </w:r>
                  <w:r>
                    <w:rPr>
                      <w:rFonts w:hint="default"/>
                      <w:b/>
                      <w:bCs/>
                      <w:color w:val="auto"/>
                      <w:sz w:val="18"/>
                      <w:szCs w:val="18"/>
                      <w:highlight w:val="none"/>
                    </w:rPr>
                    <w:t>）</w:t>
                  </w:r>
                </w:p>
              </w:tc>
              <w:tc>
                <w:tcPr>
                  <w:tcW w:w="514" w:type="dxa"/>
                  <w:vMerge w:val="continue"/>
                  <w:vAlign w:val="center"/>
                </w:tcPr>
                <w:p w14:paraId="5B8D18B7">
                  <w:pPr>
                    <w:keepNext w:val="0"/>
                    <w:keepLines w:val="0"/>
                    <w:suppressLineNumbers w:val="0"/>
                    <w:adjustRightInd w:val="0"/>
                    <w:snapToGrid w:val="0"/>
                    <w:spacing w:before="0" w:beforeAutospacing="0" w:after="0" w:afterAutospacing="0" w:line="260" w:lineRule="exact"/>
                    <w:ind w:left="0" w:right="0"/>
                    <w:jc w:val="center"/>
                    <w:rPr>
                      <w:rFonts w:hint="default"/>
                      <w:b/>
                      <w:bCs/>
                      <w:color w:val="auto"/>
                      <w:sz w:val="18"/>
                      <w:szCs w:val="18"/>
                      <w:highlight w:val="none"/>
                    </w:rPr>
                  </w:pPr>
                </w:p>
              </w:tc>
            </w:tr>
            <w:tr w14:paraId="128DF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tblHeader/>
                <w:jc w:val="center"/>
              </w:trPr>
              <w:tc>
                <w:tcPr>
                  <w:tcW w:w="467" w:type="dxa"/>
                  <w:vAlign w:val="center"/>
                </w:tcPr>
                <w:p w14:paraId="7EF59718">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w:t>
                  </w:r>
                </w:p>
              </w:tc>
              <w:tc>
                <w:tcPr>
                  <w:tcW w:w="1054" w:type="dxa"/>
                  <w:vAlign w:val="center"/>
                </w:tcPr>
                <w:p w14:paraId="5CFB9A9D">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MF0001</w:t>
                  </w:r>
                </w:p>
              </w:tc>
              <w:tc>
                <w:tcPr>
                  <w:tcW w:w="755" w:type="dxa"/>
                  <w:vAlign w:val="center"/>
                </w:tcPr>
                <w:p w14:paraId="2CB92B9C">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检验、诊治</w:t>
                  </w:r>
                </w:p>
              </w:tc>
              <w:tc>
                <w:tcPr>
                  <w:tcW w:w="797" w:type="dxa"/>
                  <w:vAlign w:val="center"/>
                </w:tcPr>
                <w:p w14:paraId="3FE6301F">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异味</w:t>
                  </w:r>
                </w:p>
              </w:tc>
              <w:tc>
                <w:tcPr>
                  <w:tcW w:w="1476" w:type="dxa"/>
                  <w:vAlign w:val="center"/>
                </w:tcPr>
                <w:p w14:paraId="311F17C1">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自然通风</w:t>
                  </w:r>
                  <w:r>
                    <w:rPr>
                      <w:rFonts w:hint="eastAsia"/>
                      <w:color w:val="auto"/>
                      <w:sz w:val="18"/>
                      <w:szCs w:val="18"/>
                      <w:highlight w:val="none"/>
                    </w:rPr>
                    <w:t>、</w:t>
                  </w:r>
                  <w:r>
                    <w:rPr>
                      <w:rFonts w:hint="default"/>
                      <w:color w:val="auto"/>
                      <w:sz w:val="18"/>
                      <w:szCs w:val="18"/>
                      <w:highlight w:val="none"/>
                    </w:rPr>
                    <w:t>换气</w:t>
                  </w:r>
                </w:p>
              </w:tc>
              <w:tc>
                <w:tcPr>
                  <w:tcW w:w="1854" w:type="dxa"/>
                  <w:vAlign w:val="center"/>
                </w:tcPr>
                <w:p w14:paraId="60080531">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c>
                <w:tcPr>
                  <w:tcW w:w="997" w:type="dxa"/>
                  <w:vAlign w:val="center"/>
                </w:tcPr>
                <w:p w14:paraId="29886B4F">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c>
                <w:tcPr>
                  <w:tcW w:w="514" w:type="dxa"/>
                  <w:vAlign w:val="center"/>
                </w:tcPr>
                <w:p w14:paraId="0D424838">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连续排放</w:t>
                  </w:r>
                </w:p>
              </w:tc>
            </w:tr>
            <w:tr w14:paraId="15B51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05" w:hRule="atLeast"/>
                <w:tblHeader/>
                <w:jc w:val="center"/>
              </w:trPr>
              <w:tc>
                <w:tcPr>
                  <w:tcW w:w="467" w:type="dxa"/>
                  <w:vAlign w:val="center"/>
                </w:tcPr>
                <w:p w14:paraId="446A7DE1">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w:t>
                  </w:r>
                </w:p>
              </w:tc>
              <w:tc>
                <w:tcPr>
                  <w:tcW w:w="1054" w:type="dxa"/>
                  <w:vAlign w:val="center"/>
                </w:tcPr>
                <w:p w14:paraId="362CC0E7">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MF0004</w:t>
                  </w:r>
                </w:p>
              </w:tc>
              <w:tc>
                <w:tcPr>
                  <w:tcW w:w="755" w:type="dxa"/>
                  <w:vAlign w:val="center"/>
                </w:tcPr>
                <w:p w14:paraId="3E5CF1B9">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污水处理</w:t>
                  </w:r>
                </w:p>
              </w:tc>
              <w:tc>
                <w:tcPr>
                  <w:tcW w:w="797" w:type="dxa"/>
                  <w:vAlign w:val="center"/>
                </w:tcPr>
                <w:p w14:paraId="7A77C511">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恶臭</w:t>
                  </w:r>
                </w:p>
              </w:tc>
              <w:tc>
                <w:tcPr>
                  <w:tcW w:w="1476" w:type="dxa"/>
                  <w:vAlign w:val="center"/>
                </w:tcPr>
                <w:p w14:paraId="0DE6EB85">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全封闭设置、定期喷洒生物除臭剂</w:t>
                  </w:r>
                </w:p>
              </w:tc>
              <w:tc>
                <w:tcPr>
                  <w:tcW w:w="1854" w:type="dxa"/>
                  <w:vAlign w:val="center"/>
                </w:tcPr>
                <w:p w14:paraId="62F5E5AF">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《医疗机构水污染物排放标准》（GB18466-2005）</w:t>
                  </w:r>
                  <w:r>
                    <w:rPr>
                      <w:rFonts w:hint="eastAsia"/>
                      <w:color w:val="auto"/>
                      <w:sz w:val="18"/>
                      <w:szCs w:val="18"/>
                      <w:highlight w:val="none"/>
                    </w:rPr>
                    <w:t>表3标准限值</w:t>
                  </w:r>
                </w:p>
              </w:tc>
              <w:tc>
                <w:tcPr>
                  <w:tcW w:w="997" w:type="dxa"/>
                  <w:vAlign w:val="center"/>
                </w:tcPr>
                <w:p w14:paraId="73AA4901">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NH</w:t>
                  </w:r>
                  <w:r>
                    <w:rPr>
                      <w:rFonts w:hint="default"/>
                      <w:color w:val="auto"/>
                      <w:sz w:val="18"/>
                      <w:szCs w:val="18"/>
                      <w:highlight w:val="none"/>
                      <w:vertAlign w:val="subscript"/>
                    </w:rPr>
                    <w:t>3</w:t>
                  </w:r>
                  <w:r>
                    <w:rPr>
                      <w:rFonts w:hint="default"/>
                      <w:color w:val="auto"/>
                      <w:sz w:val="18"/>
                      <w:szCs w:val="18"/>
                      <w:highlight w:val="none"/>
                    </w:rPr>
                    <w:t>≤1.0</w:t>
                  </w:r>
                </w:p>
                <w:p w14:paraId="4D1E1F60">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H</w:t>
                  </w:r>
                  <w:r>
                    <w:rPr>
                      <w:rFonts w:hint="default"/>
                      <w:color w:val="auto"/>
                      <w:sz w:val="18"/>
                      <w:szCs w:val="18"/>
                      <w:highlight w:val="none"/>
                      <w:vertAlign w:val="subscript"/>
                    </w:rPr>
                    <w:t>2</w:t>
                  </w:r>
                  <w:r>
                    <w:rPr>
                      <w:rFonts w:hint="default"/>
                      <w:color w:val="auto"/>
                      <w:sz w:val="18"/>
                      <w:szCs w:val="18"/>
                      <w:highlight w:val="none"/>
                    </w:rPr>
                    <w:t>S≤0.03</w:t>
                  </w:r>
                </w:p>
              </w:tc>
              <w:tc>
                <w:tcPr>
                  <w:tcW w:w="514" w:type="dxa"/>
                  <w:vAlign w:val="center"/>
                </w:tcPr>
                <w:p w14:paraId="0AA4B473">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连续排放</w:t>
                  </w:r>
                </w:p>
              </w:tc>
            </w:tr>
            <w:tr w14:paraId="3F8D7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tblHeader/>
                <w:jc w:val="center"/>
              </w:trPr>
              <w:tc>
                <w:tcPr>
                  <w:tcW w:w="467" w:type="dxa"/>
                  <w:vAlign w:val="center"/>
                </w:tcPr>
                <w:p w14:paraId="437E493D">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3</w:t>
                  </w:r>
                </w:p>
              </w:tc>
              <w:tc>
                <w:tcPr>
                  <w:tcW w:w="1054" w:type="dxa"/>
                  <w:vAlign w:val="center"/>
                </w:tcPr>
                <w:p w14:paraId="0ACF4D20">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MF000</w:t>
                  </w:r>
                  <w:r>
                    <w:rPr>
                      <w:rFonts w:hint="eastAsia"/>
                      <w:color w:val="auto"/>
                      <w:sz w:val="18"/>
                      <w:szCs w:val="18"/>
                      <w:highlight w:val="none"/>
                    </w:rPr>
                    <w:t>5</w:t>
                  </w:r>
                </w:p>
              </w:tc>
              <w:tc>
                <w:tcPr>
                  <w:tcW w:w="755" w:type="dxa"/>
                  <w:vAlign w:val="center"/>
                </w:tcPr>
                <w:p w14:paraId="3F6449C3">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柴油发电</w:t>
                  </w:r>
                </w:p>
              </w:tc>
              <w:tc>
                <w:tcPr>
                  <w:tcW w:w="797" w:type="dxa"/>
                  <w:vAlign w:val="center"/>
                </w:tcPr>
                <w:p w14:paraId="12B28321">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烟尘、有机废气</w:t>
                  </w:r>
                </w:p>
              </w:tc>
              <w:tc>
                <w:tcPr>
                  <w:tcW w:w="1476" w:type="dxa"/>
                  <w:vAlign w:val="center"/>
                </w:tcPr>
                <w:p w14:paraId="22A1AD45">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柴油发电机自带烟气净化系统处理</w:t>
                  </w:r>
                </w:p>
              </w:tc>
              <w:tc>
                <w:tcPr>
                  <w:tcW w:w="1854" w:type="dxa"/>
                  <w:vAlign w:val="center"/>
                </w:tcPr>
                <w:p w14:paraId="52452C7B">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c>
                <w:tcPr>
                  <w:tcW w:w="997" w:type="dxa"/>
                  <w:vAlign w:val="center"/>
                </w:tcPr>
                <w:p w14:paraId="3520583D">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c>
                <w:tcPr>
                  <w:tcW w:w="514" w:type="dxa"/>
                  <w:vAlign w:val="center"/>
                </w:tcPr>
                <w:p w14:paraId="4F761693">
                  <w:pPr>
                    <w:keepNext w:val="0"/>
                    <w:keepLines w:val="0"/>
                    <w:suppressLineNumbers w:val="0"/>
                    <w:adjustRightInd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间歇排放</w:t>
                  </w:r>
                </w:p>
              </w:tc>
            </w:tr>
          </w:tbl>
          <w:p w14:paraId="2AB89689">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（3）环境影响分析</w:t>
            </w:r>
          </w:p>
          <w:p w14:paraId="3E54AFD9">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本项目废气污染物主要医疗废气、污染区带菌废气、污水站污水处理恶臭、煎药废气、柴油发电机废气等，通过对医院各科室房间加强自然通风</w:t>
            </w:r>
            <w:r>
              <w:rPr>
                <w:rFonts w:hint="eastAsia"/>
                <w:color w:val="auto"/>
                <w:szCs w:val="21"/>
                <w:highlight w:val="none"/>
              </w:rPr>
              <w:t>、</w:t>
            </w:r>
            <w:r>
              <w:rPr>
                <w:rFonts w:hint="default"/>
                <w:color w:val="auto"/>
                <w:szCs w:val="21"/>
                <w:highlight w:val="none"/>
              </w:rPr>
              <w:t>换气</w:t>
            </w:r>
            <w:r>
              <w:rPr>
                <w:rFonts w:hint="eastAsia"/>
                <w:color w:val="auto"/>
                <w:szCs w:val="21"/>
                <w:highlight w:val="none"/>
              </w:rPr>
              <w:t>；</w:t>
            </w:r>
            <w:r>
              <w:rPr>
                <w:rFonts w:hint="default"/>
                <w:color w:val="auto"/>
                <w:szCs w:val="21"/>
                <w:highlight w:val="none"/>
              </w:rPr>
              <w:t>污染区废气由风机负压收集后，通过管道引至屋顶采用“紫外</w:t>
            </w:r>
            <w:r>
              <w:rPr>
                <w:rFonts w:hint="eastAsia"/>
                <w:color w:val="auto"/>
                <w:szCs w:val="21"/>
                <w:highlight w:val="none"/>
                <w:lang w:eastAsia="zh-CN"/>
              </w:rPr>
              <w:t>线</w:t>
            </w:r>
            <w:r>
              <w:rPr>
                <w:rFonts w:hint="default"/>
                <w:color w:val="auto"/>
                <w:szCs w:val="21"/>
                <w:highlight w:val="none"/>
              </w:rPr>
              <w:t>消毒+活性炭吸附”处理后，通过屋顶排气筒（DA001）排放</w:t>
            </w:r>
            <w:r>
              <w:rPr>
                <w:rFonts w:hint="eastAsia"/>
                <w:color w:val="auto"/>
                <w:szCs w:val="21"/>
                <w:highlight w:val="none"/>
              </w:rPr>
              <w:t>；污水处理站</w:t>
            </w:r>
            <w:r>
              <w:rPr>
                <w:rFonts w:hint="eastAsia"/>
                <w:color w:val="auto"/>
                <w:szCs w:val="21"/>
                <w:highlight w:val="none"/>
                <w:lang w:val="en-US" w:eastAsia="zh-CN"/>
              </w:rPr>
              <w:t>采用</w:t>
            </w:r>
            <w:r>
              <w:rPr>
                <w:rFonts w:hint="eastAsia"/>
                <w:color w:val="auto"/>
                <w:szCs w:val="21"/>
                <w:highlight w:val="none"/>
              </w:rPr>
              <w:t>一体化污水处理设备封闭设置定期</w:t>
            </w:r>
            <w:r>
              <w:rPr>
                <w:rFonts w:hint="default"/>
                <w:bCs/>
                <w:color w:val="auto"/>
                <w:szCs w:val="21"/>
                <w:highlight w:val="none"/>
              </w:rPr>
              <w:t>喷洒生物除臭剂</w:t>
            </w:r>
            <w:r>
              <w:rPr>
                <w:rFonts w:hint="eastAsia"/>
                <w:bCs/>
                <w:color w:val="auto"/>
                <w:szCs w:val="21"/>
                <w:highlight w:val="none"/>
              </w:rPr>
              <w:t>；</w:t>
            </w:r>
            <w:r>
              <w:rPr>
                <w:rFonts w:hint="default"/>
                <w:color w:val="auto"/>
                <w:szCs w:val="21"/>
                <w:highlight w:val="none"/>
              </w:rPr>
              <w:t>煎药</w:t>
            </w:r>
            <w:r>
              <w:rPr>
                <w:rFonts w:hint="eastAsia"/>
                <w:color w:val="auto"/>
                <w:szCs w:val="21"/>
                <w:highlight w:val="none"/>
              </w:rPr>
              <w:t>废气和食堂废气经油烟净化设备净化处理后由管道收集引至</w:t>
            </w:r>
            <w:r>
              <w:rPr>
                <w:rFonts w:hint="default"/>
                <w:color w:val="auto"/>
                <w:szCs w:val="21"/>
                <w:highlight w:val="none"/>
              </w:rPr>
              <w:t>楼顶</w:t>
            </w:r>
            <w:r>
              <w:rPr>
                <w:rFonts w:hint="eastAsia"/>
                <w:color w:val="auto"/>
                <w:szCs w:val="21"/>
                <w:highlight w:val="none"/>
              </w:rPr>
              <w:t>排气筒（DA002）排放；</w:t>
            </w:r>
            <w:r>
              <w:rPr>
                <w:rFonts w:hint="default"/>
                <w:color w:val="auto"/>
                <w:szCs w:val="21"/>
                <w:highlight w:val="none"/>
              </w:rPr>
              <w:t>柴油发电机自带废气净化处理系统等措施，项目废气对周围环境的污染影响较小，对所在区域大气环境影响程度为可以接受的影响程度。</w:t>
            </w:r>
          </w:p>
          <w:p w14:paraId="1D905DEF">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（4）监测计划</w:t>
            </w:r>
          </w:p>
          <w:p w14:paraId="024B1717">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eastAsia="宋体"/>
                <w:color w:val="auto"/>
                <w:szCs w:val="21"/>
                <w:highlight w:val="none"/>
                <w:lang w:val="en-US" w:eastAsia="zh-CN"/>
              </w:rPr>
            </w:pPr>
            <w:r>
              <w:rPr>
                <w:rFonts w:hint="eastAsia"/>
                <w:color w:val="auto"/>
                <w:szCs w:val="21"/>
                <w:highlight w:val="none"/>
                <w:lang w:val="en-US" w:eastAsia="zh-CN"/>
              </w:rPr>
              <w:t>根据</w:t>
            </w:r>
            <w:r>
              <w:rPr>
                <w:rFonts w:hint="eastAsia"/>
                <w:color w:val="auto"/>
                <w:szCs w:val="21"/>
                <w:highlight w:val="none"/>
                <w:lang w:eastAsia="zh-CN"/>
              </w:rPr>
              <w:t>《</w:t>
            </w:r>
            <w:r>
              <w:rPr>
                <w:rFonts w:hint="default"/>
                <w:color w:val="auto"/>
                <w:szCs w:val="21"/>
                <w:highlight w:val="none"/>
              </w:rPr>
              <w:fldChar w:fldCharType="begin"/>
            </w:r>
            <w:r>
              <w:rPr>
                <w:rFonts w:hint="default"/>
                <w:color w:val="auto"/>
                <w:szCs w:val="21"/>
                <w:highlight w:val="none"/>
              </w:rPr>
              <w:instrText xml:space="preserve"> HYPERLINK "https://www.mee.gov.cn/ywgz/fgbz/bz/bzwb/pwxk/202003/W020200304706391366827.pdf" </w:instrText>
            </w:r>
            <w:r>
              <w:rPr>
                <w:rFonts w:hint="default"/>
                <w:color w:val="auto"/>
                <w:szCs w:val="21"/>
                <w:highlight w:val="none"/>
              </w:rPr>
              <w:fldChar w:fldCharType="separate"/>
            </w:r>
            <w:r>
              <w:rPr>
                <w:rFonts w:hint="eastAsia"/>
                <w:color w:val="auto"/>
                <w:szCs w:val="21"/>
                <w:highlight w:val="none"/>
              </w:rPr>
              <w:t>排污许可证申请与核发技术规范 医疗机构</w:t>
            </w:r>
            <w:r>
              <w:rPr>
                <w:rFonts w:hint="eastAsia"/>
                <w:color w:val="auto"/>
                <w:szCs w:val="21"/>
                <w:highlight w:val="none"/>
                <w:lang w:eastAsia="zh-CN"/>
              </w:rPr>
              <w:t>》</w:t>
            </w:r>
            <w:r>
              <w:rPr>
                <w:rFonts w:hint="eastAsia"/>
                <w:color w:val="auto"/>
                <w:szCs w:val="21"/>
                <w:highlight w:val="none"/>
              </w:rPr>
              <w:t>（HJ 1105—2020）</w:t>
            </w:r>
            <w:r>
              <w:rPr>
                <w:rFonts w:hint="eastAsia"/>
                <w:color w:val="auto"/>
                <w:szCs w:val="21"/>
                <w:highlight w:val="none"/>
              </w:rPr>
              <w:fldChar w:fldCharType="end"/>
            </w:r>
            <w:r>
              <w:rPr>
                <w:rFonts w:hint="eastAsia"/>
                <w:color w:val="auto"/>
                <w:szCs w:val="21"/>
                <w:highlight w:val="none"/>
                <w:lang w:eastAsia="zh-CN"/>
              </w:rPr>
              <w:t>，《排污单位自行监测技术指南 总则》(HJ 819-2017)，</w:t>
            </w:r>
            <w:r>
              <w:rPr>
                <w:rFonts w:hint="eastAsia"/>
                <w:color w:val="auto"/>
                <w:szCs w:val="21"/>
                <w:highlight w:val="none"/>
                <w:lang w:val="en-US" w:eastAsia="zh-CN"/>
              </w:rPr>
              <w:t>本项目营运期废气监测计划如下。</w:t>
            </w:r>
          </w:p>
          <w:p w14:paraId="0ACD75A7">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表4-</w:t>
            </w:r>
            <w:r>
              <w:rPr>
                <w:rFonts w:hint="eastAsia" w:eastAsia="黑体"/>
                <w:color w:val="auto"/>
                <w:sz w:val="18"/>
                <w:szCs w:val="18"/>
                <w:highlight w:val="none"/>
              </w:rPr>
              <w:t>5</w:t>
            </w:r>
            <w:r>
              <w:rPr>
                <w:rFonts w:hint="default" w:eastAsia="黑体"/>
                <w:color w:val="auto"/>
                <w:sz w:val="18"/>
                <w:szCs w:val="18"/>
                <w:highlight w:val="none"/>
              </w:rPr>
              <w:t xml:space="preserve">      营运期废气监测计划</w:t>
            </w:r>
          </w:p>
          <w:tbl>
            <w:tblPr>
              <w:tblStyle w:val="14"/>
              <w:tblW w:w="78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8"/>
              <w:gridCol w:w="1425"/>
              <w:gridCol w:w="1455"/>
              <w:gridCol w:w="975"/>
              <w:gridCol w:w="960"/>
              <w:gridCol w:w="1918"/>
            </w:tblGrid>
            <w:tr w14:paraId="56682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1138" w:type="dxa"/>
                  <w:tcBorders>
                    <w:top w:val="single" w:color="auto" w:sz="4" w:space="0"/>
                    <w:left w:val="single" w:color="auto" w:sz="4" w:space="0"/>
                    <w:bottom w:val="single" w:color="auto" w:sz="4" w:space="0"/>
                    <w:right w:val="single" w:color="auto" w:sz="4" w:space="0"/>
                  </w:tcBorders>
                  <w:vAlign w:val="center"/>
                </w:tcPr>
                <w:p w14:paraId="72B9AB2D">
                  <w:pPr>
                    <w:keepNext w:val="0"/>
                    <w:keepLines w:val="0"/>
                    <w:suppressLineNumbers w:val="0"/>
                    <w:autoSpaceDE w:val="0"/>
                    <w:autoSpaceDN w:val="0"/>
                    <w:adjustRightInd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监测项目</w:t>
                  </w:r>
                </w:p>
              </w:tc>
              <w:tc>
                <w:tcPr>
                  <w:tcW w:w="1425" w:type="dxa"/>
                  <w:tcBorders>
                    <w:top w:val="single" w:color="auto" w:sz="4" w:space="0"/>
                    <w:left w:val="nil"/>
                    <w:bottom w:val="single" w:color="auto" w:sz="4" w:space="0"/>
                    <w:right w:val="single" w:color="auto" w:sz="4" w:space="0"/>
                  </w:tcBorders>
                  <w:vAlign w:val="center"/>
                </w:tcPr>
                <w:p w14:paraId="648993C6">
                  <w:pPr>
                    <w:keepNext w:val="0"/>
                    <w:keepLines w:val="0"/>
                    <w:suppressLineNumbers w:val="0"/>
                    <w:autoSpaceDE w:val="0"/>
                    <w:autoSpaceDN w:val="0"/>
                    <w:adjustRightInd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监测点位</w:t>
                  </w:r>
                </w:p>
              </w:tc>
              <w:tc>
                <w:tcPr>
                  <w:tcW w:w="1455" w:type="dxa"/>
                  <w:tcBorders>
                    <w:top w:val="single" w:color="auto" w:sz="4" w:space="0"/>
                    <w:left w:val="nil"/>
                    <w:bottom w:val="single" w:color="auto" w:sz="4" w:space="0"/>
                    <w:right w:val="single" w:color="auto" w:sz="4" w:space="0"/>
                  </w:tcBorders>
                  <w:vAlign w:val="center"/>
                </w:tcPr>
                <w:p w14:paraId="464ECD34">
                  <w:pPr>
                    <w:keepNext w:val="0"/>
                    <w:keepLines w:val="0"/>
                    <w:suppressLineNumbers w:val="0"/>
                    <w:autoSpaceDE w:val="0"/>
                    <w:autoSpaceDN w:val="0"/>
                    <w:adjustRightInd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监测因子</w:t>
                  </w:r>
                </w:p>
              </w:tc>
              <w:tc>
                <w:tcPr>
                  <w:tcW w:w="975" w:type="dxa"/>
                  <w:tcBorders>
                    <w:top w:val="single" w:color="auto" w:sz="4" w:space="0"/>
                    <w:left w:val="nil"/>
                    <w:bottom w:val="single" w:color="auto" w:sz="4" w:space="0"/>
                    <w:right w:val="single" w:color="auto" w:sz="4" w:space="0"/>
                  </w:tcBorders>
                  <w:vAlign w:val="center"/>
                </w:tcPr>
                <w:p w14:paraId="24D5D573">
                  <w:pPr>
                    <w:keepNext w:val="0"/>
                    <w:keepLines w:val="0"/>
                    <w:suppressLineNumbers w:val="0"/>
                    <w:autoSpaceDE w:val="0"/>
                    <w:autoSpaceDN w:val="0"/>
                    <w:adjustRightInd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监测频次</w:t>
                  </w:r>
                </w:p>
              </w:tc>
              <w:tc>
                <w:tcPr>
                  <w:tcW w:w="960" w:type="dxa"/>
                  <w:tcBorders>
                    <w:top w:val="single" w:color="auto" w:sz="4" w:space="0"/>
                    <w:left w:val="nil"/>
                    <w:bottom w:val="single" w:color="auto" w:sz="4" w:space="0"/>
                    <w:right w:val="single" w:color="auto" w:sz="4" w:space="0"/>
                  </w:tcBorders>
                  <w:vAlign w:val="center"/>
                </w:tcPr>
                <w:p w14:paraId="689C0293">
                  <w:pPr>
                    <w:keepNext w:val="0"/>
                    <w:keepLines w:val="0"/>
                    <w:suppressLineNumbers w:val="0"/>
                    <w:autoSpaceDE w:val="0"/>
                    <w:autoSpaceDN w:val="0"/>
                    <w:adjustRightInd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监测周期</w:t>
                  </w:r>
                </w:p>
              </w:tc>
              <w:tc>
                <w:tcPr>
                  <w:tcW w:w="1918" w:type="dxa"/>
                  <w:tcBorders>
                    <w:top w:val="single" w:color="auto" w:sz="4" w:space="0"/>
                    <w:left w:val="nil"/>
                    <w:bottom w:val="single" w:color="auto" w:sz="4" w:space="0"/>
                    <w:right w:val="single" w:color="auto" w:sz="4" w:space="0"/>
                  </w:tcBorders>
                  <w:vAlign w:val="center"/>
                </w:tcPr>
                <w:p w14:paraId="5333681B">
                  <w:pPr>
                    <w:keepNext w:val="0"/>
                    <w:keepLines w:val="0"/>
                    <w:suppressLineNumbers w:val="0"/>
                    <w:autoSpaceDE w:val="0"/>
                    <w:autoSpaceDN w:val="0"/>
                    <w:adjustRightInd w:val="0"/>
                    <w:spacing w:before="0" w:beforeAutospacing="0" w:after="0" w:afterAutospacing="0" w:line="260" w:lineRule="exact"/>
                    <w:ind w:left="0" w:right="0"/>
                    <w:jc w:val="center"/>
                    <w:rPr>
                      <w:rFonts w:hint="default"/>
                      <w:b/>
                      <w:color w:val="auto"/>
                      <w:sz w:val="18"/>
                      <w:szCs w:val="18"/>
                      <w:highlight w:val="none"/>
                    </w:rPr>
                  </w:pPr>
                  <w:r>
                    <w:rPr>
                      <w:rFonts w:hint="default"/>
                      <w:b/>
                      <w:color w:val="auto"/>
                      <w:sz w:val="18"/>
                      <w:szCs w:val="18"/>
                      <w:highlight w:val="none"/>
                    </w:rPr>
                    <w:t>执行标准</w:t>
                  </w:r>
                </w:p>
              </w:tc>
            </w:tr>
            <w:tr w14:paraId="292B5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138" w:type="dxa"/>
                  <w:tcBorders>
                    <w:top w:val="single" w:color="auto" w:sz="4" w:space="0"/>
                    <w:left w:val="single" w:color="auto" w:sz="4" w:space="0"/>
                    <w:bottom w:val="single" w:color="auto" w:sz="4" w:space="0"/>
                    <w:right w:val="single" w:color="auto" w:sz="4" w:space="0"/>
                  </w:tcBorders>
                  <w:vAlign w:val="center"/>
                </w:tcPr>
                <w:p w14:paraId="542D6EAB">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有组织废气</w:t>
                  </w:r>
                </w:p>
              </w:tc>
              <w:tc>
                <w:tcPr>
                  <w:tcW w:w="1425" w:type="dxa"/>
                  <w:tcBorders>
                    <w:top w:val="single" w:color="auto" w:sz="4" w:space="0"/>
                    <w:left w:val="nil"/>
                    <w:bottom w:val="single" w:color="auto" w:sz="4" w:space="0"/>
                    <w:right w:val="single" w:color="auto" w:sz="4" w:space="0"/>
                  </w:tcBorders>
                  <w:vAlign w:val="center"/>
                </w:tcPr>
                <w:p w14:paraId="3FE5E0C6">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eastAsia"/>
                      <w:bCs/>
                      <w:color w:val="auto"/>
                      <w:sz w:val="18"/>
                      <w:szCs w:val="18"/>
                      <w:highlight w:val="none"/>
                    </w:rPr>
                    <w:t>食堂油烟废气排气筒</w:t>
                  </w:r>
                  <w:r>
                    <w:rPr>
                      <w:rFonts w:hint="default"/>
                      <w:bCs/>
                      <w:color w:val="auto"/>
                      <w:sz w:val="18"/>
                      <w:szCs w:val="18"/>
                      <w:highlight w:val="none"/>
                    </w:rPr>
                    <w:t>（DA002）</w:t>
                  </w:r>
                </w:p>
              </w:tc>
              <w:tc>
                <w:tcPr>
                  <w:tcW w:w="1455" w:type="dxa"/>
                  <w:tcBorders>
                    <w:top w:val="single" w:color="auto" w:sz="4" w:space="0"/>
                    <w:left w:val="nil"/>
                    <w:bottom w:val="single" w:color="auto" w:sz="4" w:space="0"/>
                    <w:right w:val="single" w:color="auto" w:sz="4" w:space="0"/>
                  </w:tcBorders>
                  <w:vAlign w:val="center"/>
                </w:tcPr>
                <w:p w14:paraId="59795771">
                  <w:pPr>
                    <w:keepNext w:val="0"/>
                    <w:keepLines w:val="0"/>
                    <w:suppressLineNumbers w:val="0"/>
                    <w:autoSpaceDE w:val="0"/>
                    <w:autoSpaceDN w:val="0"/>
                    <w:adjustRightInd w:val="0"/>
                    <w:spacing w:before="0" w:beforeAutospacing="0" w:after="0" w:afterAutospacing="0" w:line="260" w:lineRule="exact"/>
                    <w:ind w:left="0" w:right="0"/>
                    <w:jc w:val="center"/>
                    <w:rPr>
                      <w:rFonts w:hint="default"/>
                      <w:color w:val="auto"/>
                      <w:sz w:val="18"/>
                      <w:szCs w:val="18"/>
                      <w:highlight w:val="none"/>
                      <w:vertAlign w:val="subscript"/>
                    </w:rPr>
                  </w:pPr>
                  <w:r>
                    <w:rPr>
                      <w:rFonts w:hint="eastAsia"/>
                      <w:color w:val="auto"/>
                      <w:sz w:val="18"/>
                      <w:szCs w:val="18"/>
                      <w:highlight w:val="none"/>
                    </w:rPr>
                    <w:t>油烟</w:t>
                  </w:r>
                </w:p>
              </w:tc>
              <w:tc>
                <w:tcPr>
                  <w:tcW w:w="975" w:type="dxa"/>
                  <w:tcBorders>
                    <w:top w:val="single" w:color="auto" w:sz="4" w:space="0"/>
                    <w:left w:val="nil"/>
                    <w:bottom w:val="single" w:color="auto" w:sz="4" w:space="0"/>
                    <w:right w:val="single" w:color="auto" w:sz="4" w:space="0"/>
                  </w:tcBorders>
                  <w:vAlign w:val="center"/>
                </w:tcPr>
                <w:p w14:paraId="3B676C74">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1天</w:t>
                  </w:r>
                </w:p>
              </w:tc>
              <w:tc>
                <w:tcPr>
                  <w:tcW w:w="960" w:type="dxa"/>
                  <w:tcBorders>
                    <w:top w:val="single" w:color="auto" w:sz="4" w:space="0"/>
                    <w:left w:val="nil"/>
                    <w:bottom w:val="single" w:color="auto" w:sz="4" w:space="0"/>
                    <w:right w:val="single" w:color="auto" w:sz="4" w:space="0"/>
                  </w:tcBorders>
                  <w:vAlign w:val="center"/>
                </w:tcPr>
                <w:p w14:paraId="5ACB9D0A">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1次/年</w:t>
                  </w:r>
                </w:p>
              </w:tc>
              <w:tc>
                <w:tcPr>
                  <w:tcW w:w="1918" w:type="dxa"/>
                  <w:tcBorders>
                    <w:top w:val="single" w:color="auto" w:sz="4" w:space="0"/>
                    <w:left w:val="nil"/>
                    <w:bottom w:val="single" w:color="auto" w:sz="4" w:space="0"/>
                    <w:right w:val="single" w:color="auto" w:sz="4" w:space="0"/>
                  </w:tcBorders>
                  <w:vAlign w:val="center"/>
                </w:tcPr>
                <w:p w14:paraId="09172780">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《饮食业油烟排放标准》（试行）（GB18483-2001）表2</w:t>
                  </w:r>
                </w:p>
              </w:tc>
            </w:tr>
            <w:tr w14:paraId="411D8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1138" w:type="dxa"/>
                  <w:tcBorders>
                    <w:top w:val="single" w:color="auto" w:sz="4" w:space="0"/>
                    <w:left w:val="single" w:color="auto" w:sz="4" w:space="0"/>
                    <w:bottom w:val="single" w:color="auto" w:sz="4" w:space="0"/>
                    <w:right w:val="single" w:color="auto" w:sz="4" w:space="0"/>
                  </w:tcBorders>
                  <w:vAlign w:val="center"/>
                </w:tcPr>
                <w:p w14:paraId="555B9002">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无组织废气</w:t>
                  </w:r>
                </w:p>
              </w:tc>
              <w:tc>
                <w:tcPr>
                  <w:tcW w:w="1425" w:type="dxa"/>
                  <w:tcBorders>
                    <w:top w:val="single" w:color="auto" w:sz="4" w:space="0"/>
                    <w:left w:val="nil"/>
                    <w:bottom w:val="single" w:color="auto" w:sz="4" w:space="0"/>
                    <w:right w:val="single" w:color="auto" w:sz="4" w:space="0"/>
                  </w:tcBorders>
                  <w:vAlign w:val="center"/>
                </w:tcPr>
                <w:p w14:paraId="3582F3EC">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医院污水站周边</w:t>
                  </w:r>
                </w:p>
              </w:tc>
              <w:tc>
                <w:tcPr>
                  <w:tcW w:w="1455" w:type="dxa"/>
                  <w:tcBorders>
                    <w:top w:val="single" w:color="auto" w:sz="4" w:space="0"/>
                    <w:left w:val="nil"/>
                    <w:bottom w:val="single" w:color="auto" w:sz="4" w:space="0"/>
                    <w:right w:val="single" w:color="auto" w:sz="4" w:space="0"/>
                  </w:tcBorders>
                  <w:vAlign w:val="center"/>
                </w:tcPr>
                <w:p w14:paraId="5A38A721">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color w:val="auto"/>
                      <w:sz w:val="18"/>
                      <w:szCs w:val="18"/>
                      <w:highlight w:val="none"/>
                    </w:rPr>
                    <w:t>NH</w:t>
                  </w:r>
                  <w:r>
                    <w:rPr>
                      <w:rFonts w:hint="default"/>
                      <w:color w:val="auto"/>
                      <w:sz w:val="18"/>
                      <w:szCs w:val="18"/>
                      <w:highlight w:val="none"/>
                      <w:vertAlign w:val="subscript"/>
                    </w:rPr>
                    <w:t>3</w:t>
                  </w:r>
                  <w:r>
                    <w:rPr>
                      <w:rFonts w:hint="default"/>
                      <w:color w:val="auto"/>
                      <w:sz w:val="18"/>
                      <w:szCs w:val="18"/>
                      <w:highlight w:val="none"/>
                    </w:rPr>
                    <w:t>、H</w:t>
                  </w:r>
                  <w:r>
                    <w:rPr>
                      <w:rFonts w:hint="default"/>
                      <w:color w:val="auto"/>
                      <w:sz w:val="18"/>
                      <w:szCs w:val="18"/>
                      <w:highlight w:val="none"/>
                      <w:vertAlign w:val="subscript"/>
                    </w:rPr>
                    <w:t>2</w:t>
                  </w:r>
                  <w:r>
                    <w:rPr>
                      <w:rFonts w:hint="default"/>
                      <w:color w:val="auto"/>
                      <w:sz w:val="18"/>
                      <w:szCs w:val="18"/>
                      <w:highlight w:val="none"/>
                    </w:rPr>
                    <w:t>S、臭气浓度、氯气、甲烷</w:t>
                  </w:r>
                </w:p>
              </w:tc>
              <w:tc>
                <w:tcPr>
                  <w:tcW w:w="975" w:type="dxa"/>
                  <w:tcBorders>
                    <w:top w:val="single" w:color="auto" w:sz="4" w:space="0"/>
                    <w:left w:val="nil"/>
                    <w:bottom w:val="single" w:color="auto" w:sz="4" w:space="0"/>
                    <w:right w:val="single" w:color="auto" w:sz="4" w:space="0"/>
                  </w:tcBorders>
                  <w:vAlign w:val="center"/>
                </w:tcPr>
                <w:p w14:paraId="4CE1BBAA">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1天</w:t>
                  </w:r>
                </w:p>
              </w:tc>
              <w:tc>
                <w:tcPr>
                  <w:tcW w:w="960" w:type="dxa"/>
                  <w:tcBorders>
                    <w:top w:val="single" w:color="auto" w:sz="4" w:space="0"/>
                    <w:left w:val="nil"/>
                    <w:bottom w:val="single" w:color="auto" w:sz="4" w:space="0"/>
                    <w:right w:val="single" w:color="auto" w:sz="4" w:space="0"/>
                  </w:tcBorders>
                  <w:vAlign w:val="center"/>
                </w:tcPr>
                <w:p w14:paraId="1492E3A5">
                  <w:pPr>
                    <w:keepNext w:val="0"/>
                    <w:keepLines w:val="0"/>
                    <w:suppressLineNumbers w:val="0"/>
                    <w:autoSpaceDE w:val="0"/>
                    <w:autoSpaceDN w:val="0"/>
                    <w:adjustRightInd w:val="0"/>
                    <w:spacing w:before="0" w:beforeAutospacing="0" w:after="0" w:afterAutospacing="0" w:line="260" w:lineRule="exact"/>
                    <w:ind w:left="0" w:right="0"/>
                    <w:jc w:val="center"/>
                    <w:rPr>
                      <w:rFonts w:hint="eastAsia" w:eastAsia="宋体"/>
                      <w:bCs/>
                      <w:color w:val="auto"/>
                      <w:sz w:val="18"/>
                      <w:szCs w:val="18"/>
                      <w:highlight w:val="none"/>
                      <w:lang w:eastAsia="zh-CN"/>
                    </w:rPr>
                  </w:pPr>
                  <w:r>
                    <w:rPr>
                      <w:rFonts w:hint="default"/>
                      <w:bCs/>
                      <w:color w:val="auto"/>
                      <w:sz w:val="18"/>
                      <w:szCs w:val="18"/>
                      <w:highlight w:val="none"/>
                    </w:rPr>
                    <w:t>1次/</w:t>
                  </w:r>
                  <w:r>
                    <w:rPr>
                      <w:rFonts w:hint="eastAsia"/>
                      <w:bCs/>
                      <w:color w:val="auto"/>
                      <w:sz w:val="18"/>
                      <w:szCs w:val="18"/>
                      <w:highlight w:val="none"/>
                      <w:lang w:val="en-US" w:eastAsia="zh-CN"/>
                    </w:rPr>
                    <w:t>季度</w:t>
                  </w:r>
                </w:p>
              </w:tc>
              <w:tc>
                <w:tcPr>
                  <w:tcW w:w="1918" w:type="dxa"/>
                  <w:tcBorders>
                    <w:top w:val="single" w:color="auto" w:sz="4" w:space="0"/>
                    <w:left w:val="nil"/>
                    <w:bottom w:val="single" w:color="auto" w:sz="4" w:space="0"/>
                    <w:right w:val="single" w:color="auto" w:sz="4" w:space="0"/>
                  </w:tcBorders>
                  <w:vAlign w:val="center"/>
                </w:tcPr>
                <w:p w14:paraId="5416D6A0">
                  <w:pPr>
                    <w:keepNext w:val="0"/>
                    <w:keepLines w:val="0"/>
                    <w:suppressLineNumbers w:val="0"/>
                    <w:autoSpaceDE w:val="0"/>
                    <w:autoSpaceDN w:val="0"/>
                    <w:adjustRightInd w:val="0"/>
                    <w:spacing w:before="0" w:beforeAutospacing="0" w:after="0" w:afterAutospacing="0" w:line="260" w:lineRule="exact"/>
                    <w:ind w:left="0" w:right="0"/>
                    <w:jc w:val="center"/>
                    <w:rPr>
                      <w:rFonts w:hint="default"/>
                      <w:bCs/>
                      <w:color w:val="auto"/>
                      <w:sz w:val="18"/>
                      <w:szCs w:val="18"/>
                      <w:highlight w:val="none"/>
                    </w:rPr>
                  </w:pPr>
                  <w:r>
                    <w:rPr>
                      <w:rFonts w:hint="default"/>
                      <w:bCs/>
                      <w:color w:val="auto"/>
                      <w:sz w:val="18"/>
                      <w:szCs w:val="18"/>
                      <w:highlight w:val="none"/>
                    </w:rPr>
                    <w:t>《医疗机构水污染物排放标准》（GB18466-2002）</w:t>
                  </w:r>
                  <w:r>
                    <w:rPr>
                      <w:rFonts w:hint="eastAsia"/>
                      <w:bCs/>
                      <w:color w:val="auto"/>
                      <w:sz w:val="18"/>
                      <w:szCs w:val="18"/>
                      <w:highlight w:val="none"/>
                    </w:rPr>
                    <w:t>表3</w:t>
                  </w:r>
                </w:p>
              </w:tc>
            </w:tr>
          </w:tbl>
          <w:p w14:paraId="08170291">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eastAsia="黑体"/>
                <w:color w:val="auto"/>
                <w:kern w:val="0"/>
                <w:szCs w:val="21"/>
                <w:highlight w:val="none"/>
              </w:rPr>
            </w:pPr>
            <w:r>
              <w:rPr>
                <w:rFonts w:hint="default" w:eastAsia="黑体"/>
                <w:color w:val="auto"/>
                <w:kern w:val="0"/>
                <w:szCs w:val="21"/>
                <w:highlight w:val="none"/>
              </w:rPr>
              <w:t>2、废水</w:t>
            </w:r>
          </w:p>
          <w:p w14:paraId="7F59EEE7">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（1）产排污环节及产生量</w:t>
            </w:r>
          </w:p>
          <w:p w14:paraId="372880A5">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营运期的医疗废水主要来源于门诊、住院病房、治疗室、检验室等产生的医疗废水，血透中心阳性区产生医疗废水，办公生活产生的生活污水，医院地面清洁产生的清洁废水等。根据工程分析，本项目营运期废水产生总量为89.3m</w:t>
            </w:r>
            <w:r>
              <w:rPr>
                <w:rFonts w:hint="default"/>
                <w:color w:val="auto"/>
                <w:szCs w:val="21"/>
                <w:highlight w:val="none"/>
                <w:vertAlign w:val="superscript"/>
              </w:rPr>
              <w:t>3</w:t>
            </w:r>
            <w:r>
              <w:rPr>
                <w:rFonts w:hint="default"/>
                <w:color w:val="auto"/>
                <w:szCs w:val="21"/>
                <w:highlight w:val="none"/>
              </w:rPr>
              <w:t>/d（32594.5m</w:t>
            </w:r>
            <w:r>
              <w:rPr>
                <w:rFonts w:hint="default"/>
                <w:color w:val="auto"/>
                <w:szCs w:val="21"/>
                <w:highlight w:val="none"/>
                <w:vertAlign w:val="superscript"/>
              </w:rPr>
              <w:t>3</w:t>
            </w:r>
            <w:r>
              <w:rPr>
                <w:rFonts w:hint="default"/>
                <w:color w:val="auto"/>
                <w:szCs w:val="21"/>
                <w:highlight w:val="none"/>
              </w:rPr>
              <w:t>/a）。</w:t>
            </w:r>
          </w:p>
          <w:p w14:paraId="6B77BE3C">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（2）治理措施及排放情况</w:t>
            </w:r>
          </w:p>
          <w:p w14:paraId="3EC2523E">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根据《医疗机构水污染物排放标准》（GB18466-2005）中第4.1.2条“县级及县级以上或20张床位及以上的综合医疗机构和其他医疗机构污水排放执行表2的规定。直接或间接排入地表水体和海域的污水执行排放标准，排入终端已建有正常运行城镇二级污水处理厂的下水道的污水，执行预处理标准。”本项目通过自建污水处理设施对院区产生的所有废水进行预处理，达到《医疗机构水污染物排放标准》（GB18466-2005）中表2的预处理标准后，排入市政污水管网，进入渠县北城污水处理厂。</w:t>
            </w:r>
          </w:p>
          <w:p w14:paraId="163AD5FA">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根据《医疗污水处理工程技术规范》（HJ2029-2013）4.2 污染负荷：医院污水处理工程设计水质参考下表经验数据。</w:t>
            </w:r>
          </w:p>
          <w:p w14:paraId="08D41A77">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表4-</w:t>
            </w:r>
            <w:r>
              <w:rPr>
                <w:rFonts w:hint="eastAsia" w:eastAsia="黑体"/>
                <w:color w:val="auto"/>
                <w:sz w:val="18"/>
                <w:szCs w:val="18"/>
                <w:highlight w:val="none"/>
              </w:rPr>
              <w:t>6</w:t>
            </w:r>
            <w:r>
              <w:rPr>
                <w:rFonts w:hint="default" w:eastAsia="黑体"/>
                <w:color w:val="auto"/>
                <w:sz w:val="18"/>
                <w:szCs w:val="18"/>
                <w:highlight w:val="none"/>
              </w:rPr>
              <w:t xml:space="preserve">    医院污水水质指标参考数据          单位：mg/L</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6"/>
              <w:gridCol w:w="1020"/>
              <w:gridCol w:w="1050"/>
              <w:gridCol w:w="1170"/>
              <w:gridCol w:w="1170"/>
              <w:gridCol w:w="1770"/>
            </w:tblGrid>
            <w:tr w14:paraId="60096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236" w:type="dxa"/>
                  <w:vAlign w:val="center"/>
                </w:tcPr>
                <w:p w14:paraId="5DA10D35">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sz w:val="18"/>
                      <w:szCs w:val="18"/>
                      <w:highlight w:val="none"/>
                    </w:rPr>
                  </w:pPr>
                  <w:r>
                    <w:rPr>
                      <w:rFonts w:hint="default"/>
                      <w:b/>
                      <w:bCs/>
                      <w:color w:val="auto"/>
                      <w:sz w:val="18"/>
                      <w:szCs w:val="18"/>
                      <w:highlight w:val="none"/>
                    </w:rPr>
                    <w:t>指标</w:t>
                  </w:r>
                </w:p>
              </w:tc>
              <w:tc>
                <w:tcPr>
                  <w:tcW w:w="1020" w:type="dxa"/>
                  <w:vAlign w:val="center"/>
                </w:tcPr>
                <w:p w14:paraId="3382CBB1">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sz w:val="18"/>
                      <w:szCs w:val="18"/>
                      <w:highlight w:val="none"/>
                      <w:vertAlign w:val="subscript"/>
                    </w:rPr>
                  </w:pPr>
                  <w:r>
                    <w:rPr>
                      <w:rFonts w:hint="default"/>
                      <w:b/>
                      <w:bCs/>
                      <w:color w:val="auto"/>
                      <w:sz w:val="18"/>
                      <w:szCs w:val="18"/>
                      <w:highlight w:val="none"/>
                    </w:rPr>
                    <w:t>COD</w:t>
                  </w:r>
                  <w:r>
                    <w:rPr>
                      <w:rFonts w:hint="default"/>
                      <w:b/>
                      <w:bCs/>
                      <w:color w:val="auto"/>
                      <w:sz w:val="18"/>
                      <w:szCs w:val="18"/>
                      <w:highlight w:val="none"/>
                      <w:vertAlign w:val="subscript"/>
                    </w:rPr>
                    <w:t>cr</w:t>
                  </w:r>
                </w:p>
              </w:tc>
              <w:tc>
                <w:tcPr>
                  <w:tcW w:w="1050" w:type="dxa"/>
                  <w:vAlign w:val="center"/>
                </w:tcPr>
                <w:p w14:paraId="4FB1EE89">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sz w:val="18"/>
                      <w:szCs w:val="18"/>
                      <w:highlight w:val="none"/>
                      <w:vertAlign w:val="subscript"/>
                    </w:rPr>
                  </w:pPr>
                  <w:r>
                    <w:rPr>
                      <w:rFonts w:hint="default"/>
                      <w:b/>
                      <w:bCs/>
                      <w:color w:val="auto"/>
                      <w:sz w:val="18"/>
                      <w:szCs w:val="18"/>
                      <w:highlight w:val="none"/>
                    </w:rPr>
                    <w:t>BOD</w:t>
                  </w:r>
                  <w:r>
                    <w:rPr>
                      <w:rFonts w:hint="default"/>
                      <w:b/>
                      <w:bCs/>
                      <w:color w:val="auto"/>
                      <w:sz w:val="18"/>
                      <w:szCs w:val="18"/>
                      <w:highlight w:val="none"/>
                      <w:vertAlign w:val="subscript"/>
                    </w:rPr>
                    <w:t>5</w:t>
                  </w:r>
                </w:p>
              </w:tc>
              <w:tc>
                <w:tcPr>
                  <w:tcW w:w="1170" w:type="dxa"/>
                  <w:vAlign w:val="center"/>
                </w:tcPr>
                <w:p w14:paraId="54D060BE">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sz w:val="18"/>
                      <w:szCs w:val="18"/>
                      <w:highlight w:val="none"/>
                    </w:rPr>
                  </w:pPr>
                  <w:r>
                    <w:rPr>
                      <w:rFonts w:hint="default"/>
                      <w:b/>
                      <w:bCs/>
                      <w:color w:val="auto"/>
                      <w:sz w:val="18"/>
                      <w:szCs w:val="18"/>
                      <w:highlight w:val="none"/>
                    </w:rPr>
                    <w:t>SS</w:t>
                  </w:r>
                </w:p>
              </w:tc>
              <w:tc>
                <w:tcPr>
                  <w:tcW w:w="1170" w:type="dxa"/>
                  <w:vAlign w:val="center"/>
                </w:tcPr>
                <w:p w14:paraId="329CA47C">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sz w:val="18"/>
                      <w:szCs w:val="18"/>
                      <w:highlight w:val="none"/>
                    </w:rPr>
                  </w:pPr>
                  <w:r>
                    <w:rPr>
                      <w:rFonts w:hint="default"/>
                      <w:b/>
                      <w:bCs/>
                      <w:color w:val="auto"/>
                      <w:sz w:val="18"/>
                      <w:szCs w:val="18"/>
                      <w:highlight w:val="none"/>
                    </w:rPr>
                    <w:t>NH</w:t>
                  </w:r>
                  <w:r>
                    <w:rPr>
                      <w:rFonts w:hint="default"/>
                      <w:b/>
                      <w:bCs/>
                      <w:color w:val="auto"/>
                      <w:sz w:val="18"/>
                      <w:szCs w:val="18"/>
                      <w:highlight w:val="none"/>
                      <w:vertAlign w:val="subscript"/>
                    </w:rPr>
                    <w:t>3</w:t>
                  </w:r>
                  <w:r>
                    <w:rPr>
                      <w:rFonts w:hint="default"/>
                      <w:b/>
                      <w:bCs/>
                      <w:color w:val="auto"/>
                      <w:sz w:val="18"/>
                      <w:szCs w:val="18"/>
                      <w:highlight w:val="none"/>
                    </w:rPr>
                    <w:t>-N</w:t>
                  </w:r>
                </w:p>
              </w:tc>
              <w:tc>
                <w:tcPr>
                  <w:tcW w:w="1770" w:type="dxa"/>
                  <w:vAlign w:val="center"/>
                </w:tcPr>
                <w:p w14:paraId="271DB8DC">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sz w:val="18"/>
                      <w:szCs w:val="18"/>
                      <w:highlight w:val="none"/>
                    </w:rPr>
                  </w:pPr>
                  <w:r>
                    <w:rPr>
                      <w:rFonts w:hint="default"/>
                      <w:b/>
                      <w:bCs/>
                      <w:color w:val="auto"/>
                      <w:sz w:val="18"/>
                      <w:szCs w:val="18"/>
                      <w:highlight w:val="none"/>
                    </w:rPr>
                    <w:t>粪大肠</w:t>
                  </w:r>
                  <w:r>
                    <w:rPr>
                      <w:rFonts w:hint="eastAsia"/>
                      <w:b/>
                      <w:bCs/>
                      <w:color w:val="auto"/>
                      <w:sz w:val="18"/>
                      <w:szCs w:val="18"/>
                      <w:highlight w:val="none"/>
                    </w:rPr>
                    <w:t>菌群数</w:t>
                  </w:r>
                </w:p>
              </w:tc>
            </w:tr>
            <w:tr w14:paraId="684AF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236" w:type="dxa"/>
                  <w:vAlign w:val="center"/>
                </w:tcPr>
                <w:p w14:paraId="0850D447">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污染物浓度范围</w:t>
                  </w:r>
                </w:p>
              </w:tc>
              <w:tc>
                <w:tcPr>
                  <w:tcW w:w="1020" w:type="dxa"/>
                  <w:vAlign w:val="center"/>
                </w:tcPr>
                <w:p w14:paraId="2E1251D0">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150~300</w:t>
                  </w:r>
                </w:p>
              </w:tc>
              <w:tc>
                <w:tcPr>
                  <w:tcW w:w="1050" w:type="dxa"/>
                  <w:vAlign w:val="center"/>
                </w:tcPr>
                <w:p w14:paraId="1B159E11">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80~150</w:t>
                  </w:r>
                </w:p>
              </w:tc>
              <w:tc>
                <w:tcPr>
                  <w:tcW w:w="1170" w:type="dxa"/>
                  <w:vAlign w:val="center"/>
                </w:tcPr>
                <w:p w14:paraId="1D240A99">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40~120</w:t>
                  </w:r>
                </w:p>
              </w:tc>
              <w:tc>
                <w:tcPr>
                  <w:tcW w:w="1170" w:type="dxa"/>
                  <w:vAlign w:val="center"/>
                </w:tcPr>
                <w:p w14:paraId="20275790">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10~50</w:t>
                  </w:r>
                </w:p>
              </w:tc>
              <w:tc>
                <w:tcPr>
                  <w:tcW w:w="1770" w:type="dxa"/>
                  <w:vAlign w:val="center"/>
                </w:tcPr>
                <w:p w14:paraId="6A558B6F">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sz w:val="18"/>
                      <w:szCs w:val="18"/>
                      <w:highlight w:val="none"/>
                      <w:vertAlign w:val="superscript"/>
                    </w:rPr>
                  </w:pPr>
                  <w:r>
                    <w:rPr>
                      <w:rFonts w:hint="default"/>
                      <w:color w:val="auto"/>
                      <w:sz w:val="18"/>
                      <w:szCs w:val="18"/>
                      <w:highlight w:val="none"/>
                    </w:rPr>
                    <w:t>1.0×10</w:t>
                  </w:r>
                  <w:r>
                    <w:rPr>
                      <w:rFonts w:hint="default"/>
                      <w:color w:val="auto"/>
                      <w:sz w:val="18"/>
                      <w:szCs w:val="18"/>
                      <w:highlight w:val="none"/>
                      <w:vertAlign w:val="superscript"/>
                    </w:rPr>
                    <w:t>6</w:t>
                  </w:r>
                  <w:r>
                    <w:rPr>
                      <w:rFonts w:hint="default"/>
                      <w:color w:val="auto"/>
                      <w:sz w:val="18"/>
                      <w:szCs w:val="18"/>
                      <w:highlight w:val="none"/>
                    </w:rPr>
                    <w:t>~3.0×10</w:t>
                  </w:r>
                  <w:r>
                    <w:rPr>
                      <w:rFonts w:hint="default"/>
                      <w:color w:val="auto"/>
                      <w:sz w:val="18"/>
                      <w:szCs w:val="18"/>
                      <w:highlight w:val="none"/>
                      <w:vertAlign w:val="superscript"/>
                    </w:rPr>
                    <w:t>8</w:t>
                  </w:r>
                </w:p>
              </w:tc>
            </w:tr>
            <w:tr w14:paraId="00CB4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236" w:type="dxa"/>
                  <w:vAlign w:val="center"/>
                </w:tcPr>
                <w:p w14:paraId="266D2086">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平均值</w:t>
                  </w:r>
                </w:p>
              </w:tc>
              <w:tc>
                <w:tcPr>
                  <w:tcW w:w="1020" w:type="dxa"/>
                  <w:vAlign w:val="center"/>
                </w:tcPr>
                <w:p w14:paraId="434D5560">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250</w:t>
                  </w:r>
                </w:p>
              </w:tc>
              <w:tc>
                <w:tcPr>
                  <w:tcW w:w="1050" w:type="dxa"/>
                  <w:vAlign w:val="center"/>
                </w:tcPr>
                <w:p w14:paraId="0CAEA540">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100</w:t>
                  </w:r>
                </w:p>
              </w:tc>
              <w:tc>
                <w:tcPr>
                  <w:tcW w:w="1170" w:type="dxa"/>
                  <w:vAlign w:val="center"/>
                </w:tcPr>
                <w:p w14:paraId="06FDB418">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80</w:t>
                  </w:r>
                </w:p>
              </w:tc>
              <w:tc>
                <w:tcPr>
                  <w:tcW w:w="1170" w:type="dxa"/>
                  <w:vAlign w:val="center"/>
                </w:tcPr>
                <w:p w14:paraId="42BE58B5">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30</w:t>
                  </w:r>
                </w:p>
              </w:tc>
              <w:tc>
                <w:tcPr>
                  <w:tcW w:w="1770" w:type="dxa"/>
                  <w:vAlign w:val="center"/>
                </w:tcPr>
                <w:p w14:paraId="2F1DAC66">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1.6×10</w:t>
                  </w:r>
                  <w:r>
                    <w:rPr>
                      <w:rFonts w:hint="default"/>
                      <w:color w:val="auto"/>
                      <w:sz w:val="18"/>
                      <w:szCs w:val="18"/>
                      <w:highlight w:val="none"/>
                      <w:vertAlign w:val="superscript"/>
                    </w:rPr>
                    <w:t>8</w:t>
                  </w:r>
                </w:p>
              </w:tc>
            </w:tr>
          </w:tbl>
          <w:p w14:paraId="3B255882">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根据《医疗污水处理工程技术规范》（HJ2029-2013）6.2 .2 处理工艺流程：</w:t>
            </w:r>
          </w:p>
          <w:p w14:paraId="051B4455">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（1）出水排入城市污水管网（终端已建有正常运行的二级污水处理厂）的非传染病医院污水，可采用一级强化处理工艺，工艺流程见图1。</w:t>
            </w:r>
          </w:p>
          <w:p w14:paraId="1581A521">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highlight w:val="none"/>
              </w:rPr>
              <w:drawing>
                <wp:anchor distT="0" distB="0" distL="114300" distR="114300" simplePos="0" relativeHeight="251709440" behindDoc="0" locked="0" layoutInCell="1" allowOverlap="1">
                  <wp:simplePos x="0" y="0"/>
                  <wp:positionH relativeFrom="column">
                    <wp:posOffset>-28575</wp:posOffset>
                  </wp:positionH>
                  <wp:positionV relativeFrom="paragraph">
                    <wp:posOffset>98425</wp:posOffset>
                  </wp:positionV>
                  <wp:extent cx="5034915" cy="1047115"/>
                  <wp:effectExtent l="0" t="0" r="0" b="0"/>
                  <wp:wrapNone/>
                  <wp:docPr id="18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6"/>
                          <pic:cNvPicPr>
                            <a:picLocks noChangeAspect="1"/>
                          </pic:cNvPicPr>
                        </pic:nvPicPr>
                        <pic:blipFill>
                          <a:blip r:embed="rId21"/>
                          <a:srcRect b="10185"/>
                          <a:stretch>
                            <a:fillRect/>
                          </a:stretch>
                        </pic:blipFill>
                        <pic:spPr>
                          <a:xfrm>
                            <a:off x="0" y="0"/>
                            <a:ext cx="5034915" cy="1047115"/>
                          </a:xfrm>
                          <a:prstGeom prst="rect">
                            <a:avLst/>
                          </a:prstGeom>
                          <a:noFill/>
                          <a:ln>
                            <a:noFill/>
                          </a:ln>
                        </pic:spPr>
                      </pic:pic>
                    </a:graphicData>
                  </a:graphic>
                </wp:anchor>
              </w:drawing>
            </w:r>
          </w:p>
          <w:p w14:paraId="0174AB93">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p>
          <w:p w14:paraId="60C647BB">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p>
          <w:p w14:paraId="2F52B68C">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p>
          <w:p w14:paraId="5AD70BBF">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p>
          <w:p w14:paraId="185B7B36">
            <w:pPr>
              <w:keepNext w:val="0"/>
              <w:keepLines w:val="0"/>
              <w:numPr>
                <w:ilvl w:val="0"/>
                <w:numId w:val="9"/>
              </w:numPr>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出水直接或间接排入地表水体、海域或出水回用的非传染病医院污水，一般采用二级处理+（深化处理）+消毒工艺，流程见图2。</w:t>
            </w:r>
          </w:p>
          <w:p w14:paraId="2B28C88E">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color w:val="auto"/>
                <w:szCs w:val="21"/>
                <w:highlight w:val="none"/>
              </w:rPr>
            </w:pPr>
            <w:r>
              <w:rPr>
                <w:rFonts w:hint="default"/>
                <w:color w:val="auto"/>
                <w:highlight w:val="none"/>
              </w:rPr>
              <w:drawing>
                <wp:anchor distT="0" distB="0" distL="114300" distR="114300" simplePos="0" relativeHeight="251705344" behindDoc="0" locked="0" layoutInCell="1" allowOverlap="1">
                  <wp:simplePos x="0" y="0"/>
                  <wp:positionH relativeFrom="column">
                    <wp:posOffset>-19050</wp:posOffset>
                  </wp:positionH>
                  <wp:positionV relativeFrom="paragraph">
                    <wp:posOffset>98425</wp:posOffset>
                  </wp:positionV>
                  <wp:extent cx="5040630" cy="2716530"/>
                  <wp:effectExtent l="0" t="0" r="7620" b="7620"/>
                  <wp:wrapNone/>
                  <wp:docPr id="1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7"/>
                          <pic:cNvPicPr>
                            <a:picLocks noChangeAspect="1"/>
                          </pic:cNvPicPr>
                        </pic:nvPicPr>
                        <pic:blipFill>
                          <a:blip r:embed="rId22"/>
                          <a:stretch>
                            <a:fillRect/>
                          </a:stretch>
                        </pic:blipFill>
                        <pic:spPr>
                          <a:xfrm>
                            <a:off x="0" y="0"/>
                            <a:ext cx="5040630" cy="2716530"/>
                          </a:xfrm>
                          <a:prstGeom prst="rect">
                            <a:avLst/>
                          </a:prstGeom>
                          <a:noFill/>
                          <a:ln>
                            <a:noFill/>
                          </a:ln>
                        </pic:spPr>
                      </pic:pic>
                    </a:graphicData>
                  </a:graphic>
                </wp:anchor>
              </w:drawing>
            </w:r>
          </w:p>
          <w:p w14:paraId="5D5850C3">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color w:val="auto"/>
                <w:szCs w:val="21"/>
                <w:highlight w:val="none"/>
              </w:rPr>
            </w:pPr>
          </w:p>
          <w:p w14:paraId="28ABDAB9">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color w:val="auto"/>
                <w:szCs w:val="21"/>
                <w:highlight w:val="none"/>
              </w:rPr>
            </w:pPr>
          </w:p>
          <w:p w14:paraId="286A65FF">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p>
          <w:p w14:paraId="2FC179B6">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p>
          <w:p w14:paraId="6FB5C7C4">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p>
          <w:p w14:paraId="5029557D">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p>
          <w:p w14:paraId="739C387D">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p>
          <w:p w14:paraId="691F6E13">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p>
          <w:p w14:paraId="1C8C46E8">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p>
          <w:p w14:paraId="1864E7E6">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p>
          <w:p w14:paraId="7AE9E3CF">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根据上述要求，本项目污水处理站设计处理规模为96m</w:t>
            </w:r>
            <w:r>
              <w:rPr>
                <w:rFonts w:hint="default"/>
                <w:color w:val="auto"/>
                <w:szCs w:val="21"/>
                <w:highlight w:val="none"/>
                <w:vertAlign w:val="superscript"/>
              </w:rPr>
              <w:t>3</w:t>
            </w:r>
            <w:r>
              <w:rPr>
                <w:rFonts w:hint="default"/>
                <w:color w:val="auto"/>
                <w:szCs w:val="21"/>
                <w:highlight w:val="none"/>
              </w:rPr>
              <w:t>/d（4m</w:t>
            </w:r>
            <w:r>
              <w:rPr>
                <w:rFonts w:hint="default"/>
                <w:color w:val="auto"/>
                <w:szCs w:val="21"/>
                <w:highlight w:val="none"/>
                <w:vertAlign w:val="superscript"/>
              </w:rPr>
              <w:t>3</w:t>
            </w:r>
            <w:r>
              <w:rPr>
                <w:rFonts w:hint="default"/>
                <w:color w:val="auto"/>
                <w:szCs w:val="21"/>
                <w:highlight w:val="none"/>
              </w:rPr>
              <w:t>/h），污水处理工艺采用“</w:t>
            </w:r>
            <w:r>
              <w:rPr>
                <w:rFonts w:hint="eastAsia"/>
                <w:color w:val="auto"/>
                <w:szCs w:val="21"/>
                <w:highlight w:val="none"/>
                <w:lang w:val="en-US" w:eastAsia="zh-CN"/>
              </w:rPr>
              <w:t>化粪池+</w:t>
            </w:r>
            <w:r>
              <w:rPr>
                <w:rFonts w:hint="default"/>
                <w:color w:val="auto"/>
                <w:szCs w:val="21"/>
                <w:highlight w:val="none"/>
              </w:rPr>
              <w:t>格栅池+调节池+生物接触氧化+沉淀+消毒”工艺，出水达到《医疗机构水污染物排放标准》（GB18466-2005）中表2的预处理标准后排入市政污水管网，进入渠县北城污水处理厂处理。</w:t>
            </w:r>
          </w:p>
          <w:p w14:paraId="452B9EDD">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另外，根据《综合医院建筑设计规范》（GB51039-2014）要求：传染病门急诊和病房污水应单独收集；放射性废水应单独收集；牙科废水宜单独收集；分析化验采用的有腐蚀性的化学试剂宜单独收集。</w:t>
            </w:r>
          </w:p>
          <w:p w14:paraId="78434A60">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kern w:val="0"/>
                <w:highlight w:val="none"/>
              </w:rPr>
            </w:pPr>
            <w:r>
              <w:rPr>
                <w:rFonts w:hint="default"/>
                <w:color w:val="auto"/>
                <w:szCs w:val="21"/>
                <w:highlight w:val="none"/>
              </w:rPr>
              <w:t>本项目放射性装置需单独委托有资质单位进行辐射防护专项评价，不在本次环评范围内，项目牙科全部采用树脂材料代替焊工材料，不产生含汞废水，因此不进行单独收集。项目</w:t>
            </w:r>
            <w:r>
              <w:rPr>
                <w:rFonts w:hint="default"/>
                <w:color w:val="auto"/>
                <w:kern w:val="0"/>
                <w:highlight w:val="none"/>
              </w:rPr>
              <w:t>不设传染病门急诊，但设有血透透析中心，产生的废水可能含有传染性，需单独收集预处理，项目检验科采用有腐蚀性的化学试剂，需单独收集预处理。因此本项目在血透中心阳性治疗区设置1个预消毒池，容积2m</w:t>
            </w:r>
            <w:r>
              <w:rPr>
                <w:rFonts w:hint="default"/>
                <w:color w:val="auto"/>
                <w:kern w:val="0"/>
                <w:highlight w:val="none"/>
                <w:vertAlign w:val="superscript"/>
              </w:rPr>
              <w:t>2</w:t>
            </w:r>
            <w:r>
              <w:rPr>
                <w:rFonts w:hint="default"/>
                <w:color w:val="auto"/>
                <w:kern w:val="0"/>
                <w:highlight w:val="none"/>
              </w:rPr>
              <w:t>，将阳性治疗区产生的医疗废水进行预消毒处理后通过该楼层污水管网，排入医院污水处理设施；在</w:t>
            </w:r>
            <w:r>
              <w:rPr>
                <w:rFonts w:hint="eastAsia"/>
                <w:color w:val="auto"/>
                <w:kern w:val="0"/>
                <w:highlight w:val="none"/>
              </w:rPr>
              <w:t>医学</w:t>
            </w:r>
            <w:r>
              <w:rPr>
                <w:rFonts w:hint="default"/>
                <w:color w:val="auto"/>
                <w:kern w:val="0"/>
                <w:highlight w:val="none"/>
              </w:rPr>
              <w:t>检验科内设置专用容器收集酸碱废水中和预处理至中性，即pH值6~9后，通过该楼层污水管网，排入医院污水处理设施。</w:t>
            </w:r>
          </w:p>
          <w:p w14:paraId="5791B34B">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表4-7    废水污染源源强核算结果及相关参数一览表</w:t>
            </w:r>
          </w:p>
          <w:tbl>
            <w:tblPr>
              <w:tblStyle w:val="14"/>
              <w:tblW w:w="791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24"/>
              <w:gridCol w:w="340"/>
              <w:gridCol w:w="410"/>
              <w:gridCol w:w="567"/>
              <w:gridCol w:w="449"/>
              <w:gridCol w:w="553"/>
              <w:gridCol w:w="756"/>
              <w:gridCol w:w="625"/>
              <w:gridCol w:w="566"/>
              <w:gridCol w:w="424"/>
              <w:gridCol w:w="424"/>
              <w:gridCol w:w="566"/>
              <w:gridCol w:w="708"/>
              <w:gridCol w:w="567"/>
              <w:gridCol w:w="537"/>
            </w:tblGrid>
            <w:tr w14:paraId="697050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6" w:hRule="atLeast"/>
                <w:jc w:val="center"/>
              </w:trPr>
              <w:tc>
                <w:tcPr>
                  <w:tcW w:w="424" w:type="dxa"/>
                  <w:vMerge w:val="restart"/>
                  <w:vAlign w:val="center"/>
                </w:tcPr>
                <w:p w14:paraId="0924B420">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工序/ 生产线</w:t>
                  </w:r>
                </w:p>
              </w:tc>
              <w:tc>
                <w:tcPr>
                  <w:tcW w:w="340" w:type="dxa"/>
                  <w:vMerge w:val="restart"/>
                  <w:vAlign w:val="center"/>
                </w:tcPr>
                <w:p w14:paraId="2959970A">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装置</w:t>
                  </w:r>
                </w:p>
              </w:tc>
              <w:tc>
                <w:tcPr>
                  <w:tcW w:w="410" w:type="dxa"/>
                  <w:vMerge w:val="restart"/>
                  <w:vAlign w:val="center"/>
                </w:tcPr>
                <w:p w14:paraId="4DBC2AC7">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污染 源</w:t>
                  </w:r>
                </w:p>
              </w:tc>
              <w:tc>
                <w:tcPr>
                  <w:tcW w:w="567" w:type="dxa"/>
                  <w:vMerge w:val="restart"/>
                  <w:vAlign w:val="center"/>
                </w:tcPr>
                <w:p w14:paraId="6461F59F">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污染物</w:t>
                  </w:r>
                </w:p>
              </w:tc>
              <w:tc>
                <w:tcPr>
                  <w:tcW w:w="2383" w:type="dxa"/>
                  <w:gridSpan w:val="4"/>
                  <w:vAlign w:val="center"/>
                </w:tcPr>
                <w:p w14:paraId="5AE350DC">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污染物产生</w:t>
                  </w:r>
                </w:p>
              </w:tc>
              <w:tc>
                <w:tcPr>
                  <w:tcW w:w="990" w:type="dxa"/>
                  <w:gridSpan w:val="2"/>
                  <w:vAlign w:val="center"/>
                </w:tcPr>
                <w:p w14:paraId="3BB2710E">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治理措施</w:t>
                  </w:r>
                </w:p>
              </w:tc>
              <w:tc>
                <w:tcPr>
                  <w:tcW w:w="2265" w:type="dxa"/>
                  <w:gridSpan w:val="4"/>
                  <w:vAlign w:val="center"/>
                </w:tcPr>
                <w:p w14:paraId="5A0507C0">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污染物排放</w:t>
                  </w:r>
                </w:p>
              </w:tc>
              <w:tc>
                <w:tcPr>
                  <w:tcW w:w="537" w:type="dxa"/>
                  <w:vMerge w:val="restart"/>
                  <w:vAlign w:val="center"/>
                </w:tcPr>
                <w:p w14:paraId="04347E71">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排放</w:t>
                  </w:r>
                </w:p>
                <w:p w14:paraId="385BEC7C">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时间</w:t>
                  </w:r>
                </w:p>
                <w:p w14:paraId="2AA7E42F">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b/>
                      <w:bCs/>
                      <w:color w:val="auto"/>
                      <w:sz w:val="18"/>
                      <w:szCs w:val="18"/>
                      <w:highlight w:val="none"/>
                    </w:rPr>
                    <w:t>（d/a）</w:t>
                  </w:r>
                </w:p>
              </w:tc>
            </w:tr>
            <w:tr w14:paraId="0C557D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7" w:hRule="atLeast"/>
                <w:jc w:val="center"/>
              </w:trPr>
              <w:tc>
                <w:tcPr>
                  <w:tcW w:w="424" w:type="dxa"/>
                  <w:vMerge w:val="continue"/>
                  <w:vAlign w:val="center"/>
                </w:tcPr>
                <w:p w14:paraId="5261BC90">
                  <w:pPr>
                    <w:keepNext w:val="0"/>
                    <w:keepLines w:val="0"/>
                    <w:widowControl/>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340" w:type="dxa"/>
                  <w:vMerge w:val="continue"/>
                  <w:vAlign w:val="center"/>
                </w:tcPr>
                <w:p w14:paraId="68C65264">
                  <w:pPr>
                    <w:keepNext w:val="0"/>
                    <w:keepLines w:val="0"/>
                    <w:widowControl/>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410" w:type="dxa"/>
                  <w:vMerge w:val="continue"/>
                  <w:vAlign w:val="center"/>
                </w:tcPr>
                <w:p w14:paraId="4F9CFE91">
                  <w:pPr>
                    <w:keepNext w:val="0"/>
                    <w:keepLines w:val="0"/>
                    <w:widowControl/>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567" w:type="dxa"/>
                  <w:vMerge w:val="continue"/>
                  <w:vAlign w:val="center"/>
                </w:tcPr>
                <w:p w14:paraId="7B3A085D">
                  <w:pPr>
                    <w:keepNext w:val="0"/>
                    <w:keepLines w:val="0"/>
                    <w:widowControl/>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449" w:type="dxa"/>
                  <w:vAlign w:val="center"/>
                </w:tcPr>
                <w:p w14:paraId="6023B613">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核算方法</w:t>
                  </w:r>
                </w:p>
              </w:tc>
              <w:tc>
                <w:tcPr>
                  <w:tcW w:w="553" w:type="dxa"/>
                  <w:vAlign w:val="center"/>
                </w:tcPr>
                <w:p w14:paraId="318C89A5">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废水</w:t>
                  </w:r>
                </w:p>
                <w:p w14:paraId="6DCF3888">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产生量</w:t>
                  </w:r>
                  <w:r>
                    <w:rPr>
                      <w:rFonts w:hint="default" w:ascii="Times New Roman" w:hAnsi="Times New Roman" w:eastAsia="Calibri"/>
                      <w:b/>
                      <w:bCs/>
                      <w:color w:val="auto"/>
                      <w:spacing w:val="-1"/>
                      <w:sz w:val="18"/>
                      <w:szCs w:val="18"/>
                      <w:highlight w:val="none"/>
                    </w:rPr>
                    <w:t xml:space="preserve"> (m</w:t>
                  </w:r>
                  <w:r>
                    <w:rPr>
                      <w:rFonts w:hint="default" w:ascii="Times New Roman" w:hAnsi="Times New Roman" w:eastAsiaTheme="minorEastAsia"/>
                      <w:b/>
                      <w:bCs/>
                      <w:color w:val="auto"/>
                      <w:spacing w:val="-1"/>
                      <w:sz w:val="18"/>
                      <w:szCs w:val="18"/>
                      <w:highlight w:val="none"/>
                      <w:vertAlign w:val="superscript"/>
                    </w:rPr>
                    <w:t>3</w:t>
                  </w:r>
                  <w:r>
                    <w:rPr>
                      <w:rFonts w:hint="default" w:ascii="Times New Roman" w:hAnsi="Times New Roman" w:eastAsia="Calibri"/>
                      <w:b/>
                      <w:bCs/>
                      <w:color w:val="auto"/>
                      <w:spacing w:val="-1"/>
                      <w:sz w:val="18"/>
                      <w:szCs w:val="18"/>
                      <w:highlight w:val="none"/>
                    </w:rPr>
                    <w:t>/a)</w:t>
                  </w:r>
                </w:p>
              </w:tc>
              <w:tc>
                <w:tcPr>
                  <w:tcW w:w="756" w:type="dxa"/>
                  <w:vAlign w:val="center"/>
                </w:tcPr>
                <w:p w14:paraId="0C4DAF8A">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产生</w:t>
                  </w:r>
                </w:p>
                <w:p w14:paraId="778AB282">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浓度</w:t>
                  </w:r>
                  <w:r>
                    <w:rPr>
                      <w:rFonts w:hint="default" w:ascii="Times New Roman" w:hAnsi="Times New Roman"/>
                      <w:b/>
                      <w:bCs/>
                      <w:color w:val="auto"/>
                      <w:spacing w:val="-1"/>
                      <w:sz w:val="18"/>
                      <w:szCs w:val="18"/>
                      <w:highlight w:val="none"/>
                    </w:rPr>
                    <w:t>（mg/L）</w:t>
                  </w:r>
                </w:p>
              </w:tc>
              <w:tc>
                <w:tcPr>
                  <w:tcW w:w="625" w:type="dxa"/>
                  <w:vAlign w:val="center"/>
                </w:tcPr>
                <w:p w14:paraId="328CC273">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产生量</w:t>
                  </w:r>
                </w:p>
                <w:p w14:paraId="0C0C87B8">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pacing w:val="-1"/>
                      <w:sz w:val="18"/>
                      <w:szCs w:val="18"/>
                      <w:highlight w:val="none"/>
                    </w:rPr>
                    <w:t>（t/a）</w:t>
                  </w:r>
                </w:p>
              </w:tc>
              <w:tc>
                <w:tcPr>
                  <w:tcW w:w="566" w:type="dxa"/>
                  <w:vAlign w:val="center"/>
                </w:tcPr>
                <w:p w14:paraId="118E8F99">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污水处理工艺</w:t>
                  </w:r>
                </w:p>
              </w:tc>
              <w:tc>
                <w:tcPr>
                  <w:tcW w:w="424" w:type="dxa"/>
                  <w:vAlign w:val="center"/>
                </w:tcPr>
                <w:p w14:paraId="6A2CF038">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效率</w:t>
                  </w:r>
                </w:p>
                <w:p w14:paraId="29FEC1BA">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eastAsia="Calibri"/>
                      <w:b/>
                      <w:bCs/>
                      <w:color w:val="auto"/>
                      <w:sz w:val="18"/>
                      <w:szCs w:val="18"/>
                      <w:highlight w:val="none"/>
                    </w:rPr>
                    <w:t>/%</w:t>
                  </w:r>
                </w:p>
              </w:tc>
              <w:tc>
                <w:tcPr>
                  <w:tcW w:w="424" w:type="dxa"/>
                  <w:vAlign w:val="center"/>
                </w:tcPr>
                <w:p w14:paraId="410EAD82">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核算</w:t>
                  </w:r>
                </w:p>
                <w:p w14:paraId="7E583AF3">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方法</w:t>
                  </w:r>
                </w:p>
              </w:tc>
              <w:tc>
                <w:tcPr>
                  <w:tcW w:w="566" w:type="dxa"/>
                  <w:vAlign w:val="center"/>
                </w:tcPr>
                <w:p w14:paraId="37B9C04A">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废水</w:t>
                  </w:r>
                </w:p>
                <w:p w14:paraId="72625A33">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排放量</w:t>
                  </w:r>
                </w:p>
                <w:p w14:paraId="3622639E">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eastAsia="Calibri"/>
                      <w:b/>
                      <w:bCs/>
                      <w:color w:val="auto"/>
                      <w:spacing w:val="-1"/>
                      <w:sz w:val="18"/>
                      <w:szCs w:val="18"/>
                      <w:highlight w:val="none"/>
                    </w:rPr>
                    <w:t>(m</w:t>
                  </w:r>
                  <w:r>
                    <w:rPr>
                      <w:rFonts w:hint="default" w:ascii="Times New Roman" w:hAnsi="Times New Roman" w:eastAsiaTheme="minorEastAsia"/>
                      <w:b/>
                      <w:bCs/>
                      <w:color w:val="auto"/>
                      <w:spacing w:val="-1"/>
                      <w:sz w:val="18"/>
                      <w:szCs w:val="18"/>
                      <w:highlight w:val="none"/>
                      <w:vertAlign w:val="superscript"/>
                    </w:rPr>
                    <w:t>3</w:t>
                  </w:r>
                  <w:r>
                    <w:rPr>
                      <w:rFonts w:hint="default" w:ascii="Times New Roman" w:hAnsi="Times New Roman" w:eastAsia="Calibri"/>
                      <w:b/>
                      <w:bCs/>
                      <w:color w:val="auto"/>
                      <w:spacing w:val="-1"/>
                      <w:sz w:val="18"/>
                      <w:szCs w:val="18"/>
                      <w:highlight w:val="none"/>
                    </w:rPr>
                    <w:t>/a)</w:t>
                  </w:r>
                </w:p>
              </w:tc>
              <w:tc>
                <w:tcPr>
                  <w:tcW w:w="708" w:type="dxa"/>
                  <w:vAlign w:val="center"/>
                </w:tcPr>
                <w:p w14:paraId="3543758A">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排放浓度</w:t>
                  </w:r>
                </w:p>
                <w:p w14:paraId="245FDC25">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pacing w:val="-1"/>
                      <w:sz w:val="18"/>
                      <w:szCs w:val="18"/>
                      <w:highlight w:val="none"/>
                    </w:rPr>
                    <w:t>（mg/L）</w:t>
                  </w:r>
                </w:p>
              </w:tc>
              <w:tc>
                <w:tcPr>
                  <w:tcW w:w="567" w:type="dxa"/>
                  <w:vAlign w:val="center"/>
                </w:tcPr>
                <w:p w14:paraId="016D74A5">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排放量</w:t>
                  </w:r>
                </w:p>
                <w:p w14:paraId="4ECC8D8B">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pacing w:val="-1"/>
                      <w:sz w:val="18"/>
                      <w:szCs w:val="18"/>
                      <w:highlight w:val="none"/>
                    </w:rPr>
                    <w:t>（t/a）</w:t>
                  </w:r>
                </w:p>
              </w:tc>
              <w:tc>
                <w:tcPr>
                  <w:tcW w:w="537" w:type="dxa"/>
                  <w:vMerge w:val="continue"/>
                  <w:vAlign w:val="center"/>
                </w:tcPr>
                <w:p w14:paraId="229C7531">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p>
              </w:tc>
            </w:tr>
            <w:tr w14:paraId="7FC64B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6" w:hRule="atLeast"/>
                <w:jc w:val="center"/>
              </w:trPr>
              <w:tc>
                <w:tcPr>
                  <w:tcW w:w="424" w:type="dxa"/>
                  <w:vMerge w:val="restart"/>
                  <w:vAlign w:val="center"/>
                </w:tcPr>
                <w:p w14:paraId="4CEFDF25">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项目区</w:t>
                  </w:r>
                </w:p>
              </w:tc>
              <w:tc>
                <w:tcPr>
                  <w:tcW w:w="340" w:type="dxa"/>
                  <w:vMerge w:val="restart"/>
                  <w:vAlign w:val="center"/>
                </w:tcPr>
                <w:p w14:paraId="77553753">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r>
                    <w:rPr>
                      <w:rFonts w:hint="default" w:ascii="Times New Roman" w:hAnsi="Times New Roman" w:eastAsiaTheme="minorEastAsia"/>
                      <w:color w:val="auto"/>
                      <w:sz w:val="18"/>
                      <w:szCs w:val="18"/>
                      <w:highlight w:val="none"/>
                    </w:rPr>
                    <w:t>/</w:t>
                  </w:r>
                </w:p>
              </w:tc>
              <w:tc>
                <w:tcPr>
                  <w:tcW w:w="410" w:type="dxa"/>
                  <w:vMerge w:val="restart"/>
                  <w:vAlign w:val="center"/>
                </w:tcPr>
                <w:p w14:paraId="1E186967">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医疗废水</w:t>
                  </w:r>
                </w:p>
              </w:tc>
              <w:tc>
                <w:tcPr>
                  <w:tcW w:w="567" w:type="dxa"/>
                  <w:vAlign w:val="center"/>
                </w:tcPr>
                <w:p w14:paraId="73D12B05">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eastAsia="Calibri"/>
                      <w:color w:val="auto"/>
                      <w:sz w:val="18"/>
                      <w:szCs w:val="18"/>
                      <w:highlight w:val="none"/>
                    </w:rPr>
                    <w:t>COD</w:t>
                  </w:r>
                </w:p>
              </w:tc>
              <w:tc>
                <w:tcPr>
                  <w:tcW w:w="449" w:type="dxa"/>
                  <w:vMerge w:val="restart"/>
                  <w:vAlign w:val="center"/>
                </w:tcPr>
                <w:p w14:paraId="5EF729D3">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系数法</w:t>
                  </w:r>
                </w:p>
              </w:tc>
              <w:tc>
                <w:tcPr>
                  <w:tcW w:w="553" w:type="dxa"/>
                  <w:vMerge w:val="restart"/>
                  <w:vAlign w:val="center"/>
                </w:tcPr>
                <w:p w14:paraId="0FE01580">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r>
                    <w:rPr>
                      <w:rFonts w:hint="default" w:ascii="Times New Roman" w:hAnsi="Times New Roman" w:eastAsiaTheme="minorEastAsia"/>
                      <w:color w:val="auto"/>
                      <w:sz w:val="18"/>
                      <w:szCs w:val="18"/>
                      <w:highlight w:val="none"/>
                    </w:rPr>
                    <w:t>32594.5</w:t>
                  </w:r>
                </w:p>
              </w:tc>
              <w:tc>
                <w:tcPr>
                  <w:tcW w:w="756" w:type="dxa"/>
                  <w:vAlign w:val="center"/>
                </w:tcPr>
                <w:p w14:paraId="652616CF">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300</w:t>
                  </w:r>
                </w:p>
              </w:tc>
              <w:tc>
                <w:tcPr>
                  <w:tcW w:w="625" w:type="dxa"/>
                  <w:vAlign w:val="center"/>
                </w:tcPr>
                <w:p w14:paraId="320651BF">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 xml:space="preserve">9.78 </w:t>
                  </w:r>
                </w:p>
              </w:tc>
              <w:tc>
                <w:tcPr>
                  <w:tcW w:w="566" w:type="dxa"/>
                  <w:vMerge w:val="restart"/>
                  <w:vAlign w:val="center"/>
                </w:tcPr>
                <w:p w14:paraId="041184BD">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w:t>
                  </w:r>
                  <w:r>
                    <w:rPr>
                      <w:rFonts w:hint="eastAsia" w:ascii="Times New Roman" w:hAnsi="Times New Roman"/>
                      <w:color w:val="auto"/>
                      <w:sz w:val="18"/>
                      <w:szCs w:val="18"/>
                      <w:highlight w:val="none"/>
                      <w:lang w:val="en-US" w:eastAsia="zh-CN"/>
                    </w:rPr>
                    <w:t>化粪池+</w:t>
                  </w:r>
                  <w:r>
                    <w:rPr>
                      <w:rFonts w:hint="default" w:ascii="Times New Roman" w:hAnsi="Times New Roman"/>
                      <w:color w:val="auto"/>
                      <w:sz w:val="18"/>
                      <w:szCs w:val="18"/>
                      <w:highlight w:val="none"/>
                    </w:rPr>
                    <w:t>格栅池+调节池+生物接触氧化+沉淀+消毒”</w:t>
                  </w:r>
                </w:p>
              </w:tc>
              <w:tc>
                <w:tcPr>
                  <w:tcW w:w="424" w:type="dxa"/>
                  <w:vAlign w:val="center"/>
                </w:tcPr>
                <w:p w14:paraId="776C7D8C">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r>
                    <w:rPr>
                      <w:rFonts w:hint="eastAsia" w:ascii="Times New Roman" w:hAnsi="Times New Roman" w:eastAsiaTheme="minorEastAsia"/>
                      <w:color w:val="auto"/>
                      <w:sz w:val="18"/>
                      <w:szCs w:val="18"/>
                      <w:highlight w:val="none"/>
                    </w:rPr>
                    <w:t>60</w:t>
                  </w:r>
                </w:p>
              </w:tc>
              <w:tc>
                <w:tcPr>
                  <w:tcW w:w="424" w:type="dxa"/>
                  <w:vMerge w:val="restart"/>
                  <w:vAlign w:val="center"/>
                </w:tcPr>
                <w:p w14:paraId="5E9D3795">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系数法</w:t>
                  </w:r>
                </w:p>
              </w:tc>
              <w:tc>
                <w:tcPr>
                  <w:tcW w:w="566" w:type="dxa"/>
                  <w:vMerge w:val="restart"/>
                  <w:vAlign w:val="center"/>
                </w:tcPr>
                <w:p w14:paraId="5E879231">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r>
                    <w:rPr>
                      <w:rFonts w:hint="default" w:ascii="Times New Roman" w:hAnsi="Times New Roman" w:eastAsiaTheme="minorEastAsia"/>
                      <w:color w:val="auto"/>
                      <w:sz w:val="18"/>
                      <w:szCs w:val="18"/>
                      <w:highlight w:val="none"/>
                    </w:rPr>
                    <w:t>32594.5</w:t>
                  </w:r>
                </w:p>
              </w:tc>
              <w:tc>
                <w:tcPr>
                  <w:tcW w:w="708" w:type="dxa"/>
                  <w:vAlign w:val="center"/>
                </w:tcPr>
                <w:p w14:paraId="00CC5676">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120</w:t>
                  </w:r>
                </w:p>
              </w:tc>
              <w:tc>
                <w:tcPr>
                  <w:tcW w:w="567" w:type="dxa"/>
                  <w:vAlign w:val="center"/>
                </w:tcPr>
                <w:p w14:paraId="168E12AD">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3.91</w:t>
                  </w:r>
                  <w:r>
                    <w:rPr>
                      <w:rFonts w:hint="default" w:ascii="Times New Roman" w:hAnsi="Times New Roman"/>
                      <w:color w:val="auto"/>
                      <w:sz w:val="18"/>
                      <w:szCs w:val="18"/>
                      <w:highlight w:val="none"/>
                    </w:rPr>
                    <w:t xml:space="preserve"> </w:t>
                  </w:r>
                </w:p>
              </w:tc>
              <w:tc>
                <w:tcPr>
                  <w:tcW w:w="537" w:type="dxa"/>
                  <w:vMerge w:val="restart"/>
                  <w:vAlign w:val="center"/>
                </w:tcPr>
                <w:p w14:paraId="124829A4">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r>
                    <w:rPr>
                      <w:rFonts w:hint="default" w:ascii="Times New Roman" w:hAnsi="Times New Roman" w:eastAsiaTheme="minorEastAsia"/>
                      <w:color w:val="auto"/>
                      <w:sz w:val="18"/>
                      <w:szCs w:val="18"/>
                      <w:highlight w:val="none"/>
                    </w:rPr>
                    <w:t>365</w:t>
                  </w:r>
                </w:p>
              </w:tc>
            </w:tr>
            <w:tr w14:paraId="39735E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6" w:hRule="atLeast"/>
                <w:jc w:val="center"/>
              </w:trPr>
              <w:tc>
                <w:tcPr>
                  <w:tcW w:w="424" w:type="dxa"/>
                  <w:vMerge w:val="continue"/>
                  <w:vAlign w:val="center"/>
                </w:tcPr>
                <w:p w14:paraId="289535F9">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340" w:type="dxa"/>
                  <w:vMerge w:val="continue"/>
                  <w:vAlign w:val="center"/>
                </w:tcPr>
                <w:p w14:paraId="405E627A">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p>
              </w:tc>
              <w:tc>
                <w:tcPr>
                  <w:tcW w:w="410" w:type="dxa"/>
                  <w:vMerge w:val="continue"/>
                  <w:vAlign w:val="center"/>
                </w:tcPr>
                <w:p w14:paraId="2ED2D71C">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67" w:type="dxa"/>
                  <w:vAlign w:val="center"/>
                </w:tcPr>
                <w:p w14:paraId="52CA9C61">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Calibri"/>
                      <w:color w:val="auto"/>
                      <w:sz w:val="18"/>
                      <w:szCs w:val="18"/>
                      <w:highlight w:val="none"/>
                    </w:rPr>
                  </w:pPr>
                  <w:r>
                    <w:rPr>
                      <w:rFonts w:hint="default" w:ascii="Times New Roman" w:hAnsi="Times New Roman" w:eastAsia="Calibri"/>
                      <w:color w:val="auto"/>
                      <w:sz w:val="18"/>
                      <w:szCs w:val="18"/>
                      <w:highlight w:val="none"/>
                    </w:rPr>
                    <w:t>BOD</w:t>
                  </w:r>
                  <w:r>
                    <w:rPr>
                      <w:rFonts w:hint="default" w:ascii="Times New Roman" w:hAnsi="Times New Roman" w:eastAsia="Calibri"/>
                      <w:color w:val="auto"/>
                      <w:sz w:val="18"/>
                      <w:szCs w:val="18"/>
                      <w:highlight w:val="none"/>
                      <w:vertAlign w:val="subscript"/>
                    </w:rPr>
                    <w:t>5</w:t>
                  </w:r>
                </w:p>
              </w:tc>
              <w:tc>
                <w:tcPr>
                  <w:tcW w:w="449" w:type="dxa"/>
                  <w:vMerge w:val="continue"/>
                  <w:vAlign w:val="center"/>
                </w:tcPr>
                <w:p w14:paraId="0126938A">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53" w:type="dxa"/>
                  <w:vMerge w:val="continue"/>
                  <w:vAlign w:val="center"/>
                </w:tcPr>
                <w:p w14:paraId="00B75588">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p>
              </w:tc>
              <w:tc>
                <w:tcPr>
                  <w:tcW w:w="756" w:type="dxa"/>
                  <w:vAlign w:val="center"/>
                </w:tcPr>
                <w:p w14:paraId="2B17F062">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r>
                    <w:rPr>
                      <w:rFonts w:hint="default" w:ascii="Times New Roman" w:hAnsi="Times New Roman" w:eastAsiaTheme="minorEastAsia"/>
                      <w:color w:val="auto"/>
                      <w:spacing w:val="1"/>
                      <w:sz w:val="18"/>
                      <w:szCs w:val="18"/>
                      <w:highlight w:val="none"/>
                    </w:rPr>
                    <w:t>150</w:t>
                  </w:r>
                </w:p>
              </w:tc>
              <w:tc>
                <w:tcPr>
                  <w:tcW w:w="625" w:type="dxa"/>
                  <w:vAlign w:val="center"/>
                </w:tcPr>
                <w:p w14:paraId="0DE2B0F3">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 xml:space="preserve">4.89 </w:t>
                  </w:r>
                </w:p>
              </w:tc>
              <w:tc>
                <w:tcPr>
                  <w:tcW w:w="566" w:type="dxa"/>
                  <w:vMerge w:val="continue"/>
                  <w:vAlign w:val="center"/>
                </w:tcPr>
                <w:p w14:paraId="370B3024">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424" w:type="dxa"/>
                  <w:vAlign w:val="center"/>
                </w:tcPr>
                <w:p w14:paraId="7A3FAD36">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r>
                    <w:rPr>
                      <w:rFonts w:hint="eastAsia" w:ascii="Times New Roman" w:hAnsi="Times New Roman" w:eastAsiaTheme="minorEastAsia"/>
                      <w:color w:val="auto"/>
                      <w:sz w:val="18"/>
                      <w:szCs w:val="18"/>
                      <w:highlight w:val="none"/>
                    </w:rPr>
                    <w:t>60</w:t>
                  </w:r>
                </w:p>
              </w:tc>
              <w:tc>
                <w:tcPr>
                  <w:tcW w:w="424" w:type="dxa"/>
                  <w:vMerge w:val="continue"/>
                  <w:vAlign w:val="center"/>
                </w:tcPr>
                <w:p w14:paraId="05093AF0">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66" w:type="dxa"/>
                  <w:vMerge w:val="continue"/>
                  <w:vAlign w:val="center"/>
                </w:tcPr>
                <w:p w14:paraId="7ABD6E5F">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p>
              </w:tc>
              <w:tc>
                <w:tcPr>
                  <w:tcW w:w="708" w:type="dxa"/>
                  <w:vAlign w:val="center"/>
                </w:tcPr>
                <w:p w14:paraId="707EF361">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60</w:t>
                  </w:r>
                </w:p>
              </w:tc>
              <w:tc>
                <w:tcPr>
                  <w:tcW w:w="567" w:type="dxa"/>
                  <w:vAlign w:val="center"/>
                </w:tcPr>
                <w:p w14:paraId="03EBCDE1">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1.96</w:t>
                  </w:r>
                  <w:r>
                    <w:rPr>
                      <w:rFonts w:hint="default" w:ascii="Times New Roman" w:hAnsi="Times New Roman"/>
                      <w:color w:val="auto"/>
                      <w:sz w:val="18"/>
                      <w:szCs w:val="18"/>
                      <w:highlight w:val="none"/>
                    </w:rPr>
                    <w:t xml:space="preserve"> </w:t>
                  </w:r>
                </w:p>
              </w:tc>
              <w:tc>
                <w:tcPr>
                  <w:tcW w:w="537" w:type="dxa"/>
                  <w:vMerge w:val="continue"/>
                  <w:vAlign w:val="center"/>
                </w:tcPr>
                <w:p w14:paraId="725E08FC">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p>
              </w:tc>
            </w:tr>
            <w:tr w14:paraId="41FF85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6" w:hRule="atLeast"/>
                <w:jc w:val="center"/>
              </w:trPr>
              <w:tc>
                <w:tcPr>
                  <w:tcW w:w="424" w:type="dxa"/>
                  <w:vMerge w:val="continue"/>
                  <w:vAlign w:val="center"/>
                </w:tcPr>
                <w:p w14:paraId="4802C9ED">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340" w:type="dxa"/>
                  <w:vMerge w:val="continue"/>
                  <w:vAlign w:val="center"/>
                </w:tcPr>
                <w:p w14:paraId="5FE7C1C6">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p>
              </w:tc>
              <w:tc>
                <w:tcPr>
                  <w:tcW w:w="410" w:type="dxa"/>
                  <w:vMerge w:val="continue"/>
                  <w:vAlign w:val="center"/>
                </w:tcPr>
                <w:p w14:paraId="6E9DA3DA">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67" w:type="dxa"/>
                  <w:vAlign w:val="center"/>
                </w:tcPr>
                <w:p w14:paraId="4032C539">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SS</w:t>
                  </w:r>
                </w:p>
              </w:tc>
              <w:tc>
                <w:tcPr>
                  <w:tcW w:w="449" w:type="dxa"/>
                  <w:vMerge w:val="continue"/>
                  <w:vAlign w:val="center"/>
                </w:tcPr>
                <w:p w14:paraId="678DA7AA">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53" w:type="dxa"/>
                  <w:vMerge w:val="continue"/>
                  <w:vAlign w:val="center"/>
                </w:tcPr>
                <w:p w14:paraId="2B6BD1F0">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p>
              </w:tc>
              <w:tc>
                <w:tcPr>
                  <w:tcW w:w="756" w:type="dxa"/>
                  <w:vAlign w:val="center"/>
                </w:tcPr>
                <w:p w14:paraId="1DB2C913">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r>
                    <w:rPr>
                      <w:rFonts w:hint="default" w:ascii="Times New Roman" w:hAnsi="Times New Roman" w:eastAsiaTheme="minorEastAsia"/>
                      <w:color w:val="auto"/>
                      <w:spacing w:val="1"/>
                      <w:sz w:val="18"/>
                      <w:szCs w:val="18"/>
                      <w:highlight w:val="none"/>
                    </w:rPr>
                    <w:t>120</w:t>
                  </w:r>
                </w:p>
              </w:tc>
              <w:tc>
                <w:tcPr>
                  <w:tcW w:w="625" w:type="dxa"/>
                  <w:vAlign w:val="center"/>
                </w:tcPr>
                <w:p w14:paraId="6C39626E">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3.91</w:t>
                  </w:r>
                </w:p>
              </w:tc>
              <w:tc>
                <w:tcPr>
                  <w:tcW w:w="566" w:type="dxa"/>
                  <w:vMerge w:val="continue"/>
                  <w:vAlign w:val="center"/>
                </w:tcPr>
                <w:p w14:paraId="6CFE4E12">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424" w:type="dxa"/>
                  <w:vAlign w:val="center"/>
                </w:tcPr>
                <w:p w14:paraId="184F1AB2">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r>
                    <w:rPr>
                      <w:rFonts w:hint="default" w:ascii="Times New Roman" w:hAnsi="Times New Roman" w:eastAsiaTheme="minorEastAsia"/>
                      <w:color w:val="auto"/>
                      <w:sz w:val="18"/>
                      <w:szCs w:val="18"/>
                      <w:highlight w:val="none"/>
                    </w:rPr>
                    <w:t>50</w:t>
                  </w:r>
                </w:p>
              </w:tc>
              <w:tc>
                <w:tcPr>
                  <w:tcW w:w="424" w:type="dxa"/>
                  <w:vMerge w:val="continue"/>
                  <w:vAlign w:val="center"/>
                </w:tcPr>
                <w:p w14:paraId="03164206">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66" w:type="dxa"/>
                  <w:vMerge w:val="continue"/>
                  <w:vAlign w:val="center"/>
                </w:tcPr>
                <w:p w14:paraId="4716369D">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p>
              </w:tc>
              <w:tc>
                <w:tcPr>
                  <w:tcW w:w="708" w:type="dxa"/>
                  <w:vAlign w:val="center"/>
                </w:tcPr>
                <w:p w14:paraId="6D994EB3">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60</w:t>
                  </w:r>
                </w:p>
              </w:tc>
              <w:tc>
                <w:tcPr>
                  <w:tcW w:w="567" w:type="dxa"/>
                  <w:vAlign w:val="center"/>
                </w:tcPr>
                <w:p w14:paraId="48ECC428">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 xml:space="preserve">1.96 </w:t>
                  </w:r>
                </w:p>
              </w:tc>
              <w:tc>
                <w:tcPr>
                  <w:tcW w:w="537" w:type="dxa"/>
                  <w:vMerge w:val="continue"/>
                  <w:vAlign w:val="center"/>
                </w:tcPr>
                <w:p w14:paraId="10ACFFC8">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p>
              </w:tc>
            </w:tr>
            <w:tr w14:paraId="56832B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6" w:hRule="atLeast"/>
                <w:jc w:val="center"/>
              </w:trPr>
              <w:tc>
                <w:tcPr>
                  <w:tcW w:w="424" w:type="dxa"/>
                  <w:vMerge w:val="continue"/>
                  <w:vAlign w:val="center"/>
                </w:tcPr>
                <w:p w14:paraId="4067964F">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340" w:type="dxa"/>
                  <w:vMerge w:val="continue"/>
                  <w:vAlign w:val="center"/>
                </w:tcPr>
                <w:p w14:paraId="28324BE2">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p>
              </w:tc>
              <w:tc>
                <w:tcPr>
                  <w:tcW w:w="410" w:type="dxa"/>
                  <w:vMerge w:val="continue"/>
                  <w:vAlign w:val="center"/>
                </w:tcPr>
                <w:p w14:paraId="16537780">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67" w:type="dxa"/>
                  <w:vAlign w:val="center"/>
                </w:tcPr>
                <w:p w14:paraId="28BEA827">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Calibri"/>
                      <w:color w:val="auto"/>
                      <w:sz w:val="18"/>
                      <w:szCs w:val="18"/>
                      <w:highlight w:val="none"/>
                    </w:rPr>
                  </w:pPr>
                  <w:r>
                    <w:rPr>
                      <w:rFonts w:hint="default" w:ascii="Times New Roman" w:hAnsi="Times New Roman"/>
                      <w:color w:val="auto"/>
                      <w:sz w:val="18"/>
                      <w:szCs w:val="18"/>
                      <w:highlight w:val="none"/>
                    </w:rPr>
                    <w:t>氨氮</w:t>
                  </w:r>
                </w:p>
              </w:tc>
              <w:tc>
                <w:tcPr>
                  <w:tcW w:w="449" w:type="dxa"/>
                  <w:vMerge w:val="continue"/>
                  <w:vAlign w:val="center"/>
                </w:tcPr>
                <w:p w14:paraId="5A211396">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53" w:type="dxa"/>
                  <w:vMerge w:val="continue"/>
                  <w:vAlign w:val="center"/>
                </w:tcPr>
                <w:p w14:paraId="7BFE7253">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p>
              </w:tc>
              <w:tc>
                <w:tcPr>
                  <w:tcW w:w="756" w:type="dxa"/>
                  <w:vAlign w:val="center"/>
                </w:tcPr>
                <w:p w14:paraId="4C55B4CE">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r>
                    <w:rPr>
                      <w:rFonts w:hint="default" w:ascii="Times New Roman" w:hAnsi="Times New Roman" w:eastAsiaTheme="minorEastAsia"/>
                      <w:color w:val="auto"/>
                      <w:spacing w:val="1"/>
                      <w:sz w:val="18"/>
                      <w:szCs w:val="18"/>
                      <w:highlight w:val="none"/>
                    </w:rPr>
                    <w:t>50</w:t>
                  </w:r>
                </w:p>
              </w:tc>
              <w:tc>
                <w:tcPr>
                  <w:tcW w:w="625" w:type="dxa"/>
                  <w:vAlign w:val="center"/>
                </w:tcPr>
                <w:p w14:paraId="69287225">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 xml:space="preserve">1.63 </w:t>
                  </w:r>
                </w:p>
              </w:tc>
              <w:tc>
                <w:tcPr>
                  <w:tcW w:w="566" w:type="dxa"/>
                  <w:vMerge w:val="continue"/>
                  <w:vAlign w:val="center"/>
                </w:tcPr>
                <w:p w14:paraId="029A3FF6">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424" w:type="dxa"/>
                  <w:vAlign w:val="center"/>
                </w:tcPr>
                <w:p w14:paraId="54441878">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r>
                    <w:rPr>
                      <w:rFonts w:hint="default" w:ascii="Times New Roman" w:hAnsi="Times New Roman" w:eastAsiaTheme="minorEastAsia"/>
                      <w:color w:val="auto"/>
                      <w:sz w:val="18"/>
                      <w:szCs w:val="18"/>
                      <w:highlight w:val="none"/>
                    </w:rPr>
                    <w:t>40</w:t>
                  </w:r>
                </w:p>
              </w:tc>
              <w:tc>
                <w:tcPr>
                  <w:tcW w:w="424" w:type="dxa"/>
                  <w:vMerge w:val="continue"/>
                  <w:vAlign w:val="center"/>
                </w:tcPr>
                <w:p w14:paraId="412F5EE2">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66" w:type="dxa"/>
                  <w:vMerge w:val="continue"/>
                  <w:vAlign w:val="center"/>
                </w:tcPr>
                <w:p w14:paraId="6632B9B2">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p>
              </w:tc>
              <w:tc>
                <w:tcPr>
                  <w:tcW w:w="708" w:type="dxa"/>
                  <w:vAlign w:val="center"/>
                </w:tcPr>
                <w:p w14:paraId="3C419713">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30</w:t>
                  </w:r>
                </w:p>
              </w:tc>
              <w:tc>
                <w:tcPr>
                  <w:tcW w:w="567" w:type="dxa"/>
                  <w:vAlign w:val="center"/>
                </w:tcPr>
                <w:p w14:paraId="6715EEB8">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 xml:space="preserve">0.98 </w:t>
                  </w:r>
                </w:p>
              </w:tc>
              <w:tc>
                <w:tcPr>
                  <w:tcW w:w="537" w:type="dxa"/>
                  <w:vMerge w:val="continue"/>
                  <w:vAlign w:val="center"/>
                </w:tcPr>
                <w:p w14:paraId="638DF59F">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p>
              </w:tc>
            </w:tr>
            <w:tr w14:paraId="54A7EB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7" w:hRule="atLeast"/>
                <w:jc w:val="center"/>
              </w:trPr>
              <w:tc>
                <w:tcPr>
                  <w:tcW w:w="424" w:type="dxa"/>
                  <w:vMerge w:val="continue"/>
                  <w:vAlign w:val="center"/>
                </w:tcPr>
                <w:p w14:paraId="727D6318">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340" w:type="dxa"/>
                  <w:vMerge w:val="continue"/>
                  <w:vAlign w:val="center"/>
                </w:tcPr>
                <w:p w14:paraId="17B15350">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p>
              </w:tc>
              <w:tc>
                <w:tcPr>
                  <w:tcW w:w="410" w:type="dxa"/>
                  <w:vMerge w:val="continue"/>
                  <w:vAlign w:val="center"/>
                </w:tcPr>
                <w:p w14:paraId="1BAD9279">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67" w:type="dxa"/>
                  <w:vAlign w:val="center"/>
                </w:tcPr>
                <w:p w14:paraId="2B939DAF">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Calibri"/>
                      <w:color w:val="auto"/>
                      <w:sz w:val="18"/>
                      <w:szCs w:val="18"/>
                      <w:highlight w:val="none"/>
                    </w:rPr>
                  </w:pPr>
                  <w:r>
                    <w:rPr>
                      <w:rFonts w:hint="default" w:ascii="Times New Roman" w:hAnsi="Times New Roman"/>
                      <w:color w:val="auto"/>
                      <w:sz w:val="18"/>
                      <w:szCs w:val="18"/>
                      <w:highlight w:val="none"/>
                    </w:rPr>
                    <w:t>粪大肠菌群</w:t>
                  </w:r>
                </w:p>
              </w:tc>
              <w:tc>
                <w:tcPr>
                  <w:tcW w:w="449" w:type="dxa"/>
                  <w:vMerge w:val="continue"/>
                  <w:vAlign w:val="center"/>
                </w:tcPr>
                <w:p w14:paraId="71ACE9BD">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53" w:type="dxa"/>
                  <w:vMerge w:val="continue"/>
                  <w:vAlign w:val="center"/>
                </w:tcPr>
                <w:p w14:paraId="35FEF280">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p>
              </w:tc>
              <w:tc>
                <w:tcPr>
                  <w:tcW w:w="756" w:type="dxa"/>
                  <w:vAlign w:val="center"/>
                </w:tcPr>
                <w:p w14:paraId="28F7F4A2">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r>
                    <w:rPr>
                      <w:rFonts w:hint="default" w:ascii="Times New Roman" w:hAnsi="Times New Roman" w:eastAsiaTheme="minorEastAsia"/>
                      <w:color w:val="auto"/>
                      <w:spacing w:val="1"/>
                      <w:sz w:val="18"/>
                      <w:szCs w:val="18"/>
                      <w:highlight w:val="none"/>
                    </w:rPr>
                    <w:t>100000个/L</w:t>
                  </w:r>
                </w:p>
              </w:tc>
              <w:tc>
                <w:tcPr>
                  <w:tcW w:w="625" w:type="dxa"/>
                  <w:vAlign w:val="center"/>
                </w:tcPr>
                <w:p w14:paraId="345C37AA">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r>
                    <w:rPr>
                      <w:rFonts w:hint="eastAsia" w:ascii="Times New Roman" w:hAnsi="Times New Roman" w:eastAsiaTheme="minorEastAsia"/>
                      <w:color w:val="auto"/>
                      <w:spacing w:val="1"/>
                      <w:sz w:val="18"/>
                      <w:szCs w:val="18"/>
                      <w:highlight w:val="none"/>
                    </w:rPr>
                    <w:t>/</w:t>
                  </w:r>
                </w:p>
              </w:tc>
              <w:tc>
                <w:tcPr>
                  <w:tcW w:w="566" w:type="dxa"/>
                  <w:vMerge w:val="continue"/>
                  <w:vAlign w:val="center"/>
                </w:tcPr>
                <w:p w14:paraId="04BB4BEB">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p>
              </w:tc>
              <w:tc>
                <w:tcPr>
                  <w:tcW w:w="424" w:type="dxa"/>
                  <w:vAlign w:val="center"/>
                </w:tcPr>
                <w:p w14:paraId="3A116E33">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r>
                    <w:rPr>
                      <w:rFonts w:hint="default" w:ascii="Times New Roman" w:hAnsi="Times New Roman" w:eastAsiaTheme="minorEastAsia"/>
                      <w:color w:val="auto"/>
                      <w:spacing w:val="1"/>
                      <w:sz w:val="18"/>
                      <w:szCs w:val="18"/>
                      <w:highlight w:val="none"/>
                    </w:rPr>
                    <w:t>99</w:t>
                  </w:r>
                </w:p>
              </w:tc>
              <w:tc>
                <w:tcPr>
                  <w:tcW w:w="424" w:type="dxa"/>
                  <w:vMerge w:val="continue"/>
                  <w:vAlign w:val="center"/>
                </w:tcPr>
                <w:p w14:paraId="532F882B">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p>
              </w:tc>
              <w:tc>
                <w:tcPr>
                  <w:tcW w:w="566" w:type="dxa"/>
                  <w:vMerge w:val="continue"/>
                  <w:vAlign w:val="center"/>
                </w:tcPr>
                <w:p w14:paraId="4728A593">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p>
              </w:tc>
              <w:tc>
                <w:tcPr>
                  <w:tcW w:w="708" w:type="dxa"/>
                  <w:vAlign w:val="center"/>
                </w:tcPr>
                <w:p w14:paraId="7097C8C1">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r>
                    <w:rPr>
                      <w:rFonts w:hint="default" w:ascii="Times New Roman" w:hAnsi="Times New Roman" w:eastAsiaTheme="minorEastAsia"/>
                      <w:color w:val="auto"/>
                      <w:spacing w:val="1"/>
                      <w:sz w:val="18"/>
                      <w:szCs w:val="18"/>
                      <w:highlight w:val="none"/>
                    </w:rPr>
                    <w:t>1000个/L</w:t>
                  </w:r>
                </w:p>
              </w:tc>
              <w:tc>
                <w:tcPr>
                  <w:tcW w:w="567" w:type="dxa"/>
                  <w:vAlign w:val="center"/>
                </w:tcPr>
                <w:p w14:paraId="034ED8AC">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r>
                    <w:rPr>
                      <w:rFonts w:hint="eastAsia" w:ascii="Times New Roman" w:hAnsi="Times New Roman" w:eastAsiaTheme="minorEastAsia"/>
                      <w:color w:val="auto"/>
                      <w:spacing w:val="1"/>
                      <w:sz w:val="18"/>
                      <w:szCs w:val="18"/>
                      <w:highlight w:val="none"/>
                    </w:rPr>
                    <w:t>/</w:t>
                  </w:r>
                </w:p>
              </w:tc>
              <w:tc>
                <w:tcPr>
                  <w:tcW w:w="537" w:type="dxa"/>
                  <w:vMerge w:val="continue"/>
                  <w:vAlign w:val="center"/>
                </w:tcPr>
                <w:p w14:paraId="64C7A11A">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p>
              </w:tc>
            </w:tr>
          </w:tbl>
          <w:p w14:paraId="3FF001DF">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 xml:space="preserve">表4-8  </w:t>
            </w:r>
            <w:r>
              <w:rPr>
                <w:rFonts w:hint="default" w:eastAsia="黑体"/>
                <w:color w:val="auto"/>
                <w:sz w:val="18"/>
                <w:szCs w:val="18"/>
                <w:highlight w:val="none"/>
              </w:rPr>
              <w:tab/>
            </w:r>
            <w:r>
              <w:rPr>
                <w:rFonts w:hint="default" w:eastAsia="黑体"/>
                <w:color w:val="auto"/>
                <w:sz w:val="18"/>
                <w:szCs w:val="18"/>
                <w:highlight w:val="none"/>
              </w:rPr>
              <w:t>废水类别、污染物及污染治理设施信息表</w:t>
            </w:r>
          </w:p>
          <w:tbl>
            <w:tblPr>
              <w:tblStyle w:val="14"/>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80"/>
              <w:gridCol w:w="571"/>
              <w:gridCol w:w="856"/>
              <w:gridCol w:w="870"/>
              <w:gridCol w:w="526"/>
              <w:gridCol w:w="651"/>
              <w:gridCol w:w="516"/>
              <w:gridCol w:w="1432"/>
              <w:gridCol w:w="555"/>
              <w:gridCol w:w="983"/>
              <w:gridCol w:w="499"/>
            </w:tblGrid>
            <w:tr w14:paraId="1DDC76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1" w:hRule="atLeast"/>
                <w:jc w:val="center"/>
              </w:trPr>
              <w:tc>
                <w:tcPr>
                  <w:tcW w:w="380" w:type="dxa"/>
                  <w:vMerge w:val="restart"/>
                  <w:vAlign w:val="center"/>
                </w:tcPr>
                <w:p w14:paraId="41AE2FE6">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序 号</w:t>
                  </w:r>
                </w:p>
              </w:tc>
              <w:tc>
                <w:tcPr>
                  <w:tcW w:w="571" w:type="dxa"/>
                  <w:vMerge w:val="restart"/>
                  <w:vAlign w:val="center"/>
                </w:tcPr>
                <w:p w14:paraId="06E00FA7">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废水</w:t>
                  </w:r>
                </w:p>
                <w:p w14:paraId="5C939599">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类别</w:t>
                  </w:r>
                </w:p>
              </w:tc>
              <w:tc>
                <w:tcPr>
                  <w:tcW w:w="856" w:type="dxa"/>
                  <w:vMerge w:val="restart"/>
                  <w:vAlign w:val="center"/>
                </w:tcPr>
                <w:p w14:paraId="0DF71C2A">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污染物 种类</w:t>
                  </w:r>
                </w:p>
              </w:tc>
              <w:tc>
                <w:tcPr>
                  <w:tcW w:w="870" w:type="dxa"/>
                  <w:vMerge w:val="restart"/>
                  <w:vAlign w:val="center"/>
                </w:tcPr>
                <w:p w14:paraId="3B8515E0">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排放去向</w:t>
                  </w:r>
                </w:p>
              </w:tc>
              <w:tc>
                <w:tcPr>
                  <w:tcW w:w="526" w:type="dxa"/>
                  <w:vMerge w:val="restart"/>
                  <w:vAlign w:val="center"/>
                </w:tcPr>
                <w:p w14:paraId="06CAF641">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排放 规律</w:t>
                  </w:r>
                </w:p>
              </w:tc>
              <w:tc>
                <w:tcPr>
                  <w:tcW w:w="2599" w:type="dxa"/>
                  <w:gridSpan w:val="3"/>
                  <w:vAlign w:val="center"/>
                </w:tcPr>
                <w:p w14:paraId="4A739A59">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污染治理设施</w:t>
                  </w:r>
                </w:p>
              </w:tc>
              <w:tc>
                <w:tcPr>
                  <w:tcW w:w="555" w:type="dxa"/>
                  <w:vMerge w:val="restart"/>
                  <w:vAlign w:val="center"/>
                </w:tcPr>
                <w:p w14:paraId="7DD5BC01">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排放口编号</w:t>
                  </w:r>
                </w:p>
              </w:tc>
              <w:tc>
                <w:tcPr>
                  <w:tcW w:w="983" w:type="dxa"/>
                  <w:vMerge w:val="restart"/>
                  <w:vAlign w:val="center"/>
                </w:tcPr>
                <w:p w14:paraId="2C30774D">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排放口设置</w:t>
                  </w:r>
                </w:p>
                <w:p w14:paraId="5B07C126">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是否符合要求</w:t>
                  </w:r>
                </w:p>
              </w:tc>
              <w:tc>
                <w:tcPr>
                  <w:tcW w:w="499" w:type="dxa"/>
                  <w:vMerge w:val="restart"/>
                  <w:vAlign w:val="center"/>
                </w:tcPr>
                <w:p w14:paraId="6E868050">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排放口</w:t>
                  </w:r>
                </w:p>
                <w:p w14:paraId="0FF02630">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类型</w:t>
                  </w:r>
                </w:p>
              </w:tc>
            </w:tr>
            <w:tr w14:paraId="1A535F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1" w:hRule="atLeast"/>
                <w:jc w:val="center"/>
              </w:trPr>
              <w:tc>
                <w:tcPr>
                  <w:tcW w:w="380" w:type="dxa"/>
                  <w:vMerge w:val="continue"/>
                  <w:vAlign w:val="center"/>
                </w:tcPr>
                <w:p w14:paraId="1BB6922D">
                  <w:pPr>
                    <w:keepNext w:val="0"/>
                    <w:keepLines w:val="0"/>
                    <w:widowControl/>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571" w:type="dxa"/>
                  <w:vMerge w:val="continue"/>
                  <w:vAlign w:val="center"/>
                </w:tcPr>
                <w:p w14:paraId="03607A92">
                  <w:pPr>
                    <w:keepNext w:val="0"/>
                    <w:keepLines w:val="0"/>
                    <w:widowControl/>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856" w:type="dxa"/>
                  <w:vMerge w:val="continue"/>
                  <w:vAlign w:val="center"/>
                </w:tcPr>
                <w:p w14:paraId="4626D2BA">
                  <w:pPr>
                    <w:keepNext w:val="0"/>
                    <w:keepLines w:val="0"/>
                    <w:widowControl/>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870" w:type="dxa"/>
                  <w:vMerge w:val="continue"/>
                  <w:vAlign w:val="center"/>
                </w:tcPr>
                <w:p w14:paraId="198379E6">
                  <w:pPr>
                    <w:keepNext w:val="0"/>
                    <w:keepLines w:val="0"/>
                    <w:widowControl/>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526" w:type="dxa"/>
                  <w:vMerge w:val="continue"/>
                  <w:vAlign w:val="center"/>
                </w:tcPr>
                <w:p w14:paraId="4F307A80">
                  <w:pPr>
                    <w:keepNext w:val="0"/>
                    <w:keepLines w:val="0"/>
                    <w:widowControl/>
                    <w:suppressLineNumbers w:val="0"/>
                    <w:spacing w:before="0" w:beforeAutospacing="0" w:after="0" w:afterAutospacing="0" w:line="260" w:lineRule="exact"/>
                    <w:ind w:left="0" w:right="0"/>
                    <w:jc w:val="center"/>
                    <w:rPr>
                      <w:rFonts w:hint="default"/>
                      <w:b/>
                      <w:bCs/>
                      <w:color w:val="auto"/>
                      <w:sz w:val="18"/>
                      <w:szCs w:val="18"/>
                      <w:highlight w:val="none"/>
                    </w:rPr>
                  </w:pPr>
                </w:p>
              </w:tc>
              <w:tc>
                <w:tcPr>
                  <w:tcW w:w="651" w:type="dxa"/>
                  <w:vAlign w:val="center"/>
                </w:tcPr>
                <w:p w14:paraId="555F26BD">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编号</w:t>
                  </w:r>
                </w:p>
              </w:tc>
              <w:tc>
                <w:tcPr>
                  <w:tcW w:w="516" w:type="dxa"/>
                  <w:vAlign w:val="center"/>
                </w:tcPr>
                <w:p w14:paraId="54195C36">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名称</w:t>
                  </w:r>
                </w:p>
              </w:tc>
              <w:tc>
                <w:tcPr>
                  <w:tcW w:w="1432" w:type="dxa"/>
                  <w:vAlign w:val="center"/>
                </w:tcPr>
                <w:p w14:paraId="4EC6BE79">
                  <w:pPr>
                    <w:pStyle w:val="42"/>
                    <w:keepNext w:val="0"/>
                    <w:keepLines w:val="0"/>
                    <w:suppressLineNumbers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工艺</w:t>
                  </w:r>
                </w:p>
              </w:tc>
              <w:tc>
                <w:tcPr>
                  <w:tcW w:w="555" w:type="dxa"/>
                  <w:vMerge w:val="continue"/>
                  <w:vAlign w:val="center"/>
                </w:tcPr>
                <w:p w14:paraId="2C917987">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p>
              </w:tc>
              <w:tc>
                <w:tcPr>
                  <w:tcW w:w="983" w:type="dxa"/>
                  <w:vMerge w:val="continue"/>
                  <w:vAlign w:val="center"/>
                </w:tcPr>
                <w:p w14:paraId="6967A730">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p>
              </w:tc>
              <w:tc>
                <w:tcPr>
                  <w:tcW w:w="499" w:type="dxa"/>
                  <w:vMerge w:val="continue"/>
                  <w:vAlign w:val="center"/>
                </w:tcPr>
                <w:p w14:paraId="2EA8E9DF">
                  <w:pPr>
                    <w:keepNext w:val="0"/>
                    <w:keepLines w:val="0"/>
                    <w:widowControl/>
                    <w:suppressLineNumbers w:val="0"/>
                    <w:spacing w:before="0" w:beforeAutospacing="0" w:after="0" w:afterAutospacing="0" w:line="260" w:lineRule="exact"/>
                    <w:ind w:left="0" w:right="0"/>
                    <w:jc w:val="center"/>
                    <w:rPr>
                      <w:rFonts w:hint="default"/>
                      <w:color w:val="auto"/>
                      <w:sz w:val="18"/>
                      <w:szCs w:val="18"/>
                      <w:highlight w:val="none"/>
                    </w:rPr>
                  </w:pPr>
                </w:p>
              </w:tc>
            </w:tr>
            <w:tr w14:paraId="0467D8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1" w:hRule="atLeast"/>
                <w:jc w:val="center"/>
              </w:trPr>
              <w:tc>
                <w:tcPr>
                  <w:tcW w:w="380" w:type="dxa"/>
                  <w:vAlign w:val="center"/>
                </w:tcPr>
                <w:p w14:paraId="3702A9EA">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eastAsia="Calibri"/>
                      <w:color w:val="auto"/>
                      <w:sz w:val="18"/>
                      <w:szCs w:val="18"/>
                      <w:highlight w:val="none"/>
                    </w:rPr>
                    <w:t>1</w:t>
                  </w:r>
                </w:p>
              </w:tc>
              <w:tc>
                <w:tcPr>
                  <w:tcW w:w="571" w:type="dxa"/>
                  <w:vAlign w:val="center"/>
                </w:tcPr>
                <w:p w14:paraId="61CBFB55">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医疗</w:t>
                  </w:r>
                </w:p>
                <w:p w14:paraId="1A5AA2E4">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废水</w:t>
                  </w:r>
                </w:p>
              </w:tc>
              <w:tc>
                <w:tcPr>
                  <w:tcW w:w="856" w:type="dxa"/>
                  <w:vAlign w:val="center"/>
                </w:tcPr>
                <w:p w14:paraId="1FC7865F">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r>
                    <w:rPr>
                      <w:rFonts w:hint="default" w:ascii="Times New Roman" w:hAnsi="Times New Roman" w:eastAsia="Calibri"/>
                      <w:color w:val="auto"/>
                      <w:sz w:val="18"/>
                      <w:szCs w:val="18"/>
                      <w:highlight w:val="none"/>
                    </w:rPr>
                    <w:t>COD</w:t>
                  </w:r>
                  <w:r>
                    <w:rPr>
                      <w:rFonts w:hint="default" w:ascii="Times New Roman" w:hAnsi="Times New Roman" w:eastAsiaTheme="minorEastAsia"/>
                      <w:color w:val="auto"/>
                      <w:sz w:val="18"/>
                      <w:szCs w:val="18"/>
                      <w:highlight w:val="none"/>
                    </w:rPr>
                    <w:t>、</w:t>
                  </w:r>
                  <w:r>
                    <w:rPr>
                      <w:rFonts w:hint="default" w:ascii="Times New Roman" w:hAnsi="Times New Roman" w:eastAsia="Calibri"/>
                      <w:color w:val="auto"/>
                      <w:sz w:val="18"/>
                      <w:szCs w:val="18"/>
                      <w:highlight w:val="none"/>
                    </w:rPr>
                    <w:t>BOD</w:t>
                  </w:r>
                  <w:r>
                    <w:rPr>
                      <w:rFonts w:hint="default" w:ascii="Times New Roman" w:hAnsi="Times New Roman" w:eastAsia="Calibri"/>
                      <w:color w:val="auto"/>
                      <w:sz w:val="18"/>
                      <w:szCs w:val="18"/>
                      <w:highlight w:val="none"/>
                      <w:vertAlign w:val="subscript"/>
                    </w:rPr>
                    <w:t>5</w:t>
                  </w:r>
                  <w:r>
                    <w:rPr>
                      <w:rFonts w:hint="default" w:ascii="Times New Roman" w:hAnsi="Times New Roman" w:eastAsiaTheme="minorEastAsia"/>
                      <w:color w:val="auto"/>
                      <w:sz w:val="18"/>
                      <w:szCs w:val="18"/>
                      <w:highlight w:val="none"/>
                    </w:rPr>
                    <w:t>、</w:t>
                  </w:r>
                  <w:r>
                    <w:rPr>
                      <w:rFonts w:hint="default" w:ascii="Times New Roman" w:hAnsi="Times New Roman"/>
                      <w:color w:val="auto"/>
                      <w:sz w:val="18"/>
                      <w:szCs w:val="18"/>
                      <w:highlight w:val="none"/>
                    </w:rPr>
                    <w:t>氨氮</w:t>
                  </w:r>
                  <w:r>
                    <w:rPr>
                      <w:rFonts w:hint="default" w:ascii="Times New Roman" w:hAnsi="Times New Roman" w:eastAsiaTheme="minorEastAsia"/>
                      <w:color w:val="auto"/>
                      <w:sz w:val="18"/>
                      <w:szCs w:val="18"/>
                      <w:highlight w:val="none"/>
                    </w:rPr>
                    <w:t>、SS等</w:t>
                  </w:r>
                </w:p>
              </w:tc>
              <w:tc>
                <w:tcPr>
                  <w:tcW w:w="870" w:type="dxa"/>
                  <w:vAlign w:val="center"/>
                </w:tcPr>
                <w:p w14:paraId="346BC8DC">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渠县北城污水处理厂</w:t>
                  </w:r>
                </w:p>
              </w:tc>
              <w:tc>
                <w:tcPr>
                  <w:tcW w:w="526" w:type="dxa"/>
                  <w:vAlign w:val="center"/>
                </w:tcPr>
                <w:p w14:paraId="36CE53F8">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连续</w:t>
                  </w:r>
                </w:p>
                <w:p w14:paraId="47691AA9">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排放</w:t>
                  </w:r>
                </w:p>
              </w:tc>
              <w:tc>
                <w:tcPr>
                  <w:tcW w:w="651" w:type="dxa"/>
                  <w:vAlign w:val="center"/>
                </w:tcPr>
                <w:p w14:paraId="07A2D4A1">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eastAsia="Calibri"/>
                      <w:color w:val="auto"/>
                      <w:sz w:val="18"/>
                      <w:szCs w:val="18"/>
                      <w:highlight w:val="none"/>
                    </w:rPr>
                    <w:t>TW001</w:t>
                  </w:r>
                </w:p>
              </w:tc>
              <w:tc>
                <w:tcPr>
                  <w:tcW w:w="516" w:type="dxa"/>
                  <w:vAlign w:val="center"/>
                </w:tcPr>
                <w:p w14:paraId="48C95B1D">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废水处理设施</w:t>
                  </w:r>
                </w:p>
              </w:tc>
              <w:tc>
                <w:tcPr>
                  <w:tcW w:w="1432" w:type="dxa"/>
                  <w:vAlign w:val="center"/>
                </w:tcPr>
                <w:p w14:paraId="4B83F957">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w:t>
                  </w:r>
                  <w:r>
                    <w:rPr>
                      <w:rFonts w:hint="eastAsia" w:ascii="Times New Roman" w:hAnsi="Times New Roman"/>
                      <w:color w:val="auto"/>
                      <w:sz w:val="18"/>
                      <w:szCs w:val="18"/>
                      <w:highlight w:val="none"/>
                      <w:lang w:val="en-US" w:eastAsia="zh-CN"/>
                    </w:rPr>
                    <w:t>化粪池+</w:t>
                  </w:r>
                  <w:r>
                    <w:rPr>
                      <w:rFonts w:hint="default" w:ascii="Times New Roman" w:hAnsi="Times New Roman"/>
                      <w:color w:val="auto"/>
                      <w:sz w:val="18"/>
                      <w:szCs w:val="18"/>
                      <w:highlight w:val="none"/>
                    </w:rPr>
                    <w:t>格栅池+调节池+生物接触氧化+沉淀+消毒”</w:t>
                  </w:r>
                </w:p>
              </w:tc>
              <w:tc>
                <w:tcPr>
                  <w:tcW w:w="555" w:type="dxa"/>
                  <w:vAlign w:val="center"/>
                </w:tcPr>
                <w:p w14:paraId="6FB828A2">
                  <w:pPr>
                    <w:pStyle w:val="43"/>
                    <w:keepNext w:val="0"/>
                    <w:keepLines w:val="0"/>
                    <w:widowControl/>
                    <w:suppressLineNumbers w:val="0"/>
                    <w:spacing w:before="0" w:beforeAutospacing="0" w:after="0" w:afterAutospacing="0" w:line="260" w:lineRule="exact"/>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1"/>
                      <w:sz w:val="18"/>
                      <w:szCs w:val="18"/>
                      <w:highlight w:val="none"/>
                    </w:rPr>
                    <w:t>DW001</w:t>
                  </w:r>
                </w:p>
              </w:tc>
              <w:tc>
                <w:tcPr>
                  <w:tcW w:w="983" w:type="dxa"/>
                  <w:vAlign w:val="center"/>
                </w:tcPr>
                <w:p w14:paraId="45B1777C">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是</w:t>
                  </w:r>
                </w:p>
              </w:tc>
              <w:tc>
                <w:tcPr>
                  <w:tcW w:w="499" w:type="dxa"/>
                  <w:vAlign w:val="center"/>
                </w:tcPr>
                <w:p w14:paraId="7E88883F">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w:t>
                  </w:r>
                </w:p>
              </w:tc>
            </w:tr>
          </w:tbl>
          <w:p w14:paraId="25491ADF">
            <w:pPr>
              <w:keepNext w:val="0"/>
              <w:keepLines w:val="0"/>
              <w:suppressLineNumbers w:val="0"/>
              <w:spacing w:before="0" w:beforeAutospacing="0" w:after="0" w:afterAutospacing="0" w:line="420" w:lineRule="exact"/>
              <w:ind w:left="0" w:right="0"/>
              <w:jc w:val="center"/>
              <w:rPr>
                <w:rFonts w:hint="default" w:eastAsia="黑体"/>
                <w:color w:val="auto"/>
                <w:sz w:val="18"/>
                <w:szCs w:val="18"/>
                <w:highlight w:val="none"/>
              </w:rPr>
            </w:pPr>
            <w:r>
              <w:rPr>
                <w:rFonts w:hint="default" w:eastAsia="黑体"/>
                <w:color w:val="auto"/>
                <w:sz w:val="18"/>
                <w:szCs w:val="18"/>
                <w:highlight w:val="none"/>
              </w:rPr>
              <w:t xml:space="preserve">表4-9   </w:t>
            </w:r>
            <w:r>
              <w:rPr>
                <w:rFonts w:hint="default" w:eastAsia="黑体"/>
                <w:color w:val="auto"/>
                <w:sz w:val="18"/>
                <w:szCs w:val="18"/>
                <w:highlight w:val="none"/>
              </w:rPr>
              <w:tab/>
            </w:r>
            <w:r>
              <w:rPr>
                <w:rFonts w:hint="default" w:eastAsia="黑体"/>
                <w:color w:val="auto"/>
                <w:sz w:val="18"/>
                <w:szCs w:val="18"/>
                <w:highlight w:val="none"/>
              </w:rPr>
              <w:t>废水间接排放口基本情况表</w:t>
            </w:r>
          </w:p>
          <w:tbl>
            <w:tblPr>
              <w:tblStyle w:val="14"/>
              <w:tblW w:w="0" w:type="auto"/>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93"/>
              <w:gridCol w:w="695"/>
              <w:gridCol w:w="1234"/>
              <w:gridCol w:w="1134"/>
              <w:gridCol w:w="567"/>
              <w:gridCol w:w="736"/>
              <w:gridCol w:w="539"/>
              <w:gridCol w:w="426"/>
              <w:gridCol w:w="943"/>
              <w:gridCol w:w="1150"/>
            </w:tblGrid>
            <w:tr w14:paraId="3820F8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393" w:type="dxa"/>
                  <w:vMerge w:val="restart"/>
                  <w:vAlign w:val="center"/>
                </w:tcPr>
                <w:p w14:paraId="3E6C910F">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序 号</w:t>
                  </w:r>
                </w:p>
              </w:tc>
              <w:tc>
                <w:tcPr>
                  <w:tcW w:w="695" w:type="dxa"/>
                  <w:vMerge w:val="restart"/>
                  <w:vAlign w:val="center"/>
                </w:tcPr>
                <w:p w14:paraId="11347DAA">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排放口编号</w:t>
                  </w:r>
                </w:p>
              </w:tc>
              <w:tc>
                <w:tcPr>
                  <w:tcW w:w="2368" w:type="dxa"/>
                  <w:gridSpan w:val="2"/>
                  <w:vAlign w:val="center"/>
                </w:tcPr>
                <w:p w14:paraId="37FA5E39">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排放口经纬度</w:t>
                  </w:r>
                </w:p>
              </w:tc>
              <w:tc>
                <w:tcPr>
                  <w:tcW w:w="567" w:type="dxa"/>
                  <w:vMerge w:val="restart"/>
                  <w:vAlign w:val="center"/>
                </w:tcPr>
                <w:p w14:paraId="12B04AC0">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废水(万</w:t>
                  </w:r>
                  <w:r>
                    <w:rPr>
                      <w:rFonts w:hint="default" w:ascii="Times New Roman" w:hAnsi="Times New Roman"/>
                      <w:b/>
                      <w:bCs/>
                      <w:color w:val="auto"/>
                      <w:spacing w:val="-1"/>
                      <w:sz w:val="18"/>
                      <w:szCs w:val="18"/>
                      <w:highlight w:val="none"/>
                    </w:rPr>
                    <w:t>t/a)</w:t>
                  </w:r>
                </w:p>
              </w:tc>
              <w:tc>
                <w:tcPr>
                  <w:tcW w:w="736" w:type="dxa"/>
                  <w:vMerge w:val="restart"/>
                  <w:vAlign w:val="center"/>
                </w:tcPr>
                <w:p w14:paraId="5D36F233">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排放规律</w:t>
                  </w:r>
                </w:p>
              </w:tc>
              <w:tc>
                <w:tcPr>
                  <w:tcW w:w="539" w:type="dxa"/>
                  <w:vMerge w:val="restart"/>
                  <w:vAlign w:val="center"/>
                </w:tcPr>
                <w:p w14:paraId="445BBAEE">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间歇排放时段</w:t>
                  </w:r>
                </w:p>
              </w:tc>
              <w:tc>
                <w:tcPr>
                  <w:tcW w:w="2519" w:type="dxa"/>
                  <w:gridSpan w:val="3"/>
                  <w:vAlign w:val="center"/>
                </w:tcPr>
                <w:p w14:paraId="37197F9C">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受纳污水处理厂信息</w:t>
                  </w:r>
                </w:p>
              </w:tc>
            </w:tr>
            <w:tr w14:paraId="10BF87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 w:hRule="atLeast"/>
              </w:trPr>
              <w:tc>
                <w:tcPr>
                  <w:tcW w:w="393" w:type="dxa"/>
                  <w:vMerge w:val="continue"/>
                  <w:vAlign w:val="center"/>
                </w:tcPr>
                <w:p w14:paraId="333F2EDF">
                  <w:pPr>
                    <w:keepNext w:val="0"/>
                    <w:keepLines w:val="0"/>
                    <w:widowControl/>
                    <w:suppressLineNumbers w:val="0"/>
                    <w:spacing w:before="0" w:beforeAutospacing="0" w:after="0" w:afterAutospacing="0" w:line="260" w:lineRule="exact"/>
                    <w:ind w:left="0" w:right="0"/>
                    <w:rPr>
                      <w:rFonts w:hint="default"/>
                      <w:b/>
                      <w:bCs/>
                      <w:color w:val="auto"/>
                      <w:sz w:val="18"/>
                      <w:szCs w:val="18"/>
                      <w:highlight w:val="none"/>
                    </w:rPr>
                  </w:pPr>
                </w:p>
              </w:tc>
              <w:tc>
                <w:tcPr>
                  <w:tcW w:w="695" w:type="dxa"/>
                  <w:vMerge w:val="continue"/>
                  <w:vAlign w:val="center"/>
                </w:tcPr>
                <w:p w14:paraId="2BA6F982">
                  <w:pPr>
                    <w:keepNext w:val="0"/>
                    <w:keepLines w:val="0"/>
                    <w:widowControl/>
                    <w:suppressLineNumbers w:val="0"/>
                    <w:spacing w:before="0" w:beforeAutospacing="0" w:after="0" w:afterAutospacing="0" w:line="260" w:lineRule="exact"/>
                    <w:ind w:left="0" w:right="0"/>
                    <w:rPr>
                      <w:rFonts w:hint="default"/>
                      <w:b/>
                      <w:bCs/>
                      <w:color w:val="auto"/>
                      <w:sz w:val="18"/>
                      <w:szCs w:val="18"/>
                      <w:highlight w:val="none"/>
                    </w:rPr>
                  </w:pPr>
                </w:p>
              </w:tc>
              <w:tc>
                <w:tcPr>
                  <w:tcW w:w="1234" w:type="dxa"/>
                  <w:vAlign w:val="center"/>
                </w:tcPr>
                <w:p w14:paraId="2B71B4C5">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经</w:t>
                  </w:r>
                  <w:r>
                    <w:rPr>
                      <w:rFonts w:hint="default" w:ascii="Times New Roman" w:hAnsi="Times New Roman"/>
                      <w:b/>
                      <w:bCs/>
                      <w:color w:val="auto"/>
                      <w:spacing w:val="3"/>
                      <w:sz w:val="18"/>
                      <w:szCs w:val="18"/>
                      <w:highlight w:val="none"/>
                    </w:rPr>
                    <w:t>度</w:t>
                  </w:r>
                  <w:r>
                    <w:rPr>
                      <w:rFonts w:hint="default" w:ascii="Times New Roman" w:hAnsi="Times New Roman"/>
                      <w:b/>
                      <w:bCs/>
                      <w:color w:val="auto"/>
                      <w:sz w:val="18"/>
                      <w:szCs w:val="18"/>
                      <w:highlight w:val="none"/>
                    </w:rPr>
                    <w:t>°</w:t>
                  </w:r>
                </w:p>
              </w:tc>
              <w:tc>
                <w:tcPr>
                  <w:tcW w:w="1134" w:type="dxa"/>
                  <w:vAlign w:val="center"/>
                </w:tcPr>
                <w:p w14:paraId="73C2BD3C">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纬</w:t>
                  </w:r>
                  <w:r>
                    <w:rPr>
                      <w:rFonts w:hint="default" w:ascii="Times New Roman" w:hAnsi="Times New Roman"/>
                      <w:b/>
                      <w:bCs/>
                      <w:color w:val="auto"/>
                      <w:spacing w:val="3"/>
                      <w:sz w:val="18"/>
                      <w:szCs w:val="18"/>
                      <w:highlight w:val="none"/>
                    </w:rPr>
                    <w:t>度</w:t>
                  </w:r>
                  <w:r>
                    <w:rPr>
                      <w:rFonts w:hint="default" w:ascii="Times New Roman" w:hAnsi="Times New Roman"/>
                      <w:b/>
                      <w:bCs/>
                      <w:color w:val="auto"/>
                      <w:sz w:val="18"/>
                      <w:szCs w:val="18"/>
                      <w:highlight w:val="none"/>
                    </w:rPr>
                    <w:t>°</w:t>
                  </w:r>
                </w:p>
              </w:tc>
              <w:tc>
                <w:tcPr>
                  <w:tcW w:w="567" w:type="dxa"/>
                  <w:vMerge w:val="continue"/>
                  <w:vAlign w:val="center"/>
                </w:tcPr>
                <w:p w14:paraId="6D9B476E">
                  <w:pPr>
                    <w:keepNext w:val="0"/>
                    <w:keepLines w:val="0"/>
                    <w:widowControl/>
                    <w:suppressLineNumbers w:val="0"/>
                    <w:spacing w:before="0" w:beforeAutospacing="0" w:after="0" w:afterAutospacing="0" w:line="260" w:lineRule="exact"/>
                    <w:ind w:left="0" w:right="0"/>
                    <w:rPr>
                      <w:rFonts w:hint="default"/>
                      <w:b/>
                      <w:bCs/>
                      <w:color w:val="auto"/>
                      <w:sz w:val="18"/>
                      <w:szCs w:val="18"/>
                      <w:highlight w:val="none"/>
                    </w:rPr>
                  </w:pPr>
                </w:p>
              </w:tc>
              <w:tc>
                <w:tcPr>
                  <w:tcW w:w="736" w:type="dxa"/>
                  <w:vMerge w:val="continue"/>
                  <w:vAlign w:val="center"/>
                </w:tcPr>
                <w:p w14:paraId="3AA7D124">
                  <w:pPr>
                    <w:keepNext w:val="0"/>
                    <w:keepLines w:val="0"/>
                    <w:widowControl/>
                    <w:suppressLineNumbers w:val="0"/>
                    <w:spacing w:before="0" w:beforeAutospacing="0" w:after="0" w:afterAutospacing="0" w:line="260" w:lineRule="exact"/>
                    <w:ind w:left="0" w:right="0"/>
                    <w:rPr>
                      <w:rFonts w:hint="default"/>
                      <w:b/>
                      <w:bCs/>
                      <w:color w:val="auto"/>
                      <w:sz w:val="18"/>
                      <w:szCs w:val="18"/>
                      <w:highlight w:val="none"/>
                    </w:rPr>
                  </w:pPr>
                </w:p>
              </w:tc>
              <w:tc>
                <w:tcPr>
                  <w:tcW w:w="539" w:type="dxa"/>
                  <w:vMerge w:val="continue"/>
                  <w:vAlign w:val="center"/>
                </w:tcPr>
                <w:p w14:paraId="7AA5E152">
                  <w:pPr>
                    <w:keepNext w:val="0"/>
                    <w:keepLines w:val="0"/>
                    <w:widowControl/>
                    <w:suppressLineNumbers w:val="0"/>
                    <w:spacing w:before="0" w:beforeAutospacing="0" w:after="0" w:afterAutospacing="0" w:line="260" w:lineRule="exact"/>
                    <w:ind w:left="0" w:right="0"/>
                    <w:rPr>
                      <w:rFonts w:hint="default"/>
                      <w:b/>
                      <w:bCs/>
                      <w:color w:val="auto"/>
                      <w:sz w:val="18"/>
                      <w:szCs w:val="18"/>
                      <w:highlight w:val="none"/>
                    </w:rPr>
                  </w:pPr>
                </w:p>
              </w:tc>
              <w:tc>
                <w:tcPr>
                  <w:tcW w:w="426" w:type="dxa"/>
                  <w:vAlign w:val="center"/>
                </w:tcPr>
                <w:p w14:paraId="59A95A9B">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名称</w:t>
                  </w:r>
                </w:p>
              </w:tc>
              <w:tc>
                <w:tcPr>
                  <w:tcW w:w="943" w:type="dxa"/>
                  <w:vAlign w:val="center"/>
                </w:tcPr>
                <w:p w14:paraId="62649DB1">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污染物种类</w:t>
                  </w:r>
                </w:p>
              </w:tc>
              <w:tc>
                <w:tcPr>
                  <w:tcW w:w="1150" w:type="dxa"/>
                  <w:vAlign w:val="center"/>
                </w:tcPr>
                <w:p w14:paraId="293021CE">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b/>
                      <w:bCs/>
                      <w:color w:val="auto"/>
                      <w:sz w:val="18"/>
                      <w:szCs w:val="18"/>
                      <w:highlight w:val="none"/>
                    </w:rPr>
                  </w:pPr>
                  <w:r>
                    <w:rPr>
                      <w:rFonts w:hint="default" w:ascii="Times New Roman" w:hAnsi="Times New Roman"/>
                      <w:b/>
                      <w:bCs/>
                      <w:color w:val="auto"/>
                      <w:sz w:val="18"/>
                      <w:szCs w:val="18"/>
                      <w:highlight w:val="none"/>
                    </w:rPr>
                    <w:t xml:space="preserve">国家或地方污染物排放标准 浓度限值 </w:t>
                  </w:r>
                  <w:r>
                    <w:rPr>
                      <w:rFonts w:hint="default" w:ascii="Times New Roman" w:hAnsi="Times New Roman"/>
                      <w:b/>
                      <w:bCs/>
                      <w:color w:val="auto"/>
                      <w:spacing w:val="-1"/>
                      <w:sz w:val="18"/>
                      <w:szCs w:val="18"/>
                      <w:highlight w:val="none"/>
                    </w:rPr>
                    <w:t>(mg/L)</w:t>
                  </w:r>
                </w:p>
              </w:tc>
            </w:tr>
            <w:tr w14:paraId="70D3E5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 w:hRule="atLeast"/>
              </w:trPr>
              <w:tc>
                <w:tcPr>
                  <w:tcW w:w="393" w:type="dxa"/>
                  <w:vMerge w:val="restart"/>
                  <w:vAlign w:val="center"/>
                </w:tcPr>
                <w:p w14:paraId="337A6674">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eastAsia="Calibri"/>
                      <w:color w:val="auto"/>
                      <w:sz w:val="18"/>
                      <w:szCs w:val="18"/>
                      <w:highlight w:val="none"/>
                    </w:rPr>
                    <w:t>1</w:t>
                  </w:r>
                </w:p>
              </w:tc>
              <w:tc>
                <w:tcPr>
                  <w:tcW w:w="695" w:type="dxa"/>
                  <w:vMerge w:val="restart"/>
                  <w:vAlign w:val="center"/>
                </w:tcPr>
                <w:p w14:paraId="0CA18381">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r>
                    <w:rPr>
                      <w:rFonts w:hint="default" w:ascii="Times New Roman" w:hAnsi="Times New Roman"/>
                      <w:color w:val="auto"/>
                      <w:spacing w:val="-1"/>
                      <w:sz w:val="18"/>
                      <w:szCs w:val="18"/>
                      <w:highlight w:val="none"/>
                    </w:rPr>
                    <w:t>/</w:t>
                  </w:r>
                </w:p>
              </w:tc>
              <w:tc>
                <w:tcPr>
                  <w:tcW w:w="1234" w:type="dxa"/>
                  <w:vMerge w:val="restart"/>
                  <w:vAlign w:val="center"/>
                </w:tcPr>
                <w:p w14:paraId="1226C9EF">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106.961118</w:t>
                  </w:r>
                </w:p>
              </w:tc>
              <w:tc>
                <w:tcPr>
                  <w:tcW w:w="1134" w:type="dxa"/>
                  <w:vMerge w:val="restart"/>
                  <w:vAlign w:val="center"/>
                </w:tcPr>
                <w:p w14:paraId="5DA52BA9">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30.868619</w:t>
                  </w:r>
                </w:p>
              </w:tc>
              <w:tc>
                <w:tcPr>
                  <w:tcW w:w="567" w:type="dxa"/>
                  <w:vMerge w:val="restart"/>
                  <w:vAlign w:val="center"/>
                </w:tcPr>
                <w:p w14:paraId="214464FD">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1095</w:t>
                  </w:r>
                </w:p>
              </w:tc>
              <w:tc>
                <w:tcPr>
                  <w:tcW w:w="736" w:type="dxa"/>
                  <w:vMerge w:val="restart"/>
                  <w:vAlign w:val="center"/>
                </w:tcPr>
                <w:p w14:paraId="0D52875E">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连续排放，流量不稳定且无规律</w:t>
                  </w:r>
                </w:p>
              </w:tc>
              <w:tc>
                <w:tcPr>
                  <w:tcW w:w="539" w:type="dxa"/>
                  <w:vMerge w:val="restart"/>
                  <w:vAlign w:val="center"/>
                </w:tcPr>
                <w:p w14:paraId="78C521D7">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pacing w:val="-1"/>
                      <w:sz w:val="18"/>
                      <w:szCs w:val="18"/>
                      <w:highlight w:val="none"/>
                    </w:rPr>
                    <w:t>/</w:t>
                  </w:r>
                </w:p>
              </w:tc>
              <w:tc>
                <w:tcPr>
                  <w:tcW w:w="426" w:type="dxa"/>
                  <w:vMerge w:val="restart"/>
                  <w:vAlign w:val="center"/>
                </w:tcPr>
                <w:p w14:paraId="6FAA38F3">
                  <w:pPr>
                    <w:keepNext w:val="0"/>
                    <w:keepLines w:val="0"/>
                    <w:suppressLineNumbers w:val="0"/>
                    <w:autoSpaceDE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渠县北城污水处理厂</w:t>
                  </w:r>
                </w:p>
              </w:tc>
              <w:tc>
                <w:tcPr>
                  <w:tcW w:w="943" w:type="dxa"/>
                  <w:vAlign w:val="center"/>
                </w:tcPr>
                <w:p w14:paraId="6B0741C9">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eastAsia="Calibri"/>
                      <w:color w:val="auto"/>
                      <w:sz w:val="18"/>
                      <w:szCs w:val="18"/>
                      <w:highlight w:val="none"/>
                    </w:rPr>
                    <w:t>COD</w:t>
                  </w:r>
                </w:p>
              </w:tc>
              <w:tc>
                <w:tcPr>
                  <w:tcW w:w="1150" w:type="dxa"/>
                  <w:vAlign w:val="center"/>
                </w:tcPr>
                <w:p w14:paraId="3E6C6D47">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r>
                    <w:rPr>
                      <w:rFonts w:hint="default" w:ascii="Times New Roman" w:hAnsi="Times New Roman" w:eastAsiaTheme="minorEastAsia"/>
                      <w:color w:val="auto"/>
                      <w:spacing w:val="1"/>
                      <w:sz w:val="18"/>
                      <w:szCs w:val="18"/>
                      <w:highlight w:val="none"/>
                    </w:rPr>
                    <w:t>50</w:t>
                  </w:r>
                </w:p>
              </w:tc>
            </w:tr>
            <w:tr w14:paraId="3A2967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 w:hRule="atLeast"/>
              </w:trPr>
              <w:tc>
                <w:tcPr>
                  <w:tcW w:w="393" w:type="dxa"/>
                  <w:vMerge w:val="continue"/>
                  <w:vAlign w:val="center"/>
                </w:tcPr>
                <w:p w14:paraId="354A7DDA">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z w:val="18"/>
                      <w:szCs w:val="18"/>
                      <w:highlight w:val="none"/>
                    </w:rPr>
                  </w:pPr>
                </w:p>
              </w:tc>
              <w:tc>
                <w:tcPr>
                  <w:tcW w:w="695" w:type="dxa"/>
                  <w:vMerge w:val="continue"/>
                  <w:vAlign w:val="center"/>
                </w:tcPr>
                <w:p w14:paraId="4B8EF62E">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1234" w:type="dxa"/>
                  <w:vMerge w:val="continue"/>
                  <w:vAlign w:val="center"/>
                </w:tcPr>
                <w:p w14:paraId="2DC1689E">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1134" w:type="dxa"/>
                  <w:vMerge w:val="continue"/>
                  <w:vAlign w:val="center"/>
                </w:tcPr>
                <w:p w14:paraId="2215E1CE">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67" w:type="dxa"/>
                  <w:vMerge w:val="continue"/>
                  <w:vAlign w:val="center"/>
                </w:tcPr>
                <w:p w14:paraId="79CB9A06">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736" w:type="dxa"/>
                  <w:vMerge w:val="continue"/>
                  <w:vAlign w:val="center"/>
                </w:tcPr>
                <w:p w14:paraId="24937874">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39" w:type="dxa"/>
                  <w:vMerge w:val="continue"/>
                  <w:vAlign w:val="center"/>
                </w:tcPr>
                <w:p w14:paraId="5720A063">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pacing w:val="-1"/>
                      <w:sz w:val="18"/>
                      <w:szCs w:val="18"/>
                      <w:highlight w:val="none"/>
                    </w:rPr>
                  </w:pPr>
                </w:p>
              </w:tc>
              <w:tc>
                <w:tcPr>
                  <w:tcW w:w="426" w:type="dxa"/>
                  <w:vMerge w:val="continue"/>
                  <w:vAlign w:val="center"/>
                </w:tcPr>
                <w:p w14:paraId="7A6B9E5A">
                  <w:pPr>
                    <w:keepNext w:val="0"/>
                    <w:keepLines w:val="0"/>
                    <w:suppressLineNumbers w:val="0"/>
                    <w:autoSpaceDE w:val="0"/>
                    <w:spacing w:before="0" w:beforeAutospacing="0" w:after="0" w:afterAutospacing="0" w:line="260" w:lineRule="exact"/>
                    <w:ind w:left="0" w:right="0"/>
                    <w:jc w:val="center"/>
                    <w:rPr>
                      <w:rFonts w:hint="default"/>
                      <w:color w:val="auto"/>
                      <w:sz w:val="18"/>
                      <w:szCs w:val="18"/>
                      <w:highlight w:val="none"/>
                    </w:rPr>
                  </w:pPr>
                </w:p>
              </w:tc>
              <w:tc>
                <w:tcPr>
                  <w:tcW w:w="943" w:type="dxa"/>
                  <w:vAlign w:val="center"/>
                </w:tcPr>
                <w:p w14:paraId="358282F0">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Calibri"/>
                      <w:color w:val="auto"/>
                      <w:sz w:val="18"/>
                      <w:szCs w:val="18"/>
                      <w:highlight w:val="none"/>
                    </w:rPr>
                  </w:pPr>
                  <w:r>
                    <w:rPr>
                      <w:rFonts w:hint="default" w:ascii="Times New Roman" w:hAnsi="Times New Roman" w:eastAsia="Calibri"/>
                      <w:color w:val="auto"/>
                      <w:sz w:val="18"/>
                      <w:szCs w:val="18"/>
                      <w:highlight w:val="none"/>
                    </w:rPr>
                    <w:t>BOD</w:t>
                  </w:r>
                  <w:r>
                    <w:rPr>
                      <w:rFonts w:hint="default" w:ascii="Times New Roman" w:hAnsi="Times New Roman" w:eastAsia="Calibri"/>
                      <w:color w:val="auto"/>
                      <w:sz w:val="18"/>
                      <w:szCs w:val="18"/>
                      <w:highlight w:val="none"/>
                      <w:vertAlign w:val="subscript"/>
                    </w:rPr>
                    <w:t>5</w:t>
                  </w:r>
                </w:p>
              </w:tc>
              <w:tc>
                <w:tcPr>
                  <w:tcW w:w="1150" w:type="dxa"/>
                  <w:vAlign w:val="center"/>
                </w:tcPr>
                <w:p w14:paraId="362E757E">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r>
                    <w:rPr>
                      <w:rFonts w:hint="default" w:ascii="Times New Roman" w:hAnsi="Times New Roman" w:eastAsiaTheme="minorEastAsia"/>
                      <w:color w:val="auto"/>
                      <w:spacing w:val="1"/>
                      <w:sz w:val="18"/>
                      <w:szCs w:val="18"/>
                      <w:highlight w:val="none"/>
                    </w:rPr>
                    <w:t>10</w:t>
                  </w:r>
                </w:p>
              </w:tc>
            </w:tr>
            <w:tr w14:paraId="4BEFDA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 w:hRule="atLeast"/>
              </w:trPr>
              <w:tc>
                <w:tcPr>
                  <w:tcW w:w="393" w:type="dxa"/>
                  <w:vMerge w:val="continue"/>
                  <w:vAlign w:val="center"/>
                </w:tcPr>
                <w:p w14:paraId="231D6FEF">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z w:val="18"/>
                      <w:szCs w:val="18"/>
                      <w:highlight w:val="none"/>
                    </w:rPr>
                  </w:pPr>
                </w:p>
              </w:tc>
              <w:tc>
                <w:tcPr>
                  <w:tcW w:w="695" w:type="dxa"/>
                  <w:vMerge w:val="continue"/>
                  <w:vAlign w:val="center"/>
                </w:tcPr>
                <w:p w14:paraId="2F084F92">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1234" w:type="dxa"/>
                  <w:vMerge w:val="continue"/>
                  <w:vAlign w:val="center"/>
                </w:tcPr>
                <w:p w14:paraId="08246081">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1134" w:type="dxa"/>
                  <w:vMerge w:val="continue"/>
                  <w:vAlign w:val="center"/>
                </w:tcPr>
                <w:p w14:paraId="1530A55F">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67" w:type="dxa"/>
                  <w:vMerge w:val="continue"/>
                  <w:vAlign w:val="center"/>
                </w:tcPr>
                <w:p w14:paraId="3A183B9E">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736" w:type="dxa"/>
                  <w:vMerge w:val="continue"/>
                  <w:vAlign w:val="center"/>
                </w:tcPr>
                <w:p w14:paraId="1A1960E2">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39" w:type="dxa"/>
                  <w:vMerge w:val="continue"/>
                  <w:vAlign w:val="center"/>
                </w:tcPr>
                <w:p w14:paraId="2EDC4363">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pacing w:val="-1"/>
                      <w:sz w:val="18"/>
                      <w:szCs w:val="18"/>
                      <w:highlight w:val="none"/>
                    </w:rPr>
                  </w:pPr>
                </w:p>
              </w:tc>
              <w:tc>
                <w:tcPr>
                  <w:tcW w:w="426" w:type="dxa"/>
                  <w:vMerge w:val="continue"/>
                  <w:vAlign w:val="center"/>
                </w:tcPr>
                <w:p w14:paraId="6EB607E3">
                  <w:pPr>
                    <w:keepNext w:val="0"/>
                    <w:keepLines w:val="0"/>
                    <w:suppressLineNumbers w:val="0"/>
                    <w:autoSpaceDE w:val="0"/>
                    <w:spacing w:before="0" w:beforeAutospacing="0" w:after="0" w:afterAutospacing="0" w:line="260" w:lineRule="exact"/>
                    <w:ind w:left="0" w:right="0"/>
                    <w:jc w:val="center"/>
                    <w:rPr>
                      <w:rFonts w:hint="default"/>
                      <w:color w:val="auto"/>
                      <w:sz w:val="18"/>
                      <w:szCs w:val="18"/>
                      <w:highlight w:val="none"/>
                    </w:rPr>
                  </w:pPr>
                </w:p>
              </w:tc>
              <w:tc>
                <w:tcPr>
                  <w:tcW w:w="943" w:type="dxa"/>
                  <w:vAlign w:val="center"/>
                </w:tcPr>
                <w:p w14:paraId="39F7F371">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SS</w:t>
                  </w:r>
                </w:p>
              </w:tc>
              <w:tc>
                <w:tcPr>
                  <w:tcW w:w="1150" w:type="dxa"/>
                  <w:vAlign w:val="center"/>
                </w:tcPr>
                <w:p w14:paraId="108D9DB9">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r>
                    <w:rPr>
                      <w:rFonts w:hint="default" w:ascii="Times New Roman" w:hAnsi="Times New Roman" w:eastAsiaTheme="minorEastAsia"/>
                      <w:color w:val="auto"/>
                      <w:spacing w:val="1"/>
                      <w:sz w:val="18"/>
                      <w:szCs w:val="18"/>
                      <w:highlight w:val="none"/>
                    </w:rPr>
                    <w:t>10</w:t>
                  </w:r>
                </w:p>
              </w:tc>
            </w:tr>
            <w:tr w14:paraId="06DDFD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 w:hRule="atLeast"/>
              </w:trPr>
              <w:tc>
                <w:tcPr>
                  <w:tcW w:w="393" w:type="dxa"/>
                  <w:vMerge w:val="continue"/>
                  <w:vAlign w:val="center"/>
                </w:tcPr>
                <w:p w14:paraId="0AF19130">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z w:val="18"/>
                      <w:szCs w:val="18"/>
                      <w:highlight w:val="none"/>
                    </w:rPr>
                  </w:pPr>
                </w:p>
              </w:tc>
              <w:tc>
                <w:tcPr>
                  <w:tcW w:w="695" w:type="dxa"/>
                  <w:vMerge w:val="continue"/>
                  <w:vAlign w:val="center"/>
                </w:tcPr>
                <w:p w14:paraId="1956DC31">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1234" w:type="dxa"/>
                  <w:vMerge w:val="continue"/>
                  <w:vAlign w:val="center"/>
                </w:tcPr>
                <w:p w14:paraId="61468966">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1134" w:type="dxa"/>
                  <w:vMerge w:val="continue"/>
                  <w:vAlign w:val="center"/>
                </w:tcPr>
                <w:p w14:paraId="0499D76D">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67" w:type="dxa"/>
                  <w:vMerge w:val="continue"/>
                  <w:vAlign w:val="center"/>
                </w:tcPr>
                <w:p w14:paraId="39F1EEFD">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736" w:type="dxa"/>
                  <w:vMerge w:val="continue"/>
                  <w:vAlign w:val="center"/>
                </w:tcPr>
                <w:p w14:paraId="1E8E885F">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39" w:type="dxa"/>
                  <w:vMerge w:val="continue"/>
                  <w:vAlign w:val="center"/>
                </w:tcPr>
                <w:p w14:paraId="17D946E9">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pacing w:val="-1"/>
                      <w:sz w:val="18"/>
                      <w:szCs w:val="18"/>
                      <w:highlight w:val="none"/>
                    </w:rPr>
                  </w:pPr>
                </w:p>
              </w:tc>
              <w:tc>
                <w:tcPr>
                  <w:tcW w:w="426" w:type="dxa"/>
                  <w:vMerge w:val="continue"/>
                  <w:vAlign w:val="center"/>
                </w:tcPr>
                <w:p w14:paraId="0007B586">
                  <w:pPr>
                    <w:keepNext w:val="0"/>
                    <w:keepLines w:val="0"/>
                    <w:suppressLineNumbers w:val="0"/>
                    <w:autoSpaceDE w:val="0"/>
                    <w:spacing w:before="0" w:beforeAutospacing="0" w:after="0" w:afterAutospacing="0" w:line="260" w:lineRule="exact"/>
                    <w:ind w:left="0" w:right="0"/>
                    <w:jc w:val="center"/>
                    <w:rPr>
                      <w:rFonts w:hint="default"/>
                      <w:color w:val="auto"/>
                      <w:sz w:val="18"/>
                      <w:szCs w:val="18"/>
                      <w:highlight w:val="none"/>
                    </w:rPr>
                  </w:pPr>
                </w:p>
              </w:tc>
              <w:tc>
                <w:tcPr>
                  <w:tcW w:w="943" w:type="dxa"/>
                  <w:vAlign w:val="center"/>
                </w:tcPr>
                <w:p w14:paraId="5912DCB7">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Calibri"/>
                      <w:color w:val="auto"/>
                      <w:sz w:val="18"/>
                      <w:szCs w:val="18"/>
                      <w:highlight w:val="none"/>
                    </w:rPr>
                  </w:pPr>
                  <w:r>
                    <w:rPr>
                      <w:rFonts w:hint="default" w:ascii="Times New Roman" w:hAnsi="Times New Roman"/>
                      <w:color w:val="auto"/>
                      <w:sz w:val="18"/>
                      <w:szCs w:val="18"/>
                      <w:highlight w:val="none"/>
                    </w:rPr>
                    <w:t>氨氮</w:t>
                  </w:r>
                </w:p>
              </w:tc>
              <w:tc>
                <w:tcPr>
                  <w:tcW w:w="1150" w:type="dxa"/>
                  <w:vAlign w:val="center"/>
                </w:tcPr>
                <w:p w14:paraId="3590037D">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r>
                    <w:rPr>
                      <w:rFonts w:hint="default" w:ascii="Times New Roman" w:hAnsi="Times New Roman" w:eastAsiaTheme="minorEastAsia"/>
                      <w:color w:val="auto"/>
                      <w:spacing w:val="1"/>
                      <w:sz w:val="18"/>
                      <w:szCs w:val="18"/>
                      <w:highlight w:val="none"/>
                    </w:rPr>
                    <w:t>8</w:t>
                  </w:r>
                </w:p>
              </w:tc>
            </w:tr>
            <w:tr w14:paraId="465116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 w:hRule="atLeast"/>
              </w:trPr>
              <w:tc>
                <w:tcPr>
                  <w:tcW w:w="393" w:type="dxa"/>
                  <w:vMerge w:val="continue"/>
                  <w:vAlign w:val="center"/>
                </w:tcPr>
                <w:p w14:paraId="1307DE74">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z w:val="18"/>
                      <w:szCs w:val="18"/>
                      <w:highlight w:val="none"/>
                    </w:rPr>
                  </w:pPr>
                </w:p>
              </w:tc>
              <w:tc>
                <w:tcPr>
                  <w:tcW w:w="695" w:type="dxa"/>
                  <w:vMerge w:val="continue"/>
                  <w:vAlign w:val="center"/>
                </w:tcPr>
                <w:p w14:paraId="4AEDFA50">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1234" w:type="dxa"/>
                  <w:vMerge w:val="continue"/>
                  <w:vAlign w:val="center"/>
                </w:tcPr>
                <w:p w14:paraId="38AA76DD">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1134" w:type="dxa"/>
                  <w:vMerge w:val="continue"/>
                  <w:vAlign w:val="center"/>
                </w:tcPr>
                <w:p w14:paraId="231DC056">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67" w:type="dxa"/>
                  <w:vMerge w:val="continue"/>
                  <w:vAlign w:val="center"/>
                </w:tcPr>
                <w:p w14:paraId="4CF6E78A">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736" w:type="dxa"/>
                  <w:vMerge w:val="continue"/>
                  <w:vAlign w:val="center"/>
                </w:tcPr>
                <w:p w14:paraId="66B5100E">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39" w:type="dxa"/>
                  <w:vMerge w:val="continue"/>
                  <w:vAlign w:val="center"/>
                </w:tcPr>
                <w:p w14:paraId="571565C3">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pacing w:val="-1"/>
                      <w:sz w:val="18"/>
                      <w:szCs w:val="18"/>
                      <w:highlight w:val="none"/>
                    </w:rPr>
                  </w:pPr>
                </w:p>
              </w:tc>
              <w:tc>
                <w:tcPr>
                  <w:tcW w:w="426" w:type="dxa"/>
                  <w:vMerge w:val="continue"/>
                  <w:vAlign w:val="center"/>
                </w:tcPr>
                <w:p w14:paraId="419A2E2E">
                  <w:pPr>
                    <w:keepNext w:val="0"/>
                    <w:keepLines w:val="0"/>
                    <w:suppressLineNumbers w:val="0"/>
                    <w:autoSpaceDE w:val="0"/>
                    <w:spacing w:before="0" w:beforeAutospacing="0" w:after="0" w:afterAutospacing="0" w:line="260" w:lineRule="exact"/>
                    <w:ind w:left="0" w:right="0"/>
                    <w:jc w:val="center"/>
                    <w:rPr>
                      <w:rFonts w:hint="default"/>
                      <w:color w:val="auto"/>
                      <w:sz w:val="18"/>
                      <w:szCs w:val="18"/>
                      <w:highlight w:val="none"/>
                    </w:rPr>
                  </w:pPr>
                </w:p>
              </w:tc>
              <w:tc>
                <w:tcPr>
                  <w:tcW w:w="943" w:type="dxa"/>
                  <w:vAlign w:val="center"/>
                </w:tcPr>
                <w:p w14:paraId="585B83BA">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Calibri"/>
                      <w:color w:val="auto"/>
                      <w:sz w:val="18"/>
                      <w:szCs w:val="18"/>
                      <w:highlight w:val="none"/>
                    </w:rPr>
                  </w:pPr>
                  <w:r>
                    <w:rPr>
                      <w:rFonts w:hint="default" w:ascii="Times New Roman" w:hAnsi="Times New Roman"/>
                      <w:color w:val="auto"/>
                      <w:sz w:val="18"/>
                      <w:szCs w:val="18"/>
                      <w:highlight w:val="none"/>
                    </w:rPr>
                    <w:t>粪大肠菌群</w:t>
                  </w:r>
                </w:p>
              </w:tc>
              <w:tc>
                <w:tcPr>
                  <w:tcW w:w="1150" w:type="dxa"/>
                  <w:vAlign w:val="center"/>
                </w:tcPr>
                <w:p w14:paraId="479607A8">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r>
                    <w:rPr>
                      <w:rFonts w:hint="default" w:ascii="Times New Roman" w:hAnsi="Times New Roman" w:eastAsiaTheme="minorEastAsia"/>
                      <w:color w:val="auto"/>
                      <w:spacing w:val="1"/>
                      <w:sz w:val="18"/>
                      <w:szCs w:val="18"/>
                      <w:highlight w:val="none"/>
                    </w:rPr>
                    <w:t>1000（个/L）</w:t>
                  </w:r>
                </w:p>
              </w:tc>
            </w:tr>
            <w:tr w14:paraId="1B6684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 w:hRule="atLeast"/>
              </w:trPr>
              <w:tc>
                <w:tcPr>
                  <w:tcW w:w="393" w:type="dxa"/>
                  <w:vMerge w:val="continue"/>
                  <w:vAlign w:val="center"/>
                </w:tcPr>
                <w:p w14:paraId="04572969">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z w:val="18"/>
                      <w:szCs w:val="18"/>
                      <w:highlight w:val="none"/>
                    </w:rPr>
                  </w:pPr>
                </w:p>
              </w:tc>
              <w:tc>
                <w:tcPr>
                  <w:tcW w:w="695" w:type="dxa"/>
                  <w:vMerge w:val="continue"/>
                  <w:vAlign w:val="center"/>
                </w:tcPr>
                <w:p w14:paraId="484C4206">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1234" w:type="dxa"/>
                  <w:vMerge w:val="continue"/>
                  <w:vAlign w:val="center"/>
                </w:tcPr>
                <w:p w14:paraId="7025D497">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1134" w:type="dxa"/>
                  <w:vMerge w:val="continue"/>
                  <w:vAlign w:val="center"/>
                </w:tcPr>
                <w:p w14:paraId="692D3C01">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67" w:type="dxa"/>
                  <w:vMerge w:val="continue"/>
                  <w:vAlign w:val="center"/>
                </w:tcPr>
                <w:p w14:paraId="4FC8FAF6">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736" w:type="dxa"/>
                  <w:vMerge w:val="continue"/>
                  <w:vAlign w:val="center"/>
                </w:tcPr>
                <w:p w14:paraId="0AAF69AE">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39" w:type="dxa"/>
                  <w:vMerge w:val="continue"/>
                  <w:vAlign w:val="center"/>
                </w:tcPr>
                <w:p w14:paraId="7DA8C0E4">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pacing w:val="-1"/>
                      <w:sz w:val="18"/>
                      <w:szCs w:val="18"/>
                      <w:highlight w:val="none"/>
                    </w:rPr>
                  </w:pPr>
                </w:p>
              </w:tc>
              <w:tc>
                <w:tcPr>
                  <w:tcW w:w="426" w:type="dxa"/>
                  <w:vMerge w:val="continue"/>
                  <w:vAlign w:val="center"/>
                </w:tcPr>
                <w:p w14:paraId="3630DAA2">
                  <w:pPr>
                    <w:keepNext w:val="0"/>
                    <w:keepLines w:val="0"/>
                    <w:suppressLineNumbers w:val="0"/>
                    <w:autoSpaceDE w:val="0"/>
                    <w:spacing w:before="0" w:beforeAutospacing="0" w:after="0" w:afterAutospacing="0" w:line="260" w:lineRule="exact"/>
                    <w:ind w:left="0" w:right="0"/>
                    <w:jc w:val="center"/>
                    <w:rPr>
                      <w:rFonts w:hint="default"/>
                      <w:color w:val="auto"/>
                      <w:sz w:val="18"/>
                      <w:szCs w:val="18"/>
                      <w:highlight w:val="none"/>
                    </w:rPr>
                  </w:pPr>
                </w:p>
              </w:tc>
              <w:tc>
                <w:tcPr>
                  <w:tcW w:w="943" w:type="dxa"/>
                  <w:vAlign w:val="center"/>
                </w:tcPr>
                <w:p w14:paraId="1AB79002">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挥发酚</w:t>
                  </w:r>
                </w:p>
              </w:tc>
              <w:tc>
                <w:tcPr>
                  <w:tcW w:w="1150" w:type="dxa"/>
                  <w:vAlign w:val="center"/>
                </w:tcPr>
                <w:p w14:paraId="70499768">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r>
                    <w:rPr>
                      <w:rFonts w:hint="default" w:ascii="Times New Roman" w:hAnsi="Times New Roman" w:eastAsiaTheme="minorEastAsia"/>
                      <w:color w:val="auto"/>
                      <w:spacing w:val="1"/>
                      <w:sz w:val="18"/>
                      <w:szCs w:val="18"/>
                      <w:highlight w:val="none"/>
                    </w:rPr>
                    <w:t>0.5</w:t>
                  </w:r>
                </w:p>
              </w:tc>
            </w:tr>
            <w:tr w14:paraId="6A0949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 w:hRule="atLeast"/>
              </w:trPr>
              <w:tc>
                <w:tcPr>
                  <w:tcW w:w="393" w:type="dxa"/>
                  <w:vMerge w:val="continue"/>
                  <w:vAlign w:val="center"/>
                </w:tcPr>
                <w:p w14:paraId="795F1670">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z w:val="18"/>
                      <w:szCs w:val="18"/>
                      <w:highlight w:val="none"/>
                    </w:rPr>
                  </w:pPr>
                </w:p>
              </w:tc>
              <w:tc>
                <w:tcPr>
                  <w:tcW w:w="695" w:type="dxa"/>
                  <w:vMerge w:val="continue"/>
                  <w:vAlign w:val="center"/>
                </w:tcPr>
                <w:p w14:paraId="5E82F379">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1234" w:type="dxa"/>
                  <w:vMerge w:val="continue"/>
                  <w:vAlign w:val="center"/>
                </w:tcPr>
                <w:p w14:paraId="60EA147F">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1134" w:type="dxa"/>
                  <w:vMerge w:val="continue"/>
                  <w:vAlign w:val="center"/>
                </w:tcPr>
                <w:p w14:paraId="3FB89A26">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67" w:type="dxa"/>
                  <w:vMerge w:val="continue"/>
                  <w:vAlign w:val="center"/>
                </w:tcPr>
                <w:p w14:paraId="75C9CE19">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736" w:type="dxa"/>
                  <w:vMerge w:val="continue"/>
                  <w:vAlign w:val="center"/>
                </w:tcPr>
                <w:p w14:paraId="6E5FA5D0">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39" w:type="dxa"/>
                  <w:vMerge w:val="continue"/>
                  <w:vAlign w:val="center"/>
                </w:tcPr>
                <w:p w14:paraId="50C7E4C9">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pacing w:val="-1"/>
                      <w:sz w:val="18"/>
                      <w:szCs w:val="18"/>
                      <w:highlight w:val="none"/>
                    </w:rPr>
                  </w:pPr>
                </w:p>
              </w:tc>
              <w:tc>
                <w:tcPr>
                  <w:tcW w:w="426" w:type="dxa"/>
                  <w:vMerge w:val="continue"/>
                  <w:vAlign w:val="center"/>
                </w:tcPr>
                <w:p w14:paraId="28F44213">
                  <w:pPr>
                    <w:keepNext w:val="0"/>
                    <w:keepLines w:val="0"/>
                    <w:suppressLineNumbers w:val="0"/>
                    <w:autoSpaceDE w:val="0"/>
                    <w:spacing w:before="0" w:beforeAutospacing="0" w:after="0" w:afterAutospacing="0" w:line="260" w:lineRule="exact"/>
                    <w:ind w:left="0" w:right="0"/>
                    <w:jc w:val="center"/>
                    <w:rPr>
                      <w:rFonts w:hint="default"/>
                      <w:color w:val="auto"/>
                      <w:sz w:val="18"/>
                      <w:szCs w:val="18"/>
                      <w:highlight w:val="none"/>
                    </w:rPr>
                  </w:pPr>
                </w:p>
              </w:tc>
              <w:tc>
                <w:tcPr>
                  <w:tcW w:w="943" w:type="dxa"/>
                  <w:vAlign w:val="center"/>
                </w:tcPr>
                <w:p w14:paraId="421AAADD">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石油类</w:t>
                  </w:r>
                </w:p>
              </w:tc>
              <w:tc>
                <w:tcPr>
                  <w:tcW w:w="1150" w:type="dxa"/>
                  <w:vAlign w:val="center"/>
                </w:tcPr>
                <w:p w14:paraId="3688D67D">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r>
                    <w:rPr>
                      <w:rFonts w:hint="default" w:ascii="Times New Roman" w:hAnsi="Times New Roman" w:eastAsiaTheme="minorEastAsia"/>
                      <w:color w:val="auto"/>
                      <w:spacing w:val="1"/>
                      <w:sz w:val="18"/>
                      <w:szCs w:val="18"/>
                      <w:highlight w:val="none"/>
                    </w:rPr>
                    <w:t>1</w:t>
                  </w:r>
                </w:p>
              </w:tc>
            </w:tr>
            <w:tr w14:paraId="0C0D0A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 w:hRule="atLeast"/>
              </w:trPr>
              <w:tc>
                <w:tcPr>
                  <w:tcW w:w="393" w:type="dxa"/>
                  <w:vMerge w:val="continue"/>
                  <w:vAlign w:val="center"/>
                </w:tcPr>
                <w:p w14:paraId="00443024">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z w:val="18"/>
                      <w:szCs w:val="18"/>
                      <w:highlight w:val="none"/>
                    </w:rPr>
                  </w:pPr>
                </w:p>
              </w:tc>
              <w:tc>
                <w:tcPr>
                  <w:tcW w:w="695" w:type="dxa"/>
                  <w:vMerge w:val="continue"/>
                  <w:vAlign w:val="center"/>
                </w:tcPr>
                <w:p w14:paraId="4C5BDC63">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1234" w:type="dxa"/>
                  <w:vMerge w:val="continue"/>
                  <w:vAlign w:val="center"/>
                </w:tcPr>
                <w:p w14:paraId="767D7B12">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1134" w:type="dxa"/>
                  <w:vMerge w:val="continue"/>
                  <w:vAlign w:val="center"/>
                </w:tcPr>
                <w:p w14:paraId="0AA2ABE9">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67" w:type="dxa"/>
                  <w:vMerge w:val="continue"/>
                  <w:vAlign w:val="center"/>
                </w:tcPr>
                <w:p w14:paraId="1DE91092">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736" w:type="dxa"/>
                  <w:vMerge w:val="continue"/>
                  <w:vAlign w:val="center"/>
                </w:tcPr>
                <w:p w14:paraId="423E0C58">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39" w:type="dxa"/>
                  <w:vMerge w:val="continue"/>
                  <w:vAlign w:val="center"/>
                </w:tcPr>
                <w:p w14:paraId="6A46BC7D">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pacing w:val="-1"/>
                      <w:sz w:val="18"/>
                      <w:szCs w:val="18"/>
                      <w:highlight w:val="none"/>
                    </w:rPr>
                  </w:pPr>
                </w:p>
              </w:tc>
              <w:tc>
                <w:tcPr>
                  <w:tcW w:w="426" w:type="dxa"/>
                  <w:vMerge w:val="continue"/>
                  <w:vAlign w:val="center"/>
                </w:tcPr>
                <w:p w14:paraId="26ED7794">
                  <w:pPr>
                    <w:keepNext w:val="0"/>
                    <w:keepLines w:val="0"/>
                    <w:suppressLineNumbers w:val="0"/>
                    <w:autoSpaceDE w:val="0"/>
                    <w:spacing w:before="0" w:beforeAutospacing="0" w:after="0" w:afterAutospacing="0" w:line="260" w:lineRule="exact"/>
                    <w:ind w:left="0" w:right="0"/>
                    <w:jc w:val="center"/>
                    <w:rPr>
                      <w:rFonts w:hint="default"/>
                      <w:color w:val="auto"/>
                      <w:sz w:val="18"/>
                      <w:szCs w:val="18"/>
                      <w:highlight w:val="none"/>
                    </w:rPr>
                  </w:pPr>
                </w:p>
              </w:tc>
              <w:tc>
                <w:tcPr>
                  <w:tcW w:w="943" w:type="dxa"/>
                  <w:vAlign w:val="center"/>
                </w:tcPr>
                <w:p w14:paraId="71ACF2C0">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动植物油</w:t>
                  </w:r>
                </w:p>
              </w:tc>
              <w:tc>
                <w:tcPr>
                  <w:tcW w:w="1150" w:type="dxa"/>
                  <w:vAlign w:val="center"/>
                </w:tcPr>
                <w:p w14:paraId="0ACBD4E9">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r>
                    <w:rPr>
                      <w:rFonts w:hint="default" w:ascii="Times New Roman" w:hAnsi="Times New Roman" w:eastAsiaTheme="minorEastAsia"/>
                      <w:color w:val="auto"/>
                      <w:spacing w:val="1"/>
                      <w:sz w:val="18"/>
                      <w:szCs w:val="18"/>
                      <w:highlight w:val="none"/>
                    </w:rPr>
                    <w:t>1</w:t>
                  </w:r>
                </w:p>
              </w:tc>
            </w:tr>
            <w:tr w14:paraId="60010F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 w:hRule="atLeast"/>
              </w:trPr>
              <w:tc>
                <w:tcPr>
                  <w:tcW w:w="393" w:type="dxa"/>
                  <w:vMerge w:val="continue"/>
                  <w:vAlign w:val="center"/>
                </w:tcPr>
                <w:p w14:paraId="7113987C">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z w:val="18"/>
                      <w:szCs w:val="18"/>
                      <w:highlight w:val="none"/>
                    </w:rPr>
                  </w:pPr>
                </w:p>
              </w:tc>
              <w:tc>
                <w:tcPr>
                  <w:tcW w:w="695" w:type="dxa"/>
                  <w:vMerge w:val="continue"/>
                  <w:vAlign w:val="center"/>
                </w:tcPr>
                <w:p w14:paraId="0D6C926C">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1234" w:type="dxa"/>
                  <w:vMerge w:val="continue"/>
                  <w:vAlign w:val="center"/>
                </w:tcPr>
                <w:p w14:paraId="20DE3D87">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1134" w:type="dxa"/>
                  <w:vMerge w:val="continue"/>
                  <w:vAlign w:val="center"/>
                </w:tcPr>
                <w:p w14:paraId="030F7E6F">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67" w:type="dxa"/>
                  <w:vMerge w:val="continue"/>
                  <w:vAlign w:val="center"/>
                </w:tcPr>
                <w:p w14:paraId="19AFEA8C">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736" w:type="dxa"/>
                  <w:vMerge w:val="continue"/>
                  <w:vAlign w:val="center"/>
                </w:tcPr>
                <w:p w14:paraId="671761F6">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39" w:type="dxa"/>
                  <w:vMerge w:val="continue"/>
                  <w:vAlign w:val="center"/>
                </w:tcPr>
                <w:p w14:paraId="7D618F0D">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pacing w:val="-1"/>
                      <w:sz w:val="18"/>
                      <w:szCs w:val="18"/>
                      <w:highlight w:val="none"/>
                    </w:rPr>
                  </w:pPr>
                </w:p>
              </w:tc>
              <w:tc>
                <w:tcPr>
                  <w:tcW w:w="426" w:type="dxa"/>
                  <w:vMerge w:val="continue"/>
                  <w:vAlign w:val="center"/>
                </w:tcPr>
                <w:p w14:paraId="014828F7">
                  <w:pPr>
                    <w:keepNext w:val="0"/>
                    <w:keepLines w:val="0"/>
                    <w:suppressLineNumbers w:val="0"/>
                    <w:autoSpaceDE w:val="0"/>
                    <w:spacing w:before="0" w:beforeAutospacing="0" w:after="0" w:afterAutospacing="0" w:line="260" w:lineRule="exact"/>
                    <w:ind w:left="0" w:right="0"/>
                    <w:jc w:val="center"/>
                    <w:rPr>
                      <w:rFonts w:hint="default"/>
                      <w:color w:val="auto"/>
                      <w:sz w:val="18"/>
                      <w:szCs w:val="18"/>
                      <w:highlight w:val="none"/>
                    </w:rPr>
                  </w:pPr>
                </w:p>
              </w:tc>
              <w:tc>
                <w:tcPr>
                  <w:tcW w:w="943" w:type="dxa"/>
                  <w:vAlign w:val="center"/>
                </w:tcPr>
                <w:p w14:paraId="0F33963F">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LAS</w:t>
                  </w:r>
                </w:p>
              </w:tc>
              <w:tc>
                <w:tcPr>
                  <w:tcW w:w="1150" w:type="dxa"/>
                  <w:vAlign w:val="center"/>
                </w:tcPr>
                <w:p w14:paraId="0EAE3B57">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r>
                    <w:rPr>
                      <w:rFonts w:hint="default" w:ascii="Times New Roman" w:hAnsi="Times New Roman" w:eastAsiaTheme="minorEastAsia"/>
                      <w:color w:val="auto"/>
                      <w:spacing w:val="1"/>
                      <w:sz w:val="18"/>
                      <w:szCs w:val="18"/>
                      <w:highlight w:val="none"/>
                    </w:rPr>
                    <w:t>0.5</w:t>
                  </w:r>
                </w:p>
              </w:tc>
            </w:tr>
            <w:tr w14:paraId="2713C0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 w:hRule="atLeast"/>
              </w:trPr>
              <w:tc>
                <w:tcPr>
                  <w:tcW w:w="393" w:type="dxa"/>
                  <w:vMerge w:val="continue"/>
                  <w:vAlign w:val="center"/>
                </w:tcPr>
                <w:p w14:paraId="50B0AC6C">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z w:val="18"/>
                      <w:szCs w:val="18"/>
                      <w:highlight w:val="none"/>
                    </w:rPr>
                  </w:pPr>
                </w:p>
              </w:tc>
              <w:tc>
                <w:tcPr>
                  <w:tcW w:w="695" w:type="dxa"/>
                  <w:vMerge w:val="continue"/>
                  <w:vAlign w:val="center"/>
                </w:tcPr>
                <w:p w14:paraId="747D5901">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1234" w:type="dxa"/>
                  <w:vMerge w:val="continue"/>
                  <w:vAlign w:val="center"/>
                </w:tcPr>
                <w:p w14:paraId="23ED83D0">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1134" w:type="dxa"/>
                  <w:vMerge w:val="continue"/>
                  <w:vAlign w:val="center"/>
                </w:tcPr>
                <w:p w14:paraId="03BFE63E">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67" w:type="dxa"/>
                  <w:vMerge w:val="continue"/>
                  <w:vAlign w:val="center"/>
                </w:tcPr>
                <w:p w14:paraId="75E4FB49">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736" w:type="dxa"/>
                  <w:vMerge w:val="continue"/>
                  <w:vAlign w:val="center"/>
                </w:tcPr>
                <w:p w14:paraId="61CEB2FC">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39" w:type="dxa"/>
                  <w:vMerge w:val="continue"/>
                  <w:vAlign w:val="center"/>
                </w:tcPr>
                <w:p w14:paraId="5A672DD5">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pacing w:val="-1"/>
                      <w:sz w:val="18"/>
                      <w:szCs w:val="18"/>
                      <w:highlight w:val="none"/>
                    </w:rPr>
                  </w:pPr>
                </w:p>
              </w:tc>
              <w:tc>
                <w:tcPr>
                  <w:tcW w:w="426" w:type="dxa"/>
                  <w:vMerge w:val="continue"/>
                  <w:vAlign w:val="center"/>
                </w:tcPr>
                <w:p w14:paraId="360C556E">
                  <w:pPr>
                    <w:keepNext w:val="0"/>
                    <w:keepLines w:val="0"/>
                    <w:suppressLineNumbers w:val="0"/>
                    <w:autoSpaceDE w:val="0"/>
                    <w:spacing w:before="0" w:beforeAutospacing="0" w:after="0" w:afterAutospacing="0" w:line="260" w:lineRule="exact"/>
                    <w:ind w:left="0" w:right="0"/>
                    <w:jc w:val="center"/>
                    <w:rPr>
                      <w:rFonts w:hint="default"/>
                      <w:color w:val="auto"/>
                      <w:sz w:val="18"/>
                      <w:szCs w:val="18"/>
                      <w:highlight w:val="none"/>
                    </w:rPr>
                  </w:pPr>
                </w:p>
              </w:tc>
              <w:tc>
                <w:tcPr>
                  <w:tcW w:w="943" w:type="dxa"/>
                  <w:vAlign w:val="center"/>
                </w:tcPr>
                <w:p w14:paraId="63927751">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总氰化物</w:t>
                  </w:r>
                </w:p>
              </w:tc>
              <w:tc>
                <w:tcPr>
                  <w:tcW w:w="1150" w:type="dxa"/>
                  <w:vAlign w:val="center"/>
                </w:tcPr>
                <w:p w14:paraId="6E3EEDFC">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r>
                    <w:rPr>
                      <w:rFonts w:hint="default" w:ascii="Times New Roman" w:hAnsi="Times New Roman" w:eastAsiaTheme="minorEastAsia"/>
                      <w:color w:val="auto"/>
                      <w:spacing w:val="1"/>
                      <w:sz w:val="18"/>
                      <w:szCs w:val="18"/>
                      <w:highlight w:val="none"/>
                    </w:rPr>
                    <w:t>0.5</w:t>
                  </w:r>
                </w:p>
              </w:tc>
            </w:tr>
            <w:tr w14:paraId="222ED1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 w:hRule="atLeast"/>
              </w:trPr>
              <w:tc>
                <w:tcPr>
                  <w:tcW w:w="393" w:type="dxa"/>
                  <w:vMerge w:val="continue"/>
                  <w:vAlign w:val="center"/>
                </w:tcPr>
                <w:p w14:paraId="42275390">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z w:val="18"/>
                      <w:szCs w:val="18"/>
                      <w:highlight w:val="none"/>
                    </w:rPr>
                  </w:pPr>
                </w:p>
              </w:tc>
              <w:tc>
                <w:tcPr>
                  <w:tcW w:w="695" w:type="dxa"/>
                  <w:vMerge w:val="continue"/>
                  <w:vAlign w:val="center"/>
                </w:tcPr>
                <w:p w14:paraId="51DED369">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1234" w:type="dxa"/>
                  <w:vMerge w:val="continue"/>
                  <w:vAlign w:val="center"/>
                </w:tcPr>
                <w:p w14:paraId="7B5E60A0">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1134" w:type="dxa"/>
                  <w:vMerge w:val="continue"/>
                  <w:vAlign w:val="center"/>
                </w:tcPr>
                <w:p w14:paraId="7019C9E5">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67" w:type="dxa"/>
                  <w:vMerge w:val="continue"/>
                  <w:vAlign w:val="center"/>
                </w:tcPr>
                <w:p w14:paraId="337304A2">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Calibri"/>
                      <w:color w:val="auto"/>
                      <w:spacing w:val="-1"/>
                      <w:sz w:val="18"/>
                      <w:szCs w:val="18"/>
                      <w:highlight w:val="none"/>
                    </w:rPr>
                  </w:pPr>
                </w:p>
              </w:tc>
              <w:tc>
                <w:tcPr>
                  <w:tcW w:w="736" w:type="dxa"/>
                  <w:vMerge w:val="continue"/>
                  <w:vAlign w:val="center"/>
                </w:tcPr>
                <w:p w14:paraId="71713141">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p>
              </w:tc>
              <w:tc>
                <w:tcPr>
                  <w:tcW w:w="539" w:type="dxa"/>
                  <w:vMerge w:val="continue"/>
                  <w:vAlign w:val="center"/>
                </w:tcPr>
                <w:p w14:paraId="7160F73F">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pacing w:val="-1"/>
                      <w:sz w:val="18"/>
                      <w:szCs w:val="18"/>
                      <w:highlight w:val="none"/>
                    </w:rPr>
                  </w:pPr>
                </w:p>
              </w:tc>
              <w:tc>
                <w:tcPr>
                  <w:tcW w:w="426" w:type="dxa"/>
                  <w:vMerge w:val="continue"/>
                  <w:vAlign w:val="center"/>
                </w:tcPr>
                <w:p w14:paraId="4F9F6BE0">
                  <w:pPr>
                    <w:keepNext w:val="0"/>
                    <w:keepLines w:val="0"/>
                    <w:suppressLineNumbers w:val="0"/>
                    <w:autoSpaceDE w:val="0"/>
                    <w:spacing w:before="0" w:beforeAutospacing="0" w:after="0" w:afterAutospacing="0" w:line="260" w:lineRule="exact"/>
                    <w:ind w:left="0" w:right="0"/>
                    <w:jc w:val="center"/>
                    <w:rPr>
                      <w:rFonts w:hint="default"/>
                      <w:color w:val="auto"/>
                      <w:sz w:val="18"/>
                      <w:szCs w:val="18"/>
                      <w:highlight w:val="none"/>
                    </w:rPr>
                  </w:pPr>
                </w:p>
              </w:tc>
              <w:tc>
                <w:tcPr>
                  <w:tcW w:w="943" w:type="dxa"/>
                  <w:vAlign w:val="center"/>
                </w:tcPr>
                <w:p w14:paraId="04B45E29">
                  <w:pPr>
                    <w:pStyle w:val="42"/>
                    <w:keepNext w:val="0"/>
                    <w:keepLines w:val="0"/>
                    <w:suppressLineNumbers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pH</w:t>
                  </w:r>
                </w:p>
              </w:tc>
              <w:tc>
                <w:tcPr>
                  <w:tcW w:w="1150" w:type="dxa"/>
                  <w:vAlign w:val="center"/>
                </w:tcPr>
                <w:p w14:paraId="15E93D69">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Theme="minorEastAsia"/>
                      <w:color w:val="auto"/>
                      <w:spacing w:val="1"/>
                      <w:sz w:val="18"/>
                      <w:szCs w:val="18"/>
                      <w:highlight w:val="none"/>
                    </w:rPr>
                  </w:pPr>
                  <w:r>
                    <w:rPr>
                      <w:rFonts w:hint="default" w:ascii="Times New Roman" w:hAnsi="Times New Roman" w:eastAsiaTheme="minorEastAsia"/>
                      <w:color w:val="auto"/>
                      <w:spacing w:val="1"/>
                      <w:sz w:val="18"/>
                      <w:szCs w:val="18"/>
                      <w:highlight w:val="none"/>
                    </w:rPr>
                    <w:t>6~9</w:t>
                  </w:r>
                </w:p>
              </w:tc>
            </w:tr>
            <w:tr w14:paraId="6B6255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 w:hRule="atLeast"/>
              </w:trPr>
              <w:tc>
                <w:tcPr>
                  <w:tcW w:w="393" w:type="dxa"/>
                  <w:vMerge w:val="continue"/>
                  <w:vAlign w:val="center"/>
                </w:tcPr>
                <w:p w14:paraId="2D16F08E">
                  <w:pPr>
                    <w:keepNext w:val="0"/>
                    <w:keepLines w:val="0"/>
                    <w:widowControl/>
                    <w:suppressLineNumbers w:val="0"/>
                    <w:spacing w:before="0" w:beforeAutospacing="0" w:after="0" w:afterAutospacing="0" w:line="260" w:lineRule="exact"/>
                    <w:ind w:left="0" w:right="0"/>
                    <w:rPr>
                      <w:rFonts w:hint="default"/>
                      <w:color w:val="auto"/>
                      <w:sz w:val="18"/>
                      <w:szCs w:val="18"/>
                      <w:highlight w:val="none"/>
                    </w:rPr>
                  </w:pPr>
                </w:p>
              </w:tc>
              <w:tc>
                <w:tcPr>
                  <w:tcW w:w="695" w:type="dxa"/>
                  <w:vMerge w:val="continue"/>
                  <w:vAlign w:val="center"/>
                </w:tcPr>
                <w:p w14:paraId="056D8547">
                  <w:pPr>
                    <w:keepNext w:val="0"/>
                    <w:keepLines w:val="0"/>
                    <w:widowControl/>
                    <w:suppressLineNumbers w:val="0"/>
                    <w:spacing w:before="0" w:beforeAutospacing="0" w:after="0" w:afterAutospacing="0" w:line="260" w:lineRule="exact"/>
                    <w:ind w:left="0" w:right="0"/>
                    <w:rPr>
                      <w:rFonts w:hint="default"/>
                      <w:color w:val="auto"/>
                      <w:sz w:val="18"/>
                      <w:szCs w:val="18"/>
                      <w:highlight w:val="none"/>
                    </w:rPr>
                  </w:pPr>
                </w:p>
              </w:tc>
              <w:tc>
                <w:tcPr>
                  <w:tcW w:w="1234" w:type="dxa"/>
                  <w:vMerge w:val="continue"/>
                  <w:vAlign w:val="center"/>
                </w:tcPr>
                <w:p w14:paraId="2B460166">
                  <w:pPr>
                    <w:keepNext w:val="0"/>
                    <w:keepLines w:val="0"/>
                    <w:widowControl/>
                    <w:suppressLineNumbers w:val="0"/>
                    <w:spacing w:before="0" w:beforeAutospacing="0" w:after="0" w:afterAutospacing="0" w:line="260" w:lineRule="exact"/>
                    <w:ind w:left="0" w:right="0"/>
                    <w:rPr>
                      <w:rFonts w:hint="default"/>
                      <w:color w:val="auto"/>
                      <w:sz w:val="18"/>
                      <w:szCs w:val="18"/>
                      <w:highlight w:val="none"/>
                    </w:rPr>
                  </w:pPr>
                </w:p>
              </w:tc>
              <w:tc>
                <w:tcPr>
                  <w:tcW w:w="1134" w:type="dxa"/>
                  <w:vMerge w:val="continue"/>
                  <w:vAlign w:val="center"/>
                </w:tcPr>
                <w:p w14:paraId="54D7B833">
                  <w:pPr>
                    <w:keepNext w:val="0"/>
                    <w:keepLines w:val="0"/>
                    <w:widowControl/>
                    <w:suppressLineNumbers w:val="0"/>
                    <w:spacing w:before="0" w:beforeAutospacing="0" w:after="0" w:afterAutospacing="0" w:line="260" w:lineRule="exact"/>
                    <w:ind w:left="0" w:right="0"/>
                    <w:rPr>
                      <w:rFonts w:hint="default"/>
                      <w:color w:val="auto"/>
                      <w:sz w:val="18"/>
                      <w:szCs w:val="18"/>
                      <w:highlight w:val="none"/>
                    </w:rPr>
                  </w:pPr>
                </w:p>
              </w:tc>
              <w:tc>
                <w:tcPr>
                  <w:tcW w:w="567" w:type="dxa"/>
                  <w:vMerge w:val="continue"/>
                  <w:vAlign w:val="center"/>
                </w:tcPr>
                <w:p w14:paraId="727FA6AB">
                  <w:pPr>
                    <w:keepNext w:val="0"/>
                    <w:keepLines w:val="0"/>
                    <w:widowControl/>
                    <w:suppressLineNumbers w:val="0"/>
                    <w:spacing w:before="0" w:beforeAutospacing="0" w:after="0" w:afterAutospacing="0" w:line="260" w:lineRule="exact"/>
                    <w:ind w:left="0" w:right="0"/>
                    <w:rPr>
                      <w:rFonts w:hint="default"/>
                      <w:color w:val="auto"/>
                      <w:sz w:val="18"/>
                      <w:szCs w:val="18"/>
                      <w:highlight w:val="none"/>
                    </w:rPr>
                  </w:pPr>
                </w:p>
              </w:tc>
              <w:tc>
                <w:tcPr>
                  <w:tcW w:w="736" w:type="dxa"/>
                  <w:vMerge w:val="continue"/>
                  <w:vAlign w:val="center"/>
                </w:tcPr>
                <w:p w14:paraId="5BB591B9">
                  <w:pPr>
                    <w:keepNext w:val="0"/>
                    <w:keepLines w:val="0"/>
                    <w:widowControl/>
                    <w:suppressLineNumbers w:val="0"/>
                    <w:spacing w:before="0" w:beforeAutospacing="0" w:after="0" w:afterAutospacing="0" w:line="260" w:lineRule="exact"/>
                    <w:ind w:left="0" w:right="0"/>
                    <w:rPr>
                      <w:rFonts w:hint="default"/>
                      <w:color w:val="auto"/>
                      <w:sz w:val="18"/>
                      <w:szCs w:val="18"/>
                      <w:highlight w:val="none"/>
                    </w:rPr>
                  </w:pPr>
                </w:p>
              </w:tc>
              <w:tc>
                <w:tcPr>
                  <w:tcW w:w="539" w:type="dxa"/>
                  <w:vMerge w:val="continue"/>
                  <w:vAlign w:val="center"/>
                </w:tcPr>
                <w:p w14:paraId="03FB75C9">
                  <w:pPr>
                    <w:keepNext w:val="0"/>
                    <w:keepLines w:val="0"/>
                    <w:widowControl/>
                    <w:suppressLineNumbers w:val="0"/>
                    <w:spacing w:before="0" w:beforeAutospacing="0" w:after="0" w:afterAutospacing="0" w:line="260" w:lineRule="exact"/>
                    <w:ind w:left="0" w:right="0"/>
                    <w:rPr>
                      <w:rFonts w:hint="default"/>
                      <w:color w:val="auto"/>
                      <w:sz w:val="18"/>
                      <w:szCs w:val="18"/>
                      <w:highlight w:val="none"/>
                    </w:rPr>
                  </w:pPr>
                </w:p>
              </w:tc>
              <w:tc>
                <w:tcPr>
                  <w:tcW w:w="426" w:type="dxa"/>
                  <w:vMerge w:val="continue"/>
                  <w:vAlign w:val="center"/>
                </w:tcPr>
                <w:p w14:paraId="5C12396D">
                  <w:pPr>
                    <w:keepNext w:val="0"/>
                    <w:keepLines w:val="0"/>
                    <w:widowControl/>
                    <w:suppressLineNumbers w:val="0"/>
                    <w:spacing w:before="0" w:beforeAutospacing="0" w:after="0" w:afterAutospacing="0" w:line="260" w:lineRule="exact"/>
                    <w:ind w:left="0" w:right="0"/>
                    <w:rPr>
                      <w:rFonts w:hint="default"/>
                      <w:color w:val="auto"/>
                      <w:sz w:val="18"/>
                      <w:szCs w:val="18"/>
                      <w:highlight w:val="none"/>
                    </w:rPr>
                  </w:pPr>
                </w:p>
              </w:tc>
              <w:tc>
                <w:tcPr>
                  <w:tcW w:w="943" w:type="dxa"/>
                  <w:vAlign w:val="center"/>
                </w:tcPr>
                <w:p w14:paraId="4A036400">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色度</w:t>
                  </w:r>
                </w:p>
              </w:tc>
              <w:tc>
                <w:tcPr>
                  <w:tcW w:w="1150" w:type="dxa"/>
                  <w:vAlign w:val="center"/>
                </w:tcPr>
                <w:p w14:paraId="0EE2B98E">
                  <w:pPr>
                    <w:pStyle w:val="42"/>
                    <w:keepNext w:val="0"/>
                    <w:keepLines w:val="0"/>
                    <w:suppressLineNumbers w:val="0"/>
                    <w:autoSpaceDE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r>
                    <w:rPr>
                      <w:rFonts w:hint="default" w:ascii="Times New Roman" w:hAnsi="Times New Roman" w:eastAsiaTheme="minorEastAsia"/>
                      <w:color w:val="auto"/>
                      <w:sz w:val="18"/>
                      <w:szCs w:val="18"/>
                      <w:highlight w:val="none"/>
                    </w:rPr>
                    <w:t>30（稀释倍数）</w:t>
                  </w:r>
                </w:p>
              </w:tc>
            </w:tr>
          </w:tbl>
          <w:p w14:paraId="2C86A6DC">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（3）达标排放分析</w:t>
            </w:r>
          </w:p>
          <w:p w14:paraId="23F2E943">
            <w:pPr>
              <w:keepNext w:val="0"/>
              <w:keepLines w:val="0"/>
              <w:suppressLineNumbers w:val="0"/>
              <w:autoSpaceDE w:val="0"/>
              <w:autoSpaceDN w:val="0"/>
              <w:adjustRightInd w:val="0"/>
              <w:snapToGrid w:val="0"/>
              <w:spacing w:before="0" w:beforeAutospacing="0" w:after="0" w:afterAutospacing="0" w:line="400" w:lineRule="exact"/>
              <w:ind w:left="0" w:right="0" w:firstLine="422" w:firstLineChars="200"/>
              <w:jc w:val="left"/>
              <w:rPr>
                <w:rFonts w:hint="default"/>
                <w:b/>
                <w:color w:val="auto"/>
                <w:szCs w:val="21"/>
                <w:highlight w:val="none"/>
              </w:rPr>
            </w:pPr>
            <w:r>
              <w:rPr>
                <w:rFonts w:hint="default"/>
                <w:b/>
                <w:color w:val="auto"/>
                <w:szCs w:val="21"/>
                <w:highlight w:val="none"/>
              </w:rPr>
              <w:t>1）工艺介绍</w:t>
            </w:r>
          </w:p>
          <w:p w14:paraId="0C7819E1">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本项目废水处理设施采用“</w:t>
            </w:r>
            <w:r>
              <w:rPr>
                <w:rFonts w:hint="eastAsia"/>
                <w:color w:val="auto"/>
                <w:szCs w:val="21"/>
                <w:highlight w:val="none"/>
                <w:lang w:val="en-US" w:eastAsia="zh-CN"/>
              </w:rPr>
              <w:t>化粪池+</w:t>
            </w:r>
            <w:r>
              <w:rPr>
                <w:rFonts w:hint="default"/>
                <w:color w:val="auto"/>
                <w:szCs w:val="21"/>
                <w:highlight w:val="none"/>
              </w:rPr>
              <w:t>格栅</w:t>
            </w:r>
            <w:r>
              <w:rPr>
                <w:rFonts w:hint="eastAsia"/>
                <w:color w:val="auto"/>
                <w:szCs w:val="21"/>
                <w:highlight w:val="none"/>
                <w:lang w:val="en-US" w:eastAsia="zh-CN"/>
              </w:rPr>
              <w:t>池</w:t>
            </w:r>
            <w:r>
              <w:rPr>
                <w:rFonts w:hint="default"/>
                <w:color w:val="auto"/>
                <w:szCs w:val="21"/>
                <w:highlight w:val="none"/>
              </w:rPr>
              <w:t>+调节池+生物接触氧化+沉淀+消毒”处理工艺，属于《医院污水处理工程技术规范》（HJ2029-2013）中推荐的“非传染病医院污水二级处理工艺”。该工艺技术成熟，运行稳定可靠，目前已在国内众多医院中得到应用。该废水处理设施工艺流程图如下：</w:t>
            </w:r>
          </w:p>
          <w:p w14:paraId="43E3850C">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highlight w:val="none"/>
              </w:rPr>
              <mc:AlternateContent>
                <mc:Choice Requires="wps">
                  <w:drawing>
                    <wp:anchor distT="0" distB="0" distL="114300" distR="114300" simplePos="0" relativeHeight="251701248" behindDoc="0" locked="0" layoutInCell="1" allowOverlap="1">
                      <wp:simplePos x="0" y="0"/>
                      <wp:positionH relativeFrom="column">
                        <wp:posOffset>3021330</wp:posOffset>
                      </wp:positionH>
                      <wp:positionV relativeFrom="paragraph">
                        <wp:posOffset>237490</wp:posOffset>
                      </wp:positionV>
                      <wp:extent cx="1963420" cy="2002790"/>
                      <wp:effectExtent l="4445" t="4445" r="13335" b="12065"/>
                      <wp:wrapNone/>
                      <wp:docPr id="84" name="矩形 84"/>
                      <wp:cNvGraphicFramePr/>
                      <a:graphic xmlns:a="http://schemas.openxmlformats.org/drawingml/2006/main">
                        <a:graphicData uri="http://schemas.microsoft.com/office/word/2010/wordprocessingShape">
                          <wps:wsp>
                            <wps:cNvSpPr/>
                            <wps:spPr>
                              <a:xfrm>
                                <a:off x="4049395" y="2539365"/>
                                <a:ext cx="1963420" cy="2002790"/>
                              </a:xfrm>
                              <a:prstGeom prst="rect">
                                <a:avLst/>
                              </a:prstGeom>
                              <a:noFill/>
                              <a:ln w="9525">
                                <a:solidFill>
                                  <a:srgbClr val="FF0000"/>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7.9pt;margin-top:18.7pt;height:157.7pt;width:154.6pt;z-index:251701248;v-text-anchor:middle;mso-width-relative:page;mso-height-relative:page;" filled="f" stroked="t" coordsize="21600,21600" o:gfxdata="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vvMsXNkAAAAKAQAADwAAAAAAAAABACAAAAAiAAAAZHJzL2Rvd25y&#10;ZXYueG1sUEsBAhQAFAAAAAgAh07iQOvE/4ZvAgAAwQQAAA4AAAAAAAAAAQAgAAAAKAEAAGRycy9l&#10;Mm9Eb2MueG1sUEsFBgAAAAAGAAYAWQEAAAkGAAAAAA==&#10;">
                      <v:fill on="f" focussize="0,0"/>
                      <v:stroke color="#FF0000 [2404]" joinstyle="round" dashstyle="dash"/>
                      <v:imagedata o:title=""/>
                      <o:lock v:ext="edit" aspectratio="f"/>
                    </v:rect>
                  </w:pict>
                </mc:Fallback>
              </mc:AlternateContent>
            </w:r>
          </w:p>
          <w:p w14:paraId="1A9891CA">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highlight w:val="none"/>
              </w:rPr>
            </w:pPr>
            <w:r>
              <w:rPr>
                <w:rFonts w:hint="default"/>
                <w:color w:val="auto"/>
                <w:highlight w:val="none"/>
              </w:rPr>
              <mc:AlternateContent>
                <mc:Choice Requires="wps">
                  <w:drawing>
                    <wp:anchor distT="0" distB="0" distL="114300" distR="114300" simplePos="0" relativeHeight="251695104" behindDoc="0" locked="0" layoutInCell="1" allowOverlap="1">
                      <wp:simplePos x="0" y="0"/>
                      <wp:positionH relativeFrom="column">
                        <wp:posOffset>3125470</wp:posOffset>
                      </wp:positionH>
                      <wp:positionV relativeFrom="paragraph">
                        <wp:posOffset>11430</wp:posOffset>
                      </wp:positionV>
                      <wp:extent cx="612775" cy="260985"/>
                      <wp:effectExtent l="0" t="0" r="0" b="5715"/>
                      <wp:wrapNone/>
                      <wp:docPr id="464" name="文本框 78"/>
                      <wp:cNvGraphicFramePr/>
                      <a:graphic xmlns:a="http://schemas.openxmlformats.org/drawingml/2006/main">
                        <a:graphicData uri="http://schemas.microsoft.com/office/word/2010/wordprocessingShape">
                          <wps:wsp>
                            <wps:cNvSpPr txBox="1">
                              <a:spLocks noChangeArrowheads="1"/>
                            </wps:cNvSpPr>
                            <wps:spPr bwMode="auto">
                              <a:xfrm>
                                <a:off x="0" y="0"/>
                                <a:ext cx="612775" cy="260985"/>
                              </a:xfrm>
                              <a:prstGeom prst="rect">
                                <a:avLst/>
                              </a:prstGeom>
                              <a:noFill/>
                              <a:ln>
                                <a:noFill/>
                              </a:ln>
                              <a:effectLst/>
                            </wps:spPr>
                            <wps:txbx>
                              <w:txbxContent>
                                <w:p w14:paraId="48DF6A30">
                                  <w:pPr>
                                    <w:spacing w:line="240" w:lineRule="exact"/>
                                    <w:ind w:left="-53" w:leftChars="-25" w:right="-53" w:rightChars="-25"/>
                                    <w:jc w:val="center"/>
                                    <w:rPr>
                                      <w:sz w:val="18"/>
                                      <w:szCs w:val="18"/>
                                    </w:rPr>
                                  </w:pPr>
                                  <w:r>
                                    <w:rPr>
                                      <w:rFonts w:hint="eastAsia"/>
                                      <w:sz w:val="18"/>
                                      <w:szCs w:val="18"/>
                                    </w:rPr>
                                    <w:t>鼓风机</w:t>
                                  </w:r>
                                </w:p>
                              </w:txbxContent>
                            </wps:txbx>
                            <wps:bodyPr rot="0" vert="horz" wrap="square" lIns="91440" tIns="45720" rIns="91440" bIns="45720" anchor="t" anchorCtr="0" upright="1">
                              <a:noAutofit/>
                            </wps:bodyPr>
                          </wps:wsp>
                        </a:graphicData>
                      </a:graphic>
                    </wp:anchor>
                  </w:drawing>
                </mc:Choice>
                <mc:Fallback>
                  <w:pict>
                    <v:shape id="文本框 78" o:spid="_x0000_s1026" o:spt="202" type="#_x0000_t202" style="position:absolute;left:0pt;margin-left:246.1pt;margin-top:0.9pt;height:20.55pt;width:48.25pt;z-index:251695104;mso-width-relative:page;mso-height-relative:page;" filled="f" stroked="f" coordsize="21600,21600" o:gfxdata="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46Ps+1QAAAAgB&#10;AAAPAAAAAAAAAAEAIAAAACIAAABkcnMvZG93bnJldi54bWxQSwECFAAUAAAACACHTuJAVz/tMR4C&#10;AAAlBAAADgAAAAAAAAABACAAAAAkAQAAZHJzL2Uyb0RvYy54bWxQSwUGAAAAAAYABgBZAQAAtAUA&#10;AAAA&#10;">
                      <v:fill on="f" focussize="0,0"/>
                      <v:stroke on="f"/>
                      <v:imagedata o:title=""/>
                      <o:lock v:ext="edit" aspectratio="f"/>
                      <v:textbox>
                        <w:txbxContent>
                          <w:p w14:paraId="48DF6A30">
                            <w:pPr>
                              <w:spacing w:line="240" w:lineRule="exact"/>
                              <w:ind w:left="-53" w:leftChars="-25" w:right="-53" w:rightChars="-25"/>
                              <w:jc w:val="center"/>
                              <w:rPr>
                                <w:sz w:val="18"/>
                                <w:szCs w:val="18"/>
                              </w:rPr>
                            </w:pPr>
                            <w:r>
                              <w:rPr>
                                <w:rFonts w:hint="eastAsia"/>
                                <w:sz w:val="18"/>
                                <w:szCs w:val="18"/>
                              </w:rPr>
                              <w:t>鼓风机</w:t>
                            </w:r>
                          </w:p>
                        </w:txbxContent>
                      </v:textbox>
                    </v:shape>
                  </w:pict>
                </mc:Fallback>
              </mc:AlternateContent>
            </w:r>
            <w:r>
              <w:rPr>
                <w:rFonts w:hint="default"/>
                <w:color w:val="auto"/>
                <w:highlight w:val="none"/>
              </w:rPr>
              <mc:AlternateContent>
                <mc:Choice Requires="wps">
                  <w:drawing>
                    <wp:anchor distT="0" distB="0" distL="114300" distR="114300" simplePos="0" relativeHeight="251691008" behindDoc="0" locked="0" layoutInCell="1" allowOverlap="1">
                      <wp:simplePos x="0" y="0"/>
                      <wp:positionH relativeFrom="column">
                        <wp:posOffset>3431540</wp:posOffset>
                      </wp:positionH>
                      <wp:positionV relativeFrom="paragraph">
                        <wp:posOffset>216535</wp:posOffset>
                      </wp:positionV>
                      <wp:extent cx="0" cy="261620"/>
                      <wp:effectExtent l="76200" t="0" r="57150" b="62230"/>
                      <wp:wrapNone/>
                      <wp:docPr id="451" name="直接连接符 71"/>
                      <wp:cNvGraphicFramePr/>
                      <a:graphic xmlns:a="http://schemas.openxmlformats.org/drawingml/2006/main">
                        <a:graphicData uri="http://schemas.microsoft.com/office/word/2010/wordprocessingShape">
                          <wps:wsp>
                            <wps:cNvCnPr>
                              <a:cxnSpLocks noChangeShapeType="1"/>
                            </wps:cNvCnPr>
                            <wps:spPr bwMode="auto">
                              <a:xfrm>
                                <a:off x="0" y="0"/>
                                <a:ext cx="0" cy="261620"/>
                              </a:xfrm>
                              <a:prstGeom prst="line">
                                <a:avLst/>
                              </a:prstGeom>
                              <a:noFill/>
                              <a:ln w="9525" cmpd="sng">
                                <a:solidFill>
                                  <a:srgbClr val="000000"/>
                                </a:solidFill>
                                <a:prstDash val="solid"/>
                                <a:round/>
                                <a:tailEnd type="triangle" w="med" len="med"/>
                              </a:ln>
                              <a:effectLst/>
                            </wps:spPr>
                            <wps:bodyPr/>
                          </wps:wsp>
                        </a:graphicData>
                      </a:graphic>
                    </wp:anchor>
                  </w:drawing>
                </mc:Choice>
                <mc:Fallback>
                  <w:pict>
                    <v:line id="直接连接符 71" o:spid="_x0000_s1026" o:spt="20" style="position:absolute;left:0pt;margin-left:270.2pt;margin-top:17.05pt;height:20.6pt;width:0pt;z-index:251691008;mso-width-relative:page;mso-height-relative:page;" filled="f" stroked="t" coordsize="21600,21600" o:gfxdata="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6BL2BNkAAAAJAQAADwAA&#10;AAAAAAABACAAAAAiAAAAZHJzL2Rvd25yZXYueG1sUEsBAhQAFAAAAAgAh07iQAnbk7oVAgAADAQA&#10;AA4AAAAAAAAAAQAgAAAAKAEAAGRycy9lMm9Eb2MueG1sUEsFBgAAAAAGAAYAWQEAAK8FAAAAAA==&#10;">
                      <v:fill on="f" focussize="0,0"/>
                      <v:stroke color="#000000" joinstyle="round" endarrow="block"/>
                      <v:imagedata o:title=""/>
                      <o:lock v:ext="edit" aspectratio="f"/>
                    </v:line>
                  </w:pict>
                </mc:Fallback>
              </mc:AlternateContent>
            </w:r>
            <w:r>
              <w:rPr>
                <w:rFonts w:hint="default"/>
                <w:color w:val="auto"/>
                <w:highlight w:val="none"/>
              </w:rPr>
              <mc:AlternateContent>
                <mc:Choice Requires="wps">
                  <w:drawing>
                    <wp:anchor distT="0" distB="0" distL="114300" distR="114300" simplePos="0" relativeHeight="251702272" behindDoc="0" locked="0" layoutInCell="1" allowOverlap="1">
                      <wp:simplePos x="0" y="0"/>
                      <wp:positionH relativeFrom="column">
                        <wp:posOffset>1801495</wp:posOffset>
                      </wp:positionH>
                      <wp:positionV relativeFrom="paragraph">
                        <wp:posOffset>191770</wp:posOffset>
                      </wp:positionV>
                      <wp:extent cx="830580" cy="342900"/>
                      <wp:effectExtent l="0" t="0" r="7620" b="0"/>
                      <wp:wrapNone/>
                      <wp:docPr id="120" name="文本框 120"/>
                      <wp:cNvGraphicFramePr/>
                      <a:graphic xmlns:a="http://schemas.openxmlformats.org/drawingml/2006/main">
                        <a:graphicData uri="http://schemas.microsoft.com/office/word/2010/wordprocessingShape">
                          <wps:wsp>
                            <wps:cNvSpPr txBox="1"/>
                            <wps:spPr>
                              <a:xfrm>
                                <a:off x="3408045" y="2759075"/>
                                <a:ext cx="830580" cy="342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A2F9D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1.85pt;margin-top:15.1pt;height:27pt;width:65.4pt;z-index:251702272;mso-width-relative:page;mso-height-relative:page;" filled="f" stroked="f" coordsize="21600,21600" o:gfxdata="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OfJbLPbAAAACQEAAA8AAAAA&#10;AAAAAQAgAAAAIgAAAGRycy9kb3ducmV2LnhtbFBLAQIUABQAAAAIAIdO4kBEA3RwSgIAAHUEAAAO&#10;AAAAAAAAAAEAIAAAACoBAABkcnMvZTJvRG9jLnhtbFBLBQYAAAAABgAGAFkBAADmBQAAAAA=&#10;">
                      <v:fill on="f" focussize="0,0"/>
                      <v:stroke on="f" weight="0.5pt"/>
                      <v:imagedata o:title=""/>
                      <o:lock v:ext="edit" aspectratio="f"/>
                      <v:textbox>
                        <w:txbxContent>
                          <w:p w14:paraId="4BA2F9D9"/>
                        </w:txbxContent>
                      </v:textbox>
                    </v:shape>
                  </w:pict>
                </mc:Fallback>
              </mc:AlternateContent>
            </w:r>
            <w:r>
              <w:rPr>
                <w:rFonts w:hint="default"/>
                <w:color w:val="auto"/>
                <w:highlight w:val="none"/>
              </w:rPr>
              <mc:AlternateContent>
                <mc:Choice Requires="wps">
                  <w:drawing>
                    <wp:anchor distT="0" distB="0" distL="114300" distR="114300" simplePos="0" relativeHeight="251672576" behindDoc="0" locked="0" layoutInCell="1" allowOverlap="1">
                      <wp:simplePos x="0" y="0"/>
                      <wp:positionH relativeFrom="column">
                        <wp:posOffset>418465</wp:posOffset>
                      </wp:positionH>
                      <wp:positionV relativeFrom="paragraph">
                        <wp:posOffset>165735</wp:posOffset>
                      </wp:positionV>
                      <wp:extent cx="280670" cy="0"/>
                      <wp:effectExtent l="0" t="76200" r="24765" b="95250"/>
                      <wp:wrapNone/>
                      <wp:docPr id="163" name="直接箭头连接符 36"/>
                      <wp:cNvGraphicFramePr/>
                      <a:graphic xmlns:a="http://schemas.openxmlformats.org/drawingml/2006/main">
                        <a:graphicData uri="http://schemas.microsoft.com/office/word/2010/wordprocessingShape">
                          <wps:wsp>
                            <wps:cNvCnPr>
                              <a:cxnSpLocks noChangeShapeType="1"/>
                            </wps:cNvCnPr>
                            <wps:spPr bwMode="auto">
                              <a:xfrm>
                                <a:off x="0" y="0"/>
                                <a:ext cx="280477" cy="0"/>
                              </a:xfrm>
                              <a:prstGeom prst="straightConnector1">
                                <a:avLst/>
                              </a:prstGeom>
                              <a:noFill/>
                              <a:ln w="6350" cmpd="sng">
                                <a:solidFill>
                                  <a:srgbClr val="000000"/>
                                </a:solidFill>
                                <a:round/>
                                <a:tailEnd type="triangle" w="med" len="med"/>
                              </a:ln>
                              <a:effectLst/>
                            </wps:spPr>
                            <wps:bodyPr/>
                          </wps:wsp>
                        </a:graphicData>
                      </a:graphic>
                    </wp:anchor>
                  </w:drawing>
                </mc:Choice>
                <mc:Fallback>
                  <w:pict>
                    <v:shape id="直接箭头连接符 36" o:spid="_x0000_s1026" o:spt="32" type="#_x0000_t32" style="position:absolute;left:0pt;margin-left:32.95pt;margin-top:13.05pt;height:0pt;width:22.1pt;z-index:251672576;mso-width-relative:page;mso-height-relative:page;" filled="f" stroked="t" coordsize="21600,21600" o:gfxdata="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VQulA1gAAAAgB&#10;AAAPAAAAAAAAAAEAIAAAACIAAABkcnMvZG93bnJldi54bWxQSwECFAAUAAAACACHTuJAF68eGh0C&#10;AAAHBAAADgAAAAAAAAABACAAAAAlAQAAZHJzL2Uyb0RvYy54bWxQSwUGAAAAAAYABgBZAQAAtAUA&#10;AAAA&#10;">
                      <v:fill on="f" focussize="0,0"/>
                      <v:stroke weight="0.5pt" color="#000000" joinstyle="round" endarrow="block"/>
                      <v:imagedata o:title=""/>
                      <o:lock v:ext="edit" aspectratio="f"/>
                    </v:shape>
                  </w:pict>
                </mc:Fallback>
              </mc:AlternateContent>
            </w:r>
            <w:r>
              <w:rPr>
                <w:rFonts w:hint="default"/>
                <w:color w:val="auto"/>
                <w:highlight w:val="none"/>
              </w:rPr>
              <mc:AlternateContent>
                <mc:Choice Requires="wps">
                  <w:drawing>
                    <wp:anchor distT="0" distB="0" distL="114300" distR="114300" simplePos="0" relativeHeight="251671552" behindDoc="0" locked="0" layoutInCell="1" allowOverlap="1">
                      <wp:simplePos x="0" y="0"/>
                      <wp:positionH relativeFrom="column">
                        <wp:posOffset>710565</wp:posOffset>
                      </wp:positionH>
                      <wp:positionV relativeFrom="paragraph">
                        <wp:posOffset>64135</wp:posOffset>
                      </wp:positionV>
                      <wp:extent cx="1118870" cy="205740"/>
                      <wp:effectExtent l="4445" t="4445" r="19685" b="18415"/>
                      <wp:wrapNone/>
                      <wp:docPr id="162" name="文本框 35"/>
                      <wp:cNvGraphicFramePr/>
                      <a:graphic xmlns:a="http://schemas.openxmlformats.org/drawingml/2006/main">
                        <a:graphicData uri="http://schemas.microsoft.com/office/word/2010/wordprocessingShape">
                          <wps:wsp>
                            <wps:cNvSpPr txBox="1">
                              <a:spLocks noChangeArrowheads="1"/>
                            </wps:cNvSpPr>
                            <wps:spPr bwMode="auto">
                              <a:xfrm>
                                <a:off x="0" y="0"/>
                                <a:ext cx="1118870" cy="205740"/>
                              </a:xfrm>
                              <a:prstGeom prst="rect">
                                <a:avLst/>
                              </a:prstGeom>
                              <a:solidFill>
                                <a:srgbClr val="FFFFFF"/>
                              </a:solidFill>
                              <a:ln w="6350" cmpd="sng">
                                <a:solidFill>
                                  <a:srgbClr val="000000"/>
                                </a:solidFill>
                                <a:round/>
                              </a:ln>
                              <a:effectLst/>
                            </wps:spPr>
                            <wps:txbx>
                              <w:txbxContent>
                                <w:p w14:paraId="23D7F194">
                                  <w:pPr>
                                    <w:spacing w:line="240" w:lineRule="exact"/>
                                    <w:ind w:left="-53" w:leftChars="-25" w:right="-53" w:rightChars="-25"/>
                                    <w:jc w:val="center"/>
                                    <w:rPr>
                                      <w:sz w:val="18"/>
                                      <w:szCs w:val="21"/>
                                    </w:rPr>
                                  </w:pPr>
                                  <w:r>
                                    <w:rPr>
                                      <w:rFonts w:hint="eastAsia"/>
                                      <w:sz w:val="18"/>
                                      <w:szCs w:val="21"/>
                                    </w:rPr>
                                    <w:t>检验酸碱废水预处理</w:t>
                                  </w:r>
                                </w:p>
                              </w:txbxContent>
                            </wps:txbx>
                            <wps:bodyPr rot="0" vert="horz" wrap="square" lIns="36000" tIns="18000" rIns="36000" bIns="18000" anchor="t" anchorCtr="0" upright="1">
                              <a:noAutofit/>
                            </wps:bodyPr>
                          </wps:wsp>
                        </a:graphicData>
                      </a:graphic>
                    </wp:anchor>
                  </w:drawing>
                </mc:Choice>
                <mc:Fallback>
                  <w:pict>
                    <v:shape id="文本框 35" o:spid="_x0000_s1026" o:spt="202" type="#_x0000_t202" style="position:absolute;left:0pt;margin-left:55.95pt;margin-top:5.05pt;height:16.2pt;width:88.1pt;z-index:251671552;mso-width-relative:page;mso-height-relative:page;" fillcolor="#FFFFFF" filled="t" stroked="t" coordsize="21600,21600" o:gfxdata="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Ixpdt1gAAAAkBAAAPAAAAAAAAAAEAIAAA&#10;ACIAAABkcnMvZG93bnJldi54bWxQSwECFAAUAAAACACHTuJA+KiNlUcCAACWBAAADgAAAAAAAAAB&#10;ACAAAAAlAQAAZHJzL2Uyb0RvYy54bWxQSwUGAAAAAAYABgBZAQAA3gUAAAAA&#10;">
                      <v:fill on="t" focussize="0,0"/>
                      <v:stroke weight="0.5pt" color="#000000" joinstyle="round"/>
                      <v:imagedata o:title=""/>
                      <o:lock v:ext="edit" aspectratio="f"/>
                      <v:textbox inset="1mm,0.5mm,1mm,0.5mm">
                        <w:txbxContent>
                          <w:p w14:paraId="23D7F194">
                            <w:pPr>
                              <w:spacing w:line="240" w:lineRule="exact"/>
                              <w:ind w:left="-53" w:leftChars="-25" w:right="-53" w:rightChars="-25"/>
                              <w:jc w:val="center"/>
                              <w:rPr>
                                <w:sz w:val="18"/>
                                <w:szCs w:val="21"/>
                              </w:rPr>
                            </w:pPr>
                            <w:r>
                              <w:rPr>
                                <w:rFonts w:hint="eastAsia"/>
                                <w:sz w:val="18"/>
                                <w:szCs w:val="21"/>
                              </w:rPr>
                              <w:t>检验酸碱废水预处理</w:t>
                            </w:r>
                          </w:p>
                        </w:txbxContent>
                      </v:textbox>
                    </v:shape>
                  </w:pict>
                </mc:Fallback>
              </mc:AlternateContent>
            </w:r>
            <w:r>
              <w:rPr>
                <w:rFonts w:hint="default"/>
                <w:color w:val="auto"/>
                <w:highlight w:val="none"/>
              </w:rPr>
              <mc:AlternateContent>
                <mc:Choice Requires="wps">
                  <w:drawing>
                    <wp:anchor distT="0" distB="0" distL="114300" distR="114300" simplePos="0" relativeHeight="251686912" behindDoc="0" locked="0" layoutInCell="1" allowOverlap="1">
                      <wp:simplePos x="0" y="0"/>
                      <wp:positionH relativeFrom="column">
                        <wp:posOffset>4036060</wp:posOffset>
                      </wp:positionH>
                      <wp:positionV relativeFrom="paragraph">
                        <wp:posOffset>90805</wp:posOffset>
                      </wp:positionV>
                      <wp:extent cx="377825" cy="196215"/>
                      <wp:effectExtent l="4445" t="4445" r="17780" b="8890"/>
                      <wp:wrapNone/>
                      <wp:docPr id="488" name="文本框 35"/>
                      <wp:cNvGraphicFramePr/>
                      <a:graphic xmlns:a="http://schemas.openxmlformats.org/drawingml/2006/main">
                        <a:graphicData uri="http://schemas.microsoft.com/office/word/2010/wordprocessingShape">
                          <wps:wsp>
                            <wps:cNvSpPr txBox="1">
                              <a:spLocks noChangeArrowheads="1"/>
                            </wps:cNvSpPr>
                            <wps:spPr bwMode="auto">
                              <a:xfrm>
                                <a:off x="0" y="0"/>
                                <a:ext cx="377825" cy="196215"/>
                              </a:xfrm>
                              <a:prstGeom prst="rect">
                                <a:avLst/>
                              </a:prstGeom>
                              <a:solidFill>
                                <a:srgbClr val="FFFFFF"/>
                              </a:solidFill>
                              <a:ln w="6350" cmpd="sng">
                                <a:solidFill>
                                  <a:srgbClr val="000000"/>
                                </a:solidFill>
                                <a:round/>
                              </a:ln>
                              <a:effectLst/>
                            </wps:spPr>
                            <wps:txbx>
                              <w:txbxContent>
                                <w:p w14:paraId="5A7F3065">
                                  <w:pPr>
                                    <w:spacing w:line="240" w:lineRule="exact"/>
                                    <w:ind w:left="-53" w:leftChars="-25" w:right="-53" w:rightChars="-25"/>
                                    <w:jc w:val="center"/>
                                    <w:rPr>
                                      <w:sz w:val="18"/>
                                      <w:szCs w:val="21"/>
                                    </w:rPr>
                                  </w:pPr>
                                  <w:r>
                                    <w:rPr>
                                      <w:rFonts w:hint="eastAsia"/>
                                      <w:sz w:val="18"/>
                                      <w:szCs w:val="21"/>
                                    </w:rPr>
                                    <w:t>PAC</w:t>
                                  </w:r>
                                </w:p>
                              </w:txbxContent>
                            </wps:txbx>
                            <wps:bodyPr rot="0" vert="horz" wrap="square" lIns="36000" tIns="18000" rIns="36000" bIns="18000" anchor="t" anchorCtr="0" upright="1">
                              <a:noAutofit/>
                            </wps:bodyPr>
                          </wps:wsp>
                        </a:graphicData>
                      </a:graphic>
                    </wp:anchor>
                  </w:drawing>
                </mc:Choice>
                <mc:Fallback>
                  <w:pict>
                    <v:shape id="文本框 35" o:spid="_x0000_s1026" o:spt="202" type="#_x0000_t202" style="position:absolute;left:0pt;margin-left:317.8pt;margin-top:7.15pt;height:15.45pt;width:29.75pt;z-index:251686912;mso-width-relative:page;mso-height-relative:page;" fillcolor="#FFFFFF" filled="t" stroked="t" coordsize="21600,21600" o:gfxdata="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RYMlE1wAAAAkBAAAPAAAAAAAAAAEA&#10;IAAAACIAAABkcnMvZG93bnJldi54bWxQSwECFAAUAAAACACHTuJAxLh4MUkCAACVBAAADgAAAAAA&#10;AAABACAAAAAmAQAAZHJzL2Uyb0RvYy54bWxQSwUGAAAAAAYABgBZAQAA4QUAAAAA&#10;">
                      <v:fill on="t" focussize="0,0"/>
                      <v:stroke weight="0.5pt" color="#000000" joinstyle="round"/>
                      <v:imagedata o:title=""/>
                      <o:lock v:ext="edit" aspectratio="f"/>
                      <v:textbox inset="1mm,0.5mm,1mm,0.5mm">
                        <w:txbxContent>
                          <w:p w14:paraId="5A7F3065">
                            <w:pPr>
                              <w:spacing w:line="240" w:lineRule="exact"/>
                              <w:ind w:left="-53" w:leftChars="-25" w:right="-53" w:rightChars="-25"/>
                              <w:jc w:val="center"/>
                              <w:rPr>
                                <w:sz w:val="18"/>
                                <w:szCs w:val="21"/>
                              </w:rPr>
                            </w:pPr>
                            <w:r>
                              <w:rPr>
                                <w:rFonts w:hint="eastAsia"/>
                                <w:sz w:val="18"/>
                                <w:szCs w:val="21"/>
                              </w:rPr>
                              <w:t>PAC</w:t>
                            </w:r>
                          </w:p>
                        </w:txbxContent>
                      </v:textbox>
                    </v:shape>
                  </w:pict>
                </mc:Fallback>
              </mc:AlternateContent>
            </w:r>
            <w:r>
              <w:rPr>
                <w:rFonts w:hint="default"/>
                <w:color w:val="auto"/>
                <w:highlight w:val="none"/>
              </w:rPr>
              <w:t xml:space="preserve"> </w:t>
            </w:r>
          </w:p>
          <w:p w14:paraId="0FBAA4B6">
            <w:pPr>
              <w:pStyle w:val="2"/>
              <w:keepNext w:val="0"/>
              <w:keepLines w:val="0"/>
              <w:suppressLineNumbers w:val="0"/>
              <w:spacing w:before="0" w:beforeAutospacing="0" w:afterAutospacing="0"/>
              <w:ind w:right="0"/>
              <w:rPr>
                <w:rFonts w:hint="default"/>
                <w:color w:val="auto"/>
                <w:highlight w:val="none"/>
              </w:rPr>
            </w:pPr>
            <w:r>
              <w:rPr>
                <w:rFonts w:hint="default"/>
                <w:color w:val="auto"/>
                <w:highlight w:val="none"/>
              </w:rPr>
              <mc:AlternateContent>
                <mc:Choice Requires="wpg">
                  <w:drawing>
                    <wp:anchor distT="0" distB="0" distL="114300" distR="114300" simplePos="0" relativeHeight="251683840" behindDoc="0" locked="0" layoutInCell="1" allowOverlap="1">
                      <wp:simplePos x="0" y="0"/>
                      <wp:positionH relativeFrom="column">
                        <wp:posOffset>15875</wp:posOffset>
                      </wp:positionH>
                      <wp:positionV relativeFrom="paragraph">
                        <wp:posOffset>221615</wp:posOffset>
                      </wp:positionV>
                      <wp:extent cx="4444365" cy="415925"/>
                      <wp:effectExtent l="0" t="5080" r="12065" b="0"/>
                      <wp:wrapNone/>
                      <wp:docPr id="186" name="组合 1036"/>
                      <wp:cNvGraphicFramePr/>
                      <a:graphic xmlns:a="http://schemas.openxmlformats.org/drawingml/2006/main">
                        <a:graphicData uri="http://schemas.microsoft.com/office/word/2010/wordprocessingGroup">
                          <wpg:wgp>
                            <wpg:cNvGrpSpPr/>
                            <wpg:grpSpPr>
                              <a:xfrm>
                                <a:off x="0" y="0"/>
                                <a:ext cx="4444084" cy="416193"/>
                                <a:chOff x="1990" y="1977266"/>
                                <a:chExt cx="7539" cy="736"/>
                              </a:xfrm>
                            </wpg:grpSpPr>
                            <wps:wsp>
                              <wps:cNvPr id="188" name="文本框 479"/>
                              <wps:cNvSpPr txBox="1">
                                <a:spLocks noChangeArrowheads="1"/>
                              </wps:cNvSpPr>
                              <wps:spPr bwMode="auto">
                                <a:xfrm>
                                  <a:off x="1990" y="1977297"/>
                                  <a:ext cx="1314" cy="705"/>
                                </a:xfrm>
                                <a:prstGeom prst="rect">
                                  <a:avLst/>
                                </a:prstGeom>
                                <a:noFill/>
                                <a:ln>
                                  <a:noFill/>
                                </a:ln>
                                <a:effectLst/>
                              </wps:spPr>
                              <wps:txbx>
                                <w:txbxContent>
                                  <w:p w14:paraId="45800801">
                                    <w:pPr>
                                      <w:spacing w:line="240" w:lineRule="exact"/>
                                      <w:ind w:right="-53" w:rightChars="-25"/>
                                      <w:jc w:val="center"/>
                                      <w:rPr>
                                        <w:sz w:val="18"/>
                                        <w:szCs w:val="18"/>
                                      </w:rPr>
                                    </w:pPr>
                                    <w:r>
                                      <w:rPr>
                                        <w:rFonts w:hint="eastAsia"/>
                                        <w:sz w:val="18"/>
                                        <w:szCs w:val="18"/>
                                      </w:rPr>
                                      <w:t>医疗废水</w:t>
                                    </w:r>
                                  </w:p>
                                  <w:p w14:paraId="59EADB87">
                                    <w:pPr>
                                      <w:spacing w:line="240" w:lineRule="exact"/>
                                      <w:ind w:left="-53" w:leftChars="-25" w:right="-53" w:rightChars="-25"/>
                                      <w:jc w:val="center"/>
                                      <w:rPr>
                                        <w:sz w:val="18"/>
                                        <w:szCs w:val="18"/>
                                      </w:rPr>
                                    </w:pPr>
                                    <w:r>
                                      <w:rPr>
                                        <w:rFonts w:hint="eastAsia"/>
                                        <w:sz w:val="18"/>
                                        <w:szCs w:val="18"/>
                                      </w:rPr>
                                      <w:t>生活污水</w:t>
                                    </w:r>
                                  </w:p>
                                </w:txbxContent>
                              </wps:txbx>
                              <wps:bodyPr rot="0" vert="horz" wrap="square" lIns="91440" tIns="45720" rIns="91440" bIns="45720" anchor="t" anchorCtr="0" upright="1">
                                <a:noAutofit/>
                              </wps:bodyPr>
                            </wps:wsp>
                            <wps:wsp>
                              <wps:cNvPr id="189" name="直接箭头连接符 50"/>
                              <wps:cNvCnPr>
                                <a:cxnSpLocks noChangeShapeType="1"/>
                              </wps:cNvCnPr>
                              <wps:spPr bwMode="auto">
                                <a:xfrm>
                                  <a:off x="3185" y="1977530"/>
                                  <a:ext cx="484" cy="0"/>
                                </a:xfrm>
                                <a:prstGeom prst="straightConnector1">
                                  <a:avLst/>
                                </a:prstGeom>
                                <a:noFill/>
                                <a:ln w="6350" cmpd="sng">
                                  <a:solidFill>
                                    <a:srgbClr val="000000"/>
                                  </a:solidFill>
                                  <a:round/>
                                  <a:tailEnd type="triangle" w="med" len="med"/>
                                </a:ln>
                                <a:effectLst/>
                              </wps:spPr>
                              <wps:bodyPr/>
                            </wps:wsp>
                            <wps:wsp>
                              <wps:cNvPr id="190" name="文本框 40"/>
                              <wps:cNvSpPr txBox="1">
                                <a:spLocks noChangeArrowheads="1"/>
                              </wps:cNvSpPr>
                              <wps:spPr bwMode="auto">
                                <a:xfrm>
                                  <a:off x="3660" y="1977363"/>
                                  <a:ext cx="797" cy="348"/>
                                </a:xfrm>
                                <a:prstGeom prst="rect">
                                  <a:avLst/>
                                </a:prstGeom>
                                <a:solidFill>
                                  <a:srgbClr val="FFFFFF"/>
                                </a:solidFill>
                                <a:ln w="6350" cmpd="sng">
                                  <a:solidFill>
                                    <a:srgbClr val="000000"/>
                                  </a:solidFill>
                                  <a:round/>
                                </a:ln>
                                <a:effectLst/>
                              </wps:spPr>
                              <wps:txbx>
                                <w:txbxContent>
                                  <w:p w14:paraId="52A39BF4">
                                    <w:pPr>
                                      <w:spacing w:line="240" w:lineRule="exact"/>
                                      <w:ind w:left="-53" w:leftChars="-25" w:right="-53" w:rightChars="-25"/>
                                      <w:jc w:val="center"/>
                                      <w:rPr>
                                        <w:rFonts w:hint="eastAsia" w:eastAsia="宋体"/>
                                        <w:sz w:val="18"/>
                                        <w:szCs w:val="21"/>
                                        <w:lang w:val="en-US" w:eastAsia="zh-CN"/>
                                      </w:rPr>
                                    </w:pPr>
                                    <w:r>
                                      <w:rPr>
                                        <w:rFonts w:hint="eastAsia"/>
                                        <w:sz w:val="18"/>
                                        <w:szCs w:val="21"/>
                                        <w:lang w:val="en-US" w:eastAsia="zh-CN"/>
                                      </w:rPr>
                                      <w:t>化粪池</w:t>
                                    </w:r>
                                  </w:p>
                                </w:txbxContent>
                              </wps:txbx>
                              <wps:bodyPr rot="0" vert="horz" wrap="square" lIns="36000" tIns="18000" rIns="36000" bIns="18000" anchor="t" anchorCtr="0" upright="1">
                                <a:noAutofit/>
                              </wps:bodyPr>
                            </wps:wsp>
                            <wps:wsp>
                              <wps:cNvPr id="480" name="直接箭头连接符 41"/>
                              <wps:cNvCnPr>
                                <a:cxnSpLocks noChangeShapeType="1"/>
                              </wps:cNvCnPr>
                              <wps:spPr bwMode="auto">
                                <a:xfrm>
                                  <a:off x="4455" y="1977527"/>
                                  <a:ext cx="401" cy="0"/>
                                </a:xfrm>
                                <a:prstGeom prst="straightConnector1">
                                  <a:avLst/>
                                </a:prstGeom>
                                <a:noFill/>
                                <a:ln w="6350" cmpd="sng">
                                  <a:solidFill>
                                    <a:srgbClr val="000000"/>
                                  </a:solidFill>
                                  <a:round/>
                                  <a:tailEnd type="triangle" w="med" len="med"/>
                                </a:ln>
                                <a:effectLst/>
                              </wps:spPr>
                              <wps:bodyPr/>
                            </wps:wsp>
                            <wps:wsp>
                              <wps:cNvPr id="481" name="文本框 55"/>
                              <wps:cNvSpPr txBox="1">
                                <a:spLocks noChangeArrowheads="1"/>
                              </wps:cNvSpPr>
                              <wps:spPr bwMode="auto">
                                <a:xfrm>
                                  <a:off x="4848" y="1977368"/>
                                  <a:ext cx="744" cy="348"/>
                                </a:xfrm>
                                <a:prstGeom prst="rect">
                                  <a:avLst/>
                                </a:prstGeom>
                                <a:solidFill>
                                  <a:srgbClr val="FFFFFF"/>
                                </a:solidFill>
                                <a:ln w="6350" cmpd="sng">
                                  <a:solidFill>
                                    <a:srgbClr val="000000"/>
                                  </a:solidFill>
                                  <a:round/>
                                </a:ln>
                                <a:effectLst/>
                              </wps:spPr>
                              <wps:txbx>
                                <w:txbxContent>
                                  <w:p w14:paraId="4DCA2950">
                                    <w:pPr>
                                      <w:spacing w:line="240" w:lineRule="exact"/>
                                      <w:ind w:left="-53" w:leftChars="-25" w:right="-53" w:rightChars="-25"/>
                                      <w:jc w:val="center"/>
                                      <w:rPr>
                                        <w:rFonts w:hint="eastAsia" w:eastAsia="宋体"/>
                                        <w:sz w:val="18"/>
                                        <w:szCs w:val="21"/>
                                        <w:lang w:val="en-US" w:eastAsia="zh-CN"/>
                                      </w:rPr>
                                    </w:pPr>
                                    <w:r>
                                      <w:rPr>
                                        <w:rFonts w:hint="eastAsia"/>
                                        <w:sz w:val="18"/>
                                        <w:szCs w:val="21"/>
                                        <w:lang w:val="en-US" w:eastAsia="zh-CN"/>
                                      </w:rPr>
                                      <w:t>格栅池</w:t>
                                    </w:r>
                                  </w:p>
                                </w:txbxContent>
                              </wps:txbx>
                              <wps:bodyPr rot="0" vert="horz" wrap="square" lIns="36000" tIns="18000" rIns="36000" bIns="18000" anchor="t" anchorCtr="0" upright="1">
                                <a:noAutofit/>
                              </wps:bodyPr>
                            </wps:wsp>
                            <wps:wsp>
                              <wps:cNvPr id="482" name="直接箭头连接符 58"/>
                              <wps:cNvCnPr>
                                <a:cxnSpLocks noChangeShapeType="1"/>
                              </wps:cNvCnPr>
                              <wps:spPr bwMode="auto">
                                <a:xfrm>
                                  <a:off x="6874" y="1977537"/>
                                  <a:ext cx="462" cy="0"/>
                                </a:xfrm>
                                <a:prstGeom prst="straightConnector1">
                                  <a:avLst/>
                                </a:prstGeom>
                                <a:noFill/>
                                <a:ln w="6350" cmpd="sng">
                                  <a:solidFill>
                                    <a:srgbClr val="000000"/>
                                  </a:solidFill>
                                  <a:round/>
                                  <a:tailEnd type="triangle" w="med" len="med"/>
                                </a:ln>
                                <a:effectLst/>
                              </wps:spPr>
                              <wps:bodyPr/>
                            </wps:wsp>
                            <wps:wsp>
                              <wps:cNvPr id="483" name="文本框 59"/>
                              <wps:cNvSpPr txBox="1">
                                <a:spLocks noChangeArrowheads="1"/>
                              </wps:cNvSpPr>
                              <wps:spPr bwMode="auto">
                                <a:xfrm>
                                  <a:off x="7329" y="1977266"/>
                                  <a:ext cx="847" cy="631"/>
                                </a:xfrm>
                                <a:prstGeom prst="rect">
                                  <a:avLst/>
                                </a:prstGeom>
                                <a:solidFill>
                                  <a:srgbClr val="FFFFFF"/>
                                </a:solidFill>
                                <a:ln w="6350" cmpd="sng">
                                  <a:solidFill>
                                    <a:srgbClr val="000000"/>
                                  </a:solidFill>
                                  <a:round/>
                                </a:ln>
                                <a:effectLst/>
                              </wps:spPr>
                              <wps:txbx>
                                <w:txbxContent>
                                  <w:p w14:paraId="174A6A9F">
                                    <w:pPr>
                                      <w:spacing w:line="240" w:lineRule="exact"/>
                                      <w:ind w:left="-53" w:leftChars="-25" w:right="-53" w:rightChars="-25"/>
                                      <w:jc w:val="center"/>
                                      <w:rPr>
                                        <w:sz w:val="18"/>
                                        <w:szCs w:val="21"/>
                                      </w:rPr>
                                    </w:pPr>
                                    <w:r>
                                      <w:rPr>
                                        <w:rFonts w:hint="eastAsia"/>
                                        <w:sz w:val="18"/>
                                        <w:szCs w:val="21"/>
                                      </w:rPr>
                                      <w:t>生物接触氧化池</w:t>
                                    </w:r>
                                  </w:p>
                                </w:txbxContent>
                              </wps:txbx>
                              <wps:bodyPr rot="0" vert="horz" wrap="square" lIns="36000" tIns="18000" rIns="36000" bIns="18000" anchor="t" anchorCtr="0" upright="1">
                                <a:noAutofit/>
                              </wps:bodyPr>
                            </wps:wsp>
                            <wps:wsp>
                              <wps:cNvPr id="484" name="文本框 61"/>
                              <wps:cNvSpPr txBox="1">
                                <a:spLocks noChangeArrowheads="1"/>
                              </wps:cNvSpPr>
                              <wps:spPr bwMode="auto">
                                <a:xfrm>
                                  <a:off x="8644" y="1977387"/>
                                  <a:ext cx="885" cy="348"/>
                                </a:xfrm>
                                <a:prstGeom prst="rect">
                                  <a:avLst/>
                                </a:prstGeom>
                                <a:solidFill>
                                  <a:srgbClr val="FFFFFF"/>
                                </a:solidFill>
                                <a:ln w="6350" cmpd="sng">
                                  <a:solidFill>
                                    <a:srgbClr val="000000"/>
                                  </a:solidFill>
                                  <a:round/>
                                </a:ln>
                                <a:effectLst/>
                              </wps:spPr>
                              <wps:txbx>
                                <w:txbxContent>
                                  <w:p w14:paraId="0D9E528B">
                                    <w:pPr>
                                      <w:spacing w:line="240" w:lineRule="exact"/>
                                      <w:ind w:left="-53" w:leftChars="-25" w:right="-53" w:rightChars="-25"/>
                                      <w:jc w:val="center"/>
                                      <w:rPr>
                                        <w:sz w:val="18"/>
                                        <w:szCs w:val="21"/>
                                      </w:rPr>
                                    </w:pPr>
                                    <w:r>
                                      <w:rPr>
                                        <w:rFonts w:hint="eastAsia"/>
                                        <w:sz w:val="18"/>
                                        <w:szCs w:val="21"/>
                                      </w:rPr>
                                      <w:t>沉淀池</w:t>
                                    </w:r>
                                  </w:p>
                                </w:txbxContent>
                              </wps:txbx>
                              <wps:bodyPr rot="0" vert="horz" wrap="square" lIns="36000" tIns="18000" rIns="36000" bIns="18000" anchor="t" anchorCtr="0" upright="1">
                                <a:noAutofit/>
                              </wps:bodyPr>
                            </wps:wsp>
                            <wps:wsp>
                              <wps:cNvPr id="485" name="直接箭头连接符 58"/>
                              <wps:cNvCnPr>
                                <a:cxnSpLocks noChangeShapeType="1"/>
                              </wps:cNvCnPr>
                              <wps:spPr bwMode="auto">
                                <a:xfrm>
                                  <a:off x="8174" y="1977577"/>
                                  <a:ext cx="483" cy="0"/>
                                </a:xfrm>
                                <a:prstGeom prst="straightConnector1">
                                  <a:avLst/>
                                </a:prstGeom>
                                <a:noFill/>
                                <a:ln w="6350" cmpd="sng">
                                  <a:solidFill>
                                    <a:srgbClr val="000000"/>
                                  </a:solidFill>
                                  <a:round/>
                                  <a:tailEnd type="triangle" w="med" len="med"/>
                                </a:ln>
                                <a:effectLst/>
                              </wps:spPr>
                              <wps:bodyPr/>
                            </wps:wsp>
                          </wpg:wgp>
                        </a:graphicData>
                      </a:graphic>
                    </wp:anchor>
                  </w:drawing>
                </mc:Choice>
                <mc:Fallback>
                  <w:pict>
                    <v:group id="组合 1036" o:spid="_x0000_s1026" o:spt="203" style="position:absolute;left:0pt;margin-left:1.25pt;margin-top:17.45pt;height:32.75pt;width:349.95pt;z-index:251683840;mso-width-relative:page;mso-height-relative:page;" coordorigin="1990,1977266" coordsize="7539,736" o:gfxdata="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">
                      <o:lock v:ext="edit" aspectratio="f"/>
                      <v:shape id="文本框 479" o:spid="_x0000_s1026" o:spt="202" type="#_x0000_t202" style="position:absolute;left:1990;top:1977297;height:705;width:1314;" filled="f" stroked="f" coordsize="21600,21600" o:gfxdata="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asXM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45800801">
                              <w:pPr>
                                <w:spacing w:line="240" w:lineRule="exact"/>
                                <w:ind w:right="-53" w:rightChars="-25"/>
                                <w:jc w:val="center"/>
                                <w:rPr>
                                  <w:sz w:val="18"/>
                                  <w:szCs w:val="18"/>
                                </w:rPr>
                              </w:pPr>
                              <w:r>
                                <w:rPr>
                                  <w:rFonts w:hint="eastAsia"/>
                                  <w:sz w:val="18"/>
                                  <w:szCs w:val="18"/>
                                </w:rPr>
                                <w:t>医疗废水</w:t>
                              </w:r>
                            </w:p>
                            <w:p w14:paraId="59EADB87">
                              <w:pPr>
                                <w:spacing w:line="240" w:lineRule="exact"/>
                                <w:ind w:left="-53" w:leftChars="-25" w:right="-53" w:rightChars="-25"/>
                                <w:jc w:val="center"/>
                                <w:rPr>
                                  <w:sz w:val="18"/>
                                  <w:szCs w:val="18"/>
                                </w:rPr>
                              </w:pPr>
                              <w:r>
                                <w:rPr>
                                  <w:rFonts w:hint="eastAsia"/>
                                  <w:sz w:val="18"/>
                                  <w:szCs w:val="18"/>
                                </w:rPr>
                                <w:t>生活污水</w:t>
                              </w:r>
                            </w:p>
                          </w:txbxContent>
                        </v:textbox>
                      </v:shape>
                      <v:shape id="直接箭头连接符 50" o:spid="_x0000_s1026" o:spt="32" type="#_x0000_t32" style="position:absolute;left:3185;top:1977530;height:0;width:484;" filled="f" stroked="t" coordsize="21600,21600" o:gfxdata="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UPvU7sAAADc&#10;AAAADwAAAAAAAAABACAAAAAiAAAAZHJzL2Rvd25yZXYueG1sUEsBAhQAFAAAAAgAh07iQDMvBZ47&#10;AAAAOQAAABAAAAAAAAAAAQAgAAAACgEAAGRycy9zaGFwZXhtbC54bWxQSwUGAAAAAAYABgBbAQAA&#10;tAMAAAAA&#10;">
                        <v:fill on="f" focussize="0,0"/>
                        <v:stroke weight="0.5pt" color="#000000" joinstyle="round" endarrow="block"/>
                        <v:imagedata o:title=""/>
                        <o:lock v:ext="edit" aspectratio="f"/>
                      </v:shape>
                      <v:shape id="文本框 40" o:spid="_x0000_s1026" o:spt="202" type="#_x0000_t202" style="position:absolute;left:3660;top:1977363;height:348;width:797;" fillcolor="#FFFFFF" filled="t" stroked="t" coordsize="21600,21600" o:gfxdata="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SYRm74A&#10;AADcAAAADwAAAAAAAAABACAAAAAiAAAAZHJzL2Rvd25yZXYueG1sUEsBAhQAFAAAAAgAh07iQDMv&#10;BZ47AAAAOQAAABAAAAAAAAAAAQAgAAAADQEAAGRycy9zaGFwZXhtbC54bWxQSwUGAAAAAAYABgBb&#10;AQAAtwMAAAAA&#10;">
                        <v:fill on="t" focussize="0,0"/>
                        <v:stroke weight="0.5pt" color="#000000" joinstyle="round"/>
                        <v:imagedata o:title=""/>
                        <o:lock v:ext="edit" aspectratio="f"/>
                        <v:textbox inset="1mm,0.5mm,1mm,0.5mm">
                          <w:txbxContent>
                            <w:p w14:paraId="52A39BF4">
                              <w:pPr>
                                <w:spacing w:line="240" w:lineRule="exact"/>
                                <w:ind w:left="-53" w:leftChars="-25" w:right="-53" w:rightChars="-25"/>
                                <w:jc w:val="center"/>
                                <w:rPr>
                                  <w:rFonts w:hint="eastAsia" w:eastAsia="宋体"/>
                                  <w:sz w:val="18"/>
                                  <w:szCs w:val="21"/>
                                  <w:lang w:val="en-US" w:eastAsia="zh-CN"/>
                                </w:rPr>
                              </w:pPr>
                              <w:r>
                                <w:rPr>
                                  <w:rFonts w:hint="eastAsia"/>
                                  <w:sz w:val="18"/>
                                  <w:szCs w:val="21"/>
                                  <w:lang w:val="en-US" w:eastAsia="zh-CN"/>
                                </w:rPr>
                                <w:t>化粪池</w:t>
                              </w:r>
                            </w:p>
                          </w:txbxContent>
                        </v:textbox>
                      </v:shape>
                      <v:shape id="直接箭头连接符 41" o:spid="_x0000_s1026" o:spt="32" type="#_x0000_t32" style="position:absolute;left:4455;top:1977527;height:0;width:401;" filled="f" stroked="t" coordsize="21600,21600" o:gfxdata="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RflSrsAAADc&#10;AAAADwAAAAAAAAABACAAAAAiAAAAZHJzL2Rvd25yZXYueG1sUEsBAhQAFAAAAAgAh07iQDMvBZ47&#10;AAAAOQAAABAAAAAAAAAAAQAgAAAACgEAAGRycy9zaGFwZXhtbC54bWxQSwUGAAAAAAYABgBbAQAA&#10;tAMAAAAA&#10;">
                        <v:fill on="f" focussize="0,0"/>
                        <v:stroke weight="0.5pt" color="#000000" joinstyle="round" endarrow="block"/>
                        <v:imagedata o:title=""/>
                        <o:lock v:ext="edit" aspectratio="f"/>
                      </v:shape>
                      <v:shape id="文本框 55" o:spid="_x0000_s1026" o:spt="202" type="#_x0000_t202" style="position:absolute;left:4848;top:1977368;height:348;width:744;" fillcolor="#FFFFFF" filled="t" stroked="t" coordsize="21600,21600" o:gfxdata="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rdgVm5AAAA3AAA&#10;AA8AAAAAAAAAAQAgAAAAIgAAAGRycy9kb3ducmV2LnhtbFBLAQIUABQAAAAIAIdO4kAzLwWeOwAA&#10;ADkAAAAQAAAAAAAAAAEAIAAAAAgBAABkcnMvc2hhcGV4bWwueG1sUEsFBgAAAAAGAAYAWwEAALID&#10;AAAAAA==&#10;">
                        <v:fill on="t" focussize="0,0"/>
                        <v:stroke weight="0.5pt" color="#000000" joinstyle="round"/>
                        <v:imagedata o:title=""/>
                        <o:lock v:ext="edit" aspectratio="f"/>
                        <v:textbox inset="1mm,0.5mm,1mm,0.5mm">
                          <w:txbxContent>
                            <w:p w14:paraId="4DCA2950">
                              <w:pPr>
                                <w:spacing w:line="240" w:lineRule="exact"/>
                                <w:ind w:left="-53" w:leftChars="-25" w:right="-53" w:rightChars="-25"/>
                                <w:jc w:val="center"/>
                                <w:rPr>
                                  <w:rFonts w:hint="eastAsia" w:eastAsia="宋体"/>
                                  <w:sz w:val="18"/>
                                  <w:szCs w:val="21"/>
                                  <w:lang w:val="en-US" w:eastAsia="zh-CN"/>
                                </w:rPr>
                              </w:pPr>
                              <w:r>
                                <w:rPr>
                                  <w:rFonts w:hint="eastAsia"/>
                                  <w:sz w:val="18"/>
                                  <w:szCs w:val="21"/>
                                  <w:lang w:val="en-US" w:eastAsia="zh-CN"/>
                                </w:rPr>
                                <w:t>格栅池</w:t>
                              </w:r>
                            </w:p>
                          </w:txbxContent>
                        </v:textbox>
                      </v:shape>
                      <v:shape id="直接箭头连接符 58" o:spid="_x0000_s1026" o:spt="32" type="#_x0000_t32" style="position:absolute;left:6874;top:1977537;height:0;width:462;" filled="f" stroked="t" coordsize="21600,21600" o:gfxdata="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onepr4A&#10;AADcAAAADwAAAAAAAAABACAAAAAiAAAAZHJzL2Rvd25yZXYueG1sUEsBAhQAFAAAAAgAh07iQDMv&#10;BZ47AAAAOQAAABAAAAAAAAAAAQAgAAAADQEAAGRycy9zaGFwZXhtbC54bWxQSwUGAAAAAAYABgBb&#10;AQAAtwMAAAAA&#10;">
                        <v:fill on="f" focussize="0,0"/>
                        <v:stroke weight="0.5pt" color="#000000" joinstyle="round" endarrow="block"/>
                        <v:imagedata o:title=""/>
                        <o:lock v:ext="edit" aspectratio="f"/>
                      </v:shape>
                      <v:shape id="文本框 59" o:spid="_x0000_s1026" o:spt="202" type="#_x0000_t202" style="position:absolute;left:7329;top:1977266;height:631;width:847;" fillcolor="#FFFFFF" filled="t" stroked="t" coordsize="21600,21600" o:gfxdata="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VDurW8AAAA&#10;3AAAAA8AAAAAAAAAAQAgAAAAIgAAAGRycy9kb3ducmV2LnhtbFBLAQIUABQAAAAIAIdO4kAzLwWe&#10;OwAAADkAAAAQAAAAAAAAAAEAIAAAAAsBAABkcnMvc2hhcGV4bWwueG1sUEsFBgAAAAAGAAYAWwEA&#10;ALUDAAAAAA==&#10;">
                        <v:fill on="t" focussize="0,0"/>
                        <v:stroke weight="0.5pt" color="#000000" joinstyle="round"/>
                        <v:imagedata o:title=""/>
                        <o:lock v:ext="edit" aspectratio="f"/>
                        <v:textbox inset="1mm,0.5mm,1mm,0.5mm">
                          <w:txbxContent>
                            <w:p w14:paraId="174A6A9F">
                              <w:pPr>
                                <w:spacing w:line="240" w:lineRule="exact"/>
                                <w:ind w:left="-53" w:leftChars="-25" w:right="-53" w:rightChars="-25"/>
                                <w:jc w:val="center"/>
                                <w:rPr>
                                  <w:sz w:val="18"/>
                                  <w:szCs w:val="21"/>
                                </w:rPr>
                              </w:pPr>
                              <w:r>
                                <w:rPr>
                                  <w:rFonts w:hint="eastAsia"/>
                                  <w:sz w:val="18"/>
                                  <w:szCs w:val="21"/>
                                </w:rPr>
                                <w:t>生物接触氧化池</w:t>
                              </w:r>
                            </w:p>
                          </w:txbxContent>
                        </v:textbox>
                      </v:shape>
                      <v:shape id="文本框 61" o:spid="_x0000_s1026" o:spt="202" type="#_x0000_t202" style="position:absolute;left:8644;top:1977387;height:348;width:885;" fillcolor="#FFFFFF" filled="t" stroked="t" coordsize="21600,21600" o:gfxdata="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qqIsG5AAAA3AAA&#10;AA8AAAAAAAAAAQAgAAAAIgAAAGRycy9kb3ducmV2LnhtbFBLAQIUABQAAAAIAIdO4kAzLwWeOwAA&#10;ADkAAAAQAAAAAAAAAAEAIAAAAAgBAABkcnMvc2hhcGV4bWwueG1sUEsFBgAAAAAGAAYAWwEAALID&#10;AAAAAA==&#10;">
                        <v:fill on="t" focussize="0,0"/>
                        <v:stroke weight="0.5pt" color="#000000" joinstyle="round"/>
                        <v:imagedata o:title=""/>
                        <o:lock v:ext="edit" aspectratio="f"/>
                        <v:textbox inset="1mm,0.5mm,1mm,0.5mm">
                          <w:txbxContent>
                            <w:p w14:paraId="0D9E528B">
                              <w:pPr>
                                <w:spacing w:line="240" w:lineRule="exact"/>
                                <w:ind w:left="-53" w:leftChars="-25" w:right="-53" w:rightChars="-25"/>
                                <w:jc w:val="center"/>
                                <w:rPr>
                                  <w:sz w:val="18"/>
                                  <w:szCs w:val="21"/>
                                </w:rPr>
                              </w:pPr>
                              <w:r>
                                <w:rPr>
                                  <w:rFonts w:hint="eastAsia"/>
                                  <w:sz w:val="18"/>
                                  <w:szCs w:val="21"/>
                                </w:rPr>
                                <w:t>沉淀池</w:t>
                              </w:r>
                            </w:p>
                          </w:txbxContent>
                        </v:textbox>
                      </v:shape>
                      <v:shape id="直接箭头连接符 58" o:spid="_x0000_s1026" o:spt="32" type="#_x0000_t32" style="position:absolute;left:8174;top:1977577;height:0;width:483;" filled="f" stroked="t" coordsize="21600,21600" o:gfxdata="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WBG0r4A&#10;AADcAAAADwAAAAAAAAABACAAAAAiAAAAZHJzL2Rvd25yZXYueG1sUEsBAhQAFAAAAAgAh07iQDMv&#10;BZ47AAAAOQAAABAAAAAAAAAAAQAgAAAADQEAAGRycy9zaGFwZXhtbC54bWxQSwUGAAAAAAYABgBb&#10;AQAAtwMAAAAA&#10;">
                        <v:fill on="f" focussize="0,0"/>
                        <v:stroke weight="0.5pt" color="#000000" joinstyle="round" endarrow="block"/>
                        <v:imagedata o:title=""/>
                        <o:lock v:ext="edit" aspectratio="f"/>
                      </v:shape>
                    </v:group>
                  </w:pict>
                </mc:Fallback>
              </mc:AlternateContent>
            </w:r>
            <w:r>
              <w:rPr>
                <w:rFonts w:hint="default"/>
                <w:color w:val="auto"/>
              </w:rPr>
              <mc:AlternateContent>
                <mc:Choice Requires="wps">
                  <w:drawing>
                    <wp:anchor distT="0" distB="0" distL="114300" distR="114300" simplePos="0" relativeHeight="251772928" behindDoc="0" locked="0" layoutInCell="1" allowOverlap="1">
                      <wp:simplePos x="0" y="0"/>
                      <wp:positionH relativeFrom="column">
                        <wp:posOffset>2419350</wp:posOffset>
                      </wp:positionH>
                      <wp:positionV relativeFrom="paragraph">
                        <wp:posOffset>273685</wp:posOffset>
                      </wp:positionV>
                      <wp:extent cx="473075" cy="197485"/>
                      <wp:effectExtent l="4445" t="4445" r="17780" b="7620"/>
                      <wp:wrapNone/>
                      <wp:docPr id="136" name="文本框 55"/>
                      <wp:cNvGraphicFramePr/>
                      <a:graphic xmlns:a="http://schemas.openxmlformats.org/drawingml/2006/main">
                        <a:graphicData uri="http://schemas.microsoft.com/office/word/2010/wordprocessingShape">
                          <wps:wsp>
                            <wps:cNvSpPr txBox="1">
                              <a:spLocks noChangeArrowheads="1"/>
                            </wps:cNvSpPr>
                            <wps:spPr bwMode="auto">
                              <a:xfrm>
                                <a:off x="0" y="0"/>
                                <a:ext cx="473075" cy="197410"/>
                              </a:xfrm>
                              <a:prstGeom prst="rect">
                                <a:avLst/>
                              </a:prstGeom>
                              <a:solidFill>
                                <a:srgbClr val="FFFFFF"/>
                              </a:solidFill>
                              <a:ln w="6350" cmpd="sng">
                                <a:solidFill>
                                  <a:srgbClr val="000000"/>
                                </a:solidFill>
                                <a:round/>
                              </a:ln>
                              <a:effectLst/>
                            </wps:spPr>
                            <wps:txbx>
                              <w:txbxContent>
                                <w:p w14:paraId="794F0976">
                                  <w:pPr>
                                    <w:spacing w:line="240" w:lineRule="exact"/>
                                    <w:ind w:left="-53" w:leftChars="-25" w:right="-53" w:rightChars="-25"/>
                                    <w:jc w:val="center"/>
                                    <w:rPr>
                                      <w:sz w:val="18"/>
                                      <w:szCs w:val="21"/>
                                    </w:rPr>
                                  </w:pPr>
                                  <w:r>
                                    <w:rPr>
                                      <w:rFonts w:hint="eastAsia"/>
                                      <w:sz w:val="18"/>
                                      <w:szCs w:val="21"/>
                                    </w:rPr>
                                    <w:t>调节池</w:t>
                                  </w:r>
                                </w:p>
                              </w:txbxContent>
                            </wps:txbx>
                            <wps:bodyPr rot="0" vert="horz" wrap="square" lIns="36000" tIns="18000" rIns="36000" bIns="18000" anchor="t" anchorCtr="0" upright="1">
                              <a:noAutofit/>
                            </wps:bodyPr>
                          </wps:wsp>
                        </a:graphicData>
                      </a:graphic>
                    </wp:anchor>
                  </w:drawing>
                </mc:Choice>
                <mc:Fallback>
                  <w:pict>
                    <v:shape id="文本框 55" o:spid="_x0000_s1026" o:spt="202" type="#_x0000_t202" style="position:absolute;left:0pt;margin-left:190.5pt;margin-top:21.55pt;height:15.55pt;width:37.25pt;z-index:251772928;mso-width-relative:page;mso-height-relative:page;" fillcolor="#FFFFFF" filled="t" stroked="t" coordsize="21600,21600" o:gfxdata="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vcztp1wAAAAkBAAAPAAAAAAAAAAEA&#10;IAAAACIAAABkcnMvZG93bnJldi54bWxQSwECFAAUAAAACACHTuJA06WLXkkCAACVBAAADgAAAAAA&#10;AAABACAAAAAmAQAAZHJzL2Uyb0RvYy54bWxQSwUGAAAAAAYABgBZAQAA4QUAAAAA&#10;">
                      <v:fill on="t" focussize="0,0"/>
                      <v:stroke weight="0.5pt" color="#000000" joinstyle="round"/>
                      <v:imagedata o:title=""/>
                      <o:lock v:ext="edit" aspectratio="f"/>
                      <v:textbox inset="1mm,0.5mm,1mm,0.5mm">
                        <w:txbxContent>
                          <w:p w14:paraId="794F0976">
                            <w:pPr>
                              <w:spacing w:line="240" w:lineRule="exact"/>
                              <w:ind w:left="-53" w:leftChars="-25" w:right="-53" w:rightChars="-25"/>
                              <w:jc w:val="center"/>
                              <w:rPr>
                                <w:sz w:val="18"/>
                                <w:szCs w:val="21"/>
                              </w:rPr>
                            </w:pPr>
                            <w:r>
                              <w:rPr>
                                <w:rFonts w:hint="eastAsia"/>
                                <w:sz w:val="18"/>
                                <w:szCs w:val="21"/>
                              </w:rPr>
                              <w:t>调节池</w:t>
                            </w:r>
                          </w:p>
                        </w:txbxContent>
                      </v:textbox>
                    </v:shape>
                  </w:pict>
                </mc:Fallback>
              </mc:AlternateContent>
            </w:r>
            <w:r>
              <w:rPr>
                <w:rFonts w:hint="default"/>
                <w:color w:val="auto"/>
              </w:rPr>
              <mc:AlternateContent>
                <mc:Choice Requires="wps">
                  <w:drawing>
                    <wp:anchor distT="0" distB="0" distL="114300" distR="114300" simplePos="0" relativeHeight="251773952" behindDoc="0" locked="0" layoutInCell="1" allowOverlap="1">
                      <wp:simplePos x="0" y="0"/>
                      <wp:positionH relativeFrom="column">
                        <wp:posOffset>2143760</wp:posOffset>
                      </wp:positionH>
                      <wp:positionV relativeFrom="paragraph">
                        <wp:posOffset>381000</wp:posOffset>
                      </wp:positionV>
                      <wp:extent cx="272415" cy="0"/>
                      <wp:effectExtent l="0" t="38100" r="13335" b="38100"/>
                      <wp:wrapNone/>
                      <wp:docPr id="137" name="直接箭头连接符 58"/>
                      <wp:cNvGraphicFramePr/>
                      <a:graphic xmlns:a="http://schemas.openxmlformats.org/drawingml/2006/main">
                        <a:graphicData uri="http://schemas.microsoft.com/office/word/2010/wordprocessingShape">
                          <wps:wsp>
                            <wps:cNvCnPr>
                              <a:cxnSpLocks noChangeShapeType="1"/>
                            </wps:cNvCnPr>
                            <wps:spPr bwMode="auto">
                              <a:xfrm>
                                <a:off x="0" y="0"/>
                                <a:ext cx="272356" cy="0"/>
                              </a:xfrm>
                              <a:prstGeom prst="straightConnector1">
                                <a:avLst/>
                              </a:prstGeom>
                              <a:noFill/>
                              <a:ln w="6350" cmpd="sng">
                                <a:solidFill>
                                  <a:srgbClr val="000000"/>
                                </a:solidFill>
                                <a:round/>
                                <a:tailEnd type="triangle" w="med" len="med"/>
                              </a:ln>
                              <a:effectLst/>
                            </wps:spPr>
                            <wps:bodyPr/>
                          </wps:wsp>
                        </a:graphicData>
                      </a:graphic>
                    </wp:anchor>
                  </w:drawing>
                </mc:Choice>
                <mc:Fallback>
                  <w:pict>
                    <v:shape id="直接箭头连接符 58" o:spid="_x0000_s1026" o:spt="32" type="#_x0000_t32" style="position:absolute;left:0pt;margin-left:168.8pt;margin-top:30pt;height:0pt;width:21.45pt;z-index:251773952;mso-width-relative:page;mso-height-relative:page;" filled="f" stroked="t" coordsize="21600,21600" o:gfxdata="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P9rAODYAAAA&#10;CQEAAA8AAAAAAAAAAQAgAAAAIgAAAGRycy9kb3ducmV2LnhtbFBLAQIUABQAAAAIAIdO4kCcLBRD&#10;HQIAAAcEAAAOAAAAAAAAAAEAIAAAACcBAABkcnMvZTJvRG9jLnhtbFBLBQYAAAAABgAGAFkBAAC2&#10;BQAAAAA=&#10;">
                      <v:fill on="f" focussize="0,0"/>
                      <v:stroke weight="0.5pt" color="#000000" joinstyle="round" endarrow="block"/>
                      <v:imagedata o:title=""/>
                      <o:lock v:ext="edit" aspectratio="f"/>
                    </v:shape>
                  </w:pict>
                </mc:Fallback>
              </mc:AlternateContent>
            </w:r>
            <w:r>
              <w:rPr>
                <w:rFonts w:hint="default"/>
                <w:color w:val="auto"/>
                <w:highlight w:val="none"/>
              </w:rPr>
              <mc:AlternateContent>
                <mc:Choice Requires="wps">
                  <w:drawing>
                    <wp:anchor distT="0" distB="0" distL="114300" distR="114300" simplePos="0" relativeHeight="251704320" behindDoc="0" locked="0" layoutInCell="1" allowOverlap="1">
                      <wp:simplePos x="0" y="0"/>
                      <wp:positionH relativeFrom="column">
                        <wp:posOffset>835660</wp:posOffset>
                      </wp:positionH>
                      <wp:positionV relativeFrom="paragraph">
                        <wp:posOffset>132715</wp:posOffset>
                      </wp:positionV>
                      <wp:extent cx="1685290" cy="476250"/>
                      <wp:effectExtent l="4445" t="4445" r="5715" b="14605"/>
                      <wp:wrapNone/>
                      <wp:docPr id="105" name="矩形 105"/>
                      <wp:cNvGraphicFramePr/>
                      <a:graphic xmlns:a="http://schemas.openxmlformats.org/drawingml/2006/main">
                        <a:graphicData uri="http://schemas.microsoft.com/office/word/2010/wordprocessingShape">
                          <wps:wsp>
                            <wps:cNvSpPr/>
                            <wps:spPr>
                              <a:xfrm>
                                <a:off x="0" y="0"/>
                                <a:ext cx="1685290" cy="476250"/>
                              </a:xfrm>
                              <a:prstGeom prst="rect">
                                <a:avLst/>
                              </a:prstGeom>
                              <a:noFill/>
                              <a:ln w="9525">
                                <a:solidFill>
                                  <a:srgbClr val="FF0000"/>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5.8pt;margin-top:10.45pt;height:37.5pt;width:132.7pt;z-index:251704320;v-text-anchor:middle;mso-width-relative:page;mso-height-relative:page;" filled="f" stroked="t" coordsize="21600,21600" o:gfxdata="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O8PZWNkAAAAJAQAADwAAAAAAAAABACAAAAAiAAAAZHJzL2Rvd25yZXYueG1sUEsBAhQAFAAA&#10;AAgAh07iQJgz+CZgAgAAtgQAAA4AAAAAAAAAAQAgAAAAKAEAAGRycy9lMm9Eb2MueG1sUEsFBgAA&#10;AAAGAAYAWQEAAPoFAAAAAA==&#10;">
                      <v:fill on="f" focussize="0,0"/>
                      <v:stroke color="#FF0000 [2404]" joinstyle="round" dashstyle="dash"/>
                      <v:imagedata o:title=""/>
                      <o:lock v:ext="edit" aspectratio="f"/>
                    </v:rect>
                  </w:pict>
                </mc:Fallback>
              </mc:AlternateContent>
            </w:r>
            <w:r>
              <w:rPr>
                <w:rFonts w:hint="default"/>
                <w:color w:val="auto"/>
                <w:highlight w:val="none"/>
              </w:rPr>
              <mc:AlternateContent>
                <mc:Choice Requires="wps">
                  <w:drawing>
                    <wp:anchor distT="0" distB="0" distL="114300" distR="114300" simplePos="0" relativeHeight="251685888" behindDoc="0" locked="0" layoutInCell="1" allowOverlap="1">
                      <wp:simplePos x="0" y="0"/>
                      <wp:positionH relativeFrom="column">
                        <wp:posOffset>4177030</wp:posOffset>
                      </wp:positionH>
                      <wp:positionV relativeFrom="paragraph">
                        <wp:posOffset>27940</wp:posOffset>
                      </wp:positionV>
                      <wp:extent cx="0" cy="261620"/>
                      <wp:effectExtent l="76200" t="0" r="57150" b="62230"/>
                      <wp:wrapNone/>
                      <wp:docPr id="487" name="直接连接符 71"/>
                      <wp:cNvGraphicFramePr/>
                      <a:graphic xmlns:a="http://schemas.openxmlformats.org/drawingml/2006/main">
                        <a:graphicData uri="http://schemas.microsoft.com/office/word/2010/wordprocessingShape">
                          <wps:wsp>
                            <wps:cNvCnPr>
                              <a:cxnSpLocks noChangeShapeType="1"/>
                            </wps:cNvCnPr>
                            <wps:spPr bwMode="auto">
                              <a:xfrm>
                                <a:off x="0" y="0"/>
                                <a:ext cx="0" cy="261620"/>
                              </a:xfrm>
                              <a:prstGeom prst="line">
                                <a:avLst/>
                              </a:prstGeom>
                              <a:noFill/>
                              <a:ln w="9525" cmpd="sng">
                                <a:solidFill>
                                  <a:srgbClr val="000000"/>
                                </a:solidFill>
                                <a:prstDash val="dash"/>
                                <a:round/>
                                <a:tailEnd type="triangle" w="med" len="med"/>
                              </a:ln>
                              <a:effectLst/>
                            </wps:spPr>
                            <wps:bodyPr/>
                          </wps:wsp>
                        </a:graphicData>
                      </a:graphic>
                    </wp:anchor>
                  </w:drawing>
                </mc:Choice>
                <mc:Fallback>
                  <w:pict>
                    <v:line id="直接连接符 71" o:spid="_x0000_s1026" o:spt="20" style="position:absolute;left:0pt;margin-left:328.9pt;margin-top:2.2pt;height:20.6pt;width:0pt;z-index:251685888;mso-width-relative:page;mso-height-relative:page;" filled="f" stroked="t" coordsize="21600,21600" o:gfxdata="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Ljefb1wAAAAgBAAAPAAAA&#10;AAAAAAEAIAAAACIAAABkcnMvZG93bnJldi54bWxQSwECFAAUAAAACACHTuJA9F3ysRYCAAALBAAA&#10;DgAAAAAAAAABACAAAAAmAQAAZHJzL2Uyb0RvYy54bWxQSwUGAAAAAAYABgBZAQAArgUAAAAA&#10;">
                      <v:fill on="f" focussize="0,0"/>
                      <v:stroke color="#000000" joinstyle="round" dashstyle="dash" endarrow="block"/>
                      <v:imagedata o:title=""/>
                      <o:lock v:ext="edit" aspectratio="f"/>
                    </v:line>
                  </w:pict>
                </mc:Fallback>
              </mc:AlternateContent>
            </w:r>
            <w:r>
              <w:rPr>
                <w:rFonts w:hint="default"/>
                <w:color w:val="auto"/>
                <w:highlight w:val="none"/>
              </w:rPr>
              <mc:AlternateContent>
                <mc:Choice Requires="wps">
                  <w:drawing>
                    <wp:anchor distT="0" distB="0" distL="114300" distR="114300" simplePos="0" relativeHeight="251669504" behindDoc="0" locked="0" layoutInCell="1" allowOverlap="1">
                      <wp:simplePos x="0" y="0"/>
                      <wp:positionH relativeFrom="column">
                        <wp:posOffset>1291590</wp:posOffset>
                      </wp:positionH>
                      <wp:positionV relativeFrom="paragraph">
                        <wp:posOffset>46990</wp:posOffset>
                      </wp:positionV>
                      <wp:extent cx="0" cy="236855"/>
                      <wp:effectExtent l="76200" t="0" r="57150" b="49530"/>
                      <wp:wrapNone/>
                      <wp:docPr id="161" name="直接连接符 138"/>
                      <wp:cNvGraphicFramePr/>
                      <a:graphic xmlns:a="http://schemas.openxmlformats.org/drawingml/2006/main">
                        <a:graphicData uri="http://schemas.microsoft.com/office/word/2010/wordprocessingShape">
                          <wps:wsp>
                            <wps:cNvCnPr>
                              <a:cxnSpLocks noChangeShapeType="1"/>
                            </wps:cNvCnPr>
                            <wps:spPr bwMode="auto">
                              <a:xfrm>
                                <a:off x="0" y="0"/>
                                <a:ext cx="0" cy="236576"/>
                              </a:xfrm>
                              <a:prstGeom prst="line">
                                <a:avLst/>
                              </a:prstGeom>
                              <a:noFill/>
                              <a:ln w="9525" cmpd="sng">
                                <a:solidFill>
                                  <a:srgbClr val="000000"/>
                                </a:solidFill>
                                <a:round/>
                                <a:tailEnd type="triangle" w="med" len="med"/>
                              </a:ln>
                              <a:effectLst/>
                            </wps:spPr>
                            <wps:bodyPr/>
                          </wps:wsp>
                        </a:graphicData>
                      </a:graphic>
                    </wp:anchor>
                  </w:drawing>
                </mc:Choice>
                <mc:Fallback>
                  <w:pict>
                    <v:line id="直接连接符 138" o:spid="_x0000_s1026" o:spt="20" style="position:absolute;left:0pt;margin-left:101.7pt;margin-top:3.7pt;height:18.65pt;width:0pt;z-index:251669504;mso-width-relative:page;mso-height-relative:page;" filled="f" stroked="t" coordsize="21600,21600" o:gfxdata="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gU+S12AAAAAgBAAAPAAAAAAAAAAEAIAAA&#10;ACIAAABkcnMvZG93bnJldi54bWxQSwECFAAUAAAACACHTuJAdOeZuQwCAAD0AwAADgAAAAAAAAAB&#10;ACAAAAAnAQAAZHJzL2Uyb0RvYy54bWxQSwUGAAAAAAYABgBZAQAApQUAAAAA&#10;">
                      <v:fill on="f" focussize="0,0"/>
                      <v:stroke color="#000000" joinstyle="round" endarrow="block"/>
                      <v:imagedata o:title=""/>
                      <o:lock v:ext="edit" aspectratio="f"/>
                    </v:line>
                  </w:pict>
                </mc:Fallback>
              </mc:AlternateContent>
            </w:r>
          </w:p>
          <w:p w14:paraId="054DFA1D">
            <w:pPr>
              <w:pStyle w:val="2"/>
              <w:keepNext w:val="0"/>
              <w:keepLines w:val="0"/>
              <w:suppressLineNumbers w:val="0"/>
              <w:spacing w:before="0" w:beforeAutospacing="0" w:afterAutospacing="0"/>
              <w:ind w:right="0"/>
              <w:rPr>
                <w:rFonts w:hint="default"/>
                <w:color w:val="auto"/>
                <w:highlight w:val="none"/>
              </w:rPr>
            </w:pPr>
            <w:r>
              <w:rPr>
                <w:rFonts w:hint="default"/>
                <w:color w:val="auto"/>
                <w:highlight w:val="none"/>
              </w:rPr>
              <mc:AlternateContent>
                <mc:Choice Requires="wps">
                  <w:drawing>
                    <wp:anchor distT="0" distB="0" distL="114300" distR="114300" simplePos="0" relativeHeight="251681792" behindDoc="0" locked="0" layoutInCell="1" allowOverlap="1">
                      <wp:simplePos x="0" y="0"/>
                      <wp:positionH relativeFrom="column">
                        <wp:posOffset>3383280</wp:posOffset>
                      </wp:positionH>
                      <wp:positionV relativeFrom="paragraph">
                        <wp:posOffset>283210</wp:posOffset>
                      </wp:positionV>
                      <wp:extent cx="361950" cy="422910"/>
                      <wp:effectExtent l="0" t="0" r="0" b="0"/>
                      <wp:wrapNone/>
                      <wp:docPr id="182" name="文本框 82"/>
                      <wp:cNvGraphicFramePr/>
                      <a:graphic xmlns:a="http://schemas.openxmlformats.org/drawingml/2006/main">
                        <a:graphicData uri="http://schemas.microsoft.com/office/word/2010/wordprocessingShape">
                          <wps:wsp>
                            <wps:cNvSpPr txBox="1">
                              <a:spLocks noChangeArrowheads="1"/>
                            </wps:cNvSpPr>
                            <wps:spPr bwMode="auto">
                              <a:xfrm>
                                <a:off x="0" y="0"/>
                                <a:ext cx="362158" cy="423095"/>
                              </a:xfrm>
                              <a:prstGeom prst="rect">
                                <a:avLst/>
                              </a:prstGeom>
                              <a:noFill/>
                              <a:ln>
                                <a:noFill/>
                              </a:ln>
                              <a:effectLst/>
                            </wps:spPr>
                            <wps:txbx>
                              <w:txbxContent>
                                <w:p w14:paraId="76396B96">
                                  <w:pPr>
                                    <w:spacing w:line="240" w:lineRule="exact"/>
                                    <w:ind w:left="-53" w:leftChars="-25" w:right="-53" w:rightChars="-25"/>
                                    <w:jc w:val="center"/>
                                    <w:rPr>
                                      <w:sz w:val="18"/>
                                      <w:szCs w:val="18"/>
                                    </w:rPr>
                                  </w:pPr>
                                  <w:r>
                                    <w:rPr>
                                      <w:rFonts w:hint="eastAsia"/>
                                      <w:sz w:val="18"/>
                                      <w:szCs w:val="18"/>
                                    </w:rPr>
                                    <w:t>污泥</w:t>
                                  </w:r>
                                </w:p>
                              </w:txbxContent>
                            </wps:txbx>
                            <wps:bodyPr rot="0" vert="horz" wrap="square" lIns="91440" tIns="45720" rIns="91440" bIns="45720" anchor="t" anchorCtr="0" upright="1">
                              <a:noAutofit/>
                            </wps:bodyPr>
                          </wps:wsp>
                        </a:graphicData>
                      </a:graphic>
                    </wp:anchor>
                  </w:drawing>
                </mc:Choice>
                <mc:Fallback>
                  <w:pict>
                    <v:shape id="文本框 82" o:spid="_x0000_s1026" o:spt="202" type="#_x0000_t202" style="position:absolute;left:0pt;margin-left:266.4pt;margin-top:22.3pt;height:33.3pt;width:28.5pt;z-index:251681792;mso-width-relative:page;mso-height-relative:page;" filled="f" stroked="f" coordsize="21600,21600" o:gfxdata="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7uDVj9cAAAAK&#10;AQAADwAAAAAAAAABACAAAAAiAAAAZHJzL2Rvd25yZXYueG1sUEsBAhQAFAAAAAgAh07iQFph2nkd&#10;AgAAJQQAAA4AAAAAAAAAAQAgAAAAJgEAAGRycy9lMm9Eb2MueG1sUEsFBgAAAAAGAAYAWQEAALUF&#10;AAAAAA==&#10;">
                      <v:fill on="f" focussize="0,0"/>
                      <v:stroke on="f"/>
                      <v:imagedata o:title=""/>
                      <o:lock v:ext="edit" aspectratio="f"/>
                      <v:textbox>
                        <w:txbxContent>
                          <w:p w14:paraId="76396B96">
                            <w:pPr>
                              <w:spacing w:line="240" w:lineRule="exact"/>
                              <w:ind w:left="-53" w:leftChars="-25" w:right="-53" w:rightChars="-25"/>
                              <w:jc w:val="center"/>
                              <w:rPr>
                                <w:sz w:val="18"/>
                                <w:szCs w:val="18"/>
                              </w:rPr>
                            </w:pPr>
                            <w:r>
                              <w:rPr>
                                <w:rFonts w:hint="eastAsia"/>
                                <w:sz w:val="18"/>
                                <w:szCs w:val="18"/>
                              </w:rPr>
                              <w:t>污泥</w:t>
                            </w:r>
                          </w:p>
                        </w:txbxContent>
                      </v:textbox>
                    </v:shape>
                  </w:pict>
                </mc:Fallback>
              </mc:AlternateContent>
            </w:r>
            <w:r>
              <w:rPr>
                <w:rFonts w:hint="default"/>
                <w:color w:val="auto"/>
                <w:highlight w:val="none"/>
              </w:rPr>
              <mc:AlternateContent>
                <mc:Choice Requires="wps">
                  <w:drawing>
                    <wp:anchor distT="0" distB="0" distL="114300" distR="114300" simplePos="0" relativeHeight="251675648" behindDoc="0" locked="0" layoutInCell="1" allowOverlap="1">
                      <wp:simplePos x="0" y="0"/>
                      <wp:positionH relativeFrom="column">
                        <wp:posOffset>3432810</wp:posOffset>
                      </wp:positionH>
                      <wp:positionV relativeFrom="paragraph">
                        <wp:posOffset>160655</wp:posOffset>
                      </wp:positionV>
                      <wp:extent cx="0" cy="587375"/>
                      <wp:effectExtent l="76200" t="0" r="57150" b="60325"/>
                      <wp:wrapNone/>
                      <wp:docPr id="167" name="直接连接符 71"/>
                      <wp:cNvGraphicFramePr/>
                      <a:graphic xmlns:a="http://schemas.openxmlformats.org/drawingml/2006/main">
                        <a:graphicData uri="http://schemas.microsoft.com/office/word/2010/wordprocessingShape">
                          <wps:wsp>
                            <wps:cNvCnPr>
                              <a:cxnSpLocks noChangeShapeType="1"/>
                            </wps:cNvCnPr>
                            <wps:spPr bwMode="auto">
                              <a:xfrm>
                                <a:off x="0" y="0"/>
                                <a:ext cx="0" cy="587566"/>
                              </a:xfrm>
                              <a:prstGeom prst="line">
                                <a:avLst/>
                              </a:prstGeom>
                              <a:noFill/>
                              <a:ln w="9525" cmpd="sng">
                                <a:solidFill>
                                  <a:srgbClr val="000000"/>
                                </a:solidFill>
                                <a:prstDash val="dash"/>
                                <a:round/>
                                <a:tailEnd type="triangle" w="med" len="med"/>
                              </a:ln>
                              <a:effectLst/>
                            </wps:spPr>
                            <wps:bodyPr/>
                          </wps:wsp>
                        </a:graphicData>
                      </a:graphic>
                    </wp:anchor>
                  </w:drawing>
                </mc:Choice>
                <mc:Fallback>
                  <w:pict>
                    <v:line id="直接连接符 71" o:spid="_x0000_s1026" o:spt="20" style="position:absolute;left:0pt;margin-left:270.3pt;margin-top:12.65pt;height:46.25pt;width:0pt;z-index:251675648;mso-width-relative:page;mso-height-relative:page;" filled="f" stroked="t" coordsize="21600,21600" o:gfxdata="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zY9y5toAAAAKAQAADwAA&#10;AAAAAAABACAAAAAiAAAAZHJzL2Rvd25yZXYueG1sUEsBAhQAFAAAAAgAh07iQK8VTyMUAgAACwQA&#10;AA4AAAAAAAAAAQAgAAAAKQEAAGRycy9lMm9Eb2MueG1sUEsFBgAAAAAGAAYAWQEAAK8FAAAAAA==&#10;">
                      <v:fill on="f" focussize="0,0"/>
                      <v:stroke color="#000000" joinstyle="round" dashstyle="dash" endarrow="block"/>
                      <v:imagedata o:title=""/>
                      <o:lock v:ext="edit" aspectratio="f"/>
                    </v:line>
                  </w:pict>
                </mc:Fallback>
              </mc:AlternateContent>
            </w:r>
            <w:r>
              <w:rPr>
                <w:rFonts w:hint="default"/>
                <w:color w:val="auto"/>
                <w:highlight w:val="none"/>
              </w:rPr>
              <mc:AlternateContent>
                <mc:Choice Requires="wps">
                  <w:drawing>
                    <wp:anchor distT="0" distB="0" distL="114300" distR="114300" simplePos="0" relativeHeight="251688960" behindDoc="0" locked="0" layoutInCell="1" allowOverlap="1">
                      <wp:simplePos x="0" y="0"/>
                      <wp:positionH relativeFrom="column">
                        <wp:posOffset>-26670</wp:posOffset>
                      </wp:positionH>
                      <wp:positionV relativeFrom="paragraph">
                        <wp:posOffset>249555</wp:posOffset>
                      </wp:positionV>
                      <wp:extent cx="787400" cy="261620"/>
                      <wp:effectExtent l="0" t="0" r="0" b="5715"/>
                      <wp:wrapNone/>
                      <wp:docPr id="5" name="文本框 478"/>
                      <wp:cNvGraphicFramePr/>
                      <a:graphic xmlns:a="http://schemas.openxmlformats.org/drawingml/2006/main">
                        <a:graphicData uri="http://schemas.microsoft.com/office/word/2010/wordprocessingShape">
                          <wps:wsp>
                            <wps:cNvSpPr txBox="1">
                              <a:spLocks noChangeArrowheads="1"/>
                            </wps:cNvSpPr>
                            <wps:spPr bwMode="auto">
                              <a:xfrm>
                                <a:off x="0" y="0"/>
                                <a:ext cx="787377" cy="261604"/>
                              </a:xfrm>
                              <a:prstGeom prst="rect">
                                <a:avLst/>
                              </a:prstGeom>
                              <a:noFill/>
                              <a:ln>
                                <a:noFill/>
                              </a:ln>
                              <a:effectLst/>
                            </wps:spPr>
                            <wps:txbx>
                              <w:txbxContent>
                                <w:p w14:paraId="495BD695">
                                  <w:pPr>
                                    <w:spacing w:line="240" w:lineRule="exact"/>
                                    <w:ind w:left="-53" w:leftChars="-25" w:right="-53" w:rightChars="-25"/>
                                    <w:jc w:val="center"/>
                                    <w:rPr>
                                      <w:sz w:val="18"/>
                                      <w:szCs w:val="18"/>
                                    </w:rPr>
                                  </w:pPr>
                                  <w:r>
                                    <w:rPr>
                                      <w:rFonts w:hint="eastAsia"/>
                                      <w:sz w:val="18"/>
                                      <w:szCs w:val="18"/>
                                    </w:rPr>
                                    <w:t>阳性血透区</w:t>
                                  </w:r>
                                </w:p>
                              </w:txbxContent>
                            </wps:txbx>
                            <wps:bodyPr rot="0" vert="horz" wrap="square" lIns="91440" tIns="45720" rIns="91440" bIns="45720" anchor="t" anchorCtr="0" upright="1">
                              <a:noAutofit/>
                            </wps:bodyPr>
                          </wps:wsp>
                        </a:graphicData>
                      </a:graphic>
                    </wp:anchor>
                  </w:drawing>
                </mc:Choice>
                <mc:Fallback>
                  <w:pict>
                    <v:shape id="文本框 478" o:spid="_x0000_s1026" o:spt="202" type="#_x0000_t202" style="position:absolute;left:0pt;margin-left:-2.1pt;margin-top:19.65pt;height:20.6pt;width:62pt;z-index:251688960;mso-width-relative:page;mso-height-relative:page;" filled="f" stroked="f" coordsize="21600,21600" o:gfxdata="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uBcZY9YAAAAI&#10;AQAADwAAAAAAAAABACAAAAAiAAAAZHJzL2Rvd25yZXYueG1sUEsBAhQAFAAAAAgAh07iQKc4Pa0e&#10;AgAAJAQAAA4AAAAAAAAAAQAgAAAAJQEAAGRycy9lMm9Eb2MueG1sUEsFBgAAAAAGAAYAWQEAALUF&#10;AAAAAA==&#10;">
                      <v:fill on="f" focussize="0,0"/>
                      <v:stroke on="f"/>
                      <v:imagedata o:title=""/>
                      <o:lock v:ext="edit" aspectratio="f"/>
                      <v:textbox>
                        <w:txbxContent>
                          <w:p w14:paraId="495BD695">
                            <w:pPr>
                              <w:spacing w:line="240" w:lineRule="exact"/>
                              <w:ind w:left="-53" w:leftChars="-25" w:right="-53" w:rightChars="-25"/>
                              <w:jc w:val="center"/>
                              <w:rPr>
                                <w:sz w:val="18"/>
                                <w:szCs w:val="18"/>
                              </w:rPr>
                            </w:pPr>
                            <w:r>
                              <w:rPr>
                                <w:rFonts w:hint="eastAsia"/>
                                <w:sz w:val="18"/>
                                <w:szCs w:val="18"/>
                              </w:rPr>
                              <w:t>阳性血透区</w:t>
                            </w:r>
                          </w:p>
                        </w:txbxContent>
                      </v:textbox>
                    </v:shape>
                  </w:pict>
                </mc:Fallback>
              </mc:AlternateContent>
            </w:r>
            <w:r>
              <w:rPr>
                <w:rFonts w:hint="default"/>
                <w:color w:val="auto"/>
                <w:highlight w:val="none"/>
              </w:rPr>
              <mc:AlternateContent>
                <mc:Choice Requires="wps">
                  <w:drawing>
                    <wp:anchor distT="0" distB="0" distL="114300" distR="114300" simplePos="0" relativeHeight="251668480" behindDoc="0" locked="0" layoutInCell="1" allowOverlap="1">
                      <wp:simplePos x="0" y="0"/>
                      <wp:positionH relativeFrom="column">
                        <wp:posOffset>4744720</wp:posOffset>
                      </wp:positionH>
                      <wp:positionV relativeFrom="paragraph">
                        <wp:posOffset>22860</wp:posOffset>
                      </wp:positionV>
                      <wp:extent cx="0" cy="996315"/>
                      <wp:effectExtent l="76200" t="0" r="57150" b="51435"/>
                      <wp:wrapNone/>
                      <wp:docPr id="164" name="直接连接符 60"/>
                      <wp:cNvGraphicFramePr/>
                      <a:graphic xmlns:a="http://schemas.openxmlformats.org/drawingml/2006/main">
                        <a:graphicData uri="http://schemas.microsoft.com/office/word/2010/wordprocessingShape">
                          <wps:wsp>
                            <wps:cNvCnPr>
                              <a:cxnSpLocks noChangeShapeType="1"/>
                            </wps:cNvCnPr>
                            <wps:spPr bwMode="auto">
                              <a:xfrm>
                                <a:off x="0" y="0"/>
                                <a:ext cx="0" cy="996359"/>
                              </a:xfrm>
                              <a:prstGeom prst="line">
                                <a:avLst/>
                              </a:prstGeom>
                              <a:noFill/>
                              <a:ln w="9525" cmpd="sng">
                                <a:solidFill>
                                  <a:srgbClr val="000000"/>
                                </a:solidFill>
                                <a:round/>
                                <a:tailEnd type="triangle" w="med" len="med"/>
                              </a:ln>
                              <a:effectLst/>
                            </wps:spPr>
                            <wps:bodyPr/>
                          </wps:wsp>
                        </a:graphicData>
                      </a:graphic>
                    </wp:anchor>
                  </w:drawing>
                </mc:Choice>
                <mc:Fallback>
                  <w:pict>
                    <v:line id="直接连接符 60" o:spid="_x0000_s1026" o:spt="20" style="position:absolute;left:0pt;margin-left:373.6pt;margin-top:1.8pt;height:78.45pt;width:0pt;z-index:251668480;mso-width-relative:page;mso-height-relative:page;" filled="f" stroked="t" coordsize="21600,21600" o:gfxdata="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FkN4XYAAAACQEAAA8AAAAAAAAAAQAgAAAA&#10;IgAAAGRycy9kb3ducmV2LnhtbFBLAQIUABQAAAAIAIdO4kDURqiECwIAAPMDAAAOAAAAAAAAAAEA&#10;IAAAACcBAABkcnMvZTJvRG9jLnhtbFBLBQYAAAAABgAGAFkBAACkBQAAAAA=&#10;">
                      <v:fill on="f" focussize="0,0"/>
                      <v:stroke color="#000000" joinstyle="round" endarrow="block"/>
                      <v:imagedata o:title=""/>
                      <o:lock v:ext="edit" aspectratio="f"/>
                    </v:line>
                  </w:pict>
                </mc:Fallback>
              </mc:AlternateContent>
            </w:r>
            <w:r>
              <w:rPr>
                <w:rFonts w:hint="default"/>
                <w:color w:val="auto"/>
                <w:highlight w:val="none"/>
              </w:rPr>
              <mc:AlternateContent>
                <mc:Choice Requires="wps">
                  <w:drawing>
                    <wp:anchor distT="0" distB="0" distL="114300" distR="114300" simplePos="0" relativeHeight="251687936" behindDoc="0" locked="0" layoutInCell="1" allowOverlap="1">
                      <wp:simplePos x="0" y="0"/>
                      <wp:positionH relativeFrom="column">
                        <wp:posOffset>4463415</wp:posOffset>
                      </wp:positionH>
                      <wp:positionV relativeFrom="paragraph">
                        <wp:posOffset>20955</wp:posOffset>
                      </wp:positionV>
                      <wp:extent cx="285115" cy="3810"/>
                      <wp:effectExtent l="0" t="0" r="0" b="0"/>
                      <wp:wrapNone/>
                      <wp:docPr id="486" name="直接箭头连接符 66"/>
                      <wp:cNvGraphicFramePr/>
                      <a:graphic xmlns:a="http://schemas.openxmlformats.org/drawingml/2006/main">
                        <a:graphicData uri="http://schemas.microsoft.com/office/word/2010/wordprocessingShape">
                          <wps:wsp>
                            <wps:cNvCnPr>
                              <a:cxnSpLocks noChangeShapeType="1"/>
                            </wps:cNvCnPr>
                            <wps:spPr bwMode="auto">
                              <a:xfrm>
                                <a:off x="0" y="0"/>
                                <a:ext cx="285115" cy="3810"/>
                              </a:xfrm>
                              <a:prstGeom prst="straightConnector1">
                                <a:avLst/>
                              </a:prstGeom>
                              <a:noFill/>
                              <a:ln w="6350" cmpd="sng">
                                <a:solidFill>
                                  <a:srgbClr val="000000"/>
                                </a:solidFill>
                                <a:round/>
                                <a:headEnd type="none"/>
                                <a:tailEnd type="none" w="med" len="med"/>
                              </a:ln>
                              <a:effectLst/>
                            </wps:spPr>
                            <wps:bodyPr/>
                          </wps:wsp>
                        </a:graphicData>
                      </a:graphic>
                    </wp:anchor>
                  </w:drawing>
                </mc:Choice>
                <mc:Fallback>
                  <w:pict>
                    <v:shape id="直接箭头连接符 66" o:spid="_x0000_s1026" o:spt="32" type="#_x0000_t32" style="position:absolute;left:0pt;margin-left:351.45pt;margin-top:1.65pt;height:0.3pt;width:22.45pt;z-index:251687936;mso-width-relative:page;mso-height-relative:page;" filled="f" stroked="t" coordsize="21600,21600" o:gfxdata="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OHn&#10;nHzWAAAABwEAAA8AAAAAAAAAAQAgAAAAIgAAAGRycy9kb3ducmV2LnhtbFBLAQIUABQAAAAIAIdO&#10;4kDlgBBxJQIAAB4EAAAOAAAAAAAAAAEAIAAAACUBAABkcnMvZTJvRG9jLnhtbFBLBQYAAAAABgAG&#10;AFkBAAC8BQAAAAA=&#10;">
                      <v:fill on="f" focussize="0,0"/>
                      <v:stroke weight="0.5pt" color="#000000" joinstyle="round"/>
                      <v:imagedata o:title=""/>
                      <o:lock v:ext="edit" aspectratio="f"/>
                    </v:shape>
                  </w:pict>
                </mc:Fallback>
              </mc:AlternateContent>
            </w:r>
            <w:r>
              <w:rPr>
                <w:rFonts w:hint="default"/>
                <w:color w:val="auto"/>
                <w:highlight w:val="none"/>
              </w:rPr>
              <mc:AlternateContent>
                <mc:Choice Requires="wpg">
                  <w:drawing>
                    <wp:anchor distT="0" distB="0" distL="114300" distR="114300" simplePos="0" relativeHeight="251677696" behindDoc="0" locked="0" layoutInCell="1" allowOverlap="1">
                      <wp:simplePos x="0" y="0"/>
                      <wp:positionH relativeFrom="column">
                        <wp:posOffset>2600325</wp:posOffset>
                      </wp:positionH>
                      <wp:positionV relativeFrom="paragraph">
                        <wp:posOffset>107950</wp:posOffset>
                      </wp:positionV>
                      <wp:extent cx="1665605" cy="635635"/>
                      <wp:effectExtent l="0" t="0" r="29845" b="50165"/>
                      <wp:wrapNone/>
                      <wp:docPr id="169" name="组合 75"/>
                      <wp:cNvGraphicFramePr/>
                      <a:graphic xmlns:a="http://schemas.openxmlformats.org/drawingml/2006/main">
                        <a:graphicData uri="http://schemas.microsoft.com/office/word/2010/wordprocessingGroup">
                          <wpg:wgp>
                            <wpg:cNvGrpSpPr/>
                            <wpg:grpSpPr>
                              <a:xfrm flipV="1">
                                <a:off x="0" y="0"/>
                                <a:ext cx="1665604" cy="635662"/>
                                <a:chOff x="5162" y="493126"/>
                                <a:chExt cx="803" cy="1046"/>
                              </a:xfrm>
                            </wpg:grpSpPr>
                            <wps:wsp>
                              <wps:cNvPr id="170" name="直接连接符 465"/>
                              <wps:cNvCnPr>
                                <a:cxnSpLocks noChangeShapeType="1"/>
                              </wps:cNvCnPr>
                              <wps:spPr bwMode="auto">
                                <a:xfrm flipV="1">
                                  <a:off x="5958" y="493218"/>
                                  <a:ext cx="2" cy="954"/>
                                </a:xfrm>
                                <a:prstGeom prst="line">
                                  <a:avLst/>
                                </a:prstGeom>
                                <a:noFill/>
                                <a:ln w="9525" cmpd="sng">
                                  <a:solidFill>
                                    <a:srgbClr val="000000"/>
                                  </a:solidFill>
                                  <a:prstDash val="dash"/>
                                  <a:round/>
                                  <a:tailEnd type="triangle" w="med" len="med"/>
                                </a:ln>
                                <a:effectLst/>
                              </wps:spPr>
                              <wps:bodyPr/>
                            </wps:wsp>
                            <wps:wsp>
                              <wps:cNvPr id="171" name="直接箭头连接符 67"/>
                              <wps:cNvCnPr>
                                <a:cxnSpLocks noChangeShapeType="1"/>
                              </wps:cNvCnPr>
                              <wps:spPr bwMode="auto">
                                <a:xfrm>
                                  <a:off x="5162" y="493126"/>
                                  <a:ext cx="803" cy="0"/>
                                </a:xfrm>
                                <a:prstGeom prst="straightConnector1">
                                  <a:avLst/>
                                </a:prstGeom>
                                <a:noFill/>
                                <a:ln w="9525" cmpd="sng">
                                  <a:solidFill>
                                    <a:srgbClr val="000000"/>
                                  </a:solidFill>
                                  <a:prstDash val="dash"/>
                                  <a:round/>
                                  <a:headEnd type="triangle" w="med" len="med"/>
                                </a:ln>
                                <a:effectLst/>
                              </wps:spPr>
                              <wps:bodyPr/>
                            </wps:wsp>
                          </wpg:wgp>
                        </a:graphicData>
                      </a:graphic>
                    </wp:anchor>
                  </w:drawing>
                </mc:Choice>
                <mc:Fallback>
                  <w:pict>
                    <v:group id="组合 75" o:spid="_x0000_s1026" o:spt="203" style="position:absolute;left:0pt;flip:y;margin-left:204.75pt;margin-top:8.5pt;height:50.05pt;width:131.15pt;z-index:251677696;mso-width-relative:page;mso-height-relative:page;" coordorigin="5162,493126" coordsize="803,1046" o:gfxdata="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">
                      <o:lock v:ext="edit" aspectratio="f"/>
                      <v:line id="直接连接符 465" o:spid="_x0000_s1026" o:spt="20" style="position:absolute;left:5958;top:493218;flip:y;height:954;width:2;" filled="f" stroked="t" coordsize="21600,21600" o:gfxdata="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lQvb+8AAAA&#10;3AAAAA8AAAAAAAAAAQAgAAAAIgAAAGRycy9kb3ducmV2LnhtbFBLAQIUABQAAAAIAIdO4kAzLwWe&#10;OwAAADkAAAAQAAAAAAAAAAEAIAAAAAsBAABkcnMvc2hhcGV4bWwueG1sUEsFBgAAAAAGAAYAWwEA&#10;ALUDAAAAAA==&#10;">
                        <v:fill on="f" focussize="0,0"/>
                        <v:stroke color="#000000" joinstyle="round" dashstyle="dash" endarrow="block"/>
                        <v:imagedata o:title=""/>
                        <o:lock v:ext="edit" aspectratio="f"/>
                      </v:line>
                      <v:shape id="直接箭头连接符 67" o:spid="_x0000_s1026" o:spt="32" type="#_x0000_t32" style="position:absolute;left:5162;top:493126;height:0;width:803;" filled="f" stroked="t" coordsize="21600,21600" o:gfxdata="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kjxj7sAAADc&#10;AAAADwAAAAAAAAABACAAAAAiAAAAZHJzL2Rvd25yZXYueG1sUEsBAhQAFAAAAAgAh07iQDMvBZ47&#10;AAAAOQAAABAAAAAAAAAAAQAgAAAACgEAAGRycy9zaGFwZXhtbC54bWxQSwUGAAAAAAYABgBbAQAA&#10;tAMAAAAA&#10;">
                        <v:fill on="f" focussize="0,0"/>
                        <v:stroke color="#000000" joinstyle="round" dashstyle="dash" startarrow="block"/>
                        <v:imagedata o:title=""/>
                        <o:lock v:ext="edit" aspectratio="f"/>
                      </v:shape>
                    </v:group>
                  </w:pict>
                </mc:Fallback>
              </mc:AlternateContent>
            </w:r>
            <w:r>
              <w:rPr>
                <w:rFonts w:hint="default"/>
                <w:color w:val="auto"/>
                <w:highlight w:val="none"/>
              </w:rPr>
              <mc:AlternateContent>
                <mc:Choice Requires="wps">
                  <w:drawing>
                    <wp:anchor distT="0" distB="0" distL="114300" distR="114300" simplePos="0" relativeHeight="251680768" behindDoc="0" locked="0" layoutInCell="1" allowOverlap="1">
                      <wp:simplePos x="0" y="0"/>
                      <wp:positionH relativeFrom="column">
                        <wp:posOffset>3657600</wp:posOffset>
                      </wp:positionH>
                      <wp:positionV relativeFrom="paragraph">
                        <wp:posOffset>267970</wp:posOffset>
                      </wp:positionV>
                      <wp:extent cx="613410" cy="261620"/>
                      <wp:effectExtent l="0" t="0" r="0" b="5715"/>
                      <wp:wrapNone/>
                      <wp:docPr id="180" name="文本框 78"/>
                      <wp:cNvGraphicFramePr/>
                      <a:graphic xmlns:a="http://schemas.openxmlformats.org/drawingml/2006/main">
                        <a:graphicData uri="http://schemas.microsoft.com/office/word/2010/wordprocessingShape">
                          <wps:wsp>
                            <wps:cNvSpPr txBox="1">
                              <a:spLocks noChangeArrowheads="1"/>
                            </wps:cNvSpPr>
                            <wps:spPr bwMode="auto">
                              <a:xfrm>
                                <a:off x="0" y="0"/>
                                <a:ext cx="613205" cy="261604"/>
                              </a:xfrm>
                              <a:prstGeom prst="rect">
                                <a:avLst/>
                              </a:prstGeom>
                              <a:noFill/>
                              <a:ln>
                                <a:noFill/>
                              </a:ln>
                              <a:effectLst/>
                            </wps:spPr>
                            <wps:txbx>
                              <w:txbxContent>
                                <w:p w14:paraId="293A1151">
                                  <w:pPr>
                                    <w:spacing w:line="240" w:lineRule="exact"/>
                                    <w:ind w:left="-53" w:leftChars="-25" w:right="-53" w:rightChars="-25"/>
                                    <w:jc w:val="center"/>
                                    <w:rPr>
                                      <w:sz w:val="18"/>
                                      <w:szCs w:val="18"/>
                                    </w:rPr>
                                  </w:pPr>
                                  <w:r>
                                    <w:rPr>
                                      <w:rFonts w:hint="eastAsia"/>
                                      <w:sz w:val="18"/>
                                      <w:szCs w:val="18"/>
                                    </w:rPr>
                                    <w:t>剩余污泥</w:t>
                                  </w:r>
                                </w:p>
                              </w:txbxContent>
                            </wps:txbx>
                            <wps:bodyPr rot="0" vert="horz" wrap="square" lIns="91440" tIns="45720" rIns="91440" bIns="45720" anchor="t" anchorCtr="0" upright="1">
                              <a:noAutofit/>
                            </wps:bodyPr>
                          </wps:wsp>
                        </a:graphicData>
                      </a:graphic>
                    </wp:anchor>
                  </w:drawing>
                </mc:Choice>
                <mc:Fallback>
                  <w:pict>
                    <v:shape id="文本框 78" o:spid="_x0000_s1026" o:spt="202" type="#_x0000_t202" style="position:absolute;left:0pt;margin-left:288pt;margin-top:21.1pt;height:20.6pt;width:48.3pt;z-index:251680768;mso-width-relative:page;mso-height-relative:page;" filled="f" stroked="f" coordsize="21600,21600" o:gfxdata="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tT/LvYAAAA&#10;CQEAAA8AAAAAAAAAAQAgAAAAIgAAAGRycy9kb3ducmV2LnhtbFBLAQIUABQAAAAIAIdO4kDaZGfR&#10;HQIAACUEAAAOAAAAAAAAAAEAIAAAACcBAABkcnMvZTJvRG9jLnhtbFBLBQYAAAAABgAGAFkBAAC2&#10;BQAAAAA=&#10;">
                      <v:fill on="f" focussize="0,0"/>
                      <v:stroke on="f"/>
                      <v:imagedata o:title=""/>
                      <o:lock v:ext="edit" aspectratio="f"/>
                      <v:textbox>
                        <w:txbxContent>
                          <w:p w14:paraId="293A1151">
                            <w:pPr>
                              <w:spacing w:line="240" w:lineRule="exact"/>
                              <w:ind w:left="-53" w:leftChars="-25" w:right="-53" w:rightChars="-25"/>
                              <w:jc w:val="center"/>
                              <w:rPr>
                                <w:sz w:val="18"/>
                                <w:szCs w:val="18"/>
                              </w:rPr>
                            </w:pPr>
                            <w:r>
                              <w:rPr>
                                <w:rFonts w:hint="eastAsia"/>
                                <w:sz w:val="18"/>
                                <w:szCs w:val="18"/>
                              </w:rPr>
                              <w:t>剩余污泥</w:t>
                            </w:r>
                          </w:p>
                        </w:txbxContent>
                      </v:textbox>
                    </v:shape>
                  </w:pict>
                </mc:Fallback>
              </mc:AlternateContent>
            </w:r>
            <w:r>
              <w:rPr>
                <w:rFonts w:hint="default"/>
                <w:color w:val="auto"/>
                <w:highlight w:val="none"/>
              </w:rPr>
              <mc:AlternateContent>
                <mc:Choice Requires="wps">
                  <w:drawing>
                    <wp:anchor distT="0" distB="0" distL="114300" distR="114300" simplePos="0" relativeHeight="251674624" behindDoc="0" locked="0" layoutInCell="1" allowOverlap="1">
                      <wp:simplePos x="0" y="0"/>
                      <wp:positionH relativeFrom="column">
                        <wp:posOffset>744855</wp:posOffset>
                      </wp:positionH>
                      <wp:positionV relativeFrom="paragraph">
                        <wp:posOffset>370840</wp:posOffset>
                      </wp:positionV>
                      <wp:extent cx="280670" cy="0"/>
                      <wp:effectExtent l="0" t="76200" r="24765" b="95250"/>
                      <wp:wrapNone/>
                      <wp:docPr id="25" name="直接箭头连接符 36"/>
                      <wp:cNvGraphicFramePr/>
                      <a:graphic xmlns:a="http://schemas.openxmlformats.org/drawingml/2006/main">
                        <a:graphicData uri="http://schemas.microsoft.com/office/word/2010/wordprocessingShape">
                          <wps:wsp>
                            <wps:cNvCnPr>
                              <a:cxnSpLocks noChangeShapeType="1"/>
                            </wps:cNvCnPr>
                            <wps:spPr bwMode="auto">
                              <a:xfrm>
                                <a:off x="0" y="0"/>
                                <a:ext cx="280477" cy="0"/>
                              </a:xfrm>
                              <a:prstGeom prst="straightConnector1">
                                <a:avLst/>
                              </a:prstGeom>
                              <a:noFill/>
                              <a:ln w="6350" cmpd="sng">
                                <a:solidFill>
                                  <a:srgbClr val="000000"/>
                                </a:solidFill>
                                <a:round/>
                                <a:tailEnd type="triangle" w="med" len="med"/>
                              </a:ln>
                              <a:effectLst/>
                            </wps:spPr>
                            <wps:bodyPr/>
                          </wps:wsp>
                        </a:graphicData>
                      </a:graphic>
                    </wp:anchor>
                  </w:drawing>
                </mc:Choice>
                <mc:Fallback>
                  <w:pict>
                    <v:shape id="直接箭头连接符 36" o:spid="_x0000_s1026" o:spt="32" type="#_x0000_t32" style="position:absolute;left:0pt;margin-left:58.65pt;margin-top:29.2pt;height:0pt;width:22.1pt;z-index:251674624;mso-width-relative:page;mso-height-relative:page;" filled="f" stroked="t" coordsize="21600,21600" o:gfxdata="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8hGTr9cAAAAJ&#10;AQAADwAAAAAAAAABACAAAAAiAAAAZHJzL2Rvd25yZXYueG1sUEsBAhQAFAAAAAgAh07iQP7uwRcd&#10;AgAABgQAAA4AAAAAAAAAAQAgAAAAJgEAAGRycy9lMm9Eb2MueG1sUEsFBgAAAAAGAAYAWQEAALUF&#10;AAAAAA==&#10;">
                      <v:fill on="f" focussize="0,0"/>
                      <v:stroke weight="0.5pt" color="#000000" joinstyle="round" endarrow="block"/>
                      <v:imagedata o:title=""/>
                      <o:lock v:ext="edit" aspectratio="f"/>
                    </v:shape>
                  </w:pict>
                </mc:Fallback>
              </mc:AlternateContent>
            </w:r>
            <w:r>
              <w:rPr>
                <w:rFonts w:hint="default"/>
                <w:color w:val="auto"/>
                <w:highlight w:val="none"/>
              </w:rPr>
              <mc:AlternateContent>
                <mc:Choice Requires="wps">
                  <w:drawing>
                    <wp:anchor distT="0" distB="0" distL="114300" distR="114300" simplePos="0" relativeHeight="251689984" behindDoc="0" locked="0" layoutInCell="1" allowOverlap="1">
                      <wp:simplePos x="0" y="0"/>
                      <wp:positionH relativeFrom="column">
                        <wp:posOffset>1005840</wp:posOffset>
                      </wp:positionH>
                      <wp:positionV relativeFrom="paragraph">
                        <wp:posOffset>268605</wp:posOffset>
                      </wp:positionV>
                      <wp:extent cx="607060" cy="196850"/>
                      <wp:effectExtent l="0" t="0" r="21590" b="13335"/>
                      <wp:wrapNone/>
                      <wp:docPr id="38" name="文本框 35"/>
                      <wp:cNvGraphicFramePr/>
                      <a:graphic xmlns:a="http://schemas.openxmlformats.org/drawingml/2006/main">
                        <a:graphicData uri="http://schemas.microsoft.com/office/word/2010/wordprocessingShape">
                          <wps:wsp>
                            <wps:cNvSpPr txBox="1">
                              <a:spLocks noChangeArrowheads="1"/>
                            </wps:cNvSpPr>
                            <wps:spPr bwMode="auto">
                              <a:xfrm>
                                <a:off x="0" y="0"/>
                                <a:ext cx="607199" cy="196650"/>
                              </a:xfrm>
                              <a:prstGeom prst="rect">
                                <a:avLst/>
                              </a:prstGeom>
                              <a:solidFill>
                                <a:srgbClr val="FFFFFF"/>
                              </a:solidFill>
                              <a:ln w="6350" cmpd="sng">
                                <a:solidFill>
                                  <a:srgbClr val="000000"/>
                                </a:solidFill>
                                <a:round/>
                              </a:ln>
                              <a:effectLst/>
                            </wps:spPr>
                            <wps:txbx>
                              <w:txbxContent>
                                <w:p w14:paraId="6FF231C9">
                                  <w:pPr>
                                    <w:spacing w:line="240" w:lineRule="exact"/>
                                    <w:ind w:left="-53" w:leftChars="-25" w:right="-53" w:rightChars="-25"/>
                                    <w:jc w:val="center"/>
                                    <w:rPr>
                                      <w:sz w:val="18"/>
                                      <w:szCs w:val="21"/>
                                    </w:rPr>
                                  </w:pPr>
                                  <w:r>
                                    <w:rPr>
                                      <w:rFonts w:hint="eastAsia"/>
                                      <w:sz w:val="18"/>
                                      <w:szCs w:val="21"/>
                                    </w:rPr>
                                    <w:t>预消毒</w:t>
                                  </w:r>
                                </w:p>
                              </w:txbxContent>
                            </wps:txbx>
                            <wps:bodyPr rot="0" vert="horz" wrap="square" lIns="36000" tIns="18000" rIns="36000" bIns="18000" anchor="t" anchorCtr="0" upright="1">
                              <a:noAutofit/>
                            </wps:bodyPr>
                          </wps:wsp>
                        </a:graphicData>
                      </a:graphic>
                    </wp:anchor>
                  </w:drawing>
                </mc:Choice>
                <mc:Fallback>
                  <w:pict>
                    <v:shape id="文本框 35" o:spid="_x0000_s1026" o:spt="202" type="#_x0000_t202" style="position:absolute;left:0pt;margin-left:79.2pt;margin-top:21.15pt;height:15.5pt;width:47.8pt;z-index:251689984;mso-width-relative:page;mso-height-relative:page;" fillcolor="#FFFFFF" filled="t" stroked="t" coordsize="21600,21600" o:gfxdata="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Uh9V/1gAAAAkBAAAPAAAAAAAAAAEAIAAA&#10;ACIAAABkcnMvZG93bnJldi54bWxQSwECFAAUAAAACACHTuJAXQ+sa0cCAACUBAAADgAAAAAAAAAB&#10;ACAAAAAlAQAAZHJzL2Uyb0RvYy54bWxQSwUGAAAAAAYABgBZAQAA3gUAAAAA&#10;">
                      <v:fill on="t" focussize="0,0"/>
                      <v:stroke weight="0.5pt" color="#000000" joinstyle="round"/>
                      <v:imagedata o:title=""/>
                      <o:lock v:ext="edit" aspectratio="f"/>
                      <v:textbox inset="1mm,0.5mm,1mm,0.5mm">
                        <w:txbxContent>
                          <w:p w14:paraId="6FF231C9">
                            <w:pPr>
                              <w:spacing w:line="240" w:lineRule="exact"/>
                              <w:ind w:left="-53" w:leftChars="-25" w:right="-53" w:rightChars="-25"/>
                              <w:jc w:val="center"/>
                              <w:rPr>
                                <w:sz w:val="18"/>
                                <w:szCs w:val="21"/>
                              </w:rPr>
                            </w:pPr>
                            <w:r>
                              <w:rPr>
                                <w:rFonts w:hint="eastAsia"/>
                                <w:sz w:val="18"/>
                                <w:szCs w:val="21"/>
                              </w:rPr>
                              <w:t>预消毒</w:t>
                            </w:r>
                          </w:p>
                        </w:txbxContent>
                      </v:textbox>
                    </v:shape>
                  </w:pict>
                </mc:Fallback>
              </mc:AlternateContent>
            </w:r>
            <w:r>
              <w:rPr>
                <w:rFonts w:hint="default"/>
                <w:color w:val="auto"/>
                <w:highlight w:val="none"/>
              </w:rPr>
              <mc:AlternateContent>
                <mc:Choice Requires="wps">
                  <w:drawing>
                    <wp:anchor distT="0" distB="0" distL="114300" distR="114300" simplePos="0" relativeHeight="251692032" behindDoc="0" locked="0" layoutInCell="1" allowOverlap="1">
                      <wp:simplePos x="0" y="0"/>
                      <wp:positionH relativeFrom="column">
                        <wp:posOffset>1285875</wp:posOffset>
                      </wp:positionH>
                      <wp:positionV relativeFrom="paragraph">
                        <wp:posOffset>78740</wp:posOffset>
                      </wp:positionV>
                      <wp:extent cx="4445" cy="202565"/>
                      <wp:effectExtent l="76200" t="38100" r="72390" b="26035"/>
                      <wp:wrapNone/>
                      <wp:docPr id="40" name="直接连接符 138"/>
                      <wp:cNvGraphicFramePr/>
                      <a:graphic xmlns:a="http://schemas.openxmlformats.org/drawingml/2006/main">
                        <a:graphicData uri="http://schemas.microsoft.com/office/word/2010/wordprocessingShape">
                          <wps:wsp>
                            <wps:cNvCnPr>
                              <a:cxnSpLocks noChangeShapeType="1"/>
                            </wps:cNvCnPr>
                            <wps:spPr bwMode="auto">
                              <a:xfrm>
                                <a:off x="0" y="0"/>
                                <a:ext cx="4204" cy="202609"/>
                              </a:xfrm>
                              <a:prstGeom prst="line">
                                <a:avLst/>
                              </a:prstGeom>
                              <a:noFill/>
                              <a:ln w="9525" cmpd="sng">
                                <a:solidFill>
                                  <a:srgbClr val="000000"/>
                                </a:solidFill>
                                <a:round/>
                                <a:headEnd type="triangle"/>
                                <a:tailEnd type="none" w="med" len="med"/>
                              </a:ln>
                              <a:effectLst/>
                            </wps:spPr>
                            <wps:bodyPr/>
                          </wps:wsp>
                        </a:graphicData>
                      </a:graphic>
                    </wp:anchor>
                  </w:drawing>
                </mc:Choice>
                <mc:Fallback>
                  <w:pict>
                    <v:line id="直接连接符 138" o:spid="_x0000_s1026" o:spt="20" style="position:absolute;left:0pt;margin-left:101.25pt;margin-top:6.2pt;height:15.95pt;width:0.35pt;z-index:251692032;mso-width-relative:page;mso-height-relative:page;" filled="f" stroked="t" coordsize="21600,21600" o:gfxdata="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o9ddCtkAAAAJAQAA&#10;DwAAAAAAAAABACAAAAAiAAAAZHJzL2Rvd25yZXYueG1sUEsBAhQAFAAAAAgAh07iQB/VF5oYAgAA&#10;DgQAAA4AAAAAAAAAAQAgAAAAKAEAAGRycy9lMm9Eb2MueG1sUEsFBgAAAAAGAAYAWQEAALIFAAAA&#10;AA==&#10;">
                      <v:fill on="f" focussize="0,0"/>
                      <v:stroke color="#000000" joinstyle="round" startarrow="block"/>
                      <v:imagedata o:title=""/>
                      <o:lock v:ext="edit" aspectratio="f"/>
                    </v:line>
                  </w:pict>
                </mc:Fallback>
              </mc:AlternateContent>
            </w:r>
          </w:p>
          <w:p w14:paraId="11BB7F45">
            <w:pPr>
              <w:pStyle w:val="2"/>
              <w:keepNext w:val="0"/>
              <w:keepLines w:val="0"/>
              <w:suppressLineNumbers w:val="0"/>
              <w:spacing w:before="0" w:beforeAutospacing="0" w:afterAutospacing="0"/>
              <w:ind w:right="0"/>
              <w:rPr>
                <w:rFonts w:hint="default"/>
                <w:color w:val="auto"/>
                <w:highlight w:val="none"/>
              </w:rPr>
            </w:pPr>
            <w:r>
              <w:rPr>
                <w:rFonts w:hint="default"/>
                <w:color w:val="auto"/>
                <w:highlight w:val="none"/>
              </w:rPr>
              <mc:AlternateContent>
                <mc:Choice Requires="wps">
                  <w:drawing>
                    <wp:anchor distT="0" distB="0" distL="114300" distR="114300" simplePos="0" relativeHeight="251667456" behindDoc="0" locked="0" layoutInCell="1" allowOverlap="1">
                      <wp:simplePos x="0" y="0"/>
                      <wp:positionH relativeFrom="column">
                        <wp:posOffset>1326515</wp:posOffset>
                      </wp:positionH>
                      <wp:positionV relativeFrom="paragraph">
                        <wp:posOffset>352425</wp:posOffset>
                      </wp:positionV>
                      <wp:extent cx="330200" cy="0"/>
                      <wp:effectExtent l="38100" t="76200" r="0" b="95250"/>
                      <wp:wrapNone/>
                      <wp:docPr id="158" name="直接箭头连接符 471"/>
                      <wp:cNvGraphicFramePr/>
                      <a:graphic xmlns:a="http://schemas.openxmlformats.org/drawingml/2006/main">
                        <a:graphicData uri="http://schemas.microsoft.com/office/word/2010/wordprocessingShape">
                          <wps:wsp>
                            <wps:cNvCnPr>
                              <a:cxnSpLocks noChangeShapeType="1"/>
                            </wps:cNvCnPr>
                            <wps:spPr bwMode="auto">
                              <a:xfrm>
                                <a:off x="0" y="0"/>
                                <a:ext cx="330326" cy="0"/>
                              </a:xfrm>
                              <a:prstGeom prst="straightConnector1">
                                <a:avLst/>
                              </a:prstGeom>
                              <a:noFill/>
                              <a:ln w="9525" cmpd="sng">
                                <a:solidFill>
                                  <a:srgbClr val="000000"/>
                                </a:solidFill>
                                <a:prstDash val="dash"/>
                                <a:round/>
                                <a:headEnd type="triangle" w="med" len="med"/>
                              </a:ln>
                              <a:effectLst/>
                            </wps:spPr>
                            <wps:bodyPr/>
                          </wps:wsp>
                        </a:graphicData>
                      </a:graphic>
                    </wp:anchor>
                  </w:drawing>
                </mc:Choice>
                <mc:Fallback>
                  <w:pict>
                    <v:shape id="直接箭头连接符 471" o:spid="_x0000_s1026" o:spt="32" type="#_x0000_t32" style="position:absolute;left:0pt;margin-left:104.45pt;margin-top:27.75pt;height:0pt;width:26pt;z-index:251667456;mso-width-relative:page;mso-height-relative:page;" filled="f" stroked="t" coordsize="21600,21600" o:gfxdata="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oLVpPNYAAAAJAQAADwAAAAAAAAABACAAAAAiAAAAZHJzL2Rvd25yZXYueG1sUEsBAhQAFAAAAAgA&#10;h07iQDGryBcnAgAAIAQAAA4AAAAAAAAAAQAgAAAAJQEAAGRycy9lMm9Eb2MueG1sUEsFBgAAAAAG&#10;AAYAWQEAAL4FAAAAAA==&#10;">
                      <v:fill on="f" focussize="0,0"/>
                      <v:stroke color="#000000" joinstyle="round" dashstyle="dash" startarrow="block"/>
                      <v:imagedata o:title=""/>
                      <o:lock v:ext="edit" aspectratio="f"/>
                    </v:shape>
                  </w:pict>
                </mc:Fallback>
              </mc:AlternateContent>
            </w:r>
            <w:r>
              <w:rPr>
                <w:rFonts w:hint="default"/>
                <w:color w:val="auto"/>
                <w:highlight w:val="none"/>
              </w:rPr>
              <mc:AlternateContent>
                <mc:Choice Requires="wps">
                  <w:drawing>
                    <wp:anchor distT="0" distB="0" distL="114300" distR="114300" simplePos="0" relativeHeight="251670528" behindDoc="0" locked="0" layoutInCell="1" allowOverlap="1">
                      <wp:simplePos x="0" y="0"/>
                      <wp:positionH relativeFrom="column">
                        <wp:posOffset>62230</wp:posOffset>
                      </wp:positionH>
                      <wp:positionV relativeFrom="paragraph">
                        <wp:posOffset>158750</wp:posOffset>
                      </wp:positionV>
                      <wp:extent cx="1311275" cy="393700"/>
                      <wp:effectExtent l="0" t="0" r="0" b="6350"/>
                      <wp:wrapNone/>
                      <wp:docPr id="159" name="文本框 472"/>
                      <wp:cNvGraphicFramePr/>
                      <a:graphic xmlns:a="http://schemas.openxmlformats.org/drawingml/2006/main">
                        <a:graphicData uri="http://schemas.microsoft.com/office/word/2010/wordprocessingShape">
                          <wps:wsp>
                            <wps:cNvSpPr txBox="1">
                              <a:spLocks noChangeArrowheads="1"/>
                            </wps:cNvSpPr>
                            <wps:spPr bwMode="auto">
                              <a:xfrm>
                                <a:off x="0" y="0"/>
                                <a:ext cx="1311094" cy="393895"/>
                              </a:xfrm>
                              <a:prstGeom prst="rect">
                                <a:avLst/>
                              </a:prstGeom>
                              <a:noFill/>
                              <a:ln>
                                <a:noFill/>
                              </a:ln>
                              <a:effectLst/>
                            </wps:spPr>
                            <wps:txbx>
                              <w:txbxContent>
                                <w:p w14:paraId="1A45A71F">
                                  <w:pPr>
                                    <w:spacing w:line="240" w:lineRule="exact"/>
                                    <w:ind w:left="-53" w:leftChars="-25" w:right="-53" w:rightChars="-25"/>
                                    <w:jc w:val="center"/>
                                    <w:rPr>
                                      <w:sz w:val="18"/>
                                      <w:szCs w:val="18"/>
                                    </w:rPr>
                                  </w:pPr>
                                  <w:r>
                                    <w:rPr>
                                      <w:rFonts w:hint="eastAsia"/>
                                      <w:sz w:val="18"/>
                                      <w:szCs w:val="18"/>
                                    </w:rPr>
                                    <w:t>定期清掏，采用生石灰消杀后委托有资质单位处理理</w:t>
                                  </w:r>
                                </w:p>
                              </w:txbxContent>
                            </wps:txbx>
                            <wps:bodyPr rot="0" vert="horz" wrap="square" lIns="91440" tIns="45720" rIns="91440" bIns="45720" anchor="t" anchorCtr="0" upright="1">
                              <a:noAutofit/>
                            </wps:bodyPr>
                          </wps:wsp>
                        </a:graphicData>
                      </a:graphic>
                    </wp:anchor>
                  </w:drawing>
                </mc:Choice>
                <mc:Fallback>
                  <w:pict>
                    <v:shape id="文本框 472" o:spid="_x0000_s1026" o:spt="202" type="#_x0000_t202" style="position:absolute;left:0pt;margin-left:4.9pt;margin-top:12.5pt;height:31pt;width:103.25pt;z-index:251670528;mso-width-relative:page;mso-height-relative:page;" filled="f" stroked="f" coordsize="21600,21600" o:gfxdata="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l2vPRNUAAAAH&#10;AQAADwAAAAAAAAABACAAAAAiAAAAZHJzL2Rvd25yZXYueG1sUEsBAhQAFAAAAAgAh07iQLKz2ysf&#10;AgAAJwQAAA4AAAAAAAAAAQAgAAAAJAEAAGRycy9lMm9Eb2MueG1sUEsFBgAAAAAGAAYAWQEAALUF&#10;AAAAAA==&#10;">
                      <v:fill on="f" focussize="0,0"/>
                      <v:stroke on="f"/>
                      <v:imagedata o:title=""/>
                      <o:lock v:ext="edit" aspectratio="f"/>
                      <v:textbox>
                        <w:txbxContent>
                          <w:p w14:paraId="1A45A71F">
                            <w:pPr>
                              <w:spacing w:line="240" w:lineRule="exact"/>
                              <w:ind w:left="-53" w:leftChars="-25" w:right="-53" w:rightChars="-25"/>
                              <w:jc w:val="center"/>
                              <w:rPr>
                                <w:sz w:val="18"/>
                                <w:szCs w:val="18"/>
                              </w:rPr>
                            </w:pPr>
                            <w:r>
                              <w:rPr>
                                <w:rFonts w:hint="eastAsia"/>
                                <w:sz w:val="18"/>
                                <w:szCs w:val="18"/>
                              </w:rPr>
                              <w:t>定期清掏，采用生石灰消杀后委托有资质单位处理理</w:t>
                            </w:r>
                          </w:p>
                        </w:txbxContent>
                      </v:textbox>
                    </v:shape>
                  </w:pict>
                </mc:Fallback>
              </mc:AlternateContent>
            </w:r>
            <w:r>
              <w:rPr>
                <w:rFonts w:hint="default"/>
                <w:color w:val="auto"/>
                <w:highlight w:val="none"/>
              </w:rPr>
              <mc:AlternateContent>
                <mc:Choice Requires="wps">
                  <w:drawing>
                    <wp:anchor distT="0" distB="0" distL="114300" distR="114300" simplePos="0" relativeHeight="251679744" behindDoc="0" locked="0" layoutInCell="1" allowOverlap="1">
                      <wp:simplePos x="0" y="0"/>
                      <wp:positionH relativeFrom="column">
                        <wp:posOffset>1655445</wp:posOffset>
                      </wp:positionH>
                      <wp:positionV relativeFrom="paragraph">
                        <wp:posOffset>250190</wp:posOffset>
                      </wp:positionV>
                      <wp:extent cx="948690" cy="260985"/>
                      <wp:effectExtent l="4445" t="4445" r="18415" b="20320"/>
                      <wp:wrapNone/>
                      <wp:docPr id="179" name="文本框 73"/>
                      <wp:cNvGraphicFramePr/>
                      <a:graphic xmlns:a="http://schemas.openxmlformats.org/drawingml/2006/main">
                        <a:graphicData uri="http://schemas.microsoft.com/office/word/2010/wordprocessingShape">
                          <wps:wsp>
                            <wps:cNvSpPr txBox="1">
                              <a:spLocks noChangeArrowheads="1"/>
                            </wps:cNvSpPr>
                            <wps:spPr bwMode="auto">
                              <a:xfrm>
                                <a:off x="0" y="0"/>
                                <a:ext cx="948937" cy="260985"/>
                              </a:xfrm>
                              <a:prstGeom prst="rect">
                                <a:avLst/>
                              </a:prstGeom>
                              <a:solidFill>
                                <a:srgbClr val="FFFFFF"/>
                              </a:solidFill>
                              <a:ln w="6350" cmpd="sng">
                                <a:solidFill>
                                  <a:srgbClr val="000000"/>
                                </a:solidFill>
                                <a:round/>
                              </a:ln>
                              <a:effectLst/>
                            </wps:spPr>
                            <wps:txbx>
                              <w:txbxContent>
                                <w:p w14:paraId="76BB858B">
                                  <w:pPr>
                                    <w:spacing w:line="240" w:lineRule="exact"/>
                                    <w:ind w:left="-53" w:leftChars="-25" w:right="-53" w:rightChars="-25"/>
                                    <w:jc w:val="center"/>
                                    <w:rPr>
                                      <w:sz w:val="18"/>
                                      <w:szCs w:val="18"/>
                                    </w:rPr>
                                  </w:pPr>
                                  <w:r>
                                    <w:rPr>
                                      <w:rFonts w:hint="eastAsia"/>
                                      <w:sz w:val="18"/>
                                      <w:szCs w:val="18"/>
                                    </w:rPr>
                                    <w:t>污泥浓缩、脱水</w:t>
                                  </w:r>
                                </w:p>
                              </w:txbxContent>
                            </wps:txbx>
                            <wps:bodyPr rot="0" vert="horz" wrap="square" lIns="91440" tIns="36000" rIns="91440" bIns="36000" anchor="t" anchorCtr="0" upright="1">
                              <a:noAutofit/>
                            </wps:bodyPr>
                          </wps:wsp>
                        </a:graphicData>
                      </a:graphic>
                    </wp:anchor>
                  </w:drawing>
                </mc:Choice>
                <mc:Fallback>
                  <w:pict>
                    <v:shape id="文本框 73" o:spid="_x0000_s1026" o:spt="202" type="#_x0000_t202" style="position:absolute;left:0pt;margin-left:130.35pt;margin-top:19.7pt;height:20.55pt;width:74.7pt;z-index:251679744;mso-width-relative:page;mso-height-relative:page;" fillcolor="#FFFFFF" filled="t" stroked="t" coordsize="21600,21600" o:gfxdata="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RGmBfaAAAACQEAAA8AAAAA&#10;AAAAAQAgAAAAIgAAAGRycy9kb3ducmV2LnhtbFBLAQIUABQAAAAIAIdO4kBSX//dSwIAAJUEAAAO&#10;AAAAAAAAAAEAIAAAACkBAABkcnMvZTJvRG9jLnhtbFBLBQYAAAAABgAGAFkBAADmBQAAAAA=&#10;">
                      <v:fill on="t" focussize="0,0"/>
                      <v:stroke weight="0.5pt" color="#000000" joinstyle="round"/>
                      <v:imagedata o:title=""/>
                      <o:lock v:ext="edit" aspectratio="f"/>
                      <v:textbox inset="2.54mm,1mm,2.54mm,1mm">
                        <w:txbxContent>
                          <w:p w14:paraId="76BB858B">
                            <w:pPr>
                              <w:spacing w:line="240" w:lineRule="exact"/>
                              <w:ind w:left="-53" w:leftChars="-25" w:right="-53" w:rightChars="-25"/>
                              <w:jc w:val="center"/>
                              <w:rPr>
                                <w:sz w:val="18"/>
                                <w:szCs w:val="18"/>
                              </w:rPr>
                            </w:pPr>
                            <w:r>
                              <w:rPr>
                                <w:rFonts w:hint="eastAsia"/>
                                <w:sz w:val="18"/>
                                <w:szCs w:val="18"/>
                              </w:rPr>
                              <w:t>污泥浓缩、脱水</w:t>
                            </w:r>
                          </w:p>
                        </w:txbxContent>
                      </v:textbox>
                    </v:shape>
                  </w:pict>
                </mc:Fallback>
              </mc:AlternateContent>
            </w:r>
          </w:p>
          <w:p w14:paraId="69B741F0">
            <w:pPr>
              <w:pStyle w:val="2"/>
              <w:keepNext w:val="0"/>
              <w:keepLines w:val="0"/>
              <w:suppressLineNumbers w:val="0"/>
              <w:spacing w:before="0" w:beforeAutospacing="0" w:afterAutospacing="0"/>
              <w:ind w:right="0"/>
              <w:rPr>
                <w:rFonts w:hint="default"/>
                <w:color w:val="auto"/>
                <w:highlight w:val="none"/>
              </w:rPr>
            </w:pPr>
            <w:r>
              <w:rPr>
                <w:rFonts w:hint="default"/>
                <w:color w:val="auto"/>
                <w:szCs w:val="21"/>
                <w:highlight w:val="none"/>
              </w:rPr>
              <mc:AlternateContent>
                <mc:Choice Requires="wps">
                  <w:drawing>
                    <wp:anchor distT="0" distB="0" distL="114300" distR="114300" simplePos="0" relativeHeight="251676672" behindDoc="0" locked="0" layoutInCell="1" allowOverlap="1">
                      <wp:simplePos x="0" y="0"/>
                      <wp:positionH relativeFrom="column">
                        <wp:posOffset>3555365</wp:posOffset>
                      </wp:positionH>
                      <wp:positionV relativeFrom="paragraph">
                        <wp:posOffset>234315</wp:posOffset>
                      </wp:positionV>
                      <wp:extent cx="536575" cy="217170"/>
                      <wp:effectExtent l="0" t="0" r="16510" b="12065"/>
                      <wp:wrapNone/>
                      <wp:docPr id="168" name="文本框 70"/>
                      <wp:cNvGraphicFramePr/>
                      <a:graphic xmlns:a="http://schemas.openxmlformats.org/drawingml/2006/main">
                        <a:graphicData uri="http://schemas.microsoft.com/office/word/2010/wordprocessingShape">
                          <wps:wsp>
                            <wps:cNvSpPr txBox="1">
                              <a:spLocks noChangeArrowheads="1"/>
                            </wps:cNvSpPr>
                            <wps:spPr bwMode="auto">
                              <a:xfrm>
                                <a:off x="0" y="0"/>
                                <a:ext cx="536330" cy="216911"/>
                              </a:xfrm>
                              <a:prstGeom prst="rect">
                                <a:avLst/>
                              </a:prstGeom>
                              <a:solidFill>
                                <a:srgbClr val="FFFFFF"/>
                              </a:solidFill>
                              <a:ln w="6350" cmpd="sng">
                                <a:solidFill>
                                  <a:srgbClr val="000000"/>
                                </a:solidFill>
                                <a:round/>
                              </a:ln>
                              <a:effectLst/>
                            </wps:spPr>
                            <wps:txbx>
                              <w:txbxContent>
                                <w:p w14:paraId="4F91C0AC">
                                  <w:pPr>
                                    <w:spacing w:line="240" w:lineRule="exact"/>
                                    <w:ind w:left="-53" w:leftChars="-25" w:right="-53" w:rightChars="-25"/>
                                    <w:jc w:val="center"/>
                                  </w:pPr>
                                  <w:r>
                                    <w:rPr>
                                      <w:rFonts w:hint="eastAsia"/>
                                      <w:sz w:val="18"/>
                                      <w:szCs w:val="21"/>
                                    </w:rPr>
                                    <w:t>二氧化氯</w:t>
                                  </w:r>
                                </w:p>
                              </w:txbxContent>
                            </wps:txbx>
                            <wps:bodyPr rot="0" vert="horz" wrap="square" lIns="18000" tIns="10800" rIns="18000" bIns="45720" anchor="t" anchorCtr="0" upright="1">
                              <a:noAutofit/>
                            </wps:bodyPr>
                          </wps:wsp>
                        </a:graphicData>
                      </a:graphic>
                    </wp:anchor>
                  </w:drawing>
                </mc:Choice>
                <mc:Fallback>
                  <w:pict>
                    <v:shape id="文本框 70" o:spid="_x0000_s1026" o:spt="202" type="#_x0000_t202" style="position:absolute;left:0pt;margin-left:279.95pt;margin-top:18.45pt;height:17.1pt;width:42.25pt;z-index:251676672;mso-width-relative:page;mso-height-relative:page;" fillcolor="#FFFFFF" filled="t" stroked="t" coordsize="21600,21600" o:gfxdata="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M17zq7XAAAACQEAAA8AAAAAAAAAAQAg&#10;AAAAIgAAAGRycy9kb3ducmV2LnhtbFBLAQIUABQAAAAIAIdO4kAXO3uOSAIAAJUEAAAOAAAAAAAA&#10;AAEAIAAAACYBAABkcnMvZTJvRG9jLnhtbFBLBQYAAAAABgAGAFkBAADgBQAAAAA=&#10;">
                      <v:fill on="t" focussize="0,0"/>
                      <v:stroke weight="0.5pt" color="#000000" joinstyle="round"/>
                      <v:imagedata o:title=""/>
                      <o:lock v:ext="edit" aspectratio="f"/>
                      <v:textbox inset="0.5mm,0.3mm,0.5mm,1.27mm">
                        <w:txbxContent>
                          <w:p w14:paraId="4F91C0AC">
                            <w:pPr>
                              <w:spacing w:line="240" w:lineRule="exact"/>
                              <w:ind w:left="-53" w:leftChars="-25" w:right="-53" w:rightChars="-25"/>
                              <w:jc w:val="center"/>
                            </w:pPr>
                            <w:r>
                              <w:rPr>
                                <w:rFonts w:hint="eastAsia"/>
                                <w:sz w:val="18"/>
                                <w:szCs w:val="21"/>
                              </w:rPr>
                              <w:t>二氧化氯</w:t>
                            </w:r>
                          </w:p>
                        </w:txbxContent>
                      </v:textbox>
                    </v:shape>
                  </w:pict>
                </mc:Fallback>
              </mc:AlternateContent>
            </w:r>
            <w:r>
              <w:rPr>
                <w:rFonts w:hint="default"/>
                <w:color w:val="auto"/>
                <w:highlight w:val="none"/>
              </w:rPr>
              <mc:AlternateContent>
                <mc:Choice Requires="wps">
                  <w:drawing>
                    <wp:anchor distT="0" distB="0" distL="114300" distR="114300" simplePos="0" relativeHeight="251678720" behindDoc="0" locked="0" layoutInCell="1" allowOverlap="1">
                      <wp:simplePos x="0" y="0"/>
                      <wp:positionH relativeFrom="column">
                        <wp:posOffset>4097020</wp:posOffset>
                      </wp:positionH>
                      <wp:positionV relativeFrom="paragraph">
                        <wp:posOffset>350520</wp:posOffset>
                      </wp:positionV>
                      <wp:extent cx="460375" cy="2540"/>
                      <wp:effectExtent l="0" t="36195" r="15875" b="37465"/>
                      <wp:wrapNone/>
                      <wp:docPr id="172" name="直接连接符 77"/>
                      <wp:cNvGraphicFramePr/>
                      <a:graphic xmlns:a="http://schemas.openxmlformats.org/drawingml/2006/main">
                        <a:graphicData uri="http://schemas.microsoft.com/office/word/2010/wordprocessingShape">
                          <wps:wsp>
                            <wps:cNvCnPr>
                              <a:cxnSpLocks noChangeShapeType="1"/>
                            </wps:cNvCnPr>
                            <wps:spPr bwMode="auto">
                              <a:xfrm>
                                <a:off x="0" y="0"/>
                                <a:ext cx="460375" cy="2540"/>
                              </a:xfrm>
                              <a:prstGeom prst="line">
                                <a:avLst/>
                              </a:prstGeom>
                              <a:noFill/>
                              <a:ln w="9525" cmpd="sng">
                                <a:solidFill>
                                  <a:srgbClr val="000000"/>
                                </a:solidFill>
                                <a:prstDash val="dash"/>
                                <a:round/>
                                <a:tailEnd type="triangle" w="med" len="med"/>
                              </a:ln>
                              <a:effectLst/>
                            </wps:spPr>
                            <wps:bodyPr/>
                          </wps:wsp>
                        </a:graphicData>
                      </a:graphic>
                    </wp:anchor>
                  </w:drawing>
                </mc:Choice>
                <mc:Fallback>
                  <w:pict>
                    <v:line id="直接连接符 77" o:spid="_x0000_s1026" o:spt="20" style="position:absolute;left:0pt;margin-left:322.6pt;margin-top:27.6pt;height:0.2pt;width:36.25pt;z-index:251678720;mso-width-relative:page;mso-height-relative:page;" filled="f" stroked="t" coordsize="21600,21600" o:gfxdata="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Duyk9kAAAAJ&#10;AQAADwAAAAAAAAABACAAAAAiAAAAZHJzL2Rvd25yZXYueG1sUEsBAhQAFAAAAAgAh07iQDHk1lEb&#10;AgAADgQAAA4AAAAAAAAAAQAgAAAAKAEAAGRycy9lMm9Eb2MueG1sUEsFBgAAAAAGAAYAWQEAALUF&#10;AAAAAA==&#10;">
                      <v:fill on="f" focussize="0,0"/>
                      <v:stroke color="#000000" joinstyle="round" dashstyle="dash" endarrow="block"/>
                      <v:imagedata o:title=""/>
                      <o:lock v:ext="edit" aspectratio="f"/>
                    </v:line>
                  </w:pict>
                </mc:Fallback>
              </mc:AlternateContent>
            </w:r>
            <w:r>
              <w:rPr>
                <w:rFonts w:hint="default"/>
                <w:color w:val="auto"/>
                <w:highlight w:val="none"/>
              </w:rPr>
              <mc:AlternateContent>
                <mc:Choice Requires="wps">
                  <w:drawing>
                    <wp:anchor distT="0" distB="0" distL="114300" distR="114300" simplePos="0" relativeHeight="251673600" behindDoc="0" locked="0" layoutInCell="1" allowOverlap="1">
                      <wp:simplePos x="0" y="0"/>
                      <wp:positionH relativeFrom="column">
                        <wp:posOffset>4551045</wp:posOffset>
                      </wp:positionH>
                      <wp:positionV relativeFrom="paragraph">
                        <wp:posOffset>253365</wp:posOffset>
                      </wp:positionV>
                      <wp:extent cx="381635" cy="196850"/>
                      <wp:effectExtent l="0" t="0" r="19050" b="13335"/>
                      <wp:wrapNone/>
                      <wp:docPr id="166" name="文本框 65"/>
                      <wp:cNvGraphicFramePr/>
                      <a:graphic xmlns:a="http://schemas.openxmlformats.org/drawingml/2006/main">
                        <a:graphicData uri="http://schemas.microsoft.com/office/word/2010/wordprocessingShape">
                          <wps:wsp>
                            <wps:cNvSpPr txBox="1">
                              <a:spLocks noChangeArrowheads="1"/>
                            </wps:cNvSpPr>
                            <wps:spPr bwMode="auto">
                              <a:xfrm>
                                <a:off x="0" y="0"/>
                                <a:ext cx="381377" cy="196650"/>
                              </a:xfrm>
                              <a:prstGeom prst="rect">
                                <a:avLst/>
                              </a:prstGeom>
                              <a:solidFill>
                                <a:srgbClr val="FFFFFF"/>
                              </a:solidFill>
                              <a:ln w="6350" cmpd="sng">
                                <a:solidFill>
                                  <a:srgbClr val="000000"/>
                                </a:solidFill>
                                <a:round/>
                              </a:ln>
                              <a:effectLst/>
                            </wps:spPr>
                            <wps:txbx>
                              <w:txbxContent>
                                <w:p w14:paraId="24577F62">
                                  <w:pPr>
                                    <w:spacing w:line="240" w:lineRule="exact"/>
                                    <w:ind w:left="-53" w:leftChars="-25" w:right="-53" w:rightChars="-25"/>
                                    <w:jc w:val="center"/>
                                    <w:rPr>
                                      <w:sz w:val="18"/>
                                      <w:szCs w:val="21"/>
                                    </w:rPr>
                                  </w:pPr>
                                  <w:r>
                                    <w:rPr>
                                      <w:rFonts w:hint="eastAsia"/>
                                      <w:sz w:val="18"/>
                                      <w:szCs w:val="21"/>
                                    </w:rPr>
                                    <w:t>消毒池</w:t>
                                  </w:r>
                                </w:p>
                              </w:txbxContent>
                            </wps:txbx>
                            <wps:bodyPr rot="0" vert="horz" wrap="square" lIns="36000" tIns="18000" rIns="36000" bIns="18000" anchor="t" anchorCtr="0" upright="1">
                              <a:noAutofit/>
                            </wps:bodyPr>
                          </wps:wsp>
                        </a:graphicData>
                      </a:graphic>
                    </wp:anchor>
                  </w:drawing>
                </mc:Choice>
                <mc:Fallback>
                  <w:pict>
                    <v:shape id="文本框 65" o:spid="_x0000_s1026" o:spt="202" type="#_x0000_t202" style="position:absolute;left:0pt;margin-left:358.35pt;margin-top:19.95pt;height:15.5pt;width:30.05pt;z-index:251673600;mso-width-relative:page;mso-height-relative:page;" fillcolor="#FFFFFF" filled="t" stroked="t" coordsize="21600,21600" o:gfxdata="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Tg++PYAAAACQEAAA8AAAAAAAAAAQAg&#10;AAAAIgAAAGRycy9kb3ducmV2LnhtbFBLAQIUABQAAAAIAIdO4kAepQ1zRwIAAJUEAAAOAAAAAAAA&#10;AAEAIAAAACcBAABkcnMvZTJvRG9jLnhtbFBLBQYAAAAABgAGAFkBAADgBQAAAAA=&#10;">
                      <v:fill on="t" focussize="0,0"/>
                      <v:stroke weight="0.5pt" color="#000000" joinstyle="round"/>
                      <v:imagedata o:title=""/>
                      <o:lock v:ext="edit" aspectratio="f"/>
                      <v:textbox inset="1mm,0.5mm,1mm,0.5mm">
                        <w:txbxContent>
                          <w:p w14:paraId="24577F62">
                            <w:pPr>
                              <w:spacing w:line="240" w:lineRule="exact"/>
                              <w:ind w:left="-53" w:leftChars="-25" w:right="-53" w:rightChars="-25"/>
                              <w:jc w:val="center"/>
                              <w:rPr>
                                <w:sz w:val="18"/>
                                <w:szCs w:val="21"/>
                              </w:rPr>
                            </w:pPr>
                            <w:r>
                              <w:rPr>
                                <w:rFonts w:hint="eastAsia"/>
                                <w:sz w:val="18"/>
                                <w:szCs w:val="21"/>
                              </w:rPr>
                              <w:t>消毒池</w:t>
                            </w:r>
                          </w:p>
                        </w:txbxContent>
                      </v:textbox>
                    </v:shape>
                  </w:pict>
                </mc:Fallback>
              </mc:AlternateContent>
            </w:r>
          </w:p>
          <w:p w14:paraId="13785225">
            <w:pPr>
              <w:pStyle w:val="2"/>
              <w:keepNext w:val="0"/>
              <w:keepLines w:val="0"/>
              <w:suppressLineNumbers w:val="0"/>
              <w:spacing w:before="0" w:beforeAutospacing="0" w:afterAutospacing="0"/>
              <w:ind w:right="0"/>
              <w:rPr>
                <w:rFonts w:hint="default"/>
                <w:color w:val="auto"/>
                <w:highlight w:val="none"/>
              </w:rPr>
            </w:pPr>
            <w:r>
              <w:rPr>
                <w:rFonts w:hint="default"/>
                <w:color w:val="auto"/>
                <w:highlight w:val="none"/>
              </w:rPr>
              <mc:AlternateContent>
                <mc:Choice Requires="wps">
                  <w:drawing>
                    <wp:anchor distT="0" distB="0" distL="114300" distR="114300" simplePos="0" relativeHeight="251703296" behindDoc="0" locked="0" layoutInCell="1" allowOverlap="1">
                      <wp:simplePos x="0" y="0"/>
                      <wp:positionH relativeFrom="column">
                        <wp:posOffset>2808605</wp:posOffset>
                      </wp:positionH>
                      <wp:positionV relativeFrom="paragraph">
                        <wp:posOffset>188595</wp:posOffset>
                      </wp:positionV>
                      <wp:extent cx="770255" cy="294005"/>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770255" cy="294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3DB2C5">
                                  <w:pPr>
                                    <w:rPr>
                                      <w:color w:val="FF0000"/>
                                      <w:sz w:val="15"/>
                                      <w:szCs w:val="15"/>
                                    </w:rPr>
                                  </w:pPr>
                                  <w:r>
                                    <w:rPr>
                                      <w:rFonts w:hint="eastAsia"/>
                                      <w:color w:val="FF0000"/>
                                      <w:sz w:val="15"/>
                                      <w:szCs w:val="15"/>
                                    </w:rPr>
                                    <w:t>一体化设备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15pt;margin-top:14.85pt;height:23.15pt;width:60.65pt;z-index:251703296;mso-width-relative:page;mso-height-relative:page;" filled="f" stroked="f" coordsize="21600,21600" o:gfxdata="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chc6P2wAAAAkBAAAPAAAAAAAAAAEAIAAAACIAAABk&#10;cnMvZG93bnJldi54bWxQSwECFAAUAAAACACHTuJAfryTVDwCAABpBAAADgAAAAAAAAABACAAAAAq&#10;AQAAZHJzL2Uyb0RvYy54bWxQSwUGAAAAAAYABgBZAQAA2AUAAAAA&#10;">
                      <v:fill on="f" focussize="0,0"/>
                      <v:stroke on="f" weight="0.5pt"/>
                      <v:imagedata o:title=""/>
                      <o:lock v:ext="edit" aspectratio="f"/>
                      <v:textbox>
                        <w:txbxContent>
                          <w:p w14:paraId="2E3DB2C5">
                            <w:pPr>
                              <w:rPr>
                                <w:color w:val="FF0000"/>
                                <w:sz w:val="15"/>
                                <w:szCs w:val="15"/>
                              </w:rPr>
                            </w:pPr>
                            <w:r>
                              <w:rPr>
                                <w:rFonts w:hint="eastAsia"/>
                                <w:color w:val="FF0000"/>
                                <w:sz w:val="15"/>
                                <w:szCs w:val="15"/>
                              </w:rPr>
                              <w:t>一体化设备</w:t>
                            </w:r>
                          </w:p>
                        </w:txbxContent>
                      </v:textbox>
                    </v:shape>
                  </w:pict>
                </mc:Fallback>
              </mc:AlternateContent>
            </w:r>
            <w:r>
              <w:rPr>
                <w:rFonts w:hint="default"/>
                <w:color w:val="auto"/>
                <w:highlight w:val="none"/>
              </w:rPr>
              <mc:AlternateContent>
                <mc:Choice Requires="wps">
                  <w:drawing>
                    <wp:anchor distT="0" distB="0" distL="114300" distR="114300" simplePos="0" relativeHeight="251682816" behindDoc="0" locked="0" layoutInCell="1" allowOverlap="1">
                      <wp:simplePos x="0" y="0"/>
                      <wp:positionH relativeFrom="column">
                        <wp:posOffset>4740275</wp:posOffset>
                      </wp:positionH>
                      <wp:positionV relativeFrom="paragraph">
                        <wp:posOffset>71120</wp:posOffset>
                      </wp:positionV>
                      <wp:extent cx="1905" cy="320675"/>
                      <wp:effectExtent l="37465" t="0" r="36830" b="3175"/>
                      <wp:wrapNone/>
                      <wp:docPr id="185" name="直接箭头连接符 66"/>
                      <wp:cNvGraphicFramePr/>
                      <a:graphic xmlns:a="http://schemas.openxmlformats.org/drawingml/2006/main">
                        <a:graphicData uri="http://schemas.microsoft.com/office/word/2010/wordprocessingShape">
                          <wps:wsp>
                            <wps:cNvCnPr>
                              <a:cxnSpLocks noChangeShapeType="1"/>
                            </wps:cNvCnPr>
                            <wps:spPr bwMode="auto">
                              <a:xfrm flipH="1">
                                <a:off x="0" y="0"/>
                                <a:ext cx="1905" cy="320675"/>
                              </a:xfrm>
                              <a:prstGeom prst="straightConnector1">
                                <a:avLst/>
                              </a:prstGeom>
                              <a:noFill/>
                              <a:ln w="6350" cmpd="sng">
                                <a:solidFill>
                                  <a:srgbClr val="000000"/>
                                </a:solidFill>
                                <a:round/>
                                <a:tailEnd type="triangle" w="med" len="med"/>
                              </a:ln>
                              <a:effectLst/>
                            </wps:spPr>
                            <wps:bodyPr/>
                          </wps:wsp>
                        </a:graphicData>
                      </a:graphic>
                    </wp:anchor>
                  </w:drawing>
                </mc:Choice>
                <mc:Fallback>
                  <w:pict>
                    <v:shape id="直接箭头连接符 66" o:spid="_x0000_s1026" o:spt="32" type="#_x0000_t32" style="position:absolute;left:0pt;flip:x;margin-left:373.25pt;margin-top:5.6pt;height:25.25pt;width:0.15pt;z-index:251682816;mso-width-relative:page;mso-height-relative:page;" filled="f" stroked="t" coordsize="21600,21600" o:gfxdata="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YcP&#10;SdUAAAAJAQAADwAAAAAAAAABACAAAAAiAAAAZHJzL2Rvd25yZXYueG1sUEsBAhQAFAAAAAgAh07i&#10;QNDgvc4lAgAAFAQAAA4AAAAAAAAAAQAgAAAAJAEAAGRycy9lMm9Eb2MueG1sUEsFBgAAAAAGAAYA&#10;WQEAALsFAAAAAA==&#10;">
                      <v:fill on="f" focussize="0,0"/>
                      <v:stroke weight="0.5pt" color="#000000" joinstyle="round" endarrow="block"/>
                      <v:imagedata o:title=""/>
                      <o:lock v:ext="edit" aspectratio="f"/>
                    </v:shape>
                  </w:pict>
                </mc:Fallback>
              </mc:AlternateContent>
            </w:r>
          </w:p>
          <w:p w14:paraId="04FA5126">
            <w:pPr>
              <w:pStyle w:val="2"/>
              <w:keepNext w:val="0"/>
              <w:keepLines w:val="0"/>
              <w:suppressLineNumbers w:val="0"/>
              <w:spacing w:before="0" w:beforeAutospacing="0" w:afterAutospacing="0"/>
              <w:ind w:right="0"/>
              <w:rPr>
                <w:rFonts w:hint="default"/>
                <w:color w:val="auto"/>
                <w:highlight w:val="none"/>
              </w:rPr>
            </w:pPr>
            <w:r>
              <w:rPr>
                <w:rFonts w:hint="default"/>
                <w:color w:val="auto"/>
                <w:szCs w:val="21"/>
                <w:highlight w:val="none"/>
              </w:rPr>
              <mc:AlternateContent>
                <mc:Choice Requires="wps">
                  <w:drawing>
                    <wp:anchor distT="0" distB="0" distL="114300" distR="114300" simplePos="0" relativeHeight="251664384" behindDoc="0" locked="0" layoutInCell="1" allowOverlap="1">
                      <wp:simplePos x="0" y="0"/>
                      <wp:positionH relativeFrom="column">
                        <wp:posOffset>1052195</wp:posOffset>
                      </wp:positionH>
                      <wp:positionV relativeFrom="paragraph">
                        <wp:posOffset>281305</wp:posOffset>
                      </wp:positionV>
                      <wp:extent cx="3091180" cy="266065"/>
                      <wp:effectExtent l="0" t="0" r="0" b="635"/>
                      <wp:wrapNone/>
                      <wp:docPr id="6" name="文本框 6"/>
                      <wp:cNvGraphicFramePr/>
                      <a:graphic xmlns:a="http://schemas.openxmlformats.org/drawingml/2006/main">
                        <a:graphicData uri="http://schemas.microsoft.com/office/word/2010/wordprocessingShape">
                          <wps:wsp>
                            <wps:cNvSpPr txBox="1"/>
                            <wps:spPr>
                              <a:xfrm>
                                <a:off x="0" y="0"/>
                                <a:ext cx="3091180" cy="2660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E4CDF4">
                                  <w:pPr>
                                    <w:jc w:val="center"/>
                                    <w:rPr>
                                      <w:rFonts w:hint="eastAsia" w:ascii="黑体" w:hAnsi="黑体" w:eastAsia="黑体"/>
                                      <w:sz w:val="18"/>
                                      <w:szCs w:val="21"/>
                                    </w:rPr>
                                  </w:pPr>
                                  <w:r>
                                    <w:rPr>
                                      <w:rFonts w:hint="eastAsia" w:ascii="黑体" w:hAnsi="黑体" w:eastAsia="黑体"/>
                                      <w:sz w:val="18"/>
                                      <w:szCs w:val="21"/>
                                    </w:rPr>
                                    <w:t>图4-1：项目废水处理设施的工艺流程图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2.85pt;margin-top:22.15pt;height:20.95pt;width:243.4pt;z-index:251664384;mso-width-relative:page;mso-height-relative:page;" filled="f" stroked="f" coordsize="21600,21600" o:gfxdata="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VgW96doAAAAJAQAADwAAAAAAAAABACAAAAAi&#10;AAAAZHJzL2Rvd25yZXYueG1sUEsBAhQAFAAAAAgAh07iQHNcpVZBAgAAdAQAAA4AAAAAAAAAAQAg&#10;AAAAKQEAAGRycy9lMm9Eb2MueG1sUEsFBgAAAAAGAAYAWQEAANwFAAAAAA==&#10;">
                      <v:fill on="f" focussize="0,0"/>
                      <v:stroke on="f" weight="0.5pt"/>
                      <v:imagedata o:title=""/>
                      <o:lock v:ext="edit" aspectratio="f"/>
                      <v:textbox>
                        <w:txbxContent>
                          <w:p w14:paraId="3CE4CDF4">
                            <w:pPr>
                              <w:jc w:val="center"/>
                              <w:rPr>
                                <w:rFonts w:hint="eastAsia" w:ascii="黑体" w:hAnsi="黑体" w:eastAsia="黑体"/>
                                <w:sz w:val="18"/>
                                <w:szCs w:val="21"/>
                              </w:rPr>
                            </w:pPr>
                            <w:r>
                              <w:rPr>
                                <w:rFonts w:hint="eastAsia" w:ascii="黑体" w:hAnsi="黑体" w:eastAsia="黑体"/>
                                <w:sz w:val="18"/>
                                <w:szCs w:val="21"/>
                              </w:rPr>
                              <w:t>图4-1：项目废水处理设施的工艺流程图</w:t>
                            </w:r>
                          </w:p>
                        </w:txbxContent>
                      </v:textbox>
                    </v:shape>
                  </w:pict>
                </mc:Fallback>
              </mc:AlternateContent>
            </w:r>
            <w:r>
              <w:rPr>
                <w:rFonts w:hint="default"/>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4314190</wp:posOffset>
                      </wp:positionH>
                      <wp:positionV relativeFrom="paragraph">
                        <wp:posOffset>19685</wp:posOffset>
                      </wp:positionV>
                      <wp:extent cx="852805" cy="267335"/>
                      <wp:effectExtent l="0" t="0" r="0" b="0"/>
                      <wp:wrapNone/>
                      <wp:docPr id="160" name="文本框 476"/>
                      <wp:cNvGraphicFramePr/>
                      <a:graphic xmlns:a="http://schemas.openxmlformats.org/drawingml/2006/main">
                        <a:graphicData uri="http://schemas.microsoft.com/office/word/2010/wordprocessingShape">
                          <wps:wsp>
                            <wps:cNvSpPr txBox="1">
                              <a:spLocks noChangeArrowheads="1"/>
                            </wps:cNvSpPr>
                            <wps:spPr bwMode="auto">
                              <a:xfrm>
                                <a:off x="0" y="0"/>
                                <a:ext cx="852805" cy="267335"/>
                              </a:xfrm>
                              <a:prstGeom prst="rect">
                                <a:avLst/>
                              </a:prstGeom>
                              <a:noFill/>
                              <a:ln>
                                <a:noFill/>
                              </a:ln>
                              <a:effectLst/>
                            </wps:spPr>
                            <wps:txbx>
                              <w:txbxContent>
                                <w:p w14:paraId="5C9EE312">
                                  <w:pPr>
                                    <w:spacing w:line="240" w:lineRule="exact"/>
                                    <w:ind w:left="-53" w:leftChars="-25" w:right="-53" w:rightChars="-25"/>
                                    <w:jc w:val="center"/>
                                    <w:rPr>
                                      <w:sz w:val="18"/>
                                      <w:szCs w:val="18"/>
                                    </w:rPr>
                                  </w:pPr>
                                  <w:r>
                                    <w:rPr>
                                      <w:rFonts w:hint="eastAsia"/>
                                      <w:sz w:val="18"/>
                                      <w:szCs w:val="18"/>
                                    </w:rPr>
                                    <w:t>市政污水管网</w:t>
                                  </w:r>
                                </w:p>
                              </w:txbxContent>
                            </wps:txbx>
                            <wps:bodyPr rot="0" vert="horz" wrap="square" lIns="91440" tIns="45720" rIns="91440" bIns="45720" anchor="t" anchorCtr="0" upright="1">
                              <a:noAutofit/>
                            </wps:bodyPr>
                          </wps:wsp>
                        </a:graphicData>
                      </a:graphic>
                    </wp:anchor>
                  </w:drawing>
                </mc:Choice>
                <mc:Fallback>
                  <w:pict>
                    <v:shape id="文本框 476" o:spid="_x0000_s1026" o:spt="202" type="#_x0000_t202" style="position:absolute;left:0pt;margin-left:339.7pt;margin-top:1.55pt;height:21.05pt;width:67.15pt;z-index:251665408;mso-width-relative:page;mso-height-relative:page;" filled="f" stroked="f" coordsize="21600,21600" o:gfxdata="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GQ8hFzXAAAA&#10;CAEAAA8AAAAAAAAAAQAgAAAAIgAAAGRycy9kb3ducmV2LnhtbFBLAQIUABQAAAAIAIdO4kCSKKzH&#10;HgIAACYEAAAOAAAAAAAAAAEAIAAAACYBAABkcnMvZTJvRG9jLnhtbFBLBQYAAAAABgAGAFkBAAC2&#10;BQAAAAA=&#10;">
                      <v:fill on="f" focussize="0,0"/>
                      <v:stroke on="f"/>
                      <v:imagedata o:title=""/>
                      <o:lock v:ext="edit" aspectratio="f"/>
                      <v:textbox>
                        <w:txbxContent>
                          <w:p w14:paraId="5C9EE312">
                            <w:pPr>
                              <w:spacing w:line="240" w:lineRule="exact"/>
                              <w:ind w:left="-53" w:leftChars="-25" w:right="-53" w:rightChars="-25"/>
                              <w:jc w:val="center"/>
                              <w:rPr>
                                <w:sz w:val="18"/>
                                <w:szCs w:val="18"/>
                              </w:rPr>
                            </w:pPr>
                            <w:r>
                              <w:rPr>
                                <w:rFonts w:hint="eastAsia"/>
                                <w:sz w:val="18"/>
                                <w:szCs w:val="18"/>
                              </w:rPr>
                              <w:t>市政污水管网</w:t>
                            </w:r>
                          </w:p>
                        </w:txbxContent>
                      </v:textbox>
                    </v:shape>
                  </w:pict>
                </mc:Fallback>
              </mc:AlternateContent>
            </w:r>
          </w:p>
          <w:p w14:paraId="0C12B045">
            <w:pPr>
              <w:keepNext w:val="0"/>
              <w:keepLines w:val="0"/>
              <w:suppressLineNumbers w:val="0"/>
              <w:autoSpaceDE w:val="0"/>
              <w:autoSpaceDN w:val="0"/>
              <w:adjustRightInd w:val="0"/>
              <w:snapToGrid w:val="0"/>
              <w:spacing w:before="360" w:beforeLines="150" w:beforeAutospacing="0" w:after="0" w:afterAutospacing="0" w:line="400" w:lineRule="exact"/>
              <w:ind w:left="0" w:right="0" w:firstLine="420" w:firstLineChars="200"/>
              <w:jc w:val="left"/>
              <w:rPr>
                <w:rFonts w:hint="default"/>
                <w:color w:val="auto"/>
                <w:szCs w:val="21"/>
                <w:highlight w:val="none"/>
                <w:lang w:val="zh-CN"/>
              </w:rPr>
            </w:pPr>
            <w:r>
              <w:rPr>
                <w:rFonts w:hint="default"/>
                <w:color w:val="auto"/>
                <w:szCs w:val="21"/>
                <w:highlight w:val="none"/>
                <w:lang w:val="zh-CN"/>
              </w:rPr>
              <w:t>①医院污水通过管道首先</w:t>
            </w:r>
            <w:r>
              <w:rPr>
                <w:rFonts w:hint="eastAsia"/>
                <w:color w:val="auto"/>
                <w:szCs w:val="21"/>
                <w:highlight w:val="none"/>
                <w:lang w:val="en-US" w:eastAsia="zh-CN"/>
              </w:rPr>
              <w:t>进入化粪池进行收集暂存，再</w:t>
            </w:r>
            <w:r>
              <w:rPr>
                <w:rFonts w:hint="default"/>
                <w:color w:val="auto"/>
                <w:szCs w:val="21"/>
                <w:highlight w:val="none"/>
              </w:rPr>
              <w:t>通过格栅池进行大颗粒物去除后进入调节池</w:t>
            </w:r>
            <w:r>
              <w:rPr>
                <w:rFonts w:hint="default"/>
                <w:color w:val="auto"/>
                <w:szCs w:val="21"/>
                <w:highlight w:val="none"/>
                <w:lang w:val="zh-CN"/>
              </w:rPr>
              <w:t>，</w:t>
            </w:r>
            <w:r>
              <w:rPr>
                <w:rFonts w:hint="default"/>
                <w:color w:val="auto"/>
                <w:szCs w:val="21"/>
                <w:highlight w:val="none"/>
              </w:rPr>
              <w:t>进行水质调节，并</w:t>
            </w:r>
            <w:r>
              <w:rPr>
                <w:rFonts w:hint="default"/>
                <w:color w:val="auto"/>
                <w:szCs w:val="21"/>
                <w:highlight w:val="none"/>
                <w:lang w:val="zh-CN"/>
              </w:rPr>
              <w:t>进行初步沉淀和厌氧发酵，有利于后续处理设施稳定运行。</w:t>
            </w:r>
          </w:p>
          <w:p w14:paraId="753E736E">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lang w:val="zh-CN"/>
              </w:rPr>
              <w:t>②调节池出水</w:t>
            </w:r>
            <w:r>
              <w:rPr>
                <w:rFonts w:hint="default"/>
                <w:color w:val="auto"/>
                <w:szCs w:val="21"/>
                <w:highlight w:val="none"/>
              </w:rPr>
              <w:t>通过潜水泵送</w:t>
            </w:r>
            <w:r>
              <w:rPr>
                <w:rFonts w:hint="default"/>
                <w:color w:val="auto"/>
                <w:szCs w:val="21"/>
                <w:highlight w:val="none"/>
                <w:lang w:val="zh-CN"/>
              </w:rPr>
              <w:t>入</w:t>
            </w:r>
            <w:r>
              <w:rPr>
                <w:rFonts w:hint="default"/>
                <w:color w:val="auto"/>
                <w:szCs w:val="21"/>
                <w:highlight w:val="none"/>
              </w:rPr>
              <w:t>生物接触氧化池。生物接触氧化法兼有活性污泥和生物滤池法的特点，氧化池中的填料及附着在其表面上的微生物均淹没在污水中。当污水流过填料层时，有机物被生物膜所吸附，污水得到净化。这个接触、吸附过程虽很短，但被吸附的有机物可以贮存在生物膜中，有较长的时间为微生物所氧化、分解、吸收。当生物膜达到一定厚度时，内层生物膜由于缺氧，好氧菌死亡，附着力减弱，就会脱落，在接触沉淀池中沉降下来，以污泥的形式排除掉。旧的生物膜脱落后，新的生物膜又会在原来脱落的地方生长起来，使氧化池处理污水的工作处于动态平衡，出水水质稳定。</w:t>
            </w:r>
          </w:p>
          <w:p w14:paraId="3C81245C">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lang w:val="zh-CN"/>
              </w:rPr>
            </w:pPr>
            <w:r>
              <w:rPr>
                <w:rFonts w:hint="default"/>
                <w:color w:val="auto"/>
                <w:szCs w:val="21"/>
                <w:highlight w:val="none"/>
              </w:rPr>
              <w:t>③经生物接触氧化处理后再进行二次沉淀，去除水中悬浮物，</w:t>
            </w:r>
            <w:r>
              <w:rPr>
                <w:rFonts w:hint="default"/>
                <w:color w:val="auto"/>
                <w:szCs w:val="21"/>
                <w:highlight w:val="none"/>
                <w:lang w:val="zh-CN"/>
              </w:rPr>
              <w:t>最终废水进入消毒池。通过外部投加</w:t>
            </w:r>
            <w:r>
              <w:rPr>
                <w:rFonts w:hint="default"/>
                <w:color w:val="auto"/>
                <w:szCs w:val="21"/>
                <w:highlight w:val="none"/>
              </w:rPr>
              <w:t>二氧化氯对处理后的废水进行消毒杀菌处理，消毒后出水达到《医疗机构水污染物排放标准》（GB 18466-2005）</w:t>
            </w:r>
            <w:r>
              <w:rPr>
                <w:rFonts w:hint="eastAsia"/>
                <w:color w:val="auto"/>
                <w:szCs w:val="21"/>
                <w:highlight w:val="none"/>
              </w:rPr>
              <w:t>表2</w:t>
            </w:r>
            <w:r>
              <w:rPr>
                <w:rFonts w:hint="default"/>
                <w:color w:val="auto"/>
                <w:szCs w:val="21"/>
                <w:highlight w:val="none"/>
              </w:rPr>
              <w:t>预处理标准后排入附近市政污水管网。</w:t>
            </w:r>
          </w:p>
          <w:p w14:paraId="6102281D">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color w:val="auto"/>
                <w:szCs w:val="21"/>
                <w:highlight w:val="none"/>
              </w:rPr>
            </w:pPr>
            <w:r>
              <w:rPr>
                <w:rFonts w:hint="default"/>
                <w:color w:val="auto"/>
                <w:szCs w:val="21"/>
                <w:highlight w:val="none"/>
              </w:rPr>
              <w:t>根据本项目所设诊疗科室分析，项目运营期不涉及含汞废水、洗相室废液、低放射性废水及含油废水。项目检验室设置专门处理酸碱废液的中和池，将产生的酸碱废液先进行中和处理后，再排入污水处理站；血透中心阳性治疗区的水单独收集预消毒后，再排入污水处理站。项目污水处理站运行时，会产生一定量的污泥。污泥定期清掏彻底消杀处理后，委托有资质单位处理。</w:t>
            </w:r>
          </w:p>
          <w:p w14:paraId="3FD3867D">
            <w:pPr>
              <w:keepNext w:val="0"/>
              <w:keepLines w:val="0"/>
              <w:suppressLineNumbers w:val="0"/>
              <w:spacing w:before="0" w:beforeAutospacing="0" w:after="0" w:afterAutospacing="0" w:line="400" w:lineRule="exact"/>
              <w:ind w:left="0" w:right="0" w:firstLine="422" w:firstLineChars="200"/>
              <w:rPr>
                <w:rFonts w:hint="default"/>
                <w:b/>
                <w:color w:val="auto"/>
                <w:szCs w:val="21"/>
                <w:highlight w:val="none"/>
              </w:rPr>
            </w:pPr>
            <w:r>
              <w:rPr>
                <w:rFonts w:hint="default"/>
                <w:b/>
                <w:color w:val="auto"/>
                <w:szCs w:val="21"/>
                <w:highlight w:val="none"/>
              </w:rPr>
              <w:t>2）处理效率及达标排放可行性分析</w:t>
            </w:r>
          </w:p>
          <w:p w14:paraId="5DB3361A">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根据保守估计，类比同类规模、相同处理工艺的其他医院污水处理站，该废水处理设施的处理效率见下表。</w:t>
            </w:r>
          </w:p>
          <w:p w14:paraId="1220B0DA">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表4-10    项目废水产生及排放情况</w:t>
            </w:r>
          </w:p>
          <w:tbl>
            <w:tblPr>
              <w:tblStyle w:val="14"/>
              <w:tblW w:w="77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8"/>
              <w:gridCol w:w="761"/>
              <w:gridCol w:w="1636"/>
              <w:gridCol w:w="754"/>
              <w:gridCol w:w="755"/>
              <w:gridCol w:w="754"/>
              <w:gridCol w:w="929"/>
              <w:gridCol w:w="1120"/>
            </w:tblGrid>
            <w:tr w14:paraId="38CBA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4" w:hRule="atLeast"/>
                <w:tblHeader/>
                <w:jc w:val="center"/>
              </w:trPr>
              <w:tc>
                <w:tcPr>
                  <w:tcW w:w="3485" w:type="dxa"/>
                  <w:gridSpan w:val="3"/>
                  <w:vAlign w:val="center"/>
                </w:tcPr>
                <w:p w14:paraId="59A56E40">
                  <w:pPr>
                    <w:keepNext w:val="0"/>
                    <w:keepLines w:val="0"/>
                    <w:suppressLineNumbers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废水性质</w:t>
                  </w:r>
                </w:p>
              </w:tc>
              <w:tc>
                <w:tcPr>
                  <w:tcW w:w="754" w:type="dxa"/>
                  <w:vAlign w:val="center"/>
                </w:tcPr>
                <w:p w14:paraId="613CB1AD">
                  <w:pPr>
                    <w:keepNext w:val="0"/>
                    <w:keepLines w:val="0"/>
                    <w:suppressLineNumbers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COD</w:t>
                  </w:r>
                  <w:r>
                    <w:rPr>
                      <w:rFonts w:hint="default"/>
                      <w:b/>
                      <w:bCs/>
                      <w:color w:val="auto"/>
                      <w:sz w:val="18"/>
                      <w:szCs w:val="18"/>
                      <w:highlight w:val="none"/>
                      <w:vertAlign w:val="subscript"/>
                    </w:rPr>
                    <w:t>Cr</w:t>
                  </w:r>
                </w:p>
                <w:p w14:paraId="038BAF4D">
                  <w:pPr>
                    <w:keepNext w:val="0"/>
                    <w:keepLines w:val="0"/>
                    <w:suppressLineNumbers w:val="0"/>
                    <w:snapToGrid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(mg/L)</w:t>
                  </w:r>
                </w:p>
              </w:tc>
              <w:tc>
                <w:tcPr>
                  <w:tcW w:w="755" w:type="dxa"/>
                  <w:vAlign w:val="center"/>
                </w:tcPr>
                <w:p w14:paraId="6073B92E">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vertAlign w:val="subscript"/>
                    </w:rPr>
                  </w:pPr>
                  <w:r>
                    <w:rPr>
                      <w:rFonts w:hint="default"/>
                      <w:b/>
                      <w:bCs/>
                      <w:color w:val="auto"/>
                      <w:sz w:val="18"/>
                      <w:szCs w:val="18"/>
                      <w:highlight w:val="none"/>
                    </w:rPr>
                    <w:t>BOD</w:t>
                  </w:r>
                  <w:r>
                    <w:rPr>
                      <w:rFonts w:hint="default"/>
                      <w:b/>
                      <w:bCs/>
                      <w:color w:val="auto"/>
                      <w:sz w:val="18"/>
                      <w:szCs w:val="18"/>
                      <w:highlight w:val="none"/>
                      <w:vertAlign w:val="subscript"/>
                    </w:rPr>
                    <w:t>5</w:t>
                  </w:r>
                </w:p>
                <w:p w14:paraId="47E56667">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(mg/L)</w:t>
                  </w:r>
                </w:p>
              </w:tc>
              <w:tc>
                <w:tcPr>
                  <w:tcW w:w="754" w:type="dxa"/>
                  <w:vAlign w:val="center"/>
                </w:tcPr>
                <w:p w14:paraId="1867C8B8">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SS</w:t>
                  </w:r>
                </w:p>
                <w:p w14:paraId="042C4D2F">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(mg/L)</w:t>
                  </w:r>
                </w:p>
              </w:tc>
              <w:tc>
                <w:tcPr>
                  <w:tcW w:w="929" w:type="dxa"/>
                  <w:tcBorders>
                    <w:right w:val="single" w:color="auto" w:sz="4" w:space="0"/>
                  </w:tcBorders>
                  <w:vAlign w:val="center"/>
                </w:tcPr>
                <w:p w14:paraId="4034B822">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NH</w:t>
                  </w:r>
                  <w:r>
                    <w:rPr>
                      <w:rFonts w:hint="default"/>
                      <w:b/>
                      <w:bCs/>
                      <w:color w:val="auto"/>
                      <w:sz w:val="18"/>
                      <w:szCs w:val="18"/>
                      <w:highlight w:val="none"/>
                      <w:vertAlign w:val="subscript"/>
                    </w:rPr>
                    <w:t>3</w:t>
                  </w:r>
                  <w:r>
                    <w:rPr>
                      <w:rFonts w:hint="default"/>
                      <w:b/>
                      <w:bCs/>
                      <w:color w:val="auto"/>
                      <w:sz w:val="18"/>
                      <w:szCs w:val="18"/>
                      <w:highlight w:val="none"/>
                    </w:rPr>
                    <w:t>-N</w:t>
                  </w:r>
                </w:p>
                <w:p w14:paraId="2CD1D20F">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(mg/L)</w:t>
                  </w:r>
                </w:p>
              </w:tc>
              <w:tc>
                <w:tcPr>
                  <w:tcW w:w="1120" w:type="dxa"/>
                  <w:tcBorders>
                    <w:left w:val="single" w:color="auto" w:sz="4" w:space="0"/>
                  </w:tcBorders>
                  <w:vAlign w:val="center"/>
                </w:tcPr>
                <w:p w14:paraId="42B67E73">
                  <w:pPr>
                    <w:keepNext w:val="0"/>
                    <w:keepLines w:val="0"/>
                    <w:suppressLineNumbers w:val="0"/>
                    <w:spacing w:before="0" w:beforeAutospacing="0" w:after="0" w:afterAutospacing="0" w:line="260" w:lineRule="exact"/>
                    <w:ind w:left="0" w:right="0"/>
                    <w:jc w:val="center"/>
                    <w:rPr>
                      <w:rFonts w:hint="default"/>
                      <w:b/>
                      <w:bCs/>
                      <w:color w:val="auto"/>
                      <w:sz w:val="18"/>
                      <w:szCs w:val="18"/>
                      <w:highlight w:val="none"/>
                    </w:rPr>
                  </w:pPr>
                  <w:r>
                    <w:rPr>
                      <w:rFonts w:hint="default"/>
                      <w:b/>
                      <w:bCs/>
                      <w:color w:val="auto"/>
                      <w:sz w:val="18"/>
                      <w:szCs w:val="18"/>
                      <w:highlight w:val="none"/>
                    </w:rPr>
                    <w:t>粪大肠菌群(个/L)</w:t>
                  </w:r>
                </w:p>
              </w:tc>
            </w:tr>
            <w:tr w14:paraId="340CE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1088" w:type="dxa"/>
                  <w:vMerge w:val="restart"/>
                  <w:vAlign w:val="center"/>
                </w:tcPr>
                <w:p w14:paraId="06A658D0">
                  <w:pPr>
                    <w:keepNext w:val="0"/>
                    <w:keepLines w:val="0"/>
                    <w:suppressLineNumbers w:val="0"/>
                    <w:snapToGrid w:val="0"/>
                    <w:spacing w:before="0" w:beforeAutospacing="0" w:after="0" w:afterAutospacing="0" w:line="260" w:lineRule="exact"/>
                    <w:ind w:left="-105" w:leftChars="-50" w:right="-105" w:rightChars="-50"/>
                    <w:jc w:val="center"/>
                    <w:rPr>
                      <w:rFonts w:hint="default"/>
                      <w:color w:val="auto"/>
                      <w:sz w:val="18"/>
                      <w:szCs w:val="18"/>
                      <w:highlight w:val="none"/>
                    </w:rPr>
                  </w:pPr>
                  <w:r>
                    <w:rPr>
                      <w:rFonts w:hint="default"/>
                      <w:color w:val="auto"/>
                      <w:sz w:val="18"/>
                      <w:szCs w:val="18"/>
                      <w:highlight w:val="none"/>
                    </w:rPr>
                    <w:t>综合废水</w:t>
                  </w:r>
                </w:p>
                <w:p w14:paraId="23399123">
                  <w:pPr>
                    <w:keepNext w:val="0"/>
                    <w:keepLines w:val="0"/>
                    <w:suppressLineNumbers w:val="0"/>
                    <w:snapToGrid w:val="0"/>
                    <w:spacing w:before="0" w:beforeAutospacing="0" w:after="0" w:afterAutospacing="0" w:line="260" w:lineRule="exact"/>
                    <w:ind w:left="-105" w:leftChars="-50" w:right="-105" w:rightChars="-50"/>
                    <w:jc w:val="center"/>
                    <w:rPr>
                      <w:rFonts w:hint="default"/>
                      <w:color w:val="auto"/>
                      <w:sz w:val="18"/>
                      <w:szCs w:val="18"/>
                      <w:highlight w:val="none"/>
                    </w:rPr>
                  </w:pPr>
                  <w:r>
                    <w:rPr>
                      <w:rFonts w:hint="default"/>
                      <w:color w:val="auto"/>
                      <w:sz w:val="18"/>
                      <w:szCs w:val="18"/>
                      <w:highlight w:val="none"/>
                    </w:rPr>
                    <w:t>（32594.5m</w:t>
                  </w:r>
                  <w:r>
                    <w:rPr>
                      <w:rFonts w:hint="default"/>
                      <w:color w:val="auto"/>
                      <w:sz w:val="18"/>
                      <w:szCs w:val="18"/>
                      <w:highlight w:val="none"/>
                      <w:vertAlign w:val="superscript"/>
                    </w:rPr>
                    <w:t>3</w:t>
                  </w:r>
                  <w:r>
                    <w:rPr>
                      <w:rFonts w:hint="default"/>
                      <w:color w:val="auto"/>
                      <w:sz w:val="18"/>
                      <w:szCs w:val="18"/>
                      <w:highlight w:val="none"/>
                    </w:rPr>
                    <w:t>/a）</w:t>
                  </w:r>
                </w:p>
              </w:tc>
              <w:tc>
                <w:tcPr>
                  <w:tcW w:w="761" w:type="dxa"/>
                  <w:vMerge w:val="restart"/>
                  <w:vAlign w:val="center"/>
                </w:tcPr>
                <w:p w14:paraId="57CC2E4A">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处理前</w:t>
                  </w:r>
                </w:p>
              </w:tc>
              <w:tc>
                <w:tcPr>
                  <w:tcW w:w="1636" w:type="dxa"/>
                  <w:vAlign w:val="center"/>
                </w:tcPr>
                <w:p w14:paraId="4721BCD4">
                  <w:pPr>
                    <w:keepNext w:val="0"/>
                    <w:keepLines w:val="0"/>
                    <w:suppressLineNumbers w:val="0"/>
                    <w:spacing w:before="0" w:beforeAutospacing="0" w:after="0" w:afterAutospacing="0" w:line="260" w:lineRule="exact"/>
                    <w:ind w:left="0" w:right="0"/>
                    <w:jc w:val="center"/>
                    <w:rPr>
                      <w:rFonts w:hint="default"/>
                      <w:color w:val="auto"/>
                      <w:spacing w:val="-2"/>
                      <w:kern w:val="0"/>
                      <w:sz w:val="18"/>
                      <w:szCs w:val="18"/>
                      <w:highlight w:val="none"/>
                    </w:rPr>
                  </w:pPr>
                  <w:r>
                    <w:rPr>
                      <w:rFonts w:hint="default"/>
                      <w:color w:val="auto"/>
                      <w:spacing w:val="-2"/>
                      <w:kern w:val="0"/>
                      <w:sz w:val="18"/>
                      <w:szCs w:val="18"/>
                      <w:highlight w:val="none"/>
                    </w:rPr>
                    <w:t>产生浓度（mg/L）</w:t>
                  </w:r>
                </w:p>
              </w:tc>
              <w:tc>
                <w:tcPr>
                  <w:tcW w:w="754" w:type="dxa"/>
                  <w:vAlign w:val="center"/>
                </w:tcPr>
                <w:p w14:paraId="723B5F42">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300</w:t>
                  </w:r>
                </w:p>
              </w:tc>
              <w:tc>
                <w:tcPr>
                  <w:tcW w:w="755" w:type="dxa"/>
                  <w:vAlign w:val="center"/>
                </w:tcPr>
                <w:p w14:paraId="725606D8">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150</w:t>
                  </w:r>
                </w:p>
              </w:tc>
              <w:tc>
                <w:tcPr>
                  <w:tcW w:w="754" w:type="dxa"/>
                  <w:vAlign w:val="center"/>
                </w:tcPr>
                <w:p w14:paraId="618D185B">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120</w:t>
                  </w:r>
                </w:p>
              </w:tc>
              <w:tc>
                <w:tcPr>
                  <w:tcW w:w="929" w:type="dxa"/>
                  <w:tcBorders>
                    <w:right w:val="single" w:color="auto" w:sz="4" w:space="0"/>
                  </w:tcBorders>
                  <w:vAlign w:val="center"/>
                </w:tcPr>
                <w:p w14:paraId="50CBFFF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50</w:t>
                  </w:r>
                </w:p>
              </w:tc>
              <w:tc>
                <w:tcPr>
                  <w:tcW w:w="1120" w:type="dxa"/>
                  <w:tcBorders>
                    <w:left w:val="single" w:color="auto" w:sz="4" w:space="0"/>
                  </w:tcBorders>
                  <w:vAlign w:val="center"/>
                </w:tcPr>
                <w:p w14:paraId="1697984E">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vertAlign w:val="superscript"/>
                    </w:rPr>
                  </w:pPr>
                  <w:r>
                    <w:rPr>
                      <w:rFonts w:hint="default"/>
                      <w:color w:val="auto"/>
                      <w:sz w:val="18"/>
                      <w:szCs w:val="18"/>
                      <w:highlight w:val="none"/>
                    </w:rPr>
                    <w:t>1.0×10</w:t>
                  </w:r>
                  <w:r>
                    <w:rPr>
                      <w:rFonts w:hint="default"/>
                      <w:color w:val="auto"/>
                      <w:sz w:val="18"/>
                      <w:szCs w:val="18"/>
                      <w:highlight w:val="none"/>
                      <w:vertAlign w:val="superscript"/>
                    </w:rPr>
                    <w:t>6</w:t>
                  </w:r>
                </w:p>
              </w:tc>
            </w:tr>
            <w:tr w14:paraId="0CF7E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1088" w:type="dxa"/>
                  <w:vMerge w:val="continue"/>
                  <w:vAlign w:val="center"/>
                </w:tcPr>
                <w:p w14:paraId="221FFEC0">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p>
              </w:tc>
              <w:tc>
                <w:tcPr>
                  <w:tcW w:w="761" w:type="dxa"/>
                  <w:vMerge w:val="continue"/>
                  <w:vAlign w:val="center"/>
                </w:tcPr>
                <w:p w14:paraId="7849EE48">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p>
              </w:tc>
              <w:tc>
                <w:tcPr>
                  <w:tcW w:w="1636" w:type="dxa"/>
                  <w:vAlign w:val="center"/>
                </w:tcPr>
                <w:p w14:paraId="2654ACA8">
                  <w:pPr>
                    <w:keepNext w:val="0"/>
                    <w:keepLines w:val="0"/>
                    <w:suppressLineNumbers w:val="0"/>
                    <w:spacing w:before="0" w:beforeAutospacing="0" w:after="0" w:afterAutospacing="0" w:line="260" w:lineRule="exact"/>
                    <w:ind w:left="0" w:right="0"/>
                    <w:jc w:val="center"/>
                    <w:rPr>
                      <w:rFonts w:hint="default"/>
                      <w:color w:val="auto"/>
                      <w:spacing w:val="-2"/>
                      <w:kern w:val="0"/>
                      <w:sz w:val="18"/>
                      <w:szCs w:val="18"/>
                      <w:highlight w:val="none"/>
                    </w:rPr>
                  </w:pPr>
                  <w:r>
                    <w:rPr>
                      <w:rFonts w:hint="default"/>
                      <w:color w:val="auto"/>
                      <w:spacing w:val="-2"/>
                      <w:kern w:val="0"/>
                      <w:sz w:val="18"/>
                      <w:szCs w:val="18"/>
                      <w:highlight w:val="none"/>
                    </w:rPr>
                    <w:t>产生量（t/a）</w:t>
                  </w:r>
                </w:p>
              </w:tc>
              <w:tc>
                <w:tcPr>
                  <w:tcW w:w="754" w:type="dxa"/>
                  <w:vAlign w:val="center"/>
                </w:tcPr>
                <w:p w14:paraId="6553DF02">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9.78</w:t>
                  </w:r>
                </w:p>
              </w:tc>
              <w:tc>
                <w:tcPr>
                  <w:tcW w:w="755" w:type="dxa"/>
                  <w:vAlign w:val="center"/>
                </w:tcPr>
                <w:p w14:paraId="38CECC4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4.89</w:t>
                  </w:r>
                </w:p>
              </w:tc>
              <w:tc>
                <w:tcPr>
                  <w:tcW w:w="754" w:type="dxa"/>
                  <w:vAlign w:val="center"/>
                </w:tcPr>
                <w:p w14:paraId="258C7DFF">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3.91</w:t>
                  </w:r>
                </w:p>
              </w:tc>
              <w:tc>
                <w:tcPr>
                  <w:tcW w:w="929" w:type="dxa"/>
                  <w:tcBorders>
                    <w:right w:val="single" w:color="auto" w:sz="4" w:space="0"/>
                  </w:tcBorders>
                  <w:vAlign w:val="center"/>
                </w:tcPr>
                <w:p w14:paraId="0B05C78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1.63</w:t>
                  </w:r>
                </w:p>
              </w:tc>
              <w:tc>
                <w:tcPr>
                  <w:tcW w:w="1120" w:type="dxa"/>
                  <w:tcBorders>
                    <w:left w:val="single" w:color="auto" w:sz="4" w:space="0"/>
                  </w:tcBorders>
                  <w:vAlign w:val="center"/>
                </w:tcPr>
                <w:p w14:paraId="7E541343">
                  <w:pPr>
                    <w:pStyle w:val="42"/>
                    <w:keepNext w:val="0"/>
                    <w:keepLines w:val="0"/>
                    <w:suppressLineNumbers w:val="0"/>
                    <w:spacing w:before="0" w:beforeAutospacing="0" w:after="0" w:afterAutospacing="0" w:line="260" w:lineRule="exact"/>
                    <w:ind w:left="0" w:right="0"/>
                    <w:jc w:val="center"/>
                    <w:rPr>
                      <w:rFonts w:hint="default" w:ascii="Times New Roman" w:hAnsi="Times New Roman" w:eastAsiaTheme="minorEastAsia"/>
                      <w:color w:val="auto"/>
                      <w:sz w:val="18"/>
                      <w:szCs w:val="18"/>
                      <w:highlight w:val="none"/>
                    </w:rPr>
                  </w:pPr>
                  <w:r>
                    <w:rPr>
                      <w:rFonts w:hint="default" w:ascii="Times New Roman" w:hAnsi="Times New Roman" w:eastAsiaTheme="minorEastAsia"/>
                      <w:color w:val="auto"/>
                      <w:spacing w:val="1"/>
                      <w:sz w:val="18"/>
                      <w:szCs w:val="18"/>
                      <w:highlight w:val="none"/>
                    </w:rPr>
                    <w:t>3.26×10</w:t>
                  </w:r>
                  <w:r>
                    <w:rPr>
                      <w:rFonts w:hint="default" w:ascii="Times New Roman" w:hAnsi="Times New Roman" w:eastAsiaTheme="minorEastAsia"/>
                      <w:color w:val="auto"/>
                      <w:spacing w:val="1"/>
                      <w:sz w:val="18"/>
                      <w:szCs w:val="18"/>
                      <w:highlight w:val="none"/>
                      <w:vertAlign w:val="superscript"/>
                    </w:rPr>
                    <w:t>12</w:t>
                  </w:r>
                </w:p>
              </w:tc>
            </w:tr>
            <w:tr w14:paraId="5B598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1088" w:type="dxa"/>
                  <w:vMerge w:val="continue"/>
                  <w:vAlign w:val="center"/>
                </w:tcPr>
                <w:p w14:paraId="0B4A50C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761" w:type="dxa"/>
                  <w:vMerge w:val="restart"/>
                  <w:vAlign w:val="center"/>
                </w:tcPr>
                <w:p w14:paraId="3390436A">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处理后</w:t>
                  </w:r>
                </w:p>
              </w:tc>
              <w:tc>
                <w:tcPr>
                  <w:tcW w:w="1636" w:type="dxa"/>
                  <w:vAlign w:val="center"/>
                </w:tcPr>
                <w:p w14:paraId="3DF37302">
                  <w:pPr>
                    <w:keepNext w:val="0"/>
                    <w:keepLines w:val="0"/>
                    <w:suppressLineNumbers w:val="0"/>
                    <w:spacing w:before="0" w:beforeAutospacing="0" w:after="0" w:afterAutospacing="0" w:line="260" w:lineRule="exact"/>
                    <w:ind w:left="0" w:right="0"/>
                    <w:jc w:val="center"/>
                    <w:rPr>
                      <w:rFonts w:hint="default"/>
                      <w:color w:val="auto"/>
                      <w:spacing w:val="-2"/>
                      <w:kern w:val="0"/>
                      <w:sz w:val="18"/>
                      <w:szCs w:val="18"/>
                      <w:highlight w:val="none"/>
                    </w:rPr>
                  </w:pPr>
                  <w:r>
                    <w:rPr>
                      <w:rFonts w:hint="default"/>
                      <w:color w:val="auto"/>
                      <w:spacing w:val="-2"/>
                      <w:kern w:val="0"/>
                      <w:sz w:val="18"/>
                      <w:szCs w:val="18"/>
                      <w:highlight w:val="none"/>
                    </w:rPr>
                    <w:t>排放浓度（mg/L）</w:t>
                  </w:r>
                </w:p>
              </w:tc>
              <w:tc>
                <w:tcPr>
                  <w:tcW w:w="754" w:type="dxa"/>
                  <w:vAlign w:val="center"/>
                </w:tcPr>
                <w:p w14:paraId="14990DCB">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eastAsia"/>
                      <w:color w:val="auto"/>
                      <w:sz w:val="18"/>
                      <w:szCs w:val="18"/>
                      <w:highlight w:val="none"/>
                    </w:rPr>
                    <w:t>120</w:t>
                  </w:r>
                </w:p>
              </w:tc>
              <w:tc>
                <w:tcPr>
                  <w:tcW w:w="755" w:type="dxa"/>
                  <w:vAlign w:val="center"/>
                </w:tcPr>
                <w:p w14:paraId="67B19FB4">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eastAsia"/>
                      <w:color w:val="auto"/>
                      <w:sz w:val="18"/>
                      <w:szCs w:val="18"/>
                      <w:highlight w:val="none"/>
                    </w:rPr>
                    <w:t>60</w:t>
                  </w:r>
                </w:p>
              </w:tc>
              <w:tc>
                <w:tcPr>
                  <w:tcW w:w="754" w:type="dxa"/>
                  <w:vAlign w:val="center"/>
                </w:tcPr>
                <w:p w14:paraId="5AD2A307">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60</w:t>
                  </w:r>
                </w:p>
              </w:tc>
              <w:tc>
                <w:tcPr>
                  <w:tcW w:w="929" w:type="dxa"/>
                  <w:tcBorders>
                    <w:right w:val="single" w:color="auto" w:sz="4" w:space="0"/>
                  </w:tcBorders>
                  <w:vAlign w:val="center"/>
                </w:tcPr>
                <w:p w14:paraId="75F2CA0D">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30</w:t>
                  </w:r>
                </w:p>
              </w:tc>
              <w:tc>
                <w:tcPr>
                  <w:tcW w:w="1120" w:type="dxa"/>
                  <w:tcBorders>
                    <w:left w:val="single" w:color="auto" w:sz="4" w:space="0"/>
                  </w:tcBorders>
                  <w:vAlign w:val="center"/>
                </w:tcPr>
                <w:p w14:paraId="7D01B833">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1000</w:t>
                  </w:r>
                </w:p>
              </w:tc>
            </w:tr>
            <w:tr w14:paraId="19583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1088" w:type="dxa"/>
                  <w:vMerge w:val="continue"/>
                  <w:vAlign w:val="center"/>
                </w:tcPr>
                <w:p w14:paraId="70045784">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761" w:type="dxa"/>
                  <w:vMerge w:val="continue"/>
                  <w:vAlign w:val="center"/>
                </w:tcPr>
                <w:p w14:paraId="12182A5A">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p>
              </w:tc>
              <w:tc>
                <w:tcPr>
                  <w:tcW w:w="1636" w:type="dxa"/>
                  <w:vAlign w:val="center"/>
                </w:tcPr>
                <w:p w14:paraId="2015842F">
                  <w:pPr>
                    <w:keepNext w:val="0"/>
                    <w:keepLines w:val="0"/>
                    <w:suppressLineNumbers w:val="0"/>
                    <w:spacing w:before="0" w:beforeAutospacing="0" w:after="0" w:afterAutospacing="0" w:line="260" w:lineRule="exact"/>
                    <w:ind w:left="0" w:right="0"/>
                    <w:jc w:val="center"/>
                    <w:rPr>
                      <w:rFonts w:hint="default"/>
                      <w:color w:val="auto"/>
                      <w:spacing w:val="-2"/>
                      <w:kern w:val="0"/>
                      <w:sz w:val="18"/>
                      <w:szCs w:val="18"/>
                      <w:highlight w:val="none"/>
                    </w:rPr>
                  </w:pPr>
                  <w:r>
                    <w:rPr>
                      <w:rFonts w:hint="default"/>
                      <w:color w:val="auto"/>
                      <w:spacing w:val="-2"/>
                      <w:kern w:val="0"/>
                      <w:sz w:val="18"/>
                      <w:szCs w:val="18"/>
                      <w:highlight w:val="none"/>
                    </w:rPr>
                    <w:t>排放量（t/a）</w:t>
                  </w:r>
                </w:p>
              </w:tc>
              <w:tc>
                <w:tcPr>
                  <w:tcW w:w="754" w:type="dxa"/>
                  <w:vAlign w:val="center"/>
                </w:tcPr>
                <w:p w14:paraId="17AF5BF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eastAsia"/>
                      <w:color w:val="auto"/>
                      <w:sz w:val="18"/>
                      <w:szCs w:val="18"/>
                      <w:highlight w:val="none"/>
                    </w:rPr>
                    <w:t>3.91</w:t>
                  </w:r>
                </w:p>
              </w:tc>
              <w:tc>
                <w:tcPr>
                  <w:tcW w:w="755" w:type="dxa"/>
                  <w:vAlign w:val="center"/>
                </w:tcPr>
                <w:p w14:paraId="30FC78D8">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eastAsia"/>
                      <w:color w:val="auto"/>
                      <w:sz w:val="18"/>
                      <w:szCs w:val="18"/>
                      <w:highlight w:val="none"/>
                    </w:rPr>
                    <w:t>1.96</w:t>
                  </w:r>
                </w:p>
              </w:tc>
              <w:tc>
                <w:tcPr>
                  <w:tcW w:w="754" w:type="dxa"/>
                  <w:vAlign w:val="center"/>
                </w:tcPr>
                <w:p w14:paraId="22D07630">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1.96</w:t>
                  </w:r>
                </w:p>
              </w:tc>
              <w:tc>
                <w:tcPr>
                  <w:tcW w:w="929" w:type="dxa"/>
                  <w:tcBorders>
                    <w:right w:val="single" w:color="auto" w:sz="4" w:space="0"/>
                  </w:tcBorders>
                  <w:vAlign w:val="center"/>
                </w:tcPr>
                <w:p w14:paraId="213D31BF">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0.98</w:t>
                  </w:r>
                </w:p>
              </w:tc>
              <w:tc>
                <w:tcPr>
                  <w:tcW w:w="1120" w:type="dxa"/>
                  <w:tcBorders>
                    <w:left w:val="single" w:color="auto" w:sz="4" w:space="0"/>
                  </w:tcBorders>
                  <w:vAlign w:val="center"/>
                </w:tcPr>
                <w:p w14:paraId="03358AF3">
                  <w:pPr>
                    <w:keepNext w:val="0"/>
                    <w:keepLines w:val="0"/>
                    <w:suppressLineNumbers w:val="0"/>
                    <w:spacing w:before="0" w:beforeAutospacing="0" w:after="0" w:afterAutospacing="0" w:line="260" w:lineRule="exact"/>
                    <w:ind w:left="0" w:right="0"/>
                    <w:jc w:val="center"/>
                    <w:rPr>
                      <w:rFonts w:hint="default" w:eastAsiaTheme="minorEastAsia"/>
                      <w:color w:val="auto"/>
                      <w:sz w:val="18"/>
                      <w:szCs w:val="18"/>
                      <w:highlight w:val="none"/>
                    </w:rPr>
                  </w:pPr>
                  <w:r>
                    <w:rPr>
                      <w:rFonts w:hint="default" w:eastAsiaTheme="minorEastAsia"/>
                      <w:color w:val="auto"/>
                      <w:spacing w:val="1"/>
                      <w:sz w:val="18"/>
                      <w:szCs w:val="18"/>
                      <w:highlight w:val="none"/>
                    </w:rPr>
                    <w:t>3.26×10</w:t>
                  </w:r>
                  <w:r>
                    <w:rPr>
                      <w:rFonts w:hint="default" w:eastAsiaTheme="minorEastAsia"/>
                      <w:color w:val="auto"/>
                      <w:spacing w:val="1"/>
                      <w:sz w:val="18"/>
                      <w:szCs w:val="18"/>
                      <w:highlight w:val="none"/>
                      <w:vertAlign w:val="superscript"/>
                    </w:rPr>
                    <w:t>10</w:t>
                  </w:r>
                </w:p>
              </w:tc>
            </w:tr>
            <w:tr w14:paraId="7B018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1088" w:type="dxa"/>
                  <w:vMerge w:val="continue"/>
                  <w:vAlign w:val="center"/>
                </w:tcPr>
                <w:p w14:paraId="4868A776">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p>
              </w:tc>
              <w:tc>
                <w:tcPr>
                  <w:tcW w:w="761" w:type="dxa"/>
                  <w:vMerge w:val="continue"/>
                  <w:vAlign w:val="center"/>
                </w:tcPr>
                <w:p w14:paraId="53290B7C">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p>
              </w:tc>
              <w:tc>
                <w:tcPr>
                  <w:tcW w:w="1636" w:type="dxa"/>
                  <w:vAlign w:val="center"/>
                </w:tcPr>
                <w:p w14:paraId="40738D82">
                  <w:pPr>
                    <w:keepNext w:val="0"/>
                    <w:keepLines w:val="0"/>
                    <w:suppressLineNumbers w:val="0"/>
                    <w:spacing w:before="0" w:beforeAutospacing="0" w:after="0" w:afterAutospacing="0" w:line="260" w:lineRule="exact"/>
                    <w:ind w:left="0" w:right="0"/>
                    <w:jc w:val="center"/>
                    <w:rPr>
                      <w:rFonts w:hint="default"/>
                      <w:color w:val="auto"/>
                      <w:spacing w:val="-2"/>
                      <w:kern w:val="0"/>
                      <w:sz w:val="18"/>
                      <w:szCs w:val="18"/>
                      <w:highlight w:val="none"/>
                    </w:rPr>
                  </w:pPr>
                  <w:r>
                    <w:rPr>
                      <w:rFonts w:hint="default"/>
                      <w:color w:val="auto"/>
                      <w:spacing w:val="-2"/>
                      <w:kern w:val="0"/>
                      <w:sz w:val="18"/>
                      <w:szCs w:val="18"/>
                      <w:highlight w:val="none"/>
                    </w:rPr>
                    <w:t>削减量（t/a）</w:t>
                  </w:r>
                </w:p>
              </w:tc>
              <w:tc>
                <w:tcPr>
                  <w:tcW w:w="754" w:type="dxa"/>
                  <w:shd w:val="clear" w:color="auto" w:fill="auto"/>
                </w:tcPr>
                <w:p w14:paraId="445784F3">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eastAsia"/>
                      <w:color w:val="auto"/>
                      <w:sz w:val="18"/>
                      <w:szCs w:val="18"/>
                      <w:highlight w:val="none"/>
                    </w:rPr>
                    <w:t>5.87</w:t>
                  </w:r>
                </w:p>
              </w:tc>
              <w:tc>
                <w:tcPr>
                  <w:tcW w:w="755" w:type="dxa"/>
                  <w:shd w:val="clear" w:color="auto" w:fill="auto"/>
                </w:tcPr>
                <w:p w14:paraId="6322771D">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eastAsia"/>
                      <w:color w:val="auto"/>
                      <w:sz w:val="18"/>
                      <w:szCs w:val="18"/>
                      <w:highlight w:val="none"/>
                    </w:rPr>
                    <w:t>2.93</w:t>
                  </w:r>
                </w:p>
              </w:tc>
              <w:tc>
                <w:tcPr>
                  <w:tcW w:w="754" w:type="dxa"/>
                  <w:shd w:val="clear" w:color="auto" w:fill="auto"/>
                </w:tcPr>
                <w:p w14:paraId="3621F67F">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1.96</w:t>
                  </w:r>
                </w:p>
              </w:tc>
              <w:tc>
                <w:tcPr>
                  <w:tcW w:w="929" w:type="dxa"/>
                  <w:tcBorders>
                    <w:right w:val="single" w:color="auto" w:sz="4" w:space="0"/>
                  </w:tcBorders>
                  <w:shd w:val="clear" w:color="auto" w:fill="auto"/>
                </w:tcPr>
                <w:p w14:paraId="78B067F6">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0.65</w:t>
                  </w:r>
                </w:p>
              </w:tc>
              <w:tc>
                <w:tcPr>
                  <w:tcW w:w="1120" w:type="dxa"/>
                  <w:tcBorders>
                    <w:left w:val="single" w:color="auto" w:sz="4" w:space="0"/>
                  </w:tcBorders>
                  <w:vAlign w:val="center"/>
                </w:tcPr>
                <w:p w14:paraId="6AB58C57">
                  <w:pPr>
                    <w:keepNext w:val="0"/>
                    <w:keepLines w:val="0"/>
                    <w:suppressLineNumbers w:val="0"/>
                    <w:spacing w:before="0" w:beforeAutospacing="0" w:after="0" w:afterAutospacing="0" w:line="260" w:lineRule="exact"/>
                    <w:ind w:left="0" w:right="0"/>
                    <w:jc w:val="center"/>
                    <w:rPr>
                      <w:rFonts w:hint="default" w:eastAsiaTheme="minorEastAsia"/>
                      <w:color w:val="auto"/>
                      <w:sz w:val="18"/>
                      <w:szCs w:val="18"/>
                      <w:highlight w:val="none"/>
                    </w:rPr>
                  </w:pPr>
                  <w:r>
                    <w:rPr>
                      <w:rFonts w:hint="default" w:eastAsiaTheme="minorEastAsia"/>
                      <w:color w:val="auto"/>
                      <w:spacing w:val="1"/>
                      <w:sz w:val="18"/>
                      <w:szCs w:val="18"/>
                      <w:highlight w:val="none"/>
                    </w:rPr>
                    <w:t>3.23×10</w:t>
                  </w:r>
                  <w:r>
                    <w:rPr>
                      <w:rFonts w:hint="default" w:eastAsiaTheme="minorEastAsia"/>
                      <w:color w:val="auto"/>
                      <w:spacing w:val="1"/>
                      <w:sz w:val="18"/>
                      <w:szCs w:val="18"/>
                      <w:highlight w:val="none"/>
                      <w:vertAlign w:val="superscript"/>
                    </w:rPr>
                    <w:t>12</w:t>
                  </w:r>
                </w:p>
              </w:tc>
            </w:tr>
            <w:tr w14:paraId="788BD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85" w:type="dxa"/>
                  <w:gridSpan w:val="3"/>
                  <w:vAlign w:val="center"/>
                </w:tcPr>
                <w:p w14:paraId="01D8143D">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医院污水处理站处理效率(%)</w:t>
                  </w:r>
                </w:p>
              </w:tc>
              <w:tc>
                <w:tcPr>
                  <w:tcW w:w="754" w:type="dxa"/>
                  <w:vAlign w:val="center"/>
                </w:tcPr>
                <w:p w14:paraId="36F8CF43">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eastAsia"/>
                      <w:color w:val="auto"/>
                      <w:sz w:val="18"/>
                      <w:szCs w:val="18"/>
                      <w:highlight w:val="none"/>
                    </w:rPr>
                    <w:t>60.00</w:t>
                  </w:r>
                </w:p>
              </w:tc>
              <w:tc>
                <w:tcPr>
                  <w:tcW w:w="755" w:type="dxa"/>
                  <w:vAlign w:val="center"/>
                </w:tcPr>
                <w:p w14:paraId="7DDD6A52">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eastAsia"/>
                      <w:color w:val="auto"/>
                      <w:sz w:val="18"/>
                      <w:szCs w:val="18"/>
                      <w:highlight w:val="none"/>
                    </w:rPr>
                    <w:t>60.00</w:t>
                  </w:r>
                </w:p>
              </w:tc>
              <w:tc>
                <w:tcPr>
                  <w:tcW w:w="754" w:type="dxa"/>
                  <w:vAlign w:val="center"/>
                </w:tcPr>
                <w:p w14:paraId="131E1AC4">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50.00</w:t>
                  </w:r>
                </w:p>
              </w:tc>
              <w:tc>
                <w:tcPr>
                  <w:tcW w:w="929" w:type="dxa"/>
                  <w:tcBorders>
                    <w:right w:val="single" w:color="auto" w:sz="4" w:space="0"/>
                  </w:tcBorders>
                  <w:vAlign w:val="center"/>
                </w:tcPr>
                <w:p w14:paraId="1C5706EB">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40.00</w:t>
                  </w:r>
                </w:p>
              </w:tc>
              <w:tc>
                <w:tcPr>
                  <w:tcW w:w="1120" w:type="dxa"/>
                  <w:tcBorders>
                    <w:left w:val="single" w:color="auto" w:sz="4" w:space="0"/>
                  </w:tcBorders>
                  <w:vAlign w:val="center"/>
                </w:tcPr>
                <w:p w14:paraId="3560BDC0">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99.9</w:t>
                  </w:r>
                </w:p>
              </w:tc>
            </w:tr>
            <w:tr w14:paraId="3C731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85" w:type="dxa"/>
                  <w:gridSpan w:val="3"/>
                  <w:vAlign w:val="center"/>
                </w:tcPr>
                <w:p w14:paraId="7A1D534A">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(GB18466-2005)预处理标准</w:t>
                  </w:r>
                </w:p>
              </w:tc>
              <w:tc>
                <w:tcPr>
                  <w:tcW w:w="754" w:type="dxa"/>
                  <w:vAlign w:val="center"/>
                </w:tcPr>
                <w:p w14:paraId="625940B1">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≤250</w:t>
                  </w:r>
                </w:p>
              </w:tc>
              <w:tc>
                <w:tcPr>
                  <w:tcW w:w="755" w:type="dxa"/>
                  <w:vAlign w:val="center"/>
                </w:tcPr>
                <w:p w14:paraId="19CDA7B4">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lang w:val="en-GB"/>
                    </w:rPr>
                    <w:t>≤</w:t>
                  </w:r>
                  <w:r>
                    <w:rPr>
                      <w:rFonts w:hint="default"/>
                      <w:color w:val="auto"/>
                      <w:sz w:val="18"/>
                      <w:szCs w:val="18"/>
                      <w:highlight w:val="none"/>
                    </w:rPr>
                    <w:t>100</w:t>
                  </w:r>
                </w:p>
              </w:tc>
              <w:tc>
                <w:tcPr>
                  <w:tcW w:w="754" w:type="dxa"/>
                  <w:vAlign w:val="center"/>
                </w:tcPr>
                <w:p w14:paraId="5FB6B2D2">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lang w:val="en-GB"/>
                    </w:rPr>
                    <w:t>≤</w:t>
                  </w:r>
                  <w:r>
                    <w:rPr>
                      <w:rFonts w:hint="default"/>
                      <w:color w:val="auto"/>
                      <w:sz w:val="18"/>
                      <w:szCs w:val="18"/>
                      <w:highlight w:val="none"/>
                    </w:rPr>
                    <w:t>60</w:t>
                  </w:r>
                </w:p>
              </w:tc>
              <w:tc>
                <w:tcPr>
                  <w:tcW w:w="929" w:type="dxa"/>
                  <w:tcBorders>
                    <w:right w:val="single" w:color="auto" w:sz="4" w:space="0"/>
                  </w:tcBorders>
                  <w:vAlign w:val="center"/>
                </w:tcPr>
                <w:p w14:paraId="367A5A65">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c>
                <w:tcPr>
                  <w:tcW w:w="1120" w:type="dxa"/>
                  <w:tcBorders>
                    <w:left w:val="single" w:color="auto" w:sz="4" w:space="0"/>
                  </w:tcBorders>
                  <w:vAlign w:val="center"/>
                </w:tcPr>
                <w:p w14:paraId="51EEF7FB">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lang w:val="en-GB"/>
                    </w:rPr>
                    <w:t>≤</w:t>
                  </w:r>
                  <w:r>
                    <w:rPr>
                      <w:rFonts w:hint="default"/>
                      <w:color w:val="auto"/>
                      <w:sz w:val="18"/>
                      <w:szCs w:val="18"/>
                      <w:highlight w:val="none"/>
                    </w:rPr>
                    <w:t>5000</w:t>
                  </w:r>
                </w:p>
              </w:tc>
            </w:tr>
            <w:tr w14:paraId="07620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85" w:type="dxa"/>
                  <w:gridSpan w:val="3"/>
                  <w:vAlign w:val="center"/>
                </w:tcPr>
                <w:p w14:paraId="3C969BAC">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渠县北城污水处理厂进水指标要求</w:t>
                  </w:r>
                </w:p>
              </w:tc>
              <w:tc>
                <w:tcPr>
                  <w:tcW w:w="754" w:type="dxa"/>
                  <w:vAlign w:val="center"/>
                </w:tcPr>
                <w:p w14:paraId="6F2DCFFF">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lang w:val="en-GB"/>
                    </w:rPr>
                    <w:t>≤</w:t>
                  </w:r>
                  <w:r>
                    <w:rPr>
                      <w:rFonts w:hint="default"/>
                      <w:color w:val="auto"/>
                      <w:sz w:val="18"/>
                      <w:szCs w:val="18"/>
                      <w:highlight w:val="none"/>
                    </w:rPr>
                    <w:t>350</w:t>
                  </w:r>
                </w:p>
              </w:tc>
              <w:tc>
                <w:tcPr>
                  <w:tcW w:w="755" w:type="dxa"/>
                  <w:vAlign w:val="center"/>
                </w:tcPr>
                <w:p w14:paraId="6CFFDDBB">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lang w:val="en-GB"/>
                    </w:rPr>
                    <w:t>≤</w:t>
                  </w:r>
                  <w:r>
                    <w:rPr>
                      <w:rFonts w:hint="default"/>
                      <w:color w:val="auto"/>
                      <w:sz w:val="18"/>
                      <w:szCs w:val="18"/>
                      <w:highlight w:val="none"/>
                    </w:rPr>
                    <w:t>300</w:t>
                  </w:r>
                </w:p>
              </w:tc>
              <w:tc>
                <w:tcPr>
                  <w:tcW w:w="754" w:type="dxa"/>
                  <w:vAlign w:val="center"/>
                </w:tcPr>
                <w:p w14:paraId="1396AD67">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lang w:val="en-GB"/>
                    </w:rPr>
                    <w:t>≤</w:t>
                  </w:r>
                  <w:r>
                    <w:rPr>
                      <w:rFonts w:hint="default"/>
                      <w:color w:val="auto"/>
                      <w:sz w:val="18"/>
                      <w:szCs w:val="18"/>
                      <w:highlight w:val="none"/>
                    </w:rPr>
                    <w:t>250</w:t>
                  </w:r>
                </w:p>
              </w:tc>
              <w:tc>
                <w:tcPr>
                  <w:tcW w:w="929" w:type="dxa"/>
                  <w:tcBorders>
                    <w:right w:val="single" w:color="auto" w:sz="4" w:space="0"/>
                  </w:tcBorders>
                  <w:vAlign w:val="center"/>
                </w:tcPr>
                <w:p w14:paraId="099C97BC">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lang w:val="en-GB"/>
                    </w:rPr>
                    <w:t>≤</w:t>
                  </w:r>
                  <w:r>
                    <w:rPr>
                      <w:rFonts w:hint="default"/>
                      <w:color w:val="auto"/>
                      <w:sz w:val="18"/>
                      <w:szCs w:val="18"/>
                      <w:highlight w:val="none"/>
                    </w:rPr>
                    <w:t>35</w:t>
                  </w:r>
                </w:p>
              </w:tc>
              <w:tc>
                <w:tcPr>
                  <w:tcW w:w="1120" w:type="dxa"/>
                  <w:tcBorders>
                    <w:left w:val="single" w:color="auto" w:sz="4" w:space="0"/>
                  </w:tcBorders>
                  <w:vAlign w:val="center"/>
                </w:tcPr>
                <w:p w14:paraId="068E662B">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w:t>
                  </w:r>
                </w:p>
              </w:tc>
            </w:tr>
            <w:tr w14:paraId="44A57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3485" w:type="dxa"/>
                  <w:gridSpan w:val="3"/>
                  <w:vAlign w:val="center"/>
                </w:tcPr>
                <w:p w14:paraId="2024E5BF">
                  <w:pPr>
                    <w:pStyle w:val="5"/>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渠县北城污水处理厂排放标准</w:t>
                  </w:r>
                </w:p>
                <w:p w14:paraId="0ABD2658">
                  <w:pPr>
                    <w:pStyle w:val="5"/>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（GB18918-2002一级A标准）</w:t>
                  </w:r>
                </w:p>
              </w:tc>
              <w:tc>
                <w:tcPr>
                  <w:tcW w:w="754" w:type="dxa"/>
                  <w:vAlign w:val="center"/>
                </w:tcPr>
                <w:p w14:paraId="7AF17F30">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lang w:val="en-GB"/>
                    </w:rPr>
                    <w:t>≤</w:t>
                  </w:r>
                  <w:r>
                    <w:rPr>
                      <w:rFonts w:hint="default"/>
                      <w:color w:val="auto"/>
                      <w:sz w:val="18"/>
                      <w:szCs w:val="18"/>
                      <w:highlight w:val="none"/>
                    </w:rPr>
                    <w:t>50</w:t>
                  </w:r>
                </w:p>
              </w:tc>
              <w:tc>
                <w:tcPr>
                  <w:tcW w:w="755" w:type="dxa"/>
                  <w:tcBorders>
                    <w:right w:val="single" w:color="auto" w:sz="4" w:space="0"/>
                  </w:tcBorders>
                  <w:vAlign w:val="center"/>
                </w:tcPr>
                <w:p w14:paraId="03A73A28">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lang w:val="en-GB"/>
                    </w:rPr>
                    <w:t>≤</w:t>
                  </w:r>
                  <w:r>
                    <w:rPr>
                      <w:rFonts w:hint="default"/>
                      <w:color w:val="auto"/>
                      <w:sz w:val="18"/>
                      <w:szCs w:val="18"/>
                      <w:highlight w:val="none"/>
                    </w:rPr>
                    <w:t>10</w:t>
                  </w:r>
                </w:p>
              </w:tc>
              <w:tc>
                <w:tcPr>
                  <w:tcW w:w="754" w:type="dxa"/>
                  <w:tcBorders>
                    <w:left w:val="single" w:color="auto" w:sz="4" w:space="0"/>
                  </w:tcBorders>
                  <w:vAlign w:val="center"/>
                </w:tcPr>
                <w:p w14:paraId="37A3AB6F">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lang w:val="en-GB"/>
                    </w:rPr>
                    <w:t>≤</w:t>
                  </w:r>
                  <w:r>
                    <w:rPr>
                      <w:rFonts w:hint="default"/>
                      <w:color w:val="auto"/>
                      <w:sz w:val="18"/>
                      <w:szCs w:val="18"/>
                      <w:highlight w:val="none"/>
                    </w:rPr>
                    <w:t>10</w:t>
                  </w:r>
                </w:p>
              </w:tc>
              <w:tc>
                <w:tcPr>
                  <w:tcW w:w="929" w:type="dxa"/>
                  <w:tcBorders>
                    <w:right w:val="single" w:color="auto" w:sz="4" w:space="0"/>
                  </w:tcBorders>
                  <w:vAlign w:val="center"/>
                </w:tcPr>
                <w:p w14:paraId="1AFC046D">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lang w:val="en-GB"/>
                    </w:rPr>
                    <w:t>≤</w:t>
                  </w:r>
                  <w:r>
                    <w:rPr>
                      <w:rFonts w:hint="default"/>
                      <w:color w:val="auto"/>
                      <w:sz w:val="18"/>
                      <w:szCs w:val="18"/>
                      <w:highlight w:val="none"/>
                    </w:rPr>
                    <w:t>5（8）</w:t>
                  </w:r>
                </w:p>
              </w:tc>
              <w:tc>
                <w:tcPr>
                  <w:tcW w:w="1120" w:type="dxa"/>
                  <w:tcBorders>
                    <w:left w:val="single" w:color="auto" w:sz="4" w:space="0"/>
                  </w:tcBorders>
                  <w:vAlign w:val="center"/>
                </w:tcPr>
                <w:p w14:paraId="0EDC681B">
                  <w:pPr>
                    <w:pStyle w:val="5"/>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lang w:val="en-GB"/>
                    </w:rPr>
                    <w:t>≤</w:t>
                  </w:r>
                  <w:r>
                    <w:rPr>
                      <w:rFonts w:hint="default"/>
                      <w:color w:val="auto"/>
                      <w:sz w:val="18"/>
                      <w:szCs w:val="18"/>
                      <w:highlight w:val="none"/>
                    </w:rPr>
                    <w:t>1000</w:t>
                  </w:r>
                </w:p>
              </w:tc>
            </w:tr>
            <w:tr w14:paraId="65159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3485" w:type="dxa"/>
                  <w:gridSpan w:val="3"/>
                  <w:vAlign w:val="center"/>
                </w:tcPr>
                <w:p w14:paraId="6BD3C28E">
                  <w:pPr>
                    <w:pStyle w:val="5"/>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经污水厂处理后最终外排环境量</w:t>
                  </w:r>
                  <w:r>
                    <w:rPr>
                      <w:rFonts w:hint="eastAsia"/>
                      <w:color w:val="auto"/>
                      <w:sz w:val="18"/>
                      <w:szCs w:val="18"/>
                      <w:highlight w:val="none"/>
                    </w:rPr>
                    <w:t>（t/a）</w:t>
                  </w:r>
                </w:p>
              </w:tc>
              <w:tc>
                <w:tcPr>
                  <w:tcW w:w="754" w:type="dxa"/>
                  <w:vAlign w:val="center"/>
                </w:tcPr>
                <w:p w14:paraId="3823525D">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1.63</w:t>
                  </w:r>
                </w:p>
              </w:tc>
              <w:tc>
                <w:tcPr>
                  <w:tcW w:w="755" w:type="dxa"/>
                  <w:tcBorders>
                    <w:right w:val="single" w:color="auto" w:sz="4" w:space="0"/>
                  </w:tcBorders>
                  <w:vAlign w:val="center"/>
                </w:tcPr>
                <w:p w14:paraId="781B4D28">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0.33</w:t>
                  </w:r>
                </w:p>
              </w:tc>
              <w:tc>
                <w:tcPr>
                  <w:tcW w:w="754" w:type="dxa"/>
                  <w:tcBorders>
                    <w:left w:val="single" w:color="auto" w:sz="4" w:space="0"/>
                  </w:tcBorders>
                  <w:vAlign w:val="center"/>
                </w:tcPr>
                <w:p w14:paraId="17C15008">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0.33</w:t>
                  </w:r>
                </w:p>
              </w:tc>
              <w:tc>
                <w:tcPr>
                  <w:tcW w:w="929" w:type="dxa"/>
                  <w:tcBorders>
                    <w:right w:val="single" w:color="auto" w:sz="4" w:space="0"/>
                  </w:tcBorders>
                  <w:vAlign w:val="center"/>
                </w:tcPr>
                <w:p w14:paraId="68AA887D">
                  <w:pPr>
                    <w:keepNext w:val="0"/>
                    <w:keepLines w:val="0"/>
                    <w:suppressLineNumbers w:val="0"/>
                    <w:snapToGrid w:val="0"/>
                    <w:spacing w:before="0" w:beforeAutospacing="0" w:after="0" w:afterAutospacing="0" w:line="260" w:lineRule="exact"/>
                    <w:ind w:left="0" w:right="0"/>
                    <w:jc w:val="center"/>
                    <w:rPr>
                      <w:rFonts w:hint="default"/>
                      <w:color w:val="auto"/>
                      <w:sz w:val="18"/>
                      <w:szCs w:val="18"/>
                      <w:highlight w:val="none"/>
                    </w:rPr>
                  </w:pPr>
                  <w:r>
                    <w:rPr>
                      <w:rFonts w:hint="default"/>
                      <w:color w:val="auto"/>
                      <w:sz w:val="18"/>
                      <w:szCs w:val="18"/>
                      <w:highlight w:val="none"/>
                    </w:rPr>
                    <w:t>0.16</w:t>
                  </w:r>
                </w:p>
              </w:tc>
              <w:tc>
                <w:tcPr>
                  <w:tcW w:w="1120" w:type="dxa"/>
                  <w:tcBorders>
                    <w:left w:val="single" w:color="auto" w:sz="4" w:space="0"/>
                  </w:tcBorders>
                  <w:vAlign w:val="center"/>
                </w:tcPr>
                <w:p w14:paraId="1768737F">
                  <w:pPr>
                    <w:keepNext w:val="0"/>
                    <w:keepLines w:val="0"/>
                    <w:suppressLineNumbers w:val="0"/>
                    <w:spacing w:before="0" w:beforeAutospacing="0" w:after="0" w:afterAutospacing="0" w:line="260" w:lineRule="exact"/>
                    <w:ind w:left="0" w:right="0"/>
                    <w:jc w:val="center"/>
                    <w:rPr>
                      <w:rFonts w:hint="default"/>
                      <w:color w:val="auto"/>
                      <w:sz w:val="18"/>
                      <w:szCs w:val="18"/>
                      <w:highlight w:val="none"/>
                    </w:rPr>
                  </w:pPr>
                  <w:r>
                    <w:rPr>
                      <w:rFonts w:hint="default" w:eastAsiaTheme="minorEastAsia"/>
                      <w:color w:val="auto"/>
                      <w:spacing w:val="1"/>
                      <w:sz w:val="18"/>
                      <w:szCs w:val="18"/>
                      <w:highlight w:val="none"/>
                    </w:rPr>
                    <w:t>3.26×10</w:t>
                  </w:r>
                  <w:r>
                    <w:rPr>
                      <w:rFonts w:hint="default" w:eastAsiaTheme="minorEastAsia"/>
                      <w:color w:val="auto"/>
                      <w:spacing w:val="1"/>
                      <w:sz w:val="18"/>
                      <w:szCs w:val="18"/>
                      <w:highlight w:val="none"/>
                      <w:vertAlign w:val="superscript"/>
                    </w:rPr>
                    <w:t>10</w:t>
                  </w:r>
                </w:p>
              </w:tc>
            </w:tr>
          </w:tbl>
          <w:p w14:paraId="6F54B178">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由上表可知，本项目废水经自建污水处理设施处理后，出水水质能够达到《医疗机构水污染物排放标准》（GB18466-2005）表2中的预处理标准，实现达标排放。</w:t>
            </w:r>
          </w:p>
          <w:p w14:paraId="34E9C523">
            <w:pPr>
              <w:keepNext w:val="0"/>
              <w:keepLines w:val="0"/>
              <w:suppressLineNumbers w:val="0"/>
              <w:autoSpaceDE w:val="0"/>
              <w:autoSpaceDN w:val="0"/>
              <w:adjustRightInd w:val="0"/>
              <w:snapToGrid w:val="0"/>
              <w:spacing w:before="0" w:beforeAutospacing="0" w:after="0" w:afterAutospacing="0" w:line="400" w:lineRule="exact"/>
              <w:ind w:left="0" w:right="0" w:firstLine="422" w:firstLineChars="200"/>
              <w:jc w:val="left"/>
              <w:rPr>
                <w:rFonts w:hint="default"/>
                <w:b/>
                <w:color w:val="auto"/>
                <w:highlight w:val="none"/>
              </w:rPr>
            </w:pPr>
            <w:r>
              <w:rPr>
                <w:rFonts w:hint="default"/>
                <w:b/>
                <w:color w:val="auto"/>
                <w:highlight w:val="none"/>
              </w:rPr>
              <w:t>3）消毒工艺</w:t>
            </w:r>
          </w:p>
          <w:p w14:paraId="27AD3995">
            <w:pPr>
              <w:keepNext w:val="0"/>
              <w:keepLines w:val="0"/>
              <w:suppressLineNumbers w:val="0"/>
              <w:autoSpaceDE w:val="0"/>
              <w:autoSpaceDN w:val="0"/>
              <w:adjustRightInd w:val="0"/>
              <w:snapToGrid w:val="0"/>
              <w:spacing w:before="0" w:beforeAutospacing="0" w:after="0" w:afterAutospacing="0" w:line="404" w:lineRule="exact"/>
              <w:ind w:left="0" w:right="0" w:firstLine="420" w:firstLineChars="200"/>
              <w:jc w:val="left"/>
              <w:rPr>
                <w:rFonts w:hint="default"/>
                <w:color w:val="auto"/>
                <w:highlight w:val="none"/>
              </w:rPr>
            </w:pPr>
            <w:r>
              <w:rPr>
                <w:rFonts w:hint="default"/>
                <w:color w:val="auto"/>
                <w:highlight w:val="none"/>
              </w:rPr>
              <w:t>医院废水消毒是医院污水处理的重要工艺过程，其目的是杀灭污水中的各种致病菌。根据《医院污水处理工程技术规范（HJ2029-2013）》，医院采用的消毒方法有氯气、次氯酸钠、二氧化氯、紫外、臭氧消毒工艺，均能满足《医疗机构水污染物排放标准》（GB18466-2005）对医院污水消毒的需要。</w:t>
            </w:r>
          </w:p>
          <w:p w14:paraId="1E22DE5C">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本项目污水站</w:t>
            </w:r>
            <w:r>
              <w:rPr>
                <w:rFonts w:hint="eastAsia"/>
                <w:color w:val="auto"/>
                <w:szCs w:val="21"/>
                <w:highlight w:val="none"/>
              </w:rPr>
              <w:t>采用单过硫酸氢钾消毒，是利用其强氧化性能将有害微生物氧化分解从而杀灭微生物的一种消毒方法。</w:t>
            </w:r>
          </w:p>
          <w:p w14:paraId="0A342BA3">
            <w:pPr>
              <w:keepNext w:val="0"/>
              <w:keepLines w:val="0"/>
              <w:suppressLineNumbers w:val="0"/>
              <w:autoSpaceDE w:val="0"/>
              <w:autoSpaceDN w:val="0"/>
              <w:adjustRightInd w:val="0"/>
              <w:snapToGrid w:val="0"/>
              <w:spacing w:before="0" w:beforeAutospacing="0" w:after="0" w:afterAutospacing="0" w:line="400" w:lineRule="exact"/>
              <w:ind w:left="0" w:right="0" w:firstLine="422" w:firstLineChars="200"/>
              <w:jc w:val="left"/>
              <w:rPr>
                <w:rFonts w:hint="default"/>
                <w:b/>
                <w:color w:val="auto"/>
                <w:highlight w:val="none"/>
              </w:rPr>
            </w:pPr>
            <w:r>
              <w:rPr>
                <w:rFonts w:hint="eastAsia"/>
                <w:b/>
                <w:color w:val="auto"/>
                <w:highlight w:val="none"/>
              </w:rPr>
              <w:t>4）医院废水收集管网及排放口设置</w:t>
            </w:r>
          </w:p>
          <w:p w14:paraId="49127390">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本项目在与医院1楼平行层的中国黄花▪特色农产品交易市场地下停车库内自建污水处理站，院区内产生的所有废水（包括医疗废水、生活污水和食堂废水）均通过各楼层</w:t>
            </w:r>
            <w:r>
              <w:rPr>
                <w:rFonts w:hint="eastAsia"/>
                <w:color w:val="auto"/>
                <w:szCs w:val="21"/>
                <w:highlight w:val="none"/>
              </w:rPr>
              <w:t>竖式</w:t>
            </w:r>
            <w:r>
              <w:rPr>
                <w:rFonts w:hint="default"/>
                <w:color w:val="auto"/>
                <w:szCs w:val="21"/>
                <w:highlight w:val="none"/>
              </w:rPr>
              <w:t>污水管网排入院区污水处理站处理</w:t>
            </w:r>
            <w:r>
              <w:rPr>
                <w:rFonts w:hint="eastAsia"/>
                <w:color w:val="auto"/>
                <w:szCs w:val="21"/>
                <w:highlight w:val="none"/>
              </w:rPr>
              <w:t>，根据查阅，中农联2号楼在每个商铺及建筑物内均预留有卫生间，商铺及建筑物底层外围地下敷设有污水收集管道，通过污水收集管道可将2号楼产生的废水收集进入位于整个交易市场北侧生化处理池进行生化预处理后排入市政污水管网。中农联2号楼污水收集管网分布图如下所示：</w:t>
            </w:r>
          </w:p>
          <w:p w14:paraId="238B1CE9">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2FE68032">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eastAsia"/>
                <w:color w:val="auto"/>
                <w:szCs w:val="21"/>
                <w:highlight w:val="none"/>
              </w:rPr>
              <w:drawing>
                <wp:inline distT="0" distB="0" distL="114300" distR="114300">
                  <wp:extent cx="5033645" cy="6181725"/>
                  <wp:effectExtent l="0" t="0" r="14605" b="9525"/>
                  <wp:docPr id="219" name="图片 219" descr="中国黄花交易市场给排水官网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中国黄花交易市场给排水官网_01"/>
                          <pic:cNvPicPr>
                            <a:picLocks noChangeAspect="1"/>
                          </pic:cNvPicPr>
                        </pic:nvPicPr>
                        <pic:blipFill>
                          <a:blip r:embed="rId23"/>
                          <a:stretch>
                            <a:fillRect/>
                          </a:stretch>
                        </pic:blipFill>
                        <pic:spPr>
                          <a:xfrm>
                            <a:off x="0" y="0"/>
                            <a:ext cx="5033645" cy="6181725"/>
                          </a:xfrm>
                          <a:prstGeom prst="rect">
                            <a:avLst/>
                          </a:prstGeom>
                        </pic:spPr>
                      </pic:pic>
                    </a:graphicData>
                  </a:graphic>
                </wp:inline>
              </w:drawing>
            </w:r>
          </w:p>
          <w:p w14:paraId="5282150B">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 w:val="21"/>
              </w:rPr>
              <mc:AlternateContent>
                <mc:Choice Requires="wpg">
                  <w:drawing>
                    <wp:anchor distT="0" distB="0" distL="114300" distR="114300" simplePos="0" relativeHeight="251774976" behindDoc="0" locked="0" layoutInCell="1" allowOverlap="1">
                      <wp:simplePos x="0" y="0"/>
                      <wp:positionH relativeFrom="column">
                        <wp:posOffset>243840</wp:posOffset>
                      </wp:positionH>
                      <wp:positionV relativeFrom="paragraph">
                        <wp:posOffset>166370</wp:posOffset>
                      </wp:positionV>
                      <wp:extent cx="4573270" cy="6536690"/>
                      <wp:effectExtent l="9525" t="9525" r="27305" b="0"/>
                      <wp:wrapNone/>
                      <wp:docPr id="165" name="组合 165"/>
                      <wp:cNvGraphicFramePr/>
                      <a:graphic xmlns:a="http://schemas.openxmlformats.org/drawingml/2006/main">
                        <a:graphicData uri="http://schemas.microsoft.com/office/word/2010/wordprocessingGroup">
                          <wpg:wgp>
                            <wpg:cNvGrpSpPr/>
                            <wpg:grpSpPr>
                              <a:xfrm>
                                <a:off x="0" y="0"/>
                                <a:ext cx="4573270" cy="6536690"/>
                                <a:chOff x="3142" y="567265"/>
                                <a:chExt cx="7202" cy="10294"/>
                              </a:xfrm>
                            </wpg:grpSpPr>
                            <wps:wsp>
                              <wps:cNvPr id="220" name="文本框 220"/>
                              <wps:cNvSpPr txBox="1"/>
                              <wps:spPr>
                                <a:xfrm>
                                  <a:off x="3274" y="577033"/>
                                  <a:ext cx="6426" cy="52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F9F31A">
                                    <w:pPr>
                                      <w:jc w:val="center"/>
                                      <w:rPr>
                                        <w:rFonts w:eastAsia="黑体"/>
                                      </w:rPr>
                                    </w:pPr>
                                    <w:r>
                                      <w:rPr>
                                        <w:rFonts w:eastAsia="黑体"/>
                                      </w:rPr>
                                      <w:t>图4-2 中农联2号楼污水收集管网分布图</w:t>
                                    </w:r>
                                  </w:p>
                                </w:txbxContent>
                              </wps:txbx>
                              <wps:bodyPr rot="0" spcFirstLastPara="0" vertOverflow="overflow" horzOverflow="overflow" vert="horz" wrap="square" lIns="91440" tIns="45720" rIns="91440" bIns="45720" numCol="1" spcCol="0" rtlCol="0" fromWordArt="0" anchor="t" anchorCtr="0" forceAA="0" compatLnSpc="1">
                                <a:noAutofit/>
                              </wps:bodyPr>
                            </wps:wsp>
                            <pic:pic xmlns:pic="http://schemas.openxmlformats.org/drawingml/2006/picture">
                              <pic:nvPicPr>
                                <pic:cNvPr id="138" name="图片 138" descr="附图5-项目废水排放管网图_01"/>
                                <pic:cNvPicPr>
                                  <a:picLocks noChangeAspect="1"/>
                                </pic:cNvPicPr>
                              </pic:nvPicPr>
                              <pic:blipFill>
                                <a:blip r:embed="rId24"/>
                                <a:srcRect l="5547" t="2615" r="35810" b="40108"/>
                                <a:stretch>
                                  <a:fillRect/>
                                </a:stretch>
                              </pic:blipFill>
                              <pic:spPr>
                                <a:xfrm>
                                  <a:off x="3142" y="567265"/>
                                  <a:ext cx="7202" cy="9723"/>
                                </a:xfrm>
                                <a:prstGeom prst="rect">
                                  <a:avLst/>
                                </a:prstGeom>
                                <a:ln>
                                  <a:solidFill>
                                    <a:schemeClr val="tx1"/>
                                  </a:solidFill>
                                </a:ln>
                              </pic:spPr>
                            </pic:pic>
                          </wpg:wgp>
                        </a:graphicData>
                      </a:graphic>
                    </wp:anchor>
                  </w:drawing>
                </mc:Choice>
                <mc:Fallback>
                  <w:pict>
                    <v:group id="_x0000_s1026" o:spid="_x0000_s1026" o:spt="203" style="position:absolute;left:0pt;margin-left:19.2pt;margin-top:13.1pt;height:514.7pt;width:360.1pt;z-index:251774976;mso-width-relative:page;mso-height-relative:page;" coordorigin="3142,567265" coordsize="7202,10294" o:gfxdata="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">
                      <o:lock v:ext="edit" aspectratio="f"/>
                      <v:shape id="_x0000_s1026" o:spid="_x0000_s1026" o:spt="202" type="#_x0000_t202" style="position:absolute;left:3274;top:577033;height:527;width:6426;" filled="f" stroked="f" coordsize="21600,21600" o:gfxdata="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1owkrsAAADc&#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14:paraId="2AF9F31A">
                              <w:pPr>
                                <w:jc w:val="center"/>
                                <w:rPr>
                                  <w:rFonts w:eastAsia="黑体"/>
                                </w:rPr>
                              </w:pPr>
                              <w:r>
                                <w:rPr>
                                  <w:rFonts w:eastAsia="黑体"/>
                                </w:rPr>
                                <w:t>图4-2 中农联2号楼污水收集管网分布图</w:t>
                              </w:r>
                            </w:p>
                          </w:txbxContent>
                        </v:textbox>
                      </v:shape>
                      <v:shape id="_x0000_s1026" o:spid="_x0000_s1026" o:spt="75" alt="附图5-项目废水排放管网图_01" type="#_x0000_t75" style="position:absolute;left:3142;top:567265;height:9723;width:7202;" filled="f" o:preferrelative="t" stroked="t" coordsize="21600,21600" o:gfxdata="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PEZNu/&#10;AAAA3AAAAA8AAAAAAAAAAQAgAAAAIgAAAGRycy9kb3ducmV2LnhtbFBLAQIUABQAAAAIAIdO4kAz&#10;LwWeOwAAADkAAAAQAAAAAAAAAAEAIAAAAA4BAABkcnMvc2hhcGV4bWwueG1sUEsFBgAAAAAGAAYA&#10;WwEAALgDAAAAAA==&#10;">
                        <v:fill on="f" focussize="0,0"/>
                        <v:stroke color="#000000 [3213]" joinstyle="round"/>
                        <v:imagedata r:id="rId24" cropleft="3635f" croptop="1714f" cropright="23468f" cropbottom="26285f" o:title=""/>
                        <o:lock v:ext="edit" aspectratio="t"/>
                      </v:shape>
                    </v:group>
                  </w:pict>
                </mc:Fallback>
              </mc:AlternateContent>
            </w:r>
          </w:p>
          <w:p w14:paraId="5127AB2A">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54165D97">
            <w:pPr>
              <w:keepNext w:val="0"/>
              <w:keepLines w:val="0"/>
              <w:suppressLineNumbers w:val="0"/>
              <w:spacing w:before="0" w:beforeAutospacing="0" w:after="0" w:afterAutospacing="0" w:line="404" w:lineRule="exact"/>
              <w:ind w:left="0" w:right="0" w:firstLine="420" w:firstLineChars="200"/>
              <w:rPr>
                <w:rFonts w:hint="eastAsia" w:eastAsia="宋体"/>
                <w:color w:val="auto"/>
                <w:szCs w:val="21"/>
                <w:highlight w:val="none"/>
                <w:lang w:eastAsia="zh-CN"/>
              </w:rPr>
            </w:pPr>
          </w:p>
          <w:p w14:paraId="1C880A7D">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32A9F4A1">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19C4979D">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eastAsia"/>
                <w:color w:val="auto"/>
                <w:szCs w:val="21"/>
                <w:highlight w:val="none"/>
              </w:rPr>
              <w:drawing>
                <wp:inline distT="0" distB="0" distL="114300" distR="114300">
                  <wp:extent cx="5033645" cy="6181725"/>
                  <wp:effectExtent l="0" t="0" r="14605" b="9525"/>
                  <wp:docPr id="217" name="图片 217" descr="中国黄花交易市场给排水官网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中国黄花交易市场给排水官网_01"/>
                          <pic:cNvPicPr>
                            <a:picLocks noChangeAspect="1"/>
                          </pic:cNvPicPr>
                        </pic:nvPicPr>
                        <pic:blipFill>
                          <a:blip r:embed="rId23"/>
                          <a:stretch>
                            <a:fillRect/>
                          </a:stretch>
                        </pic:blipFill>
                        <pic:spPr>
                          <a:xfrm>
                            <a:off x="0" y="0"/>
                            <a:ext cx="5033645" cy="6181725"/>
                          </a:xfrm>
                          <a:prstGeom prst="rect">
                            <a:avLst/>
                          </a:prstGeom>
                        </pic:spPr>
                      </pic:pic>
                    </a:graphicData>
                  </a:graphic>
                </wp:inline>
              </w:drawing>
            </w:r>
          </w:p>
          <w:p w14:paraId="728A6556">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0A058F49">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1B0AF4DA">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3A674976">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3D075B30">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4EF7A676">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0EF3E212">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4011B711">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3B2A3495">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61D7588D">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5B170E9C">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67946A91">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2EF9856A">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2196C903">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52834447">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3492CC0E">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69492E24">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5A7EAA52">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0F7DB562">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5D721D5B">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01F13522">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eastAsia"/>
                <w:color w:val="auto"/>
                <w:szCs w:val="21"/>
                <w:highlight w:val="none"/>
              </w:rPr>
              <w:t>本项目为医院建设项目，因此需要自建污水处理站将医院产生的废水进行达标预处理后才能进行排放，项目拟在建筑物内1楼预留卫生间处自建污水收集管网，将医院产生的所有废水引至自建污水处理站进行达标处理后，再通过自建污水管道接入2号楼商铺外围的污水管网中，本项目自建污水管网及废水排放口设置情况如下图所示。</w:t>
            </w:r>
          </w:p>
          <w:p w14:paraId="43A5B3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Cs w:val="21"/>
                <w:highlight w:val="none"/>
              </w:rPr>
            </w:pPr>
          </w:p>
          <w:p w14:paraId="225F6263">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380D12FB">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38F0F68B">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 w:val="21"/>
              </w:rPr>
              <mc:AlternateContent>
                <mc:Choice Requires="wpg">
                  <w:drawing>
                    <wp:anchor distT="0" distB="0" distL="114300" distR="114300" simplePos="0" relativeHeight="251776000" behindDoc="0" locked="0" layoutInCell="1" allowOverlap="1">
                      <wp:simplePos x="0" y="0"/>
                      <wp:positionH relativeFrom="column">
                        <wp:posOffset>75565</wp:posOffset>
                      </wp:positionH>
                      <wp:positionV relativeFrom="paragraph">
                        <wp:posOffset>66040</wp:posOffset>
                      </wp:positionV>
                      <wp:extent cx="4743450" cy="3289935"/>
                      <wp:effectExtent l="9525" t="9525" r="9525" b="0"/>
                      <wp:wrapNone/>
                      <wp:docPr id="202" name="组合 202"/>
                      <wp:cNvGraphicFramePr/>
                      <a:graphic xmlns:a="http://schemas.openxmlformats.org/drawingml/2006/main">
                        <a:graphicData uri="http://schemas.microsoft.com/office/word/2010/wordprocessingGroup">
                          <wpg:wgp>
                            <wpg:cNvGrpSpPr/>
                            <wpg:grpSpPr>
                              <a:xfrm>
                                <a:off x="0" y="0"/>
                                <a:ext cx="4743450" cy="3289935"/>
                                <a:chOff x="6724" y="567107"/>
                                <a:chExt cx="7470" cy="5181"/>
                              </a:xfrm>
                            </wpg:grpSpPr>
                            <wps:wsp>
                              <wps:cNvPr id="225" name="文本框 225"/>
                              <wps:cNvSpPr txBox="1"/>
                              <wps:spPr>
                                <a:xfrm>
                                  <a:off x="7135" y="571761"/>
                                  <a:ext cx="6081" cy="52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820DF0">
                                    <w:pPr>
                                      <w:jc w:val="center"/>
                                      <w:rPr>
                                        <w:rFonts w:eastAsia="黑体"/>
                                      </w:rPr>
                                    </w:pPr>
                                    <w:r>
                                      <w:rPr>
                                        <w:rFonts w:eastAsia="黑体"/>
                                      </w:rPr>
                                      <w:t>图4-</w:t>
                                    </w:r>
                                    <w:r>
                                      <w:rPr>
                                        <w:rFonts w:hint="eastAsia" w:eastAsia="黑体"/>
                                      </w:rPr>
                                      <w:t>3</w:t>
                                    </w:r>
                                    <w:r>
                                      <w:rPr>
                                        <w:rFonts w:eastAsia="黑体"/>
                                      </w:rPr>
                                      <w:t xml:space="preserve"> </w:t>
                                    </w:r>
                                    <w:r>
                                      <w:rPr>
                                        <w:rFonts w:hint="eastAsia" w:eastAsia="黑体"/>
                                      </w:rPr>
                                      <w:t xml:space="preserve"> 本项目自建污水管网及废水排放口设置情况</w:t>
                                    </w:r>
                                  </w:p>
                                </w:txbxContent>
                              </wps:txbx>
                              <wps:bodyPr rot="0" spcFirstLastPara="0" vertOverflow="overflow" horzOverflow="overflow" vert="horz" wrap="square" lIns="91440" tIns="45720" rIns="91440" bIns="45720" numCol="1" spcCol="0" rtlCol="0" fromWordArt="0" anchor="t" anchorCtr="0" forceAA="0" compatLnSpc="1">
                                <a:noAutofit/>
                              </wps:bodyPr>
                            </wps:wsp>
                            <pic:pic xmlns:pic="http://schemas.openxmlformats.org/drawingml/2006/picture">
                              <pic:nvPicPr>
                                <pic:cNvPr id="195" name="图片 195" descr="附图5-项目废水排放管网图_01(1)"/>
                                <pic:cNvPicPr>
                                  <a:picLocks noChangeAspect="1"/>
                                </pic:cNvPicPr>
                              </pic:nvPicPr>
                              <pic:blipFill>
                                <a:blip r:embed="rId25"/>
                                <a:srcRect l="13369" t="63257" r="13937" b="5421"/>
                                <a:stretch>
                                  <a:fillRect/>
                                </a:stretch>
                              </pic:blipFill>
                              <pic:spPr>
                                <a:xfrm>
                                  <a:off x="6724" y="567107"/>
                                  <a:ext cx="7470" cy="4449"/>
                                </a:xfrm>
                                <a:prstGeom prst="rect">
                                  <a:avLst/>
                                </a:prstGeom>
                                <a:ln>
                                  <a:solidFill>
                                    <a:schemeClr val="tx1"/>
                                  </a:solidFill>
                                </a:ln>
                              </pic:spPr>
                            </pic:pic>
                          </wpg:wgp>
                        </a:graphicData>
                      </a:graphic>
                    </wp:anchor>
                  </w:drawing>
                </mc:Choice>
                <mc:Fallback>
                  <w:pict>
                    <v:group id="_x0000_s1026" o:spid="_x0000_s1026" o:spt="203" style="position:absolute;left:0pt;margin-left:5.95pt;margin-top:5.2pt;height:259.05pt;width:373.5pt;z-index:251776000;mso-width-relative:page;mso-height-relative:page;" coordorigin="6724,567107" coordsize="7470,5181" o:gfxdata="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omDr62AAAAIQEAABkA&#10;AABkcnMvX3JlbHMvZTJvRG9jLnhtbC5yZWxzhY9BasMwEEX3hdxBzD6WnUUoxbI3oeBtSA4wSGNZ&#10;xBoJSS317SPIJoFAl/M//z2mH//8Kn4pZRdYQde0IIh1MI6tguvle/8JIhdkg2tgUrBRhnHYffRn&#10;WrHUUV5czKJSOCtYSolfUma9kMfchEhcmzkkj6WeycqI+oaW5KFtjzI9M2B4YYrJKEiT6UBctljN&#10;/7PDPDtNp6B/PHF5o5DOV3cFYrJUFHgyDh9h10S2IIdevjw23AF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">
                      <o:lock v:ext="edit" aspectratio="f"/>
                      <v:shape id="_x0000_s1026" o:spid="_x0000_s1026" o:spt="202" type="#_x0000_t202" style="position:absolute;left:7135;top:571761;height:527;width:6081;" filled="f" stroked="f" coordsize="21600,21600" o:gfxdata="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8tkwq/&#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06820DF0">
                              <w:pPr>
                                <w:jc w:val="center"/>
                                <w:rPr>
                                  <w:rFonts w:eastAsia="黑体"/>
                                </w:rPr>
                              </w:pPr>
                              <w:r>
                                <w:rPr>
                                  <w:rFonts w:eastAsia="黑体"/>
                                </w:rPr>
                                <w:t>图4-</w:t>
                              </w:r>
                              <w:r>
                                <w:rPr>
                                  <w:rFonts w:hint="eastAsia" w:eastAsia="黑体"/>
                                </w:rPr>
                                <w:t>3</w:t>
                              </w:r>
                              <w:r>
                                <w:rPr>
                                  <w:rFonts w:eastAsia="黑体"/>
                                </w:rPr>
                                <w:t xml:space="preserve"> </w:t>
                              </w:r>
                              <w:r>
                                <w:rPr>
                                  <w:rFonts w:hint="eastAsia" w:eastAsia="黑体"/>
                                </w:rPr>
                                <w:t xml:space="preserve"> 本项目自建污水管网及废水排放口设置情况</w:t>
                              </w:r>
                            </w:p>
                          </w:txbxContent>
                        </v:textbox>
                      </v:shape>
                      <v:shape id="_x0000_s1026" o:spid="_x0000_s1026" o:spt="75" alt="附图5-项目废水排放管网图_01(1)" type="#_x0000_t75" style="position:absolute;left:6724;top:567107;height:4449;width:7470;" filled="f" o:preferrelative="t" stroked="t" coordsize="21600,21600" o:gfxdata="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j0xuvQAA&#10;ANwAAAAPAAAAAAAAAAEAIAAAACIAAABkcnMvZG93bnJldi54bWxQSwECFAAUAAAACACHTuJAMy8F&#10;njsAAAA5AAAAEAAAAAAAAAABACAAAAAMAQAAZHJzL3NoYXBleG1sLnhtbFBLBQYAAAAABgAGAFsB&#10;AAC2AwAAAAA=&#10;">
                        <v:fill on="f" focussize="0,0"/>
                        <v:stroke color="#000000 [3213]" joinstyle="round"/>
                        <v:imagedata r:id="rId25" cropleft="8762f" croptop="41456f" cropright="9134f" cropbottom="3553f" o:title=""/>
                        <o:lock v:ext="edit" aspectratio="t"/>
                      </v:shape>
                    </v:group>
                  </w:pict>
                </mc:Fallback>
              </mc:AlternateContent>
            </w:r>
          </w:p>
          <w:p w14:paraId="71CEF2F8">
            <w:pPr>
              <w:keepNext w:val="0"/>
              <w:keepLines w:val="0"/>
              <w:suppressLineNumbers w:val="0"/>
              <w:spacing w:before="0" w:beforeAutospacing="0" w:after="0" w:afterAutospacing="0" w:line="404" w:lineRule="exact"/>
              <w:ind w:left="0" w:right="0" w:firstLine="420" w:firstLineChars="200"/>
              <w:rPr>
                <w:rFonts w:hint="eastAsia" w:eastAsia="宋体"/>
                <w:color w:val="auto"/>
                <w:szCs w:val="21"/>
                <w:highlight w:val="none"/>
                <w:lang w:eastAsia="zh-CN"/>
              </w:rPr>
            </w:pPr>
          </w:p>
          <w:p w14:paraId="40B2E96A">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p>
          <w:p w14:paraId="0EAF026A">
            <w:pPr>
              <w:pStyle w:val="2"/>
              <w:keepNext w:val="0"/>
              <w:keepLines w:val="0"/>
              <w:suppressLineNumbers w:val="0"/>
              <w:spacing w:before="0" w:beforeAutospacing="0" w:afterAutospacing="0"/>
              <w:ind w:right="0"/>
              <w:rPr>
                <w:rFonts w:hint="default"/>
                <w:color w:val="auto"/>
                <w:szCs w:val="21"/>
                <w:highlight w:val="none"/>
              </w:rPr>
            </w:pPr>
          </w:p>
          <w:p w14:paraId="598F4B03">
            <w:pPr>
              <w:pStyle w:val="2"/>
              <w:keepNext w:val="0"/>
              <w:keepLines w:val="0"/>
              <w:suppressLineNumbers w:val="0"/>
              <w:spacing w:before="0" w:beforeAutospacing="0" w:afterAutospacing="0"/>
              <w:ind w:right="0"/>
              <w:rPr>
                <w:rFonts w:hint="default"/>
                <w:color w:val="auto"/>
                <w:szCs w:val="21"/>
                <w:highlight w:val="none"/>
              </w:rPr>
            </w:pPr>
          </w:p>
          <w:p w14:paraId="48172B09">
            <w:pPr>
              <w:pStyle w:val="2"/>
              <w:keepNext w:val="0"/>
              <w:keepLines w:val="0"/>
              <w:suppressLineNumbers w:val="0"/>
              <w:spacing w:before="0" w:beforeAutospacing="0" w:afterAutospacing="0"/>
              <w:ind w:right="0"/>
              <w:rPr>
                <w:rFonts w:hint="default"/>
                <w:color w:val="auto"/>
                <w:szCs w:val="21"/>
                <w:highlight w:val="none"/>
              </w:rPr>
            </w:pPr>
          </w:p>
          <w:p w14:paraId="78A7DC42">
            <w:pPr>
              <w:pStyle w:val="2"/>
              <w:keepNext w:val="0"/>
              <w:keepLines w:val="0"/>
              <w:suppressLineNumbers w:val="0"/>
              <w:spacing w:before="0" w:beforeAutospacing="0" w:afterAutospacing="0"/>
              <w:ind w:right="0"/>
              <w:rPr>
                <w:rFonts w:hint="default"/>
                <w:color w:val="auto"/>
                <w:szCs w:val="21"/>
                <w:highlight w:val="none"/>
              </w:rPr>
            </w:pPr>
          </w:p>
          <w:p w14:paraId="6B29BDC7">
            <w:pPr>
              <w:pStyle w:val="2"/>
              <w:keepNext w:val="0"/>
              <w:keepLines w:val="0"/>
              <w:suppressLineNumbers w:val="0"/>
              <w:spacing w:before="0" w:beforeAutospacing="0" w:afterAutospacing="0"/>
              <w:ind w:right="0"/>
              <w:rPr>
                <w:rFonts w:hint="default"/>
                <w:color w:val="auto"/>
                <w:szCs w:val="21"/>
                <w:highlight w:val="none"/>
              </w:rPr>
            </w:pPr>
          </w:p>
          <w:p w14:paraId="7128FF13">
            <w:pPr>
              <w:pStyle w:val="2"/>
              <w:keepNext w:val="0"/>
              <w:keepLines w:val="0"/>
              <w:suppressLineNumbers w:val="0"/>
              <w:spacing w:before="0" w:beforeAutospacing="0" w:afterAutospacing="0"/>
              <w:ind w:right="0"/>
              <w:rPr>
                <w:rFonts w:hint="default"/>
                <w:color w:val="auto"/>
                <w:szCs w:val="21"/>
                <w:highlight w:val="none"/>
              </w:rPr>
            </w:pPr>
          </w:p>
          <w:p w14:paraId="69F6BCD2">
            <w:pPr>
              <w:pStyle w:val="2"/>
              <w:keepNext w:val="0"/>
              <w:keepLines w:val="0"/>
              <w:suppressLineNumbers w:val="0"/>
              <w:spacing w:before="0" w:beforeAutospacing="0" w:afterAutospacing="0"/>
              <w:ind w:right="0"/>
              <w:rPr>
                <w:rFonts w:hint="default"/>
                <w:color w:val="auto"/>
                <w:szCs w:val="21"/>
                <w:highlight w:val="none"/>
              </w:rPr>
            </w:pPr>
          </w:p>
          <w:p w14:paraId="1F4478F1">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eastAsia"/>
                <w:color w:val="auto"/>
                <w:szCs w:val="21"/>
                <w:highlight w:val="none"/>
              </w:rPr>
              <w:t>根据以上分析可知，本项目所在建筑物可与中农联2号楼以及整个中国黄花▪特色农产品交易市场的其他污水收集管网进行切割及分离，可通过自建少量污水收集管网将本院区产生的所有废水收集进入自建的污水处理站进行处理，出水满足《医疗机构水污染物排放标准》（GB18466-2005）表2中的预处理标准后，再通过自建少量废水排放管网又接入中农联2号楼建筑物外围的污水管网，进入中国黄花▪特色农产品交易市场北侧设置的生化处理池，排入市政污水管网，进入渠县北城污水处理厂处理。</w:t>
            </w:r>
            <w:r>
              <w:rPr>
                <w:rFonts w:hint="default"/>
                <w:color w:val="auto"/>
                <w:szCs w:val="21"/>
                <w:highlight w:val="none"/>
              </w:rPr>
              <w:t>整个院区仅设1个废水排放口，即废水处理站出水排放口，无其他任何废水排放口</w:t>
            </w:r>
            <w:r>
              <w:rPr>
                <w:rFonts w:hint="eastAsia"/>
                <w:color w:val="auto"/>
                <w:szCs w:val="21"/>
                <w:highlight w:val="none"/>
              </w:rPr>
              <w:t>。</w:t>
            </w:r>
          </w:p>
          <w:p w14:paraId="620B603F">
            <w:pPr>
              <w:keepNext w:val="0"/>
              <w:keepLines w:val="0"/>
              <w:suppressLineNumbers w:val="0"/>
              <w:spacing w:before="0" w:beforeAutospacing="0" w:after="0" w:afterAutospacing="0" w:line="404" w:lineRule="exact"/>
              <w:ind w:left="0" w:right="0" w:firstLine="422" w:firstLineChars="200"/>
              <w:rPr>
                <w:rFonts w:hint="default"/>
                <w:b/>
                <w:color w:val="auto"/>
                <w:szCs w:val="21"/>
                <w:highlight w:val="none"/>
              </w:rPr>
            </w:pPr>
            <w:r>
              <w:rPr>
                <w:rFonts w:hint="eastAsia"/>
                <w:b/>
                <w:color w:val="auto"/>
                <w:szCs w:val="21"/>
                <w:highlight w:val="none"/>
              </w:rPr>
              <w:t>5</w:t>
            </w:r>
            <w:r>
              <w:rPr>
                <w:rFonts w:hint="default"/>
                <w:b/>
                <w:color w:val="auto"/>
                <w:szCs w:val="21"/>
                <w:highlight w:val="none"/>
              </w:rPr>
              <w:t>）事故应急</w:t>
            </w:r>
          </w:p>
          <w:p w14:paraId="0DB55747">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根据《医院污水处理工程技术规范》(HJ2029-2013)：“12.4.1、医院污水处理工程应设应急事故池，以贮存处理系统事故或其他突发事件时医院污水。非传染病医院污水处理工程应急事故池容积不小于日排放量的30%。”本项目废水排放量约89.3m</w:t>
            </w:r>
            <w:r>
              <w:rPr>
                <w:rFonts w:hint="default"/>
                <w:color w:val="auto"/>
                <w:szCs w:val="21"/>
                <w:highlight w:val="none"/>
                <w:vertAlign w:val="superscript"/>
              </w:rPr>
              <w:t>3</w:t>
            </w:r>
            <w:r>
              <w:rPr>
                <w:rFonts w:hint="default"/>
                <w:color w:val="auto"/>
                <w:szCs w:val="21"/>
                <w:highlight w:val="none"/>
              </w:rPr>
              <w:t>/d，因此应设事故池容积应不小于30m</w:t>
            </w:r>
            <w:r>
              <w:rPr>
                <w:rFonts w:hint="default"/>
                <w:color w:val="auto"/>
                <w:szCs w:val="21"/>
                <w:highlight w:val="none"/>
                <w:vertAlign w:val="superscript"/>
              </w:rPr>
              <w:t>3</w:t>
            </w:r>
            <w:r>
              <w:rPr>
                <w:rFonts w:hint="default"/>
                <w:color w:val="auto"/>
                <w:szCs w:val="21"/>
                <w:highlight w:val="none"/>
              </w:rPr>
              <w:t>。</w:t>
            </w:r>
            <w:r>
              <w:rPr>
                <w:rFonts w:hint="default"/>
                <w:b/>
                <w:bCs/>
                <w:color w:val="auto"/>
                <w:szCs w:val="21"/>
                <w:highlight w:val="none"/>
              </w:rPr>
              <w:t>本环评要求在格栅池旁设应急事故池1个，容积不小于30m</w:t>
            </w:r>
            <w:r>
              <w:rPr>
                <w:rFonts w:hint="default"/>
                <w:b/>
                <w:bCs/>
                <w:color w:val="auto"/>
                <w:szCs w:val="21"/>
                <w:highlight w:val="none"/>
                <w:vertAlign w:val="superscript"/>
              </w:rPr>
              <w:t>3</w:t>
            </w:r>
            <w:r>
              <w:rPr>
                <w:rFonts w:hint="default"/>
                <w:b/>
                <w:bCs/>
                <w:color w:val="auto"/>
                <w:szCs w:val="21"/>
                <w:highlight w:val="none"/>
              </w:rPr>
              <w:t>。</w:t>
            </w:r>
            <w:r>
              <w:rPr>
                <w:rFonts w:hint="default"/>
                <w:color w:val="auto"/>
                <w:szCs w:val="21"/>
                <w:highlight w:val="none"/>
              </w:rPr>
              <w:t>同时，在事故应急池内设置切换系统及污水提升装置，以应对因管道破裂、泵设备损坏或失效、人为操作失误等事故，确保事故污水全部收集至污水处理系统。</w:t>
            </w:r>
          </w:p>
          <w:p w14:paraId="709791C4">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（4）依托污水处理设施的环境可行性</w:t>
            </w:r>
          </w:p>
          <w:p w14:paraId="047C8D0C">
            <w:pPr>
              <w:keepNext w:val="0"/>
              <w:keepLines w:val="0"/>
              <w:suppressLineNumbers w:val="0"/>
              <w:spacing w:before="0" w:beforeAutospacing="0" w:after="0" w:afterAutospacing="0" w:line="404" w:lineRule="exact"/>
              <w:ind w:left="0" w:right="0" w:firstLine="420" w:firstLineChars="200"/>
              <w:rPr>
                <w:rFonts w:hint="default"/>
                <w:color w:val="auto"/>
                <w:highlight w:val="none"/>
              </w:rPr>
            </w:pPr>
            <w:r>
              <w:rPr>
                <w:rFonts w:hint="default"/>
                <w:color w:val="auto"/>
                <w:highlight w:val="none"/>
              </w:rPr>
              <w:t>经调查，渠县北城污水处理厂位于渠县渠江街道庆丰社区，占地面积约28668m</w:t>
            </w:r>
            <w:r>
              <w:rPr>
                <w:rFonts w:hint="default"/>
                <w:color w:val="auto"/>
                <w:highlight w:val="none"/>
                <w:vertAlign w:val="superscript"/>
              </w:rPr>
              <w:t>2</w:t>
            </w:r>
            <w:r>
              <w:rPr>
                <w:rFonts w:hint="default"/>
                <w:color w:val="auto"/>
                <w:highlight w:val="none"/>
              </w:rPr>
              <w:t>，污水处理规模为3万m</w:t>
            </w:r>
            <w:r>
              <w:rPr>
                <w:rFonts w:hint="default"/>
                <w:color w:val="auto"/>
                <w:highlight w:val="none"/>
                <w:vertAlign w:val="superscript"/>
              </w:rPr>
              <w:t>3</w:t>
            </w:r>
            <w:r>
              <w:rPr>
                <w:rFonts w:hint="default"/>
                <w:color w:val="auto"/>
                <w:highlight w:val="none"/>
              </w:rPr>
              <w:t>/d，采用“预处理+改良A</w:t>
            </w:r>
            <w:r>
              <w:rPr>
                <w:rFonts w:hint="default"/>
                <w:color w:val="auto"/>
                <w:highlight w:val="none"/>
                <w:vertAlign w:val="superscript"/>
              </w:rPr>
              <w:t>2</w:t>
            </w:r>
            <w:r>
              <w:rPr>
                <w:rFonts w:hint="default"/>
                <w:color w:val="auto"/>
                <w:highlight w:val="none"/>
              </w:rPr>
              <w:t>O生化池+高效沉淀池+纤维转盘滤池+二氧化氯消毒”污水处理工艺，出水水质满足《城镇污水处理厂污染物排放标准》一级A 标准后排入渠江。</w:t>
            </w:r>
          </w:p>
          <w:p w14:paraId="63401854">
            <w:pPr>
              <w:keepNext w:val="0"/>
              <w:keepLines w:val="0"/>
              <w:suppressLineNumbers w:val="0"/>
              <w:spacing w:before="0" w:beforeAutospacing="0" w:after="0" w:afterAutospacing="0" w:line="404" w:lineRule="exact"/>
              <w:ind w:left="0" w:right="0" w:firstLine="420" w:firstLineChars="200"/>
              <w:rPr>
                <w:rFonts w:hint="default"/>
                <w:color w:val="auto"/>
                <w:highlight w:val="none"/>
              </w:rPr>
            </w:pPr>
            <w:r>
              <w:rPr>
                <w:rFonts w:hint="default"/>
                <w:color w:val="auto"/>
                <w:highlight w:val="none"/>
              </w:rPr>
              <w:t>本项目废水依托处理的可行性如下：</w:t>
            </w:r>
          </w:p>
          <w:p w14:paraId="482B33AF">
            <w:pPr>
              <w:keepNext w:val="0"/>
              <w:keepLines w:val="0"/>
              <w:suppressLineNumbers w:val="0"/>
              <w:spacing w:before="0" w:beforeAutospacing="0" w:after="0" w:afterAutospacing="0" w:line="404" w:lineRule="exact"/>
              <w:ind w:left="0" w:right="0" w:firstLine="420" w:firstLineChars="200"/>
              <w:rPr>
                <w:rFonts w:hint="default"/>
                <w:color w:val="auto"/>
                <w:highlight w:val="none"/>
              </w:rPr>
            </w:pPr>
            <w:r>
              <w:rPr>
                <w:rFonts w:hint="default"/>
                <w:color w:val="auto"/>
                <w:highlight w:val="none"/>
              </w:rPr>
              <w:t>①本项目位于渠县渠江街道益州大道，项目所在区域位于渠县北城污水处理厂服务范围，市政污水管网已完善，可直接接入市政污水管网。</w:t>
            </w:r>
          </w:p>
          <w:p w14:paraId="707858B6">
            <w:pPr>
              <w:keepNext w:val="0"/>
              <w:keepLines w:val="0"/>
              <w:suppressLineNumbers w:val="0"/>
              <w:spacing w:before="0" w:beforeAutospacing="0" w:after="0" w:afterAutospacing="0" w:line="404" w:lineRule="exact"/>
              <w:ind w:left="0" w:right="0" w:firstLine="420" w:firstLineChars="200"/>
              <w:rPr>
                <w:rFonts w:hint="default"/>
                <w:color w:val="auto"/>
                <w:highlight w:val="none"/>
              </w:rPr>
            </w:pPr>
            <w:r>
              <w:rPr>
                <w:rFonts w:hint="default"/>
                <w:color w:val="auto"/>
                <w:highlight w:val="none"/>
              </w:rPr>
              <w:t>②本项目废水主要为医疗废水和生活污水，经自有污水设施处理后能够达到《医疗机构水污染物排放标准》（GB18466-2005）</w:t>
            </w:r>
            <w:r>
              <w:rPr>
                <w:rFonts w:hint="eastAsia"/>
                <w:color w:val="auto"/>
                <w:highlight w:val="none"/>
              </w:rPr>
              <w:t>表2</w:t>
            </w:r>
            <w:r>
              <w:rPr>
                <w:rFonts w:hint="default"/>
                <w:color w:val="auto"/>
                <w:highlight w:val="none"/>
              </w:rPr>
              <w:t>预处理标准，满足渠县北城污水处理厂纳管标准。</w:t>
            </w:r>
          </w:p>
          <w:p w14:paraId="5CB0272E">
            <w:pPr>
              <w:keepNext w:val="0"/>
              <w:keepLines w:val="0"/>
              <w:suppressLineNumbers w:val="0"/>
              <w:spacing w:before="0" w:beforeAutospacing="0" w:after="0" w:afterAutospacing="0" w:line="404" w:lineRule="exact"/>
              <w:ind w:left="0" w:right="0" w:firstLine="420" w:firstLineChars="200"/>
              <w:rPr>
                <w:rFonts w:hint="default"/>
                <w:color w:val="auto"/>
                <w:highlight w:val="none"/>
              </w:rPr>
            </w:pPr>
            <w:r>
              <w:rPr>
                <w:rFonts w:hint="default"/>
                <w:color w:val="auto"/>
                <w:highlight w:val="none"/>
              </w:rPr>
              <w:t>③本项目建成后污水排放量</w:t>
            </w:r>
            <w:r>
              <w:rPr>
                <w:rFonts w:hint="eastAsia"/>
                <w:color w:val="auto"/>
                <w:highlight w:val="none"/>
              </w:rPr>
              <w:t>89.3</w:t>
            </w:r>
            <w:r>
              <w:rPr>
                <w:rFonts w:hint="default"/>
                <w:color w:val="auto"/>
                <w:highlight w:val="none"/>
              </w:rPr>
              <w:t>m</w:t>
            </w:r>
            <w:r>
              <w:rPr>
                <w:rFonts w:hint="eastAsia"/>
                <w:color w:val="auto"/>
                <w:highlight w:val="none"/>
                <w:vertAlign w:val="superscript"/>
              </w:rPr>
              <w:t>3</w:t>
            </w:r>
            <w:r>
              <w:rPr>
                <w:rFonts w:hint="default"/>
                <w:color w:val="auto"/>
                <w:highlight w:val="none"/>
              </w:rPr>
              <w:t>/d，仅占渠县北城污水处理厂污水处理规模的0.3</w:t>
            </w:r>
            <w:r>
              <w:rPr>
                <w:rFonts w:hint="eastAsia"/>
                <w:color w:val="auto"/>
                <w:highlight w:val="none"/>
              </w:rPr>
              <w:t>0</w:t>
            </w:r>
            <w:r>
              <w:rPr>
                <w:rFonts w:hint="default"/>
                <w:color w:val="auto"/>
                <w:highlight w:val="none"/>
              </w:rPr>
              <w:t>%，属于渠县北城污水处理厂可接受程度范围内。</w:t>
            </w:r>
          </w:p>
          <w:p w14:paraId="5D05E13E">
            <w:pPr>
              <w:keepNext w:val="0"/>
              <w:keepLines w:val="0"/>
              <w:suppressLineNumbers w:val="0"/>
              <w:spacing w:before="0" w:beforeAutospacing="0" w:after="0" w:afterAutospacing="0" w:line="404" w:lineRule="exact"/>
              <w:ind w:left="0" w:right="0" w:firstLine="420" w:firstLineChars="200"/>
              <w:rPr>
                <w:rFonts w:hint="default"/>
                <w:color w:val="auto"/>
                <w:highlight w:val="none"/>
              </w:rPr>
            </w:pPr>
            <w:r>
              <w:rPr>
                <w:rFonts w:hint="default"/>
                <w:color w:val="auto"/>
                <w:highlight w:val="none"/>
              </w:rPr>
              <w:t>综上分析，建设单位只要严格落实废水处理的各项措施，营运过程加强运行管理，能够确保项目废水稳定连续达标排放，废水治理措施经济合理、技术可行。</w:t>
            </w:r>
          </w:p>
          <w:p w14:paraId="0B839BE3">
            <w:pPr>
              <w:keepNext w:val="0"/>
              <w:keepLines w:val="0"/>
              <w:numPr>
                <w:ilvl w:val="0"/>
                <w:numId w:val="9"/>
              </w:numPr>
              <w:suppressLineNumbers w:val="0"/>
              <w:spacing w:before="0" w:beforeAutospacing="0" w:after="0" w:afterAutospacing="0" w:line="400" w:lineRule="exact"/>
              <w:ind w:left="0" w:leftChars="0" w:right="0" w:firstLine="420" w:firstLineChars="200"/>
              <w:rPr>
                <w:rFonts w:hint="default"/>
                <w:color w:val="auto"/>
                <w:szCs w:val="21"/>
                <w:highlight w:val="none"/>
              </w:rPr>
            </w:pPr>
            <w:r>
              <w:rPr>
                <w:rFonts w:hint="default"/>
                <w:color w:val="auto"/>
                <w:szCs w:val="21"/>
                <w:highlight w:val="none"/>
              </w:rPr>
              <w:t>监测计划</w:t>
            </w:r>
          </w:p>
          <w:p w14:paraId="7044789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left="0" w:leftChars="0" w:right="0" w:firstLine="420" w:firstLineChars="200"/>
              <w:textAlignment w:val="auto"/>
              <w:rPr>
                <w:rFonts w:hint="default"/>
                <w:color w:val="auto"/>
                <w:szCs w:val="21"/>
                <w:highlight w:val="none"/>
              </w:rPr>
            </w:pPr>
            <w:r>
              <w:rPr>
                <w:rFonts w:hint="eastAsia"/>
                <w:color w:val="auto"/>
                <w:szCs w:val="21"/>
                <w:highlight w:val="none"/>
                <w:lang w:val="en-US" w:eastAsia="zh-CN"/>
              </w:rPr>
              <w:t>根据</w:t>
            </w:r>
            <w:r>
              <w:rPr>
                <w:rFonts w:hint="eastAsia"/>
                <w:color w:val="auto"/>
                <w:szCs w:val="21"/>
                <w:highlight w:val="none"/>
                <w:lang w:eastAsia="zh-CN"/>
              </w:rPr>
              <w:t>《</w:t>
            </w:r>
            <w:r>
              <w:rPr>
                <w:rFonts w:hint="default"/>
                <w:color w:val="auto"/>
                <w:szCs w:val="21"/>
                <w:highlight w:val="none"/>
              </w:rPr>
              <w:fldChar w:fldCharType="begin"/>
            </w:r>
            <w:r>
              <w:rPr>
                <w:rFonts w:hint="default"/>
                <w:color w:val="auto"/>
                <w:szCs w:val="21"/>
                <w:highlight w:val="none"/>
              </w:rPr>
              <w:instrText xml:space="preserve"> HYPERLINK "https://www.mee.gov.cn/ywgz/fgbz/bz/bzwb/pwxk/202003/W020200304706391366827.pdf" </w:instrText>
            </w:r>
            <w:r>
              <w:rPr>
                <w:rFonts w:hint="default"/>
                <w:color w:val="auto"/>
                <w:szCs w:val="21"/>
                <w:highlight w:val="none"/>
              </w:rPr>
              <w:fldChar w:fldCharType="separate"/>
            </w:r>
            <w:r>
              <w:rPr>
                <w:rFonts w:hint="eastAsia"/>
                <w:color w:val="auto"/>
                <w:szCs w:val="21"/>
                <w:highlight w:val="none"/>
              </w:rPr>
              <w:t>排污许可证申请与核发技术规范 医疗机构</w:t>
            </w:r>
            <w:r>
              <w:rPr>
                <w:rFonts w:hint="eastAsia"/>
                <w:color w:val="auto"/>
                <w:szCs w:val="21"/>
                <w:highlight w:val="none"/>
                <w:lang w:eastAsia="zh-CN"/>
              </w:rPr>
              <w:t>》</w:t>
            </w:r>
            <w:r>
              <w:rPr>
                <w:rFonts w:hint="eastAsia"/>
                <w:color w:val="auto"/>
                <w:szCs w:val="21"/>
                <w:highlight w:val="none"/>
              </w:rPr>
              <w:t>（HJ 1105—2020）</w:t>
            </w:r>
            <w:r>
              <w:rPr>
                <w:rFonts w:hint="eastAsia"/>
                <w:color w:val="auto"/>
                <w:szCs w:val="21"/>
                <w:highlight w:val="none"/>
              </w:rPr>
              <w:fldChar w:fldCharType="end"/>
            </w:r>
            <w:r>
              <w:rPr>
                <w:rFonts w:hint="eastAsia"/>
                <w:color w:val="auto"/>
                <w:szCs w:val="21"/>
                <w:highlight w:val="none"/>
                <w:lang w:eastAsia="zh-CN"/>
              </w:rPr>
              <w:t>，</w:t>
            </w:r>
            <w:r>
              <w:rPr>
                <w:rFonts w:hint="eastAsia"/>
                <w:color w:val="auto"/>
                <w:szCs w:val="21"/>
                <w:highlight w:val="none"/>
                <w:lang w:val="en-US" w:eastAsia="zh-CN"/>
              </w:rPr>
              <w:t>本项目营运期废水监测计划如下。</w:t>
            </w:r>
          </w:p>
          <w:p w14:paraId="36D40FB8">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表4-1</w:t>
            </w:r>
            <w:r>
              <w:rPr>
                <w:rFonts w:hint="eastAsia" w:eastAsia="黑体"/>
                <w:color w:val="auto"/>
                <w:sz w:val="18"/>
                <w:szCs w:val="18"/>
                <w:highlight w:val="none"/>
              </w:rPr>
              <w:t>0</w:t>
            </w:r>
            <w:r>
              <w:rPr>
                <w:rFonts w:hint="default" w:eastAsia="黑体"/>
                <w:color w:val="auto"/>
                <w:sz w:val="18"/>
                <w:szCs w:val="18"/>
                <w:highlight w:val="none"/>
              </w:rPr>
              <w:t xml:space="preserve">   营运期废水监测计划</w:t>
            </w:r>
          </w:p>
          <w:tbl>
            <w:tblPr>
              <w:tblStyle w:val="14"/>
              <w:tblW w:w="71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5"/>
              <w:gridCol w:w="1016"/>
              <w:gridCol w:w="2100"/>
              <w:gridCol w:w="1035"/>
              <w:gridCol w:w="2010"/>
            </w:tblGrid>
            <w:tr w14:paraId="13326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005" w:type="dxa"/>
                  <w:tcBorders>
                    <w:top w:val="single" w:color="auto" w:sz="4" w:space="0"/>
                    <w:left w:val="single" w:color="auto" w:sz="4" w:space="0"/>
                    <w:bottom w:val="single" w:color="auto" w:sz="4" w:space="0"/>
                    <w:right w:val="single" w:color="auto" w:sz="4" w:space="0"/>
                  </w:tcBorders>
                  <w:vAlign w:val="center"/>
                </w:tcPr>
                <w:p w14:paraId="05465D76">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b/>
                      <w:color w:val="auto"/>
                      <w:sz w:val="18"/>
                      <w:szCs w:val="18"/>
                      <w:highlight w:val="none"/>
                    </w:rPr>
                  </w:pPr>
                  <w:r>
                    <w:rPr>
                      <w:rFonts w:hint="default"/>
                      <w:b/>
                      <w:color w:val="auto"/>
                      <w:sz w:val="18"/>
                      <w:szCs w:val="18"/>
                      <w:highlight w:val="none"/>
                    </w:rPr>
                    <w:t>监测类别</w:t>
                  </w:r>
                </w:p>
              </w:tc>
              <w:tc>
                <w:tcPr>
                  <w:tcW w:w="1016" w:type="dxa"/>
                  <w:tcBorders>
                    <w:top w:val="single" w:color="auto" w:sz="4" w:space="0"/>
                    <w:left w:val="single" w:color="auto" w:sz="4" w:space="0"/>
                    <w:bottom w:val="single" w:color="auto" w:sz="4" w:space="0"/>
                    <w:right w:val="single" w:color="auto" w:sz="4" w:space="0"/>
                  </w:tcBorders>
                  <w:vAlign w:val="center"/>
                </w:tcPr>
                <w:p w14:paraId="71BEB61C">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b/>
                      <w:color w:val="auto"/>
                      <w:sz w:val="18"/>
                      <w:szCs w:val="18"/>
                      <w:highlight w:val="none"/>
                    </w:rPr>
                  </w:pPr>
                  <w:r>
                    <w:rPr>
                      <w:rFonts w:hint="default"/>
                      <w:b/>
                      <w:color w:val="auto"/>
                      <w:sz w:val="18"/>
                      <w:szCs w:val="18"/>
                      <w:highlight w:val="none"/>
                    </w:rPr>
                    <w:t>监测点位</w:t>
                  </w:r>
                </w:p>
              </w:tc>
              <w:tc>
                <w:tcPr>
                  <w:tcW w:w="2100" w:type="dxa"/>
                  <w:tcBorders>
                    <w:top w:val="single" w:color="auto" w:sz="4" w:space="0"/>
                    <w:left w:val="single" w:color="auto" w:sz="4" w:space="0"/>
                    <w:bottom w:val="single" w:color="auto" w:sz="4" w:space="0"/>
                    <w:right w:val="single" w:color="auto" w:sz="4" w:space="0"/>
                  </w:tcBorders>
                  <w:vAlign w:val="center"/>
                </w:tcPr>
                <w:p w14:paraId="7F91A6D2">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b/>
                      <w:color w:val="auto"/>
                      <w:sz w:val="18"/>
                      <w:szCs w:val="18"/>
                      <w:highlight w:val="none"/>
                    </w:rPr>
                  </w:pPr>
                  <w:r>
                    <w:rPr>
                      <w:rFonts w:hint="default"/>
                      <w:b/>
                      <w:color w:val="auto"/>
                      <w:sz w:val="18"/>
                      <w:szCs w:val="18"/>
                      <w:highlight w:val="none"/>
                    </w:rPr>
                    <w:t>监测因子</w:t>
                  </w:r>
                </w:p>
              </w:tc>
              <w:tc>
                <w:tcPr>
                  <w:tcW w:w="1035" w:type="dxa"/>
                  <w:tcBorders>
                    <w:top w:val="single" w:color="auto" w:sz="4" w:space="0"/>
                    <w:left w:val="single" w:color="auto" w:sz="4" w:space="0"/>
                    <w:bottom w:val="single" w:color="auto" w:sz="4" w:space="0"/>
                    <w:right w:val="single" w:color="auto" w:sz="4" w:space="0"/>
                  </w:tcBorders>
                  <w:vAlign w:val="center"/>
                </w:tcPr>
                <w:p w14:paraId="585BEAB3">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b/>
                      <w:color w:val="auto"/>
                      <w:sz w:val="18"/>
                      <w:szCs w:val="18"/>
                      <w:highlight w:val="none"/>
                    </w:rPr>
                  </w:pPr>
                  <w:r>
                    <w:rPr>
                      <w:rFonts w:hint="default"/>
                      <w:b/>
                      <w:color w:val="auto"/>
                      <w:sz w:val="18"/>
                      <w:szCs w:val="18"/>
                      <w:highlight w:val="none"/>
                    </w:rPr>
                    <w:t>监测频次</w:t>
                  </w:r>
                </w:p>
              </w:tc>
              <w:tc>
                <w:tcPr>
                  <w:tcW w:w="2010" w:type="dxa"/>
                  <w:tcBorders>
                    <w:top w:val="single" w:color="auto" w:sz="4" w:space="0"/>
                    <w:left w:val="single" w:color="auto" w:sz="4" w:space="0"/>
                    <w:bottom w:val="single" w:color="auto" w:sz="4" w:space="0"/>
                    <w:right w:val="single" w:color="auto" w:sz="4" w:space="0"/>
                  </w:tcBorders>
                  <w:vAlign w:val="center"/>
                </w:tcPr>
                <w:p w14:paraId="02888B99">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b/>
                      <w:color w:val="auto"/>
                      <w:sz w:val="18"/>
                      <w:szCs w:val="18"/>
                      <w:highlight w:val="none"/>
                    </w:rPr>
                  </w:pPr>
                  <w:r>
                    <w:rPr>
                      <w:rFonts w:hint="default"/>
                      <w:b/>
                      <w:color w:val="auto"/>
                      <w:sz w:val="18"/>
                      <w:szCs w:val="18"/>
                      <w:highlight w:val="none"/>
                    </w:rPr>
                    <w:t>执行标准</w:t>
                  </w:r>
                </w:p>
              </w:tc>
            </w:tr>
            <w:tr w14:paraId="6E4EE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005" w:type="dxa"/>
                  <w:vMerge w:val="restart"/>
                  <w:tcBorders>
                    <w:top w:val="nil"/>
                    <w:left w:val="single" w:color="auto" w:sz="4" w:space="0"/>
                    <w:right w:val="single" w:color="auto" w:sz="4" w:space="0"/>
                  </w:tcBorders>
                  <w:vAlign w:val="center"/>
                </w:tcPr>
                <w:p w14:paraId="04ECDA33">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bCs/>
                      <w:color w:val="auto"/>
                      <w:sz w:val="18"/>
                      <w:szCs w:val="18"/>
                      <w:highlight w:val="none"/>
                    </w:rPr>
                  </w:pPr>
                  <w:r>
                    <w:rPr>
                      <w:rFonts w:hint="default"/>
                      <w:bCs/>
                      <w:color w:val="auto"/>
                      <w:sz w:val="18"/>
                      <w:szCs w:val="18"/>
                      <w:highlight w:val="none"/>
                    </w:rPr>
                    <w:t>废水</w:t>
                  </w:r>
                </w:p>
              </w:tc>
              <w:tc>
                <w:tcPr>
                  <w:tcW w:w="1016" w:type="dxa"/>
                  <w:vMerge w:val="restart"/>
                  <w:tcBorders>
                    <w:top w:val="nil"/>
                    <w:left w:val="single" w:color="auto" w:sz="4" w:space="0"/>
                    <w:right w:val="single" w:color="auto" w:sz="4" w:space="0"/>
                  </w:tcBorders>
                  <w:vAlign w:val="center"/>
                </w:tcPr>
                <w:p w14:paraId="237FC6E7">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color w:val="auto"/>
                      <w:sz w:val="18"/>
                      <w:szCs w:val="18"/>
                      <w:highlight w:val="none"/>
                    </w:rPr>
                  </w:pPr>
                  <w:r>
                    <w:rPr>
                      <w:rFonts w:hint="default"/>
                      <w:bCs/>
                      <w:color w:val="auto"/>
                      <w:sz w:val="18"/>
                      <w:szCs w:val="18"/>
                      <w:highlight w:val="none"/>
                    </w:rPr>
                    <w:t>废水处理站排放口</w:t>
                  </w:r>
                </w:p>
              </w:tc>
              <w:tc>
                <w:tcPr>
                  <w:tcW w:w="2100" w:type="dxa"/>
                  <w:tcBorders>
                    <w:top w:val="single" w:color="auto" w:sz="4" w:space="0"/>
                    <w:left w:val="single" w:color="auto" w:sz="4" w:space="0"/>
                    <w:bottom w:val="single" w:color="auto" w:sz="4" w:space="0"/>
                    <w:right w:val="single" w:color="auto" w:sz="4" w:space="0"/>
                  </w:tcBorders>
                  <w:vAlign w:val="center"/>
                </w:tcPr>
                <w:p w14:paraId="08393451">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color w:val="auto"/>
                      <w:sz w:val="18"/>
                      <w:szCs w:val="18"/>
                      <w:highlight w:val="none"/>
                    </w:rPr>
                  </w:pPr>
                  <w:r>
                    <w:rPr>
                      <w:rFonts w:hint="default"/>
                      <w:color w:val="auto"/>
                      <w:sz w:val="18"/>
                      <w:szCs w:val="18"/>
                      <w:highlight w:val="none"/>
                    </w:rPr>
                    <w:t>pH值</w:t>
                  </w:r>
                </w:p>
              </w:tc>
              <w:tc>
                <w:tcPr>
                  <w:tcW w:w="1035" w:type="dxa"/>
                  <w:tcBorders>
                    <w:top w:val="single" w:color="auto" w:sz="4" w:space="0"/>
                    <w:left w:val="single" w:color="auto" w:sz="4" w:space="0"/>
                    <w:bottom w:val="single" w:color="auto" w:sz="4" w:space="0"/>
                    <w:right w:val="single" w:color="auto" w:sz="4" w:space="0"/>
                  </w:tcBorders>
                  <w:vAlign w:val="center"/>
                </w:tcPr>
                <w:p w14:paraId="516288BF">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12小时</w:t>
                  </w:r>
                </w:p>
              </w:tc>
              <w:tc>
                <w:tcPr>
                  <w:tcW w:w="2010" w:type="dxa"/>
                  <w:vMerge w:val="restart"/>
                  <w:tcBorders>
                    <w:top w:val="single" w:color="auto" w:sz="4" w:space="0"/>
                    <w:left w:val="single" w:color="auto" w:sz="4" w:space="0"/>
                    <w:right w:val="single" w:color="auto" w:sz="4" w:space="0"/>
                  </w:tcBorders>
                  <w:vAlign w:val="center"/>
                </w:tcPr>
                <w:p w14:paraId="36BC610A">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bCs/>
                      <w:color w:val="auto"/>
                      <w:sz w:val="18"/>
                      <w:szCs w:val="18"/>
                      <w:highlight w:val="none"/>
                    </w:rPr>
                  </w:pPr>
                  <w:r>
                    <w:rPr>
                      <w:rFonts w:hint="default"/>
                      <w:bCs/>
                      <w:color w:val="auto"/>
                      <w:sz w:val="18"/>
                      <w:szCs w:val="18"/>
                      <w:highlight w:val="none"/>
                    </w:rPr>
                    <w:t>《医疗机构水污染物排放标准》（GB18466-2005）表2预处理标准</w:t>
                  </w:r>
                </w:p>
              </w:tc>
            </w:tr>
            <w:tr w14:paraId="0F3D6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005" w:type="dxa"/>
                  <w:vMerge w:val="continue"/>
                  <w:tcBorders>
                    <w:left w:val="single" w:color="auto" w:sz="4" w:space="0"/>
                    <w:right w:val="single" w:color="auto" w:sz="4" w:space="0"/>
                  </w:tcBorders>
                  <w:vAlign w:val="center"/>
                </w:tcPr>
                <w:p w14:paraId="49FFB57F">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bCs/>
                      <w:color w:val="auto"/>
                      <w:sz w:val="18"/>
                      <w:szCs w:val="18"/>
                      <w:highlight w:val="none"/>
                    </w:rPr>
                  </w:pPr>
                </w:p>
              </w:tc>
              <w:tc>
                <w:tcPr>
                  <w:tcW w:w="1016" w:type="dxa"/>
                  <w:vMerge w:val="continue"/>
                  <w:tcBorders>
                    <w:left w:val="single" w:color="auto" w:sz="4" w:space="0"/>
                    <w:right w:val="single" w:color="auto" w:sz="4" w:space="0"/>
                  </w:tcBorders>
                  <w:vAlign w:val="center"/>
                </w:tcPr>
                <w:p w14:paraId="6FA501ED">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bCs/>
                      <w:color w:val="auto"/>
                      <w:sz w:val="18"/>
                      <w:szCs w:val="18"/>
                      <w:highlight w:val="none"/>
                    </w:rPr>
                  </w:pPr>
                </w:p>
              </w:tc>
              <w:tc>
                <w:tcPr>
                  <w:tcW w:w="2100" w:type="dxa"/>
                  <w:tcBorders>
                    <w:top w:val="single" w:color="auto" w:sz="4" w:space="0"/>
                    <w:left w:val="single" w:color="auto" w:sz="4" w:space="0"/>
                    <w:bottom w:val="single" w:color="auto" w:sz="4" w:space="0"/>
                    <w:right w:val="single" w:color="auto" w:sz="4" w:space="0"/>
                  </w:tcBorders>
                  <w:vAlign w:val="center"/>
                </w:tcPr>
                <w:p w14:paraId="7BA5C366">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流量</w:t>
                  </w:r>
                </w:p>
              </w:tc>
              <w:tc>
                <w:tcPr>
                  <w:tcW w:w="1035" w:type="dxa"/>
                  <w:tcBorders>
                    <w:top w:val="single" w:color="auto" w:sz="4" w:space="0"/>
                    <w:left w:val="single" w:color="auto" w:sz="4" w:space="0"/>
                    <w:bottom w:val="single" w:color="auto" w:sz="4" w:space="0"/>
                    <w:right w:val="single" w:color="auto" w:sz="4" w:space="0"/>
                  </w:tcBorders>
                  <w:vAlign w:val="center"/>
                </w:tcPr>
                <w:p w14:paraId="2D73C40A">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自动监测</w:t>
                  </w:r>
                </w:p>
              </w:tc>
              <w:tc>
                <w:tcPr>
                  <w:tcW w:w="2010" w:type="dxa"/>
                  <w:vMerge w:val="continue"/>
                  <w:tcBorders>
                    <w:left w:val="single" w:color="auto" w:sz="4" w:space="0"/>
                    <w:right w:val="single" w:color="auto" w:sz="4" w:space="0"/>
                  </w:tcBorders>
                  <w:vAlign w:val="center"/>
                </w:tcPr>
                <w:p w14:paraId="6ACB6EF9">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bCs/>
                      <w:color w:val="auto"/>
                      <w:sz w:val="18"/>
                      <w:szCs w:val="18"/>
                      <w:highlight w:val="none"/>
                    </w:rPr>
                  </w:pPr>
                </w:p>
              </w:tc>
            </w:tr>
            <w:tr w14:paraId="29619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005" w:type="dxa"/>
                  <w:vMerge w:val="continue"/>
                  <w:tcBorders>
                    <w:left w:val="single" w:color="auto" w:sz="4" w:space="0"/>
                    <w:right w:val="single" w:color="auto" w:sz="4" w:space="0"/>
                  </w:tcBorders>
                  <w:vAlign w:val="center"/>
                </w:tcPr>
                <w:p w14:paraId="2AB9F586">
                  <w:pPr>
                    <w:keepNext w:val="0"/>
                    <w:keepLines w:val="0"/>
                    <w:widowControl/>
                    <w:suppressLineNumbers w:val="0"/>
                    <w:spacing w:before="0" w:beforeAutospacing="0" w:after="0" w:afterAutospacing="0" w:line="260" w:lineRule="exact"/>
                    <w:ind w:left="0" w:right="0"/>
                    <w:jc w:val="left"/>
                    <w:rPr>
                      <w:rFonts w:hint="default"/>
                      <w:bCs/>
                      <w:color w:val="auto"/>
                      <w:sz w:val="18"/>
                      <w:szCs w:val="18"/>
                      <w:highlight w:val="none"/>
                    </w:rPr>
                  </w:pPr>
                </w:p>
              </w:tc>
              <w:tc>
                <w:tcPr>
                  <w:tcW w:w="1016" w:type="dxa"/>
                  <w:vMerge w:val="continue"/>
                  <w:tcBorders>
                    <w:left w:val="single" w:color="auto" w:sz="4" w:space="0"/>
                    <w:right w:val="single" w:color="auto" w:sz="4" w:space="0"/>
                  </w:tcBorders>
                  <w:vAlign w:val="center"/>
                </w:tcPr>
                <w:p w14:paraId="15D72167">
                  <w:pPr>
                    <w:keepNext w:val="0"/>
                    <w:keepLines w:val="0"/>
                    <w:widowControl/>
                    <w:suppressLineNumbers w:val="0"/>
                    <w:spacing w:before="0" w:beforeAutospacing="0" w:after="0" w:afterAutospacing="0" w:line="260" w:lineRule="exact"/>
                    <w:ind w:left="0" w:right="0"/>
                    <w:jc w:val="left"/>
                    <w:rPr>
                      <w:rFonts w:hint="default"/>
                      <w:color w:val="auto"/>
                      <w:sz w:val="18"/>
                      <w:szCs w:val="18"/>
                      <w:highlight w:val="none"/>
                    </w:rPr>
                  </w:pPr>
                </w:p>
              </w:tc>
              <w:tc>
                <w:tcPr>
                  <w:tcW w:w="2100" w:type="dxa"/>
                  <w:tcBorders>
                    <w:top w:val="single" w:color="auto" w:sz="4" w:space="0"/>
                    <w:left w:val="single" w:color="auto" w:sz="4" w:space="0"/>
                    <w:bottom w:val="single" w:color="auto" w:sz="4" w:space="0"/>
                    <w:right w:val="single" w:color="auto" w:sz="4" w:space="0"/>
                  </w:tcBorders>
                  <w:vAlign w:val="center"/>
                </w:tcPr>
                <w:p w14:paraId="2CD18D92">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color w:val="auto"/>
                      <w:sz w:val="18"/>
                      <w:szCs w:val="18"/>
                      <w:highlight w:val="none"/>
                    </w:rPr>
                  </w:pPr>
                  <w:r>
                    <w:rPr>
                      <w:rFonts w:hint="default"/>
                      <w:color w:val="auto"/>
                      <w:sz w:val="18"/>
                      <w:szCs w:val="18"/>
                      <w:highlight w:val="none"/>
                    </w:rPr>
                    <w:t>化学需氧量、悬浮物</w:t>
                  </w:r>
                </w:p>
              </w:tc>
              <w:tc>
                <w:tcPr>
                  <w:tcW w:w="1035" w:type="dxa"/>
                  <w:tcBorders>
                    <w:top w:val="single" w:color="auto" w:sz="4" w:space="0"/>
                    <w:left w:val="single" w:color="auto" w:sz="4" w:space="0"/>
                    <w:bottom w:val="single" w:color="auto" w:sz="4" w:space="0"/>
                    <w:right w:val="single" w:color="auto" w:sz="4" w:space="0"/>
                  </w:tcBorders>
                  <w:vAlign w:val="center"/>
                </w:tcPr>
                <w:p w14:paraId="3DC7BF19">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eastAsia" w:eastAsia="宋体"/>
                      <w:bCs/>
                      <w:color w:val="auto"/>
                      <w:sz w:val="18"/>
                      <w:szCs w:val="18"/>
                      <w:highlight w:val="none"/>
                      <w:lang w:val="en-US" w:eastAsia="zh-CN"/>
                    </w:rPr>
                  </w:pPr>
                  <w:r>
                    <w:rPr>
                      <w:rFonts w:hint="eastAsia"/>
                      <w:bCs/>
                      <w:color w:val="auto"/>
                      <w:sz w:val="18"/>
                      <w:szCs w:val="18"/>
                      <w:highlight w:val="none"/>
                      <w:lang w:val="en-US" w:eastAsia="zh-CN"/>
                    </w:rPr>
                    <w:t>周</w:t>
                  </w:r>
                </w:p>
              </w:tc>
              <w:tc>
                <w:tcPr>
                  <w:tcW w:w="2010" w:type="dxa"/>
                  <w:vMerge w:val="continue"/>
                  <w:tcBorders>
                    <w:left w:val="single" w:color="auto" w:sz="4" w:space="0"/>
                    <w:right w:val="single" w:color="auto" w:sz="4" w:space="0"/>
                  </w:tcBorders>
                  <w:vAlign w:val="center"/>
                </w:tcPr>
                <w:p w14:paraId="6814662F">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bCs/>
                      <w:color w:val="auto"/>
                      <w:sz w:val="18"/>
                      <w:szCs w:val="18"/>
                      <w:highlight w:val="none"/>
                    </w:rPr>
                  </w:pPr>
                </w:p>
              </w:tc>
            </w:tr>
            <w:tr w14:paraId="6DEE8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005" w:type="dxa"/>
                  <w:vMerge w:val="continue"/>
                  <w:tcBorders>
                    <w:left w:val="single" w:color="auto" w:sz="4" w:space="0"/>
                    <w:right w:val="single" w:color="auto" w:sz="4" w:space="0"/>
                  </w:tcBorders>
                  <w:vAlign w:val="center"/>
                </w:tcPr>
                <w:p w14:paraId="14F5A3F3">
                  <w:pPr>
                    <w:keepNext w:val="0"/>
                    <w:keepLines w:val="0"/>
                    <w:widowControl/>
                    <w:suppressLineNumbers w:val="0"/>
                    <w:spacing w:before="0" w:beforeAutospacing="0" w:after="0" w:afterAutospacing="0" w:line="260" w:lineRule="exact"/>
                    <w:ind w:left="0" w:right="0"/>
                    <w:jc w:val="left"/>
                    <w:rPr>
                      <w:rFonts w:hint="default"/>
                      <w:bCs/>
                      <w:color w:val="auto"/>
                      <w:sz w:val="18"/>
                      <w:szCs w:val="18"/>
                      <w:highlight w:val="none"/>
                    </w:rPr>
                  </w:pPr>
                </w:p>
              </w:tc>
              <w:tc>
                <w:tcPr>
                  <w:tcW w:w="1016" w:type="dxa"/>
                  <w:vMerge w:val="continue"/>
                  <w:tcBorders>
                    <w:left w:val="single" w:color="auto" w:sz="4" w:space="0"/>
                    <w:right w:val="single" w:color="auto" w:sz="4" w:space="0"/>
                  </w:tcBorders>
                  <w:vAlign w:val="center"/>
                </w:tcPr>
                <w:p w14:paraId="3A46AAB5">
                  <w:pPr>
                    <w:keepNext w:val="0"/>
                    <w:keepLines w:val="0"/>
                    <w:widowControl/>
                    <w:suppressLineNumbers w:val="0"/>
                    <w:spacing w:before="0" w:beforeAutospacing="0" w:after="0" w:afterAutospacing="0" w:line="260" w:lineRule="exact"/>
                    <w:ind w:left="0" w:right="0"/>
                    <w:jc w:val="left"/>
                    <w:rPr>
                      <w:rFonts w:hint="default"/>
                      <w:color w:val="auto"/>
                      <w:sz w:val="18"/>
                      <w:szCs w:val="18"/>
                      <w:highlight w:val="none"/>
                    </w:rPr>
                  </w:pPr>
                </w:p>
              </w:tc>
              <w:tc>
                <w:tcPr>
                  <w:tcW w:w="2100" w:type="dxa"/>
                  <w:tcBorders>
                    <w:top w:val="single" w:color="auto" w:sz="4" w:space="0"/>
                    <w:left w:val="single" w:color="auto" w:sz="4" w:space="0"/>
                    <w:bottom w:val="single" w:color="auto" w:sz="4" w:space="0"/>
                    <w:right w:val="single" w:color="auto" w:sz="4" w:space="0"/>
                  </w:tcBorders>
                  <w:vAlign w:val="center"/>
                </w:tcPr>
                <w:p w14:paraId="3951AF41">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color w:val="auto"/>
                      <w:sz w:val="18"/>
                      <w:szCs w:val="18"/>
                      <w:highlight w:val="none"/>
                    </w:rPr>
                  </w:pPr>
                  <w:r>
                    <w:rPr>
                      <w:rFonts w:hint="default"/>
                      <w:color w:val="auto"/>
                      <w:sz w:val="18"/>
                      <w:szCs w:val="18"/>
                      <w:highlight w:val="none"/>
                    </w:rPr>
                    <w:t>粪大肠菌群数</w:t>
                  </w:r>
                </w:p>
              </w:tc>
              <w:tc>
                <w:tcPr>
                  <w:tcW w:w="1035" w:type="dxa"/>
                  <w:tcBorders>
                    <w:top w:val="single" w:color="auto" w:sz="4" w:space="0"/>
                    <w:left w:val="single" w:color="auto" w:sz="4" w:space="0"/>
                    <w:bottom w:val="single" w:color="auto" w:sz="4" w:space="0"/>
                    <w:right w:val="single" w:color="auto" w:sz="4" w:space="0"/>
                  </w:tcBorders>
                  <w:vAlign w:val="center"/>
                </w:tcPr>
                <w:p w14:paraId="37B0945C">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eastAsia" w:eastAsia="宋体"/>
                      <w:bCs/>
                      <w:color w:val="auto"/>
                      <w:sz w:val="18"/>
                      <w:szCs w:val="18"/>
                      <w:highlight w:val="none"/>
                      <w:lang w:eastAsia="zh-CN"/>
                    </w:rPr>
                  </w:pPr>
                  <w:r>
                    <w:rPr>
                      <w:rFonts w:hint="eastAsia"/>
                      <w:bCs/>
                      <w:color w:val="auto"/>
                      <w:sz w:val="18"/>
                      <w:szCs w:val="18"/>
                      <w:highlight w:val="none"/>
                      <w:lang w:val="en-US" w:eastAsia="zh-CN"/>
                    </w:rPr>
                    <w:t>月</w:t>
                  </w:r>
                </w:p>
              </w:tc>
              <w:tc>
                <w:tcPr>
                  <w:tcW w:w="2010" w:type="dxa"/>
                  <w:vMerge w:val="continue"/>
                  <w:tcBorders>
                    <w:left w:val="single" w:color="auto" w:sz="4" w:space="0"/>
                    <w:right w:val="single" w:color="auto" w:sz="4" w:space="0"/>
                  </w:tcBorders>
                  <w:vAlign w:val="center"/>
                </w:tcPr>
                <w:p w14:paraId="3D84DA01">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bCs/>
                      <w:color w:val="auto"/>
                      <w:sz w:val="18"/>
                      <w:szCs w:val="18"/>
                      <w:highlight w:val="none"/>
                    </w:rPr>
                  </w:pPr>
                </w:p>
              </w:tc>
            </w:tr>
            <w:tr w14:paraId="23E01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1005" w:type="dxa"/>
                  <w:vMerge w:val="continue"/>
                  <w:tcBorders>
                    <w:left w:val="single" w:color="auto" w:sz="4" w:space="0"/>
                    <w:right w:val="single" w:color="auto" w:sz="4" w:space="0"/>
                  </w:tcBorders>
                  <w:vAlign w:val="center"/>
                </w:tcPr>
                <w:p w14:paraId="4DD0F0AD">
                  <w:pPr>
                    <w:keepNext w:val="0"/>
                    <w:keepLines w:val="0"/>
                    <w:widowControl/>
                    <w:suppressLineNumbers w:val="0"/>
                    <w:spacing w:before="0" w:beforeAutospacing="0" w:after="0" w:afterAutospacing="0" w:line="260" w:lineRule="exact"/>
                    <w:ind w:left="0" w:right="0"/>
                    <w:jc w:val="left"/>
                    <w:rPr>
                      <w:rFonts w:hint="default"/>
                      <w:bCs/>
                      <w:color w:val="auto"/>
                      <w:sz w:val="18"/>
                      <w:szCs w:val="18"/>
                      <w:highlight w:val="none"/>
                    </w:rPr>
                  </w:pPr>
                </w:p>
              </w:tc>
              <w:tc>
                <w:tcPr>
                  <w:tcW w:w="1016" w:type="dxa"/>
                  <w:vMerge w:val="continue"/>
                  <w:tcBorders>
                    <w:left w:val="single" w:color="auto" w:sz="4" w:space="0"/>
                    <w:right w:val="single" w:color="auto" w:sz="4" w:space="0"/>
                  </w:tcBorders>
                  <w:vAlign w:val="center"/>
                </w:tcPr>
                <w:p w14:paraId="2039490A">
                  <w:pPr>
                    <w:keepNext w:val="0"/>
                    <w:keepLines w:val="0"/>
                    <w:widowControl/>
                    <w:suppressLineNumbers w:val="0"/>
                    <w:spacing w:before="0" w:beforeAutospacing="0" w:after="0" w:afterAutospacing="0" w:line="260" w:lineRule="exact"/>
                    <w:ind w:left="0" w:right="0"/>
                    <w:jc w:val="left"/>
                    <w:rPr>
                      <w:rFonts w:hint="default"/>
                      <w:color w:val="auto"/>
                      <w:sz w:val="18"/>
                      <w:szCs w:val="18"/>
                      <w:highlight w:val="none"/>
                    </w:rPr>
                  </w:pPr>
                </w:p>
              </w:tc>
              <w:tc>
                <w:tcPr>
                  <w:tcW w:w="2100" w:type="dxa"/>
                  <w:tcBorders>
                    <w:top w:val="single" w:color="auto" w:sz="4" w:space="0"/>
                    <w:left w:val="single" w:color="auto" w:sz="4" w:space="0"/>
                    <w:bottom w:val="single" w:color="auto" w:sz="4" w:space="0"/>
                    <w:right w:val="single" w:color="auto" w:sz="4" w:space="0"/>
                  </w:tcBorders>
                  <w:vAlign w:val="center"/>
                </w:tcPr>
                <w:p w14:paraId="1BEC6AD1">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color w:val="auto"/>
                      <w:sz w:val="18"/>
                      <w:szCs w:val="18"/>
                      <w:highlight w:val="none"/>
                    </w:rPr>
                  </w:pPr>
                  <w:r>
                    <w:rPr>
                      <w:rFonts w:hint="default"/>
                      <w:color w:val="auto"/>
                      <w:sz w:val="18"/>
                      <w:szCs w:val="18"/>
                      <w:highlight w:val="none"/>
                    </w:rPr>
                    <w:t>五日生化需氧量、石油类、挥发酚、动植物油、阴离子表面活性剂、总氰化物</w:t>
                  </w:r>
                </w:p>
              </w:tc>
              <w:tc>
                <w:tcPr>
                  <w:tcW w:w="1035" w:type="dxa"/>
                  <w:tcBorders>
                    <w:top w:val="single" w:color="auto" w:sz="4" w:space="0"/>
                    <w:left w:val="single" w:color="auto" w:sz="4" w:space="0"/>
                    <w:bottom w:val="single" w:color="auto" w:sz="4" w:space="0"/>
                    <w:right w:val="single" w:color="auto" w:sz="4" w:space="0"/>
                  </w:tcBorders>
                  <w:vAlign w:val="center"/>
                </w:tcPr>
                <w:p w14:paraId="5BEA2EE7">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bCs/>
                      <w:color w:val="auto"/>
                      <w:sz w:val="18"/>
                      <w:szCs w:val="18"/>
                      <w:highlight w:val="none"/>
                    </w:rPr>
                  </w:pPr>
                  <w:r>
                    <w:rPr>
                      <w:rFonts w:hint="default"/>
                      <w:bCs/>
                      <w:color w:val="auto"/>
                      <w:sz w:val="18"/>
                      <w:szCs w:val="18"/>
                      <w:highlight w:val="none"/>
                    </w:rPr>
                    <w:t>季度</w:t>
                  </w:r>
                </w:p>
              </w:tc>
              <w:tc>
                <w:tcPr>
                  <w:tcW w:w="2010" w:type="dxa"/>
                  <w:vMerge w:val="continue"/>
                  <w:tcBorders>
                    <w:left w:val="single" w:color="auto" w:sz="4" w:space="0"/>
                    <w:right w:val="single" w:color="auto" w:sz="4" w:space="0"/>
                  </w:tcBorders>
                  <w:vAlign w:val="center"/>
                </w:tcPr>
                <w:p w14:paraId="75A826DA">
                  <w:pPr>
                    <w:keepNext w:val="0"/>
                    <w:keepLines w:val="0"/>
                    <w:suppressLineNumbers w:val="0"/>
                    <w:autoSpaceDE w:val="0"/>
                    <w:autoSpaceDN w:val="0"/>
                    <w:adjustRightInd w:val="0"/>
                    <w:spacing w:before="0" w:beforeAutospacing="0" w:after="0" w:afterAutospacing="0" w:line="260" w:lineRule="exact"/>
                    <w:ind w:left="-53" w:leftChars="-25" w:right="-53" w:rightChars="-25"/>
                    <w:jc w:val="center"/>
                    <w:rPr>
                      <w:rFonts w:hint="default"/>
                      <w:bCs/>
                      <w:color w:val="auto"/>
                      <w:sz w:val="18"/>
                      <w:szCs w:val="18"/>
                      <w:highlight w:val="none"/>
                    </w:rPr>
                  </w:pPr>
                </w:p>
              </w:tc>
            </w:tr>
            <w:tr w14:paraId="44401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7166" w:type="dxa"/>
                  <w:gridSpan w:val="5"/>
                  <w:tcBorders>
                    <w:left w:val="single" w:color="auto" w:sz="4" w:space="0"/>
                    <w:right w:val="single" w:color="auto" w:sz="4" w:space="0"/>
                  </w:tcBorders>
                  <w:vAlign w:val="center"/>
                </w:tcPr>
                <w:p w14:paraId="7637CE3B">
                  <w:pPr>
                    <w:keepNext w:val="0"/>
                    <w:keepLines w:val="0"/>
                    <w:suppressLineNumbers w:val="0"/>
                    <w:autoSpaceDE w:val="0"/>
                    <w:autoSpaceDN w:val="0"/>
                    <w:adjustRightInd w:val="0"/>
                    <w:spacing w:before="0" w:beforeAutospacing="0" w:after="0" w:afterAutospacing="0" w:line="260" w:lineRule="exact"/>
                    <w:ind w:left="0" w:right="-53" w:rightChars="-25"/>
                    <w:jc w:val="both"/>
                    <w:rPr>
                      <w:rFonts w:hint="default" w:eastAsia="宋体"/>
                      <w:bCs/>
                      <w:color w:val="auto"/>
                      <w:sz w:val="18"/>
                      <w:szCs w:val="18"/>
                      <w:highlight w:val="none"/>
                      <w:lang w:val="en-US" w:eastAsia="zh-CN"/>
                    </w:rPr>
                  </w:pPr>
                  <w:r>
                    <w:rPr>
                      <w:rFonts w:hint="eastAsia"/>
                      <w:bCs/>
                      <w:color w:val="auto"/>
                      <w:sz w:val="18"/>
                      <w:szCs w:val="18"/>
                      <w:highlight w:val="none"/>
                      <w:lang w:val="en-US" w:eastAsia="zh-CN"/>
                    </w:rPr>
                    <w:t>注:本项目检验室的废弃检验试剂作为化学性医疗废物管理，检验室废水主要为器皿清洗产生的低浓度酸碱废水，不产生特殊医疗废水。因此，项目废水监测计划不涉及科室或设施排口特殊医疗废水的监测。</w:t>
                  </w:r>
                </w:p>
              </w:tc>
            </w:tr>
          </w:tbl>
          <w:p w14:paraId="5A0956A2">
            <w:pPr>
              <w:keepNext w:val="0"/>
              <w:keepLines w:val="0"/>
              <w:suppressLineNumbers w:val="0"/>
              <w:autoSpaceDE w:val="0"/>
              <w:autoSpaceDN w:val="0"/>
              <w:adjustRightInd w:val="0"/>
              <w:snapToGrid w:val="0"/>
              <w:spacing w:before="0" w:beforeAutospacing="0" w:after="0" w:afterAutospacing="0" w:line="400" w:lineRule="exact"/>
              <w:ind w:left="0" w:right="0"/>
              <w:jc w:val="left"/>
              <w:rPr>
                <w:rFonts w:hint="default" w:eastAsia="黑体"/>
                <w:color w:val="auto"/>
                <w:kern w:val="0"/>
                <w:szCs w:val="21"/>
                <w:highlight w:val="none"/>
              </w:rPr>
            </w:pPr>
            <w:r>
              <w:rPr>
                <w:rFonts w:hint="default" w:eastAsia="黑体"/>
                <w:color w:val="auto"/>
                <w:kern w:val="0"/>
                <w:szCs w:val="21"/>
                <w:highlight w:val="none"/>
              </w:rPr>
              <w:t>3、噪声</w:t>
            </w:r>
          </w:p>
          <w:p w14:paraId="3FDD406E">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（1）噪声源强</w:t>
            </w:r>
          </w:p>
          <w:p w14:paraId="34059891">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营运期噪声源主要产生于污水处理设备鼓风机、水泵、制氧机、负压风机等设备的运行噪声。另外进出项目区域人员产生的社会生活噪声。各噪声源强调查清单见下表。</w:t>
            </w:r>
          </w:p>
          <w:p w14:paraId="4C632CB5">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表4-1</w:t>
            </w:r>
            <w:r>
              <w:rPr>
                <w:rFonts w:hint="eastAsia" w:eastAsia="黑体"/>
                <w:color w:val="auto"/>
                <w:sz w:val="18"/>
                <w:szCs w:val="18"/>
                <w:highlight w:val="none"/>
              </w:rPr>
              <w:t>1</w:t>
            </w:r>
            <w:r>
              <w:rPr>
                <w:rFonts w:hint="default" w:eastAsia="黑体"/>
                <w:color w:val="auto"/>
                <w:sz w:val="18"/>
                <w:szCs w:val="18"/>
                <w:highlight w:val="none"/>
              </w:rPr>
              <w:t xml:space="preserve">   项目室内声源调查一览表   单位：dB（A）</w:t>
            </w:r>
          </w:p>
          <w:tbl>
            <w:tblPr>
              <w:tblStyle w:val="14"/>
              <w:tblW w:w="79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4"/>
              <w:gridCol w:w="688"/>
              <w:gridCol w:w="626"/>
              <w:gridCol w:w="653"/>
              <w:gridCol w:w="683"/>
              <w:gridCol w:w="437"/>
              <w:gridCol w:w="437"/>
              <w:gridCol w:w="438"/>
              <w:gridCol w:w="486"/>
              <w:gridCol w:w="639"/>
              <w:gridCol w:w="485"/>
              <w:gridCol w:w="652"/>
              <w:gridCol w:w="707"/>
              <w:gridCol w:w="680"/>
            </w:tblGrid>
            <w:tr w14:paraId="6A141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blHeader/>
                <w:jc w:val="center"/>
              </w:trPr>
              <w:tc>
                <w:tcPr>
                  <w:tcW w:w="364" w:type="dxa"/>
                  <w:vMerge w:val="restart"/>
                  <w:vAlign w:val="center"/>
                </w:tcPr>
                <w:p w14:paraId="7D92FCE1">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区域</w:t>
                  </w:r>
                </w:p>
              </w:tc>
              <w:tc>
                <w:tcPr>
                  <w:tcW w:w="688" w:type="dxa"/>
                  <w:vMerge w:val="restart"/>
                  <w:vAlign w:val="center"/>
                </w:tcPr>
                <w:p w14:paraId="4591CE6A">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建筑物名称</w:t>
                  </w:r>
                </w:p>
              </w:tc>
              <w:tc>
                <w:tcPr>
                  <w:tcW w:w="626" w:type="dxa"/>
                  <w:vMerge w:val="restart"/>
                  <w:vAlign w:val="center"/>
                </w:tcPr>
                <w:p w14:paraId="28BF6567">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声源</w:t>
                  </w:r>
                </w:p>
                <w:p w14:paraId="14A17D9B">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名称</w:t>
                  </w:r>
                </w:p>
              </w:tc>
              <w:tc>
                <w:tcPr>
                  <w:tcW w:w="653" w:type="dxa"/>
                  <w:vMerge w:val="restart"/>
                  <w:vAlign w:val="center"/>
                </w:tcPr>
                <w:p w14:paraId="1F070EBF">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声功</w:t>
                  </w:r>
                </w:p>
                <w:p w14:paraId="636F97B7">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率级/dB(A)</w:t>
                  </w:r>
                </w:p>
              </w:tc>
              <w:tc>
                <w:tcPr>
                  <w:tcW w:w="683" w:type="dxa"/>
                  <w:vMerge w:val="restart"/>
                  <w:vAlign w:val="center"/>
                </w:tcPr>
                <w:p w14:paraId="7F24E336">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声源控制措施</w:t>
                  </w:r>
                </w:p>
              </w:tc>
              <w:tc>
                <w:tcPr>
                  <w:tcW w:w="1312" w:type="dxa"/>
                  <w:gridSpan w:val="3"/>
                  <w:vAlign w:val="center"/>
                </w:tcPr>
                <w:p w14:paraId="13CD608C">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b/>
                      <w:bCs/>
                      <w:color w:val="auto"/>
                      <w:spacing w:val="-17"/>
                      <w:sz w:val="18"/>
                      <w:szCs w:val="18"/>
                      <w:highlight w:val="none"/>
                    </w:rPr>
                  </w:pPr>
                  <w:r>
                    <w:rPr>
                      <w:rFonts w:hint="default"/>
                      <w:b/>
                      <w:bCs/>
                      <w:color w:val="auto"/>
                      <w:spacing w:val="-17"/>
                      <w:kern w:val="0"/>
                      <w:sz w:val="18"/>
                      <w:szCs w:val="18"/>
                      <w:highlight w:val="none"/>
                      <w:lang w:bidi="ar"/>
                    </w:rPr>
                    <w:t>空间相对位置</w:t>
                  </w:r>
                  <w:r>
                    <w:rPr>
                      <w:rStyle w:val="57"/>
                      <w:color w:val="auto"/>
                      <w:spacing w:val="-17"/>
                      <w:highlight w:val="none"/>
                      <w:lang w:bidi="ar"/>
                    </w:rPr>
                    <w:t>/m</w:t>
                  </w:r>
                </w:p>
              </w:tc>
              <w:tc>
                <w:tcPr>
                  <w:tcW w:w="486" w:type="dxa"/>
                  <w:vMerge w:val="restart"/>
                  <w:vAlign w:val="center"/>
                </w:tcPr>
                <w:p w14:paraId="416C42B5">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距室内边界距离/m</w:t>
                  </w:r>
                </w:p>
              </w:tc>
              <w:tc>
                <w:tcPr>
                  <w:tcW w:w="639" w:type="dxa"/>
                  <w:vMerge w:val="restart"/>
                  <w:vAlign w:val="center"/>
                </w:tcPr>
                <w:p w14:paraId="3CF5E101">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室内边界声级/dB(A)</w:t>
                  </w:r>
                </w:p>
              </w:tc>
              <w:tc>
                <w:tcPr>
                  <w:tcW w:w="485" w:type="dxa"/>
                  <w:vMerge w:val="restart"/>
                  <w:vAlign w:val="center"/>
                </w:tcPr>
                <w:p w14:paraId="66CF098E">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运行时段</w:t>
                  </w:r>
                </w:p>
              </w:tc>
              <w:tc>
                <w:tcPr>
                  <w:tcW w:w="652" w:type="dxa"/>
                  <w:vMerge w:val="restart"/>
                  <w:vAlign w:val="center"/>
                </w:tcPr>
                <w:p w14:paraId="4577C951">
                  <w:pPr>
                    <w:keepNext w:val="0"/>
                    <w:keepLines w:val="0"/>
                    <w:suppressLineNumbers w:val="0"/>
                    <w:spacing w:before="0" w:beforeAutospacing="0" w:after="0" w:afterAutospacing="0" w:line="280" w:lineRule="exact"/>
                    <w:ind w:left="-71" w:leftChars="-34" w:right="-71" w:rightChars="-34"/>
                    <w:jc w:val="center"/>
                    <w:rPr>
                      <w:rFonts w:hint="default"/>
                      <w:b/>
                      <w:bCs/>
                      <w:color w:val="auto"/>
                      <w:spacing w:val="-17"/>
                      <w:sz w:val="18"/>
                      <w:szCs w:val="18"/>
                      <w:highlight w:val="none"/>
                    </w:rPr>
                  </w:pPr>
                  <w:r>
                    <w:rPr>
                      <w:rFonts w:hint="default"/>
                      <w:b/>
                      <w:bCs/>
                      <w:color w:val="auto"/>
                      <w:spacing w:val="-17"/>
                      <w:sz w:val="18"/>
                      <w:szCs w:val="18"/>
                      <w:highlight w:val="none"/>
                    </w:rPr>
                    <w:t>建筑物插入损失/dB(A)</w:t>
                  </w:r>
                </w:p>
              </w:tc>
              <w:tc>
                <w:tcPr>
                  <w:tcW w:w="1387" w:type="dxa"/>
                  <w:gridSpan w:val="2"/>
                  <w:vAlign w:val="center"/>
                </w:tcPr>
                <w:p w14:paraId="191BAD7D">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建筑物外噪声</w:t>
                  </w:r>
                </w:p>
              </w:tc>
            </w:tr>
            <w:tr w14:paraId="106A1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blHeader/>
                <w:jc w:val="center"/>
              </w:trPr>
              <w:tc>
                <w:tcPr>
                  <w:tcW w:w="364" w:type="dxa"/>
                  <w:vMerge w:val="continue"/>
                  <w:shd w:val="clear" w:color="auto" w:fill="FFFFFF"/>
                  <w:vAlign w:val="center"/>
                </w:tcPr>
                <w:p w14:paraId="4E934E42">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p>
              </w:tc>
              <w:tc>
                <w:tcPr>
                  <w:tcW w:w="688" w:type="dxa"/>
                  <w:vMerge w:val="continue"/>
                  <w:shd w:val="clear" w:color="auto" w:fill="FFFFFF"/>
                  <w:vAlign w:val="center"/>
                </w:tcPr>
                <w:p w14:paraId="7667AE55">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p>
              </w:tc>
              <w:tc>
                <w:tcPr>
                  <w:tcW w:w="626" w:type="dxa"/>
                  <w:vMerge w:val="continue"/>
                  <w:shd w:val="clear" w:color="auto" w:fill="FFFFFF"/>
                  <w:vAlign w:val="center"/>
                </w:tcPr>
                <w:p w14:paraId="7835B0AB">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p>
              </w:tc>
              <w:tc>
                <w:tcPr>
                  <w:tcW w:w="653" w:type="dxa"/>
                  <w:vMerge w:val="continue"/>
                  <w:shd w:val="clear" w:color="auto" w:fill="FFFFFF"/>
                  <w:vAlign w:val="center"/>
                </w:tcPr>
                <w:p w14:paraId="2DA4F318">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p>
              </w:tc>
              <w:tc>
                <w:tcPr>
                  <w:tcW w:w="683" w:type="dxa"/>
                  <w:vMerge w:val="continue"/>
                  <w:shd w:val="clear" w:color="auto" w:fill="FFFFFF"/>
                  <w:vAlign w:val="center"/>
                </w:tcPr>
                <w:p w14:paraId="2D41D207">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p>
              </w:tc>
              <w:tc>
                <w:tcPr>
                  <w:tcW w:w="437" w:type="dxa"/>
                  <w:shd w:val="clear" w:color="auto" w:fill="FFFFFF"/>
                  <w:vAlign w:val="center"/>
                </w:tcPr>
                <w:p w14:paraId="5962D562">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b/>
                      <w:bCs/>
                      <w:color w:val="auto"/>
                      <w:sz w:val="18"/>
                      <w:szCs w:val="18"/>
                      <w:highlight w:val="none"/>
                    </w:rPr>
                  </w:pPr>
                  <w:r>
                    <w:rPr>
                      <w:rFonts w:hint="default"/>
                      <w:b/>
                      <w:bCs/>
                      <w:color w:val="auto"/>
                      <w:kern w:val="0"/>
                      <w:sz w:val="18"/>
                      <w:szCs w:val="18"/>
                      <w:highlight w:val="none"/>
                      <w:lang w:bidi="ar"/>
                    </w:rPr>
                    <w:t>X</w:t>
                  </w:r>
                </w:p>
              </w:tc>
              <w:tc>
                <w:tcPr>
                  <w:tcW w:w="437" w:type="dxa"/>
                  <w:shd w:val="clear" w:color="auto" w:fill="FFFFFF"/>
                  <w:vAlign w:val="center"/>
                </w:tcPr>
                <w:p w14:paraId="73FE6680">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b/>
                      <w:bCs/>
                      <w:color w:val="auto"/>
                      <w:kern w:val="0"/>
                      <w:sz w:val="18"/>
                      <w:szCs w:val="18"/>
                      <w:highlight w:val="none"/>
                      <w:lang w:bidi="ar"/>
                    </w:rPr>
                  </w:pPr>
                  <w:r>
                    <w:rPr>
                      <w:rFonts w:hint="default"/>
                      <w:b/>
                      <w:bCs/>
                      <w:color w:val="auto"/>
                      <w:kern w:val="0"/>
                      <w:sz w:val="18"/>
                      <w:szCs w:val="18"/>
                      <w:highlight w:val="none"/>
                      <w:lang w:bidi="ar"/>
                    </w:rPr>
                    <w:t>Y</w:t>
                  </w:r>
                </w:p>
              </w:tc>
              <w:tc>
                <w:tcPr>
                  <w:tcW w:w="438" w:type="dxa"/>
                  <w:shd w:val="clear" w:color="auto" w:fill="FFFFFF"/>
                  <w:vAlign w:val="center"/>
                </w:tcPr>
                <w:p w14:paraId="67931B36">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b/>
                      <w:bCs/>
                      <w:color w:val="auto"/>
                      <w:kern w:val="0"/>
                      <w:sz w:val="18"/>
                      <w:szCs w:val="18"/>
                      <w:highlight w:val="none"/>
                      <w:lang w:bidi="ar"/>
                    </w:rPr>
                  </w:pPr>
                  <w:r>
                    <w:rPr>
                      <w:rFonts w:hint="default"/>
                      <w:b/>
                      <w:bCs/>
                      <w:color w:val="auto"/>
                      <w:kern w:val="0"/>
                      <w:sz w:val="18"/>
                      <w:szCs w:val="18"/>
                      <w:highlight w:val="none"/>
                      <w:lang w:bidi="ar"/>
                    </w:rPr>
                    <w:t>Z</w:t>
                  </w:r>
                </w:p>
              </w:tc>
              <w:tc>
                <w:tcPr>
                  <w:tcW w:w="486" w:type="dxa"/>
                  <w:vMerge w:val="continue"/>
                  <w:shd w:val="clear" w:color="auto" w:fill="FFFFFF"/>
                  <w:vAlign w:val="center"/>
                </w:tcPr>
                <w:p w14:paraId="378F6B30">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p>
              </w:tc>
              <w:tc>
                <w:tcPr>
                  <w:tcW w:w="639" w:type="dxa"/>
                  <w:vMerge w:val="continue"/>
                  <w:shd w:val="clear" w:color="auto" w:fill="FFFFFF"/>
                  <w:vAlign w:val="center"/>
                </w:tcPr>
                <w:p w14:paraId="4B1D923A">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p>
              </w:tc>
              <w:tc>
                <w:tcPr>
                  <w:tcW w:w="485" w:type="dxa"/>
                  <w:vMerge w:val="continue"/>
                  <w:shd w:val="clear" w:color="auto" w:fill="FFFFFF"/>
                  <w:vAlign w:val="center"/>
                </w:tcPr>
                <w:p w14:paraId="12931071">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p>
              </w:tc>
              <w:tc>
                <w:tcPr>
                  <w:tcW w:w="652" w:type="dxa"/>
                  <w:vMerge w:val="continue"/>
                  <w:shd w:val="clear" w:color="auto" w:fill="FFFFFF"/>
                  <w:vAlign w:val="center"/>
                </w:tcPr>
                <w:p w14:paraId="6C1410D0">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p>
              </w:tc>
              <w:tc>
                <w:tcPr>
                  <w:tcW w:w="707" w:type="dxa"/>
                  <w:shd w:val="clear" w:color="auto" w:fill="FFFFFF"/>
                  <w:vAlign w:val="center"/>
                </w:tcPr>
                <w:p w14:paraId="6817FF6E">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声压级/dB(A)</w:t>
                  </w:r>
                </w:p>
              </w:tc>
              <w:tc>
                <w:tcPr>
                  <w:tcW w:w="680" w:type="dxa"/>
                  <w:shd w:val="clear" w:color="auto" w:fill="FFFFFF"/>
                  <w:vAlign w:val="center"/>
                </w:tcPr>
                <w:p w14:paraId="7F602523">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建筑物外距离</w:t>
                  </w:r>
                </w:p>
              </w:tc>
            </w:tr>
            <w:tr w14:paraId="2C962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93" w:hRule="atLeast"/>
                <w:tblHeader/>
                <w:jc w:val="center"/>
              </w:trPr>
              <w:tc>
                <w:tcPr>
                  <w:tcW w:w="364" w:type="dxa"/>
                  <w:vMerge w:val="restart"/>
                  <w:shd w:val="clear" w:color="auto" w:fill="FFFFFF"/>
                  <w:vAlign w:val="center"/>
                </w:tcPr>
                <w:p w14:paraId="0E66E422">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医院独栋建筑物内</w:t>
                  </w:r>
                </w:p>
              </w:tc>
              <w:tc>
                <w:tcPr>
                  <w:tcW w:w="688" w:type="dxa"/>
                  <w:vMerge w:val="restart"/>
                  <w:shd w:val="clear" w:color="auto" w:fill="FFFFFF"/>
                  <w:vAlign w:val="center"/>
                </w:tcPr>
                <w:p w14:paraId="40CD8BAB">
                  <w:pPr>
                    <w:keepNext w:val="0"/>
                    <w:keepLines w:val="0"/>
                    <w:suppressLineNumbers w:val="0"/>
                    <w:spacing w:before="0" w:beforeAutospacing="0" w:after="0" w:afterAutospacing="0" w:line="280" w:lineRule="exact"/>
                    <w:ind w:left="-71" w:leftChars="-34" w:right="-71" w:rightChars="-34"/>
                    <w:jc w:val="center"/>
                    <w:rPr>
                      <w:rFonts w:hint="default"/>
                      <w:color w:val="auto"/>
                      <w:sz w:val="18"/>
                      <w:szCs w:val="18"/>
                      <w:highlight w:val="none"/>
                    </w:rPr>
                  </w:pPr>
                  <w:r>
                    <w:rPr>
                      <w:rFonts w:hint="default"/>
                      <w:color w:val="auto"/>
                      <w:sz w:val="18"/>
                      <w:szCs w:val="18"/>
                      <w:highlight w:val="none"/>
                    </w:rPr>
                    <w:t>污水站</w:t>
                  </w:r>
                </w:p>
              </w:tc>
              <w:tc>
                <w:tcPr>
                  <w:tcW w:w="626" w:type="dxa"/>
                  <w:shd w:val="clear" w:color="auto" w:fill="FFFFFF"/>
                  <w:vAlign w:val="center"/>
                </w:tcPr>
                <w:p w14:paraId="2E3B48F6">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color w:val="auto"/>
                      <w:sz w:val="18"/>
                      <w:szCs w:val="18"/>
                      <w:highlight w:val="none"/>
                    </w:rPr>
                  </w:pPr>
                  <w:r>
                    <w:rPr>
                      <w:rFonts w:hint="default"/>
                      <w:color w:val="auto"/>
                      <w:sz w:val="18"/>
                      <w:szCs w:val="18"/>
                      <w:highlight w:val="none"/>
                    </w:rPr>
                    <w:t>鼓风机</w:t>
                  </w:r>
                </w:p>
              </w:tc>
              <w:tc>
                <w:tcPr>
                  <w:tcW w:w="653" w:type="dxa"/>
                  <w:shd w:val="clear" w:color="auto" w:fill="FFFFFF"/>
                  <w:vAlign w:val="center"/>
                </w:tcPr>
                <w:p w14:paraId="6950BC92">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color w:val="auto"/>
                      <w:sz w:val="18"/>
                      <w:szCs w:val="18"/>
                      <w:highlight w:val="none"/>
                    </w:rPr>
                  </w:pPr>
                  <w:r>
                    <w:rPr>
                      <w:rFonts w:hint="default"/>
                      <w:color w:val="auto"/>
                      <w:sz w:val="18"/>
                      <w:szCs w:val="18"/>
                      <w:highlight w:val="none"/>
                    </w:rPr>
                    <w:t>85</w:t>
                  </w:r>
                </w:p>
              </w:tc>
              <w:tc>
                <w:tcPr>
                  <w:tcW w:w="683" w:type="dxa"/>
                  <w:vMerge w:val="restart"/>
                  <w:shd w:val="clear" w:color="auto" w:fill="FFFFFF"/>
                  <w:vAlign w:val="center"/>
                </w:tcPr>
                <w:p w14:paraId="27BE1002">
                  <w:pPr>
                    <w:keepNext w:val="0"/>
                    <w:keepLines w:val="0"/>
                    <w:suppressLineNumbers w:val="0"/>
                    <w:spacing w:before="0" w:beforeAutospacing="0" w:after="0" w:afterAutospacing="0" w:line="280" w:lineRule="exact"/>
                    <w:ind w:left="-71" w:leftChars="-34" w:right="-71" w:rightChars="-34"/>
                    <w:jc w:val="center"/>
                    <w:rPr>
                      <w:rFonts w:hint="default"/>
                      <w:color w:val="auto"/>
                      <w:sz w:val="18"/>
                      <w:szCs w:val="18"/>
                      <w:highlight w:val="none"/>
                    </w:rPr>
                  </w:pPr>
                  <w:r>
                    <w:rPr>
                      <w:rFonts w:hint="default"/>
                      <w:color w:val="auto"/>
                      <w:sz w:val="18"/>
                      <w:szCs w:val="18"/>
                      <w:highlight w:val="none"/>
                    </w:rPr>
                    <w:t>优选设备、基础减震、建筑隔声、隔声罩、消声器或软管连接</w:t>
                  </w:r>
                </w:p>
              </w:tc>
              <w:tc>
                <w:tcPr>
                  <w:tcW w:w="437" w:type="dxa"/>
                  <w:shd w:val="clear" w:color="auto" w:fill="FFFFFF"/>
                  <w:vAlign w:val="center"/>
                </w:tcPr>
                <w:p w14:paraId="3206D468">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10</w:t>
                  </w:r>
                </w:p>
              </w:tc>
              <w:tc>
                <w:tcPr>
                  <w:tcW w:w="437" w:type="dxa"/>
                  <w:shd w:val="clear" w:color="auto" w:fill="FFFFFF"/>
                  <w:vAlign w:val="center"/>
                </w:tcPr>
                <w:p w14:paraId="2F66C552">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20</w:t>
                  </w:r>
                </w:p>
              </w:tc>
              <w:tc>
                <w:tcPr>
                  <w:tcW w:w="438" w:type="dxa"/>
                  <w:shd w:val="clear" w:color="auto" w:fill="FFFFFF"/>
                  <w:vAlign w:val="center"/>
                </w:tcPr>
                <w:p w14:paraId="6E16030D">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0</w:t>
                  </w:r>
                </w:p>
              </w:tc>
              <w:tc>
                <w:tcPr>
                  <w:tcW w:w="486" w:type="dxa"/>
                  <w:shd w:val="clear" w:color="auto" w:fill="FFFFFF"/>
                  <w:vAlign w:val="center"/>
                </w:tcPr>
                <w:p w14:paraId="74F961EE">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5</w:t>
                  </w:r>
                </w:p>
              </w:tc>
              <w:tc>
                <w:tcPr>
                  <w:tcW w:w="639" w:type="dxa"/>
                  <w:shd w:val="clear" w:color="auto" w:fill="FFFFFF"/>
                  <w:vAlign w:val="center"/>
                </w:tcPr>
                <w:p w14:paraId="5CD0925A">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71.0</w:t>
                  </w:r>
                </w:p>
              </w:tc>
              <w:tc>
                <w:tcPr>
                  <w:tcW w:w="485" w:type="dxa"/>
                  <w:vMerge w:val="restart"/>
                  <w:shd w:val="clear" w:color="auto" w:fill="FFFFFF"/>
                  <w:vAlign w:val="center"/>
                </w:tcPr>
                <w:p w14:paraId="1583B9B8">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连续运行</w:t>
                  </w:r>
                </w:p>
              </w:tc>
              <w:tc>
                <w:tcPr>
                  <w:tcW w:w="652" w:type="dxa"/>
                  <w:shd w:val="clear" w:color="auto" w:fill="FFFFFF"/>
                  <w:vAlign w:val="center"/>
                </w:tcPr>
                <w:p w14:paraId="09F4A694">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20</w:t>
                  </w:r>
                </w:p>
              </w:tc>
              <w:tc>
                <w:tcPr>
                  <w:tcW w:w="707" w:type="dxa"/>
                  <w:shd w:val="clear" w:color="auto" w:fill="FFFFFF"/>
                  <w:vAlign w:val="center"/>
                </w:tcPr>
                <w:p w14:paraId="566A40A3">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51.0</w:t>
                  </w:r>
                </w:p>
              </w:tc>
              <w:tc>
                <w:tcPr>
                  <w:tcW w:w="680" w:type="dxa"/>
                  <w:shd w:val="clear" w:color="auto" w:fill="FFFFFF"/>
                  <w:vAlign w:val="center"/>
                </w:tcPr>
                <w:p w14:paraId="2E72AA9F">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w:t>
                  </w:r>
                </w:p>
              </w:tc>
            </w:tr>
            <w:tr w14:paraId="07EF0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93" w:hRule="atLeast"/>
                <w:tblHeader/>
                <w:jc w:val="center"/>
              </w:trPr>
              <w:tc>
                <w:tcPr>
                  <w:tcW w:w="364" w:type="dxa"/>
                  <w:vMerge w:val="continue"/>
                  <w:shd w:val="clear" w:color="auto" w:fill="FFFFFF"/>
                  <w:vAlign w:val="center"/>
                </w:tcPr>
                <w:p w14:paraId="5A390F55">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p>
              </w:tc>
              <w:tc>
                <w:tcPr>
                  <w:tcW w:w="688" w:type="dxa"/>
                  <w:vMerge w:val="continue"/>
                  <w:shd w:val="clear" w:color="auto" w:fill="FFFFFF"/>
                  <w:vAlign w:val="center"/>
                </w:tcPr>
                <w:p w14:paraId="6FAADF36">
                  <w:pPr>
                    <w:keepNext w:val="0"/>
                    <w:keepLines w:val="0"/>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p>
              </w:tc>
              <w:tc>
                <w:tcPr>
                  <w:tcW w:w="626" w:type="dxa"/>
                  <w:shd w:val="clear" w:color="auto" w:fill="FFFFFF"/>
                  <w:vAlign w:val="center"/>
                </w:tcPr>
                <w:p w14:paraId="44791231">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color w:val="auto"/>
                      <w:sz w:val="18"/>
                      <w:szCs w:val="18"/>
                      <w:highlight w:val="none"/>
                    </w:rPr>
                  </w:pPr>
                  <w:r>
                    <w:rPr>
                      <w:rFonts w:hint="default"/>
                      <w:color w:val="auto"/>
                      <w:sz w:val="18"/>
                      <w:szCs w:val="18"/>
                      <w:highlight w:val="none"/>
                    </w:rPr>
                    <w:t>水泵</w:t>
                  </w:r>
                </w:p>
              </w:tc>
              <w:tc>
                <w:tcPr>
                  <w:tcW w:w="653" w:type="dxa"/>
                  <w:shd w:val="clear" w:color="auto" w:fill="FFFFFF"/>
                  <w:vAlign w:val="center"/>
                </w:tcPr>
                <w:p w14:paraId="47B4A304">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color w:val="auto"/>
                      <w:sz w:val="18"/>
                      <w:szCs w:val="18"/>
                      <w:highlight w:val="none"/>
                    </w:rPr>
                  </w:pPr>
                  <w:r>
                    <w:rPr>
                      <w:rFonts w:hint="default"/>
                      <w:color w:val="auto"/>
                      <w:sz w:val="18"/>
                      <w:szCs w:val="18"/>
                      <w:highlight w:val="none"/>
                    </w:rPr>
                    <w:t>75</w:t>
                  </w:r>
                </w:p>
              </w:tc>
              <w:tc>
                <w:tcPr>
                  <w:tcW w:w="683" w:type="dxa"/>
                  <w:vMerge w:val="continue"/>
                  <w:shd w:val="clear" w:color="auto" w:fill="FFFFFF"/>
                  <w:vAlign w:val="center"/>
                </w:tcPr>
                <w:p w14:paraId="7838587D">
                  <w:pPr>
                    <w:keepNext w:val="0"/>
                    <w:keepLines w:val="0"/>
                    <w:suppressLineNumbers w:val="0"/>
                    <w:spacing w:before="0" w:beforeAutospacing="0" w:after="0" w:afterAutospacing="0" w:line="280" w:lineRule="exact"/>
                    <w:ind w:left="-71" w:leftChars="-34" w:right="-71" w:rightChars="-34"/>
                    <w:jc w:val="center"/>
                    <w:rPr>
                      <w:rFonts w:hint="default"/>
                      <w:color w:val="auto"/>
                      <w:sz w:val="18"/>
                      <w:szCs w:val="18"/>
                      <w:highlight w:val="none"/>
                    </w:rPr>
                  </w:pPr>
                </w:p>
              </w:tc>
              <w:tc>
                <w:tcPr>
                  <w:tcW w:w="437" w:type="dxa"/>
                  <w:shd w:val="clear" w:color="auto" w:fill="FFFFFF"/>
                  <w:vAlign w:val="center"/>
                </w:tcPr>
                <w:p w14:paraId="22638B64">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10</w:t>
                  </w:r>
                </w:p>
              </w:tc>
              <w:tc>
                <w:tcPr>
                  <w:tcW w:w="437" w:type="dxa"/>
                  <w:shd w:val="clear" w:color="auto" w:fill="FFFFFF"/>
                  <w:vAlign w:val="center"/>
                </w:tcPr>
                <w:p w14:paraId="561D1836">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20</w:t>
                  </w:r>
                </w:p>
              </w:tc>
              <w:tc>
                <w:tcPr>
                  <w:tcW w:w="438" w:type="dxa"/>
                  <w:shd w:val="clear" w:color="auto" w:fill="FFFFFF"/>
                  <w:vAlign w:val="center"/>
                </w:tcPr>
                <w:p w14:paraId="708DCB2A">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-4</w:t>
                  </w:r>
                </w:p>
              </w:tc>
              <w:tc>
                <w:tcPr>
                  <w:tcW w:w="486" w:type="dxa"/>
                  <w:shd w:val="clear" w:color="auto" w:fill="FFFFFF"/>
                  <w:vAlign w:val="center"/>
                </w:tcPr>
                <w:p w14:paraId="66AE3AC2">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2</w:t>
                  </w:r>
                </w:p>
              </w:tc>
              <w:tc>
                <w:tcPr>
                  <w:tcW w:w="639" w:type="dxa"/>
                  <w:shd w:val="clear" w:color="auto" w:fill="FFFFFF"/>
                  <w:vAlign w:val="center"/>
                </w:tcPr>
                <w:p w14:paraId="4EFAE369">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69.0</w:t>
                  </w:r>
                </w:p>
              </w:tc>
              <w:tc>
                <w:tcPr>
                  <w:tcW w:w="485" w:type="dxa"/>
                  <w:vMerge w:val="continue"/>
                  <w:shd w:val="clear" w:color="auto" w:fill="FFFFFF"/>
                  <w:vAlign w:val="center"/>
                </w:tcPr>
                <w:p w14:paraId="154D1E2B">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p>
              </w:tc>
              <w:tc>
                <w:tcPr>
                  <w:tcW w:w="652" w:type="dxa"/>
                  <w:shd w:val="clear" w:color="auto" w:fill="FFFFFF"/>
                  <w:vAlign w:val="center"/>
                </w:tcPr>
                <w:p w14:paraId="4CAD4899">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20</w:t>
                  </w:r>
                </w:p>
              </w:tc>
              <w:tc>
                <w:tcPr>
                  <w:tcW w:w="707" w:type="dxa"/>
                  <w:shd w:val="clear" w:color="auto" w:fill="FFFFFF"/>
                  <w:vAlign w:val="center"/>
                </w:tcPr>
                <w:p w14:paraId="29C721B6">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49.0</w:t>
                  </w:r>
                </w:p>
              </w:tc>
              <w:tc>
                <w:tcPr>
                  <w:tcW w:w="680" w:type="dxa"/>
                  <w:shd w:val="clear" w:color="auto" w:fill="FFFFFF"/>
                  <w:vAlign w:val="center"/>
                </w:tcPr>
                <w:p w14:paraId="6FC2D290">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w:t>
                  </w:r>
                </w:p>
              </w:tc>
            </w:tr>
            <w:tr w14:paraId="49760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93" w:hRule="atLeast"/>
                <w:tblHeader/>
                <w:jc w:val="center"/>
              </w:trPr>
              <w:tc>
                <w:tcPr>
                  <w:tcW w:w="364" w:type="dxa"/>
                  <w:vMerge w:val="continue"/>
                  <w:shd w:val="clear" w:color="auto" w:fill="FFFFFF"/>
                  <w:vAlign w:val="center"/>
                </w:tcPr>
                <w:p w14:paraId="2B740A06">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p>
              </w:tc>
              <w:tc>
                <w:tcPr>
                  <w:tcW w:w="688" w:type="dxa"/>
                  <w:shd w:val="clear" w:color="auto" w:fill="FFFFFF"/>
                  <w:vAlign w:val="center"/>
                </w:tcPr>
                <w:p w14:paraId="13C9A6AA">
                  <w:pPr>
                    <w:keepNext w:val="0"/>
                    <w:keepLines w:val="0"/>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煎药房</w:t>
                  </w:r>
                </w:p>
              </w:tc>
              <w:tc>
                <w:tcPr>
                  <w:tcW w:w="626" w:type="dxa"/>
                  <w:shd w:val="clear" w:color="auto" w:fill="FFFFFF"/>
                  <w:vAlign w:val="center"/>
                </w:tcPr>
                <w:p w14:paraId="5FF670F6">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color w:val="auto"/>
                      <w:sz w:val="18"/>
                      <w:szCs w:val="18"/>
                      <w:highlight w:val="none"/>
                    </w:rPr>
                  </w:pPr>
                  <w:r>
                    <w:rPr>
                      <w:rFonts w:hint="default"/>
                      <w:color w:val="auto"/>
                      <w:sz w:val="18"/>
                      <w:szCs w:val="18"/>
                      <w:highlight w:val="none"/>
                    </w:rPr>
                    <w:t>煎药机</w:t>
                  </w:r>
                </w:p>
              </w:tc>
              <w:tc>
                <w:tcPr>
                  <w:tcW w:w="653" w:type="dxa"/>
                  <w:shd w:val="clear" w:color="auto" w:fill="FFFFFF"/>
                  <w:vAlign w:val="center"/>
                </w:tcPr>
                <w:p w14:paraId="16E293AB">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color w:val="auto"/>
                      <w:sz w:val="18"/>
                      <w:szCs w:val="18"/>
                      <w:highlight w:val="none"/>
                    </w:rPr>
                  </w:pPr>
                  <w:r>
                    <w:rPr>
                      <w:rFonts w:hint="default"/>
                      <w:color w:val="auto"/>
                      <w:sz w:val="18"/>
                      <w:szCs w:val="18"/>
                      <w:highlight w:val="none"/>
                    </w:rPr>
                    <w:t>60</w:t>
                  </w:r>
                </w:p>
              </w:tc>
              <w:tc>
                <w:tcPr>
                  <w:tcW w:w="683" w:type="dxa"/>
                  <w:vMerge w:val="continue"/>
                  <w:shd w:val="clear" w:color="auto" w:fill="FFFFFF"/>
                  <w:vAlign w:val="center"/>
                </w:tcPr>
                <w:p w14:paraId="564FB4C8">
                  <w:pPr>
                    <w:keepNext w:val="0"/>
                    <w:keepLines w:val="0"/>
                    <w:suppressLineNumbers w:val="0"/>
                    <w:spacing w:before="0" w:beforeAutospacing="0" w:after="0" w:afterAutospacing="0" w:line="280" w:lineRule="exact"/>
                    <w:ind w:left="-71" w:leftChars="-34" w:right="-71" w:rightChars="-34"/>
                    <w:jc w:val="center"/>
                    <w:rPr>
                      <w:rFonts w:hint="default"/>
                      <w:color w:val="auto"/>
                      <w:sz w:val="18"/>
                      <w:szCs w:val="18"/>
                      <w:highlight w:val="none"/>
                    </w:rPr>
                  </w:pPr>
                </w:p>
              </w:tc>
              <w:tc>
                <w:tcPr>
                  <w:tcW w:w="437" w:type="dxa"/>
                  <w:shd w:val="clear" w:color="auto" w:fill="FFFFFF"/>
                  <w:vAlign w:val="center"/>
                </w:tcPr>
                <w:p w14:paraId="4BE3F31E">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20</w:t>
                  </w:r>
                </w:p>
              </w:tc>
              <w:tc>
                <w:tcPr>
                  <w:tcW w:w="437" w:type="dxa"/>
                  <w:shd w:val="clear" w:color="auto" w:fill="FFFFFF"/>
                  <w:vAlign w:val="center"/>
                </w:tcPr>
                <w:p w14:paraId="3F4F47FA">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10</w:t>
                  </w:r>
                </w:p>
              </w:tc>
              <w:tc>
                <w:tcPr>
                  <w:tcW w:w="438" w:type="dxa"/>
                  <w:shd w:val="clear" w:color="auto" w:fill="FFFFFF"/>
                  <w:vAlign w:val="center"/>
                </w:tcPr>
                <w:p w14:paraId="2546E07C">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0</w:t>
                  </w:r>
                </w:p>
              </w:tc>
              <w:tc>
                <w:tcPr>
                  <w:tcW w:w="486" w:type="dxa"/>
                  <w:shd w:val="clear" w:color="auto" w:fill="FFFFFF"/>
                  <w:vAlign w:val="center"/>
                </w:tcPr>
                <w:p w14:paraId="4B117910">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2</w:t>
                  </w:r>
                </w:p>
              </w:tc>
              <w:tc>
                <w:tcPr>
                  <w:tcW w:w="639" w:type="dxa"/>
                  <w:shd w:val="clear" w:color="auto" w:fill="FFFFFF"/>
                  <w:vAlign w:val="center"/>
                </w:tcPr>
                <w:p w14:paraId="3AB4880D">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54.0</w:t>
                  </w:r>
                </w:p>
              </w:tc>
              <w:tc>
                <w:tcPr>
                  <w:tcW w:w="485" w:type="dxa"/>
                  <w:vMerge w:val="continue"/>
                  <w:shd w:val="clear" w:color="auto" w:fill="FFFFFF"/>
                  <w:vAlign w:val="center"/>
                </w:tcPr>
                <w:p w14:paraId="5263FB24">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p>
              </w:tc>
              <w:tc>
                <w:tcPr>
                  <w:tcW w:w="652" w:type="dxa"/>
                  <w:shd w:val="clear" w:color="auto" w:fill="FFFFFF"/>
                  <w:vAlign w:val="center"/>
                </w:tcPr>
                <w:p w14:paraId="7F2385A4">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20</w:t>
                  </w:r>
                </w:p>
              </w:tc>
              <w:tc>
                <w:tcPr>
                  <w:tcW w:w="707" w:type="dxa"/>
                  <w:shd w:val="clear" w:color="auto" w:fill="FFFFFF"/>
                  <w:vAlign w:val="center"/>
                </w:tcPr>
                <w:p w14:paraId="31286DA8">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34.0</w:t>
                  </w:r>
                </w:p>
              </w:tc>
              <w:tc>
                <w:tcPr>
                  <w:tcW w:w="680" w:type="dxa"/>
                  <w:shd w:val="clear" w:color="auto" w:fill="FFFFFF"/>
                  <w:vAlign w:val="center"/>
                </w:tcPr>
                <w:p w14:paraId="483AA436">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w:t>
                  </w:r>
                </w:p>
              </w:tc>
            </w:tr>
            <w:tr w14:paraId="21B39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93" w:hRule="atLeast"/>
                <w:tblHeader/>
                <w:jc w:val="center"/>
              </w:trPr>
              <w:tc>
                <w:tcPr>
                  <w:tcW w:w="364" w:type="dxa"/>
                  <w:vMerge w:val="continue"/>
                  <w:shd w:val="clear" w:color="auto" w:fill="FFFFFF"/>
                  <w:vAlign w:val="center"/>
                </w:tcPr>
                <w:p w14:paraId="048AF353">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p>
              </w:tc>
              <w:tc>
                <w:tcPr>
                  <w:tcW w:w="688" w:type="dxa"/>
                  <w:shd w:val="clear" w:color="auto" w:fill="FFFFFF"/>
                  <w:vAlign w:val="center"/>
                </w:tcPr>
                <w:p w14:paraId="6122A760">
                  <w:pPr>
                    <w:keepNext w:val="0"/>
                    <w:keepLines w:val="0"/>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纯水制备室</w:t>
                  </w:r>
                </w:p>
              </w:tc>
              <w:tc>
                <w:tcPr>
                  <w:tcW w:w="626" w:type="dxa"/>
                  <w:shd w:val="clear" w:color="auto" w:fill="FFFFFF"/>
                  <w:vAlign w:val="center"/>
                </w:tcPr>
                <w:p w14:paraId="19D554BB">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color w:val="auto"/>
                      <w:sz w:val="18"/>
                      <w:szCs w:val="18"/>
                      <w:highlight w:val="none"/>
                    </w:rPr>
                  </w:pPr>
                  <w:r>
                    <w:rPr>
                      <w:rFonts w:hint="default"/>
                      <w:color w:val="auto"/>
                      <w:sz w:val="18"/>
                      <w:szCs w:val="18"/>
                      <w:highlight w:val="none"/>
                    </w:rPr>
                    <w:t>纯水制备机</w:t>
                  </w:r>
                </w:p>
              </w:tc>
              <w:tc>
                <w:tcPr>
                  <w:tcW w:w="653" w:type="dxa"/>
                  <w:shd w:val="clear" w:color="auto" w:fill="FFFFFF"/>
                  <w:vAlign w:val="center"/>
                </w:tcPr>
                <w:p w14:paraId="3D4C5C6D">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color w:val="auto"/>
                      <w:sz w:val="18"/>
                      <w:szCs w:val="18"/>
                      <w:highlight w:val="none"/>
                    </w:rPr>
                  </w:pPr>
                  <w:r>
                    <w:rPr>
                      <w:rFonts w:hint="default"/>
                      <w:color w:val="auto"/>
                      <w:sz w:val="18"/>
                      <w:szCs w:val="18"/>
                      <w:highlight w:val="none"/>
                    </w:rPr>
                    <w:t>60</w:t>
                  </w:r>
                </w:p>
              </w:tc>
              <w:tc>
                <w:tcPr>
                  <w:tcW w:w="683" w:type="dxa"/>
                  <w:vMerge w:val="continue"/>
                  <w:shd w:val="clear" w:color="auto" w:fill="FFFFFF"/>
                  <w:vAlign w:val="center"/>
                </w:tcPr>
                <w:p w14:paraId="23FE4E25">
                  <w:pPr>
                    <w:keepNext w:val="0"/>
                    <w:keepLines w:val="0"/>
                    <w:suppressLineNumbers w:val="0"/>
                    <w:spacing w:before="0" w:beforeAutospacing="0" w:after="0" w:afterAutospacing="0" w:line="280" w:lineRule="exact"/>
                    <w:ind w:left="-71" w:leftChars="-34" w:right="-71" w:rightChars="-34"/>
                    <w:jc w:val="center"/>
                    <w:rPr>
                      <w:rFonts w:hint="default"/>
                      <w:color w:val="auto"/>
                      <w:sz w:val="18"/>
                      <w:szCs w:val="18"/>
                      <w:highlight w:val="none"/>
                    </w:rPr>
                  </w:pPr>
                </w:p>
              </w:tc>
              <w:tc>
                <w:tcPr>
                  <w:tcW w:w="437" w:type="dxa"/>
                  <w:shd w:val="clear" w:color="auto" w:fill="FFFFFF"/>
                  <w:vAlign w:val="center"/>
                </w:tcPr>
                <w:p w14:paraId="12E2496F">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20</w:t>
                  </w:r>
                </w:p>
              </w:tc>
              <w:tc>
                <w:tcPr>
                  <w:tcW w:w="437" w:type="dxa"/>
                  <w:shd w:val="clear" w:color="auto" w:fill="FFFFFF"/>
                  <w:vAlign w:val="center"/>
                </w:tcPr>
                <w:p w14:paraId="3B236C94">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15</w:t>
                  </w:r>
                </w:p>
              </w:tc>
              <w:tc>
                <w:tcPr>
                  <w:tcW w:w="438" w:type="dxa"/>
                  <w:shd w:val="clear" w:color="auto" w:fill="FFFFFF"/>
                  <w:vAlign w:val="center"/>
                </w:tcPr>
                <w:p w14:paraId="2B040FDC">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12</w:t>
                  </w:r>
                </w:p>
              </w:tc>
              <w:tc>
                <w:tcPr>
                  <w:tcW w:w="486" w:type="dxa"/>
                  <w:shd w:val="clear" w:color="auto" w:fill="FFFFFF"/>
                  <w:vAlign w:val="center"/>
                </w:tcPr>
                <w:p w14:paraId="7A82A81A">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w:t>
                  </w:r>
                </w:p>
              </w:tc>
              <w:tc>
                <w:tcPr>
                  <w:tcW w:w="639" w:type="dxa"/>
                  <w:shd w:val="clear" w:color="auto" w:fill="FFFFFF"/>
                  <w:vAlign w:val="center"/>
                </w:tcPr>
                <w:p w14:paraId="4DD6823A">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60.0</w:t>
                  </w:r>
                </w:p>
              </w:tc>
              <w:tc>
                <w:tcPr>
                  <w:tcW w:w="485" w:type="dxa"/>
                  <w:vMerge w:val="continue"/>
                  <w:shd w:val="clear" w:color="auto" w:fill="FFFFFF"/>
                  <w:vAlign w:val="center"/>
                </w:tcPr>
                <w:p w14:paraId="6B4A09D6">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p>
              </w:tc>
              <w:tc>
                <w:tcPr>
                  <w:tcW w:w="652" w:type="dxa"/>
                  <w:shd w:val="clear" w:color="auto" w:fill="FFFFFF"/>
                  <w:vAlign w:val="center"/>
                </w:tcPr>
                <w:p w14:paraId="493FD026">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20</w:t>
                  </w:r>
                </w:p>
              </w:tc>
              <w:tc>
                <w:tcPr>
                  <w:tcW w:w="707" w:type="dxa"/>
                  <w:shd w:val="clear" w:color="auto" w:fill="FFFFFF"/>
                  <w:vAlign w:val="center"/>
                </w:tcPr>
                <w:p w14:paraId="3BE38249">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40.0</w:t>
                  </w:r>
                </w:p>
              </w:tc>
              <w:tc>
                <w:tcPr>
                  <w:tcW w:w="680" w:type="dxa"/>
                  <w:shd w:val="clear" w:color="auto" w:fill="FFFFFF"/>
                  <w:vAlign w:val="center"/>
                </w:tcPr>
                <w:p w14:paraId="1FA9976D">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w:t>
                  </w:r>
                </w:p>
              </w:tc>
            </w:tr>
            <w:tr w14:paraId="05E91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93" w:hRule="atLeast"/>
                <w:tblHeader/>
                <w:jc w:val="center"/>
              </w:trPr>
              <w:tc>
                <w:tcPr>
                  <w:tcW w:w="364" w:type="dxa"/>
                  <w:vMerge w:val="continue"/>
                  <w:shd w:val="clear" w:color="auto" w:fill="FFFFFF"/>
                  <w:vAlign w:val="center"/>
                </w:tcPr>
                <w:p w14:paraId="7933F860">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p>
              </w:tc>
              <w:tc>
                <w:tcPr>
                  <w:tcW w:w="688" w:type="dxa"/>
                  <w:vMerge w:val="restart"/>
                  <w:shd w:val="clear" w:color="auto" w:fill="FFFFFF"/>
                  <w:vAlign w:val="center"/>
                </w:tcPr>
                <w:p w14:paraId="77C88948">
                  <w:pPr>
                    <w:keepNext w:val="0"/>
                    <w:keepLines w:val="0"/>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空调外机房</w:t>
                  </w:r>
                </w:p>
              </w:tc>
              <w:tc>
                <w:tcPr>
                  <w:tcW w:w="626" w:type="dxa"/>
                  <w:shd w:val="clear" w:color="auto" w:fill="FFFFFF"/>
                  <w:vAlign w:val="center"/>
                </w:tcPr>
                <w:p w14:paraId="493BBFCE">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color w:val="auto"/>
                      <w:sz w:val="18"/>
                      <w:szCs w:val="18"/>
                      <w:highlight w:val="none"/>
                    </w:rPr>
                  </w:pPr>
                  <w:r>
                    <w:rPr>
                      <w:rFonts w:hint="default"/>
                      <w:color w:val="auto"/>
                      <w:sz w:val="18"/>
                      <w:szCs w:val="18"/>
                      <w:highlight w:val="none"/>
                    </w:rPr>
                    <w:t>单体空调外机</w:t>
                  </w:r>
                </w:p>
              </w:tc>
              <w:tc>
                <w:tcPr>
                  <w:tcW w:w="653" w:type="dxa"/>
                  <w:shd w:val="clear" w:color="auto" w:fill="FFFFFF"/>
                  <w:vAlign w:val="center"/>
                </w:tcPr>
                <w:p w14:paraId="6D5F2927">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color w:val="auto"/>
                      <w:sz w:val="18"/>
                      <w:szCs w:val="18"/>
                      <w:highlight w:val="none"/>
                    </w:rPr>
                  </w:pPr>
                  <w:r>
                    <w:rPr>
                      <w:rFonts w:hint="default"/>
                      <w:color w:val="auto"/>
                      <w:sz w:val="18"/>
                      <w:szCs w:val="18"/>
                      <w:highlight w:val="none"/>
                    </w:rPr>
                    <w:t>65</w:t>
                  </w:r>
                </w:p>
              </w:tc>
              <w:tc>
                <w:tcPr>
                  <w:tcW w:w="683" w:type="dxa"/>
                  <w:vMerge w:val="continue"/>
                  <w:shd w:val="clear" w:color="auto" w:fill="FFFFFF"/>
                  <w:vAlign w:val="center"/>
                </w:tcPr>
                <w:p w14:paraId="777DDCA6">
                  <w:pPr>
                    <w:keepNext w:val="0"/>
                    <w:keepLines w:val="0"/>
                    <w:suppressLineNumbers w:val="0"/>
                    <w:spacing w:before="0" w:beforeAutospacing="0" w:after="0" w:afterAutospacing="0" w:line="280" w:lineRule="exact"/>
                    <w:ind w:left="-71" w:leftChars="-34" w:right="-71" w:rightChars="-34"/>
                    <w:jc w:val="center"/>
                    <w:rPr>
                      <w:rFonts w:hint="default"/>
                      <w:color w:val="auto"/>
                      <w:sz w:val="18"/>
                      <w:szCs w:val="18"/>
                      <w:highlight w:val="none"/>
                    </w:rPr>
                  </w:pPr>
                </w:p>
              </w:tc>
              <w:tc>
                <w:tcPr>
                  <w:tcW w:w="437" w:type="dxa"/>
                  <w:shd w:val="clear" w:color="auto" w:fill="FFFFFF"/>
                  <w:vAlign w:val="center"/>
                </w:tcPr>
                <w:p w14:paraId="03F96314">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30</w:t>
                  </w:r>
                </w:p>
              </w:tc>
              <w:tc>
                <w:tcPr>
                  <w:tcW w:w="437" w:type="dxa"/>
                  <w:shd w:val="clear" w:color="auto" w:fill="FFFFFF"/>
                  <w:vAlign w:val="center"/>
                </w:tcPr>
                <w:p w14:paraId="3B1D29AA">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15</w:t>
                  </w:r>
                </w:p>
              </w:tc>
              <w:tc>
                <w:tcPr>
                  <w:tcW w:w="438" w:type="dxa"/>
                  <w:shd w:val="clear" w:color="auto" w:fill="FFFFFF"/>
                  <w:vAlign w:val="center"/>
                </w:tcPr>
                <w:p w14:paraId="5AC2776E">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3~27</w:t>
                  </w:r>
                </w:p>
              </w:tc>
              <w:tc>
                <w:tcPr>
                  <w:tcW w:w="486" w:type="dxa"/>
                  <w:shd w:val="clear" w:color="auto" w:fill="FFFFFF"/>
                  <w:vAlign w:val="center"/>
                </w:tcPr>
                <w:p w14:paraId="6312C7AE">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w:t>
                  </w:r>
                </w:p>
              </w:tc>
              <w:tc>
                <w:tcPr>
                  <w:tcW w:w="639" w:type="dxa"/>
                  <w:shd w:val="clear" w:color="auto" w:fill="FFFFFF"/>
                  <w:vAlign w:val="center"/>
                </w:tcPr>
                <w:p w14:paraId="13BCE86E">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65.0</w:t>
                  </w:r>
                </w:p>
              </w:tc>
              <w:tc>
                <w:tcPr>
                  <w:tcW w:w="485" w:type="dxa"/>
                  <w:vMerge w:val="continue"/>
                  <w:shd w:val="clear" w:color="auto" w:fill="FFFFFF"/>
                  <w:vAlign w:val="center"/>
                </w:tcPr>
                <w:p w14:paraId="260D2C99">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p>
              </w:tc>
              <w:tc>
                <w:tcPr>
                  <w:tcW w:w="652" w:type="dxa"/>
                  <w:shd w:val="clear" w:color="auto" w:fill="FFFFFF"/>
                  <w:vAlign w:val="center"/>
                </w:tcPr>
                <w:p w14:paraId="0B1A0436">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15</w:t>
                  </w:r>
                </w:p>
              </w:tc>
              <w:tc>
                <w:tcPr>
                  <w:tcW w:w="707" w:type="dxa"/>
                  <w:shd w:val="clear" w:color="auto" w:fill="FFFFFF"/>
                  <w:vAlign w:val="center"/>
                </w:tcPr>
                <w:p w14:paraId="2156A897">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50.0</w:t>
                  </w:r>
                </w:p>
              </w:tc>
              <w:tc>
                <w:tcPr>
                  <w:tcW w:w="680" w:type="dxa"/>
                  <w:shd w:val="clear" w:color="auto" w:fill="FFFFFF"/>
                  <w:vAlign w:val="center"/>
                </w:tcPr>
                <w:p w14:paraId="3BDF127E">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w:t>
                  </w:r>
                </w:p>
              </w:tc>
            </w:tr>
            <w:tr w14:paraId="5D83B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93" w:hRule="atLeast"/>
                <w:tblHeader/>
                <w:jc w:val="center"/>
              </w:trPr>
              <w:tc>
                <w:tcPr>
                  <w:tcW w:w="364" w:type="dxa"/>
                  <w:vMerge w:val="continue"/>
                  <w:shd w:val="clear" w:color="auto" w:fill="FFFFFF"/>
                  <w:vAlign w:val="center"/>
                </w:tcPr>
                <w:p w14:paraId="5D3B8DFF">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p>
              </w:tc>
              <w:tc>
                <w:tcPr>
                  <w:tcW w:w="688" w:type="dxa"/>
                  <w:vMerge w:val="continue"/>
                  <w:shd w:val="clear" w:color="auto" w:fill="FFFFFF"/>
                  <w:vAlign w:val="center"/>
                </w:tcPr>
                <w:p w14:paraId="556ED17A">
                  <w:pPr>
                    <w:keepNext w:val="0"/>
                    <w:keepLines w:val="0"/>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p>
              </w:tc>
              <w:tc>
                <w:tcPr>
                  <w:tcW w:w="626" w:type="dxa"/>
                  <w:shd w:val="clear" w:color="auto" w:fill="FFFFFF"/>
                  <w:vAlign w:val="center"/>
                </w:tcPr>
                <w:p w14:paraId="4A23F40F">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color w:val="auto"/>
                      <w:sz w:val="18"/>
                      <w:szCs w:val="18"/>
                      <w:highlight w:val="none"/>
                    </w:rPr>
                  </w:pPr>
                  <w:r>
                    <w:rPr>
                      <w:rFonts w:hint="default"/>
                      <w:color w:val="auto"/>
                      <w:sz w:val="18"/>
                      <w:szCs w:val="18"/>
                      <w:highlight w:val="none"/>
                    </w:rPr>
                    <w:t>单体空调外机</w:t>
                  </w:r>
                </w:p>
              </w:tc>
              <w:tc>
                <w:tcPr>
                  <w:tcW w:w="653" w:type="dxa"/>
                  <w:shd w:val="clear" w:color="auto" w:fill="FFFFFF"/>
                  <w:vAlign w:val="center"/>
                </w:tcPr>
                <w:p w14:paraId="1A912DA5">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color w:val="auto"/>
                      <w:sz w:val="18"/>
                      <w:szCs w:val="18"/>
                      <w:highlight w:val="none"/>
                    </w:rPr>
                  </w:pPr>
                  <w:r>
                    <w:rPr>
                      <w:rFonts w:hint="default"/>
                      <w:color w:val="auto"/>
                      <w:sz w:val="18"/>
                      <w:szCs w:val="18"/>
                      <w:highlight w:val="none"/>
                    </w:rPr>
                    <w:t>65</w:t>
                  </w:r>
                </w:p>
              </w:tc>
              <w:tc>
                <w:tcPr>
                  <w:tcW w:w="683" w:type="dxa"/>
                  <w:vMerge w:val="continue"/>
                  <w:shd w:val="clear" w:color="auto" w:fill="FFFFFF"/>
                  <w:vAlign w:val="center"/>
                </w:tcPr>
                <w:p w14:paraId="311B55A0">
                  <w:pPr>
                    <w:keepNext w:val="0"/>
                    <w:keepLines w:val="0"/>
                    <w:suppressLineNumbers w:val="0"/>
                    <w:spacing w:before="0" w:beforeAutospacing="0" w:after="0" w:afterAutospacing="0" w:line="280" w:lineRule="exact"/>
                    <w:ind w:left="-71" w:leftChars="-34" w:right="-71" w:rightChars="-34"/>
                    <w:jc w:val="center"/>
                    <w:rPr>
                      <w:rFonts w:hint="default"/>
                      <w:color w:val="auto"/>
                      <w:sz w:val="18"/>
                      <w:szCs w:val="18"/>
                      <w:highlight w:val="none"/>
                    </w:rPr>
                  </w:pPr>
                </w:p>
              </w:tc>
              <w:tc>
                <w:tcPr>
                  <w:tcW w:w="437" w:type="dxa"/>
                  <w:shd w:val="clear" w:color="auto" w:fill="FFFFFF"/>
                  <w:vAlign w:val="center"/>
                </w:tcPr>
                <w:p w14:paraId="3E6D64EF">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-30</w:t>
                  </w:r>
                </w:p>
              </w:tc>
              <w:tc>
                <w:tcPr>
                  <w:tcW w:w="437" w:type="dxa"/>
                  <w:shd w:val="clear" w:color="auto" w:fill="FFFFFF"/>
                  <w:vAlign w:val="center"/>
                </w:tcPr>
                <w:p w14:paraId="0E7FE1B5">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15</w:t>
                  </w:r>
                </w:p>
              </w:tc>
              <w:tc>
                <w:tcPr>
                  <w:tcW w:w="438" w:type="dxa"/>
                  <w:shd w:val="clear" w:color="auto" w:fill="FFFFFF"/>
                  <w:vAlign w:val="center"/>
                </w:tcPr>
                <w:p w14:paraId="5F756ED7">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3~27</w:t>
                  </w:r>
                </w:p>
              </w:tc>
              <w:tc>
                <w:tcPr>
                  <w:tcW w:w="486" w:type="dxa"/>
                  <w:shd w:val="clear" w:color="auto" w:fill="FFFFFF"/>
                  <w:vAlign w:val="center"/>
                </w:tcPr>
                <w:p w14:paraId="019591D9">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w:t>
                  </w:r>
                </w:p>
              </w:tc>
              <w:tc>
                <w:tcPr>
                  <w:tcW w:w="639" w:type="dxa"/>
                  <w:shd w:val="clear" w:color="auto" w:fill="FFFFFF"/>
                  <w:vAlign w:val="center"/>
                </w:tcPr>
                <w:p w14:paraId="7F37C076">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65.0</w:t>
                  </w:r>
                </w:p>
              </w:tc>
              <w:tc>
                <w:tcPr>
                  <w:tcW w:w="485" w:type="dxa"/>
                  <w:vMerge w:val="continue"/>
                  <w:shd w:val="clear" w:color="auto" w:fill="FFFFFF"/>
                  <w:vAlign w:val="center"/>
                </w:tcPr>
                <w:p w14:paraId="130FCDE2">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p>
              </w:tc>
              <w:tc>
                <w:tcPr>
                  <w:tcW w:w="652" w:type="dxa"/>
                  <w:shd w:val="clear" w:color="auto" w:fill="FFFFFF"/>
                  <w:vAlign w:val="center"/>
                </w:tcPr>
                <w:p w14:paraId="7A646CE5">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15</w:t>
                  </w:r>
                </w:p>
              </w:tc>
              <w:tc>
                <w:tcPr>
                  <w:tcW w:w="707" w:type="dxa"/>
                  <w:shd w:val="clear" w:color="auto" w:fill="FFFFFF"/>
                  <w:vAlign w:val="center"/>
                </w:tcPr>
                <w:p w14:paraId="0C5F9A2C">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50.0</w:t>
                  </w:r>
                </w:p>
              </w:tc>
              <w:tc>
                <w:tcPr>
                  <w:tcW w:w="680" w:type="dxa"/>
                  <w:shd w:val="clear" w:color="auto" w:fill="FFFFFF"/>
                  <w:vAlign w:val="center"/>
                </w:tcPr>
                <w:p w14:paraId="10925B7D">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w:t>
                  </w:r>
                </w:p>
              </w:tc>
            </w:tr>
            <w:tr w14:paraId="345BB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93" w:hRule="atLeast"/>
                <w:tblHeader/>
                <w:jc w:val="center"/>
              </w:trPr>
              <w:tc>
                <w:tcPr>
                  <w:tcW w:w="364" w:type="dxa"/>
                  <w:vMerge w:val="continue"/>
                  <w:shd w:val="clear" w:color="auto" w:fill="FFFFFF"/>
                  <w:vAlign w:val="center"/>
                </w:tcPr>
                <w:p w14:paraId="74A68E67">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p>
              </w:tc>
              <w:tc>
                <w:tcPr>
                  <w:tcW w:w="688" w:type="dxa"/>
                  <w:shd w:val="clear" w:color="auto" w:fill="FFFFFF"/>
                  <w:vAlign w:val="center"/>
                </w:tcPr>
                <w:p w14:paraId="15E68028">
                  <w:pPr>
                    <w:keepNext w:val="0"/>
                    <w:keepLines w:val="0"/>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制氧室</w:t>
                  </w:r>
                </w:p>
              </w:tc>
              <w:tc>
                <w:tcPr>
                  <w:tcW w:w="626" w:type="dxa"/>
                  <w:shd w:val="clear" w:color="auto" w:fill="FFFFFF"/>
                  <w:vAlign w:val="center"/>
                </w:tcPr>
                <w:p w14:paraId="00B58CBC">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color w:val="auto"/>
                      <w:sz w:val="18"/>
                      <w:szCs w:val="18"/>
                      <w:highlight w:val="none"/>
                    </w:rPr>
                  </w:pPr>
                  <w:r>
                    <w:rPr>
                      <w:rFonts w:hint="default"/>
                      <w:color w:val="auto"/>
                      <w:sz w:val="18"/>
                      <w:szCs w:val="18"/>
                      <w:highlight w:val="none"/>
                    </w:rPr>
                    <w:t>制氧机</w:t>
                  </w:r>
                </w:p>
              </w:tc>
              <w:tc>
                <w:tcPr>
                  <w:tcW w:w="653" w:type="dxa"/>
                  <w:shd w:val="clear" w:color="auto" w:fill="FFFFFF"/>
                  <w:vAlign w:val="center"/>
                </w:tcPr>
                <w:p w14:paraId="47EAA8BB">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color w:val="auto"/>
                      <w:sz w:val="18"/>
                      <w:szCs w:val="18"/>
                      <w:highlight w:val="none"/>
                    </w:rPr>
                  </w:pPr>
                  <w:r>
                    <w:rPr>
                      <w:rFonts w:hint="default"/>
                      <w:color w:val="auto"/>
                      <w:sz w:val="18"/>
                      <w:szCs w:val="18"/>
                      <w:highlight w:val="none"/>
                    </w:rPr>
                    <w:t>70</w:t>
                  </w:r>
                </w:p>
              </w:tc>
              <w:tc>
                <w:tcPr>
                  <w:tcW w:w="683" w:type="dxa"/>
                  <w:vMerge w:val="continue"/>
                  <w:shd w:val="clear" w:color="auto" w:fill="FFFFFF"/>
                  <w:vAlign w:val="center"/>
                </w:tcPr>
                <w:p w14:paraId="7B5FBB2D">
                  <w:pPr>
                    <w:keepNext w:val="0"/>
                    <w:keepLines w:val="0"/>
                    <w:suppressLineNumbers w:val="0"/>
                    <w:spacing w:before="0" w:beforeAutospacing="0" w:after="0" w:afterAutospacing="0" w:line="280" w:lineRule="exact"/>
                    <w:ind w:left="-71" w:leftChars="-34" w:right="-71" w:rightChars="-34"/>
                    <w:jc w:val="center"/>
                    <w:rPr>
                      <w:rFonts w:hint="default"/>
                      <w:color w:val="auto"/>
                      <w:sz w:val="18"/>
                      <w:szCs w:val="18"/>
                      <w:highlight w:val="none"/>
                    </w:rPr>
                  </w:pPr>
                </w:p>
              </w:tc>
              <w:tc>
                <w:tcPr>
                  <w:tcW w:w="437" w:type="dxa"/>
                  <w:shd w:val="clear" w:color="auto" w:fill="FFFFFF"/>
                  <w:vAlign w:val="center"/>
                </w:tcPr>
                <w:p w14:paraId="4887434F">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30</w:t>
                  </w:r>
                </w:p>
              </w:tc>
              <w:tc>
                <w:tcPr>
                  <w:tcW w:w="437" w:type="dxa"/>
                  <w:shd w:val="clear" w:color="auto" w:fill="FFFFFF"/>
                  <w:vAlign w:val="center"/>
                </w:tcPr>
                <w:p w14:paraId="4369F82F">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10</w:t>
                  </w:r>
                </w:p>
              </w:tc>
              <w:tc>
                <w:tcPr>
                  <w:tcW w:w="438" w:type="dxa"/>
                  <w:shd w:val="clear" w:color="auto" w:fill="FFFFFF"/>
                  <w:vAlign w:val="center"/>
                </w:tcPr>
                <w:p w14:paraId="194725E5">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27</w:t>
                  </w:r>
                </w:p>
              </w:tc>
              <w:tc>
                <w:tcPr>
                  <w:tcW w:w="486" w:type="dxa"/>
                  <w:shd w:val="clear" w:color="auto" w:fill="FFFFFF"/>
                  <w:vAlign w:val="center"/>
                </w:tcPr>
                <w:p w14:paraId="3805CAAD">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2</w:t>
                  </w:r>
                </w:p>
              </w:tc>
              <w:tc>
                <w:tcPr>
                  <w:tcW w:w="639" w:type="dxa"/>
                  <w:shd w:val="clear" w:color="auto" w:fill="FFFFFF"/>
                  <w:vAlign w:val="center"/>
                </w:tcPr>
                <w:p w14:paraId="3B127FCB">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64.0</w:t>
                  </w:r>
                </w:p>
              </w:tc>
              <w:tc>
                <w:tcPr>
                  <w:tcW w:w="485" w:type="dxa"/>
                  <w:vMerge w:val="continue"/>
                  <w:shd w:val="clear" w:color="auto" w:fill="FFFFFF"/>
                  <w:vAlign w:val="center"/>
                </w:tcPr>
                <w:p w14:paraId="5AFBDEE4">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p>
              </w:tc>
              <w:tc>
                <w:tcPr>
                  <w:tcW w:w="652" w:type="dxa"/>
                  <w:shd w:val="clear" w:color="auto" w:fill="FFFFFF"/>
                  <w:vAlign w:val="center"/>
                </w:tcPr>
                <w:p w14:paraId="58BDD9F5">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15</w:t>
                  </w:r>
                </w:p>
              </w:tc>
              <w:tc>
                <w:tcPr>
                  <w:tcW w:w="707" w:type="dxa"/>
                  <w:shd w:val="clear" w:color="auto" w:fill="FFFFFF"/>
                  <w:vAlign w:val="center"/>
                </w:tcPr>
                <w:p w14:paraId="69D4633A">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49.0</w:t>
                  </w:r>
                </w:p>
              </w:tc>
              <w:tc>
                <w:tcPr>
                  <w:tcW w:w="680" w:type="dxa"/>
                  <w:shd w:val="clear" w:color="auto" w:fill="FFFFFF"/>
                  <w:vAlign w:val="center"/>
                </w:tcPr>
                <w:p w14:paraId="414B0F93">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w:t>
                  </w:r>
                </w:p>
              </w:tc>
            </w:tr>
            <w:tr w14:paraId="21E5E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93" w:hRule="atLeast"/>
                <w:tblHeader/>
                <w:jc w:val="center"/>
              </w:trPr>
              <w:tc>
                <w:tcPr>
                  <w:tcW w:w="364" w:type="dxa"/>
                  <w:vMerge w:val="continue"/>
                  <w:shd w:val="clear" w:color="auto" w:fill="FFFFFF"/>
                  <w:vAlign w:val="center"/>
                </w:tcPr>
                <w:p w14:paraId="6D293DEB">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p>
              </w:tc>
              <w:tc>
                <w:tcPr>
                  <w:tcW w:w="688" w:type="dxa"/>
                  <w:shd w:val="clear" w:color="auto" w:fill="FFFFFF"/>
                  <w:vAlign w:val="center"/>
                </w:tcPr>
                <w:p w14:paraId="410FAEC3">
                  <w:pPr>
                    <w:keepNext w:val="0"/>
                    <w:keepLines w:val="0"/>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柴油发电机房</w:t>
                  </w:r>
                </w:p>
              </w:tc>
              <w:tc>
                <w:tcPr>
                  <w:tcW w:w="626" w:type="dxa"/>
                  <w:shd w:val="clear" w:color="auto" w:fill="FFFFFF"/>
                  <w:vAlign w:val="center"/>
                </w:tcPr>
                <w:p w14:paraId="3BA06EB0">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color w:val="auto"/>
                      <w:sz w:val="18"/>
                      <w:szCs w:val="18"/>
                      <w:highlight w:val="none"/>
                    </w:rPr>
                  </w:pPr>
                  <w:r>
                    <w:rPr>
                      <w:rFonts w:hint="default"/>
                      <w:color w:val="auto"/>
                      <w:sz w:val="18"/>
                      <w:szCs w:val="18"/>
                      <w:highlight w:val="none"/>
                    </w:rPr>
                    <w:t>柴油发电</w:t>
                  </w:r>
                </w:p>
              </w:tc>
              <w:tc>
                <w:tcPr>
                  <w:tcW w:w="653" w:type="dxa"/>
                  <w:shd w:val="clear" w:color="auto" w:fill="FFFFFF"/>
                  <w:vAlign w:val="center"/>
                </w:tcPr>
                <w:p w14:paraId="1B04EA1A">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color w:val="auto"/>
                      <w:sz w:val="18"/>
                      <w:szCs w:val="18"/>
                      <w:highlight w:val="none"/>
                    </w:rPr>
                  </w:pPr>
                  <w:r>
                    <w:rPr>
                      <w:rFonts w:hint="default"/>
                      <w:color w:val="auto"/>
                      <w:sz w:val="18"/>
                      <w:szCs w:val="18"/>
                      <w:highlight w:val="none"/>
                    </w:rPr>
                    <w:t>80</w:t>
                  </w:r>
                </w:p>
              </w:tc>
              <w:tc>
                <w:tcPr>
                  <w:tcW w:w="683" w:type="dxa"/>
                  <w:vMerge w:val="continue"/>
                  <w:shd w:val="clear" w:color="auto" w:fill="FFFFFF"/>
                  <w:vAlign w:val="center"/>
                </w:tcPr>
                <w:p w14:paraId="33D2D6C7">
                  <w:pPr>
                    <w:keepNext w:val="0"/>
                    <w:keepLines w:val="0"/>
                    <w:suppressLineNumbers w:val="0"/>
                    <w:spacing w:before="0" w:beforeAutospacing="0" w:after="0" w:afterAutospacing="0" w:line="280" w:lineRule="exact"/>
                    <w:ind w:left="-71" w:leftChars="-34" w:right="-71" w:rightChars="-34"/>
                    <w:jc w:val="center"/>
                    <w:rPr>
                      <w:rFonts w:hint="default"/>
                      <w:color w:val="auto"/>
                      <w:sz w:val="18"/>
                      <w:szCs w:val="18"/>
                      <w:highlight w:val="none"/>
                    </w:rPr>
                  </w:pPr>
                </w:p>
              </w:tc>
              <w:tc>
                <w:tcPr>
                  <w:tcW w:w="437" w:type="dxa"/>
                  <w:shd w:val="clear" w:color="auto" w:fill="FFFFFF"/>
                  <w:vAlign w:val="center"/>
                </w:tcPr>
                <w:p w14:paraId="5EAC9B04">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20</w:t>
                  </w:r>
                </w:p>
              </w:tc>
              <w:tc>
                <w:tcPr>
                  <w:tcW w:w="437" w:type="dxa"/>
                  <w:shd w:val="clear" w:color="auto" w:fill="FFFFFF"/>
                  <w:vAlign w:val="center"/>
                </w:tcPr>
                <w:p w14:paraId="60C720DD">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18</w:t>
                  </w:r>
                </w:p>
              </w:tc>
              <w:tc>
                <w:tcPr>
                  <w:tcW w:w="438" w:type="dxa"/>
                  <w:shd w:val="clear" w:color="auto" w:fill="FFFFFF"/>
                  <w:vAlign w:val="center"/>
                </w:tcPr>
                <w:p w14:paraId="42DA780A">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0</w:t>
                  </w:r>
                </w:p>
              </w:tc>
              <w:tc>
                <w:tcPr>
                  <w:tcW w:w="486" w:type="dxa"/>
                  <w:shd w:val="clear" w:color="auto" w:fill="FFFFFF"/>
                  <w:vAlign w:val="center"/>
                </w:tcPr>
                <w:p w14:paraId="2047F347">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2</w:t>
                  </w:r>
                </w:p>
              </w:tc>
              <w:tc>
                <w:tcPr>
                  <w:tcW w:w="639" w:type="dxa"/>
                  <w:shd w:val="clear" w:color="auto" w:fill="FFFFFF"/>
                  <w:vAlign w:val="center"/>
                </w:tcPr>
                <w:p w14:paraId="32209135">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74.0</w:t>
                  </w:r>
                </w:p>
              </w:tc>
              <w:tc>
                <w:tcPr>
                  <w:tcW w:w="485" w:type="dxa"/>
                  <w:shd w:val="clear" w:color="auto" w:fill="FFFFFF"/>
                  <w:vAlign w:val="center"/>
                </w:tcPr>
                <w:p w14:paraId="6F22042C">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偶发</w:t>
                  </w:r>
                </w:p>
              </w:tc>
              <w:tc>
                <w:tcPr>
                  <w:tcW w:w="652" w:type="dxa"/>
                  <w:shd w:val="clear" w:color="auto" w:fill="FFFFFF"/>
                  <w:vAlign w:val="center"/>
                </w:tcPr>
                <w:p w14:paraId="7548FED5">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20</w:t>
                  </w:r>
                </w:p>
              </w:tc>
              <w:tc>
                <w:tcPr>
                  <w:tcW w:w="707" w:type="dxa"/>
                  <w:shd w:val="clear" w:color="auto" w:fill="FFFFFF"/>
                  <w:vAlign w:val="center"/>
                </w:tcPr>
                <w:p w14:paraId="0047FACC">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54.0</w:t>
                  </w:r>
                </w:p>
              </w:tc>
              <w:tc>
                <w:tcPr>
                  <w:tcW w:w="680" w:type="dxa"/>
                  <w:shd w:val="clear" w:color="auto" w:fill="FFFFFF"/>
                  <w:vAlign w:val="center"/>
                </w:tcPr>
                <w:p w14:paraId="6BB0E996">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w:t>
                  </w:r>
                </w:p>
              </w:tc>
            </w:tr>
            <w:tr w14:paraId="658F2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601" w:hRule="atLeast"/>
                <w:tblHeader/>
                <w:jc w:val="center"/>
              </w:trPr>
              <w:tc>
                <w:tcPr>
                  <w:tcW w:w="7975" w:type="dxa"/>
                  <w:gridSpan w:val="14"/>
                  <w:shd w:val="clear" w:color="auto" w:fill="FFFFFF"/>
                  <w:vAlign w:val="center"/>
                </w:tcPr>
                <w:p w14:paraId="0CE798AB">
                  <w:pPr>
                    <w:keepNext w:val="0"/>
                    <w:keepLines w:val="0"/>
                    <w:suppressLineNumbers w:val="0"/>
                    <w:spacing w:before="0" w:beforeAutospacing="0" w:after="0" w:afterAutospacing="0" w:line="280" w:lineRule="exact"/>
                    <w:ind w:left="-71" w:leftChars="-34" w:right="-71" w:rightChars="-34"/>
                    <w:jc w:val="left"/>
                    <w:rPr>
                      <w:rFonts w:hint="default"/>
                      <w:color w:val="auto"/>
                      <w:sz w:val="18"/>
                      <w:szCs w:val="18"/>
                      <w:highlight w:val="none"/>
                    </w:rPr>
                  </w:pPr>
                  <w:r>
                    <w:rPr>
                      <w:rFonts w:hint="default"/>
                      <w:color w:val="auto"/>
                      <w:sz w:val="18"/>
                      <w:szCs w:val="18"/>
                      <w:highlight w:val="none"/>
                    </w:rPr>
                    <w:t>说明：表中坐标以医院门诊进出口大门为中心（经度106.958757881，纬度30.852654356，高程261.660）为坐标原点，x代表横轴，y代表纵轴，z代表竖轴</w:t>
                  </w:r>
                </w:p>
              </w:tc>
            </w:tr>
          </w:tbl>
          <w:p w14:paraId="5175B67A">
            <w:pPr>
              <w:keepNext w:val="0"/>
              <w:keepLines w:val="0"/>
              <w:suppressLineNumbers w:val="0"/>
              <w:tabs>
                <w:tab w:val="left" w:pos="0"/>
              </w:tabs>
              <w:autoSpaceDE w:val="0"/>
              <w:autoSpaceDN w:val="0"/>
              <w:adjustRightInd w:val="0"/>
              <w:snapToGrid w:val="0"/>
              <w:spacing w:before="0" w:beforeAutospacing="0" w:after="0" w:afterAutospacing="0" w:line="360" w:lineRule="exact"/>
              <w:ind w:left="0" w:right="0"/>
              <w:jc w:val="center"/>
              <w:rPr>
                <w:rFonts w:hint="default" w:eastAsia="黑体"/>
                <w:color w:val="auto"/>
                <w:kern w:val="0"/>
                <w:sz w:val="20"/>
                <w:szCs w:val="20"/>
                <w:highlight w:val="none"/>
              </w:rPr>
            </w:pPr>
            <w:r>
              <w:rPr>
                <w:rFonts w:hint="default" w:eastAsia="黑体"/>
                <w:color w:val="auto"/>
                <w:kern w:val="0"/>
                <w:sz w:val="20"/>
                <w:szCs w:val="20"/>
                <w:highlight w:val="none"/>
              </w:rPr>
              <w:t>表4-1</w:t>
            </w:r>
            <w:r>
              <w:rPr>
                <w:rFonts w:hint="eastAsia" w:eastAsia="黑体"/>
                <w:color w:val="auto"/>
                <w:kern w:val="0"/>
                <w:sz w:val="20"/>
                <w:szCs w:val="20"/>
                <w:highlight w:val="none"/>
              </w:rPr>
              <w:t>2</w:t>
            </w:r>
            <w:r>
              <w:rPr>
                <w:rFonts w:hint="default" w:eastAsia="黑体"/>
                <w:color w:val="auto"/>
                <w:kern w:val="0"/>
                <w:sz w:val="20"/>
                <w:szCs w:val="20"/>
                <w:highlight w:val="none"/>
              </w:rPr>
              <w:t xml:space="preserve">   项目室外声源调查一览表    </w:t>
            </w:r>
            <w:r>
              <w:rPr>
                <w:rFonts w:hint="default" w:eastAsia="黑体"/>
                <w:color w:val="auto"/>
                <w:sz w:val="18"/>
                <w:szCs w:val="18"/>
                <w:highlight w:val="none"/>
              </w:rPr>
              <w:t>单位：dB（A）</w:t>
            </w:r>
          </w:p>
          <w:tbl>
            <w:tblPr>
              <w:tblStyle w:val="14"/>
              <w:tblW w:w="78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
              <w:gridCol w:w="1081"/>
              <w:gridCol w:w="569"/>
              <w:gridCol w:w="569"/>
              <w:gridCol w:w="570"/>
              <w:gridCol w:w="1443"/>
              <w:gridCol w:w="2088"/>
              <w:gridCol w:w="885"/>
            </w:tblGrid>
            <w:tr w14:paraId="47761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blHeader/>
                <w:jc w:val="center"/>
              </w:trPr>
              <w:tc>
                <w:tcPr>
                  <w:tcW w:w="672" w:type="dxa"/>
                  <w:vMerge w:val="restart"/>
                  <w:vAlign w:val="center"/>
                </w:tcPr>
                <w:p w14:paraId="4BBBAC63">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区域</w:t>
                  </w:r>
                </w:p>
              </w:tc>
              <w:tc>
                <w:tcPr>
                  <w:tcW w:w="1081" w:type="dxa"/>
                  <w:vMerge w:val="restart"/>
                  <w:vAlign w:val="center"/>
                </w:tcPr>
                <w:p w14:paraId="59063787">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声源名称</w:t>
                  </w:r>
                </w:p>
              </w:tc>
              <w:tc>
                <w:tcPr>
                  <w:tcW w:w="1708" w:type="dxa"/>
                  <w:gridSpan w:val="3"/>
                  <w:vAlign w:val="center"/>
                </w:tcPr>
                <w:p w14:paraId="4252A7F9">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b/>
                      <w:bCs/>
                      <w:color w:val="auto"/>
                      <w:sz w:val="18"/>
                      <w:szCs w:val="18"/>
                      <w:highlight w:val="none"/>
                    </w:rPr>
                  </w:pPr>
                  <w:r>
                    <w:rPr>
                      <w:rFonts w:hint="default"/>
                      <w:b/>
                      <w:bCs/>
                      <w:color w:val="auto"/>
                      <w:spacing w:val="-6"/>
                      <w:kern w:val="0"/>
                      <w:sz w:val="18"/>
                      <w:szCs w:val="18"/>
                      <w:highlight w:val="none"/>
                      <w:lang w:bidi="ar"/>
                    </w:rPr>
                    <w:t>空间相对位置</w:t>
                  </w:r>
                  <w:r>
                    <w:rPr>
                      <w:rStyle w:val="57"/>
                      <w:color w:val="auto"/>
                      <w:spacing w:val="-6"/>
                      <w:highlight w:val="none"/>
                      <w:lang w:bidi="ar"/>
                    </w:rPr>
                    <w:t>/m</w:t>
                  </w:r>
                </w:p>
              </w:tc>
              <w:tc>
                <w:tcPr>
                  <w:tcW w:w="1443" w:type="dxa"/>
                  <w:vMerge w:val="restart"/>
                  <w:vAlign w:val="center"/>
                </w:tcPr>
                <w:p w14:paraId="2D9FFA45">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声功率级/dB(A)</w:t>
                  </w:r>
                </w:p>
              </w:tc>
              <w:tc>
                <w:tcPr>
                  <w:tcW w:w="2088" w:type="dxa"/>
                  <w:vMerge w:val="restart"/>
                  <w:vAlign w:val="center"/>
                </w:tcPr>
                <w:p w14:paraId="2680EFAF">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声源控制措施</w:t>
                  </w:r>
                </w:p>
              </w:tc>
              <w:tc>
                <w:tcPr>
                  <w:tcW w:w="885" w:type="dxa"/>
                  <w:vMerge w:val="restart"/>
                  <w:vAlign w:val="center"/>
                </w:tcPr>
                <w:p w14:paraId="6CDFA42C">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运行时段</w:t>
                  </w:r>
                </w:p>
              </w:tc>
            </w:tr>
            <w:tr w14:paraId="159B7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blHeader/>
                <w:jc w:val="center"/>
              </w:trPr>
              <w:tc>
                <w:tcPr>
                  <w:tcW w:w="672" w:type="dxa"/>
                  <w:vMerge w:val="continue"/>
                  <w:shd w:val="clear" w:color="auto" w:fill="FFFFFF"/>
                  <w:vAlign w:val="center"/>
                </w:tcPr>
                <w:p w14:paraId="6D2D5651">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p>
              </w:tc>
              <w:tc>
                <w:tcPr>
                  <w:tcW w:w="1081" w:type="dxa"/>
                  <w:vMerge w:val="continue"/>
                  <w:shd w:val="clear" w:color="auto" w:fill="FFFFFF"/>
                  <w:vAlign w:val="center"/>
                </w:tcPr>
                <w:p w14:paraId="08724DCA">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p>
              </w:tc>
              <w:tc>
                <w:tcPr>
                  <w:tcW w:w="569" w:type="dxa"/>
                  <w:shd w:val="clear" w:color="auto" w:fill="FFFFFF"/>
                  <w:vAlign w:val="center"/>
                </w:tcPr>
                <w:p w14:paraId="583F1857">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b/>
                      <w:bCs/>
                      <w:color w:val="auto"/>
                      <w:sz w:val="18"/>
                      <w:szCs w:val="18"/>
                      <w:highlight w:val="none"/>
                    </w:rPr>
                  </w:pPr>
                  <w:r>
                    <w:rPr>
                      <w:rFonts w:hint="default"/>
                      <w:b/>
                      <w:bCs/>
                      <w:color w:val="auto"/>
                      <w:kern w:val="0"/>
                      <w:sz w:val="18"/>
                      <w:szCs w:val="18"/>
                      <w:highlight w:val="none"/>
                      <w:lang w:bidi="ar"/>
                    </w:rPr>
                    <w:t>X</w:t>
                  </w:r>
                </w:p>
              </w:tc>
              <w:tc>
                <w:tcPr>
                  <w:tcW w:w="569" w:type="dxa"/>
                  <w:shd w:val="clear" w:color="auto" w:fill="FFFFFF"/>
                  <w:vAlign w:val="center"/>
                </w:tcPr>
                <w:p w14:paraId="615F6A63">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b/>
                      <w:bCs/>
                      <w:color w:val="auto"/>
                      <w:kern w:val="0"/>
                      <w:sz w:val="18"/>
                      <w:szCs w:val="18"/>
                      <w:highlight w:val="none"/>
                      <w:lang w:bidi="ar"/>
                    </w:rPr>
                  </w:pPr>
                  <w:r>
                    <w:rPr>
                      <w:rFonts w:hint="default"/>
                      <w:b/>
                      <w:bCs/>
                      <w:color w:val="auto"/>
                      <w:kern w:val="0"/>
                      <w:sz w:val="18"/>
                      <w:szCs w:val="18"/>
                      <w:highlight w:val="none"/>
                      <w:lang w:bidi="ar"/>
                    </w:rPr>
                    <w:t>Y</w:t>
                  </w:r>
                </w:p>
              </w:tc>
              <w:tc>
                <w:tcPr>
                  <w:tcW w:w="570" w:type="dxa"/>
                  <w:shd w:val="clear" w:color="auto" w:fill="FFFFFF"/>
                  <w:vAlign w:val="center"/>
                </w:tcPr>
                <w:p w14:paraId="39D9BC19">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b/>
                      <w:bCs/>
                      <w:color w:val="auto"/>
                      <w:kern w:val="0"/>
                      <w:sz w:val="18"/>
                      <w:szCs w:val="18"/>
                      <w:highlight w:val="none"/>
                      <w:lang w:bidi="ar"/>
                    </w:rPr>
                  </w:pPr>
                  <w:r>
                    <w:rPr>
                      <w:rFonts w:hint="default"/>
                      <w:b/>
                      <w:bCs/>
                      <w:color w:val="auto"/>
                      <w:kern w:val="0"/>
                      <w:sz w:val="18"/>
                      <w:szCs w:val="18"/>
                      <w:highlight w:val="none"/>
                      <w:lang w:bidi="ar"/>
                    </w:rPr>
                    <w:t>Z</w:t>
                  </w:r>
                </w:p>
              </w:tc>
              <w:tc>
                <w:tcPr>
                  <w:tcW w:w="1443" w:type="dxa"/>
                  <w:vMerge w:val="continue"/>
                  <w:shd w:val="clear" w:color="auto" w:fill="FFFFFF"/>
                  <w:vAlign w:val="center"/>
                </w:tcPr>
                <w:p w14:paraId="0534109D">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p>
              </w:tc>
              <w:tc>
                <w:tcPr>
                  <w:tcW w:w="2088" w:type="dxa"/>
                  <w:vMerge w:val="continue"/>
                  <w:shd w:val="clear" w:color="auto" w:fill="FFFFFF"/>
                  <w:vAlign w:val="center"/>
                </w:tcPr>
                <w:p w14:paraId="05F178C9">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p>
              </w:tc>
              <w:tc>
                <w:tcPr>
                  <w:tcW w:w="885" w:type="dxa"/>
                  <w:vMerge w:val="continue"/>
                  <w:shd w:val="clear" w:color="auto" w:fill="FFFFFF"/>
                  <w:vAlign w:val="center"/>
                </w:tcPr>
                <w:p w14:paraId="34F2A80A">
                  <w:pPr>
                    <w:keepNext w:val="0"/>
                    <w:keepLines w:val="0"/>
                    <w:suppressLineNumbers w:val="0"/>
                    <w:spacing w:before="0" w:beforeAutospacing="0" w:after="0" w:afterAutospacing="0" w:line="280" w:lineRule="exact"/>
                    <w:ind w:left="-71" w:leftChars="-34" w:right="-71" w:rightChars="-34"/>
                    <w:jc w:val="center"/>
                    <w:rPr>
                      <w:rFonts w:hint="default"/>
                      <w:b/>
                      <w:bCs/>
                      <w:color w:val="auto"/>
                      <w:sz w:val="18"/>
                      <w:szCs w:val="18"/>
                      <w:highlight w:val="none"/>
                    </w:rPr>
                  </w:pPr>
                </w:p>
              </w:tc>
            </w:tr>
            <w:tr w14:paraId="36ADB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30" w:hRule="atLeast"/>
                <w:tblHeader/>
                <w:jc w:val="center"/>
              </w:trPr>
              <w:tc>
                <w:tcPr>
                  <w:tcW w:w="672" w:type="dxa"/>
                  <w:shd w:val="clear" w:color="auto" w:fill="FFFFFF"/>
                  <w:vAlign w:val="center"/>
                </w:tcPr>
                <w:p w14:paraId="05253802">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医院建筑物9楼屋顶</w:t>
                  </w:r>
                </w:p>
              </w:tc>
              <w:tc>
                <w:tcPr>
                  <w:tcW w:w="1081" w:type="dxa"/>
                  <w:shd w:val="clear" w:color="auto" w:fill="FFFFFF"/>
                  <w:vAlign w:val="center"/>
                </w:tcPr>
                <w:p w14:paraId="7AC1C797">
                  <w:pPr>
                    <w:keepNext w:val="0"/>
                    <w:keepLines w:val="0"/>
                    <w:widowControl/>
                    <w:suppressLineNumbers w:val="0"/>
                    <w:spacing w:before="0" w:beforeAutospacing="0" w:after="0" w:afterAutospacing="0" w:line="280" w:lineRule="exact"/>
                    <w:ind w:left="-71" w:leftChars="-34" w:right="-71" w:rightChars="-34"/>
                    <w:jc w:val="center"/>
                    <w:textAlignment w:val="top"/>
                    <w:rPr>
                      <w:rFonts w:hint="default"/>
                      <w:color w:val="auto"/>
                      <w:sz w:val="18"/>
                      <w:szCs w:val="18"/>
                      <w:highlight w:val="none"/>
                      <w:lang w:bidi="ar"/>
                    </w:rPr>
                  </w:pPr>
                  <w:r>
                    <w:rPr>
                      <w:rStyle w:val="58"/>
                      <w:rFonts w:hint="default" w:ascii="Times New Roman" w:hAnsi="Times New Roman" w:cs="Times New Roman"/>
                      <w:color w:val="auto"/>
                      <w:highlight w:val="none"/>
                      <w:lang w:bidi="ar"/>
                    </w:rPr>
                    <w:t>负压</w:t>
                  </w:r>
                  <w:r>
                    <w:rPr>
                      <w:rStyle w:val="58"/>
                      <w:rFonts w:cs="Times New Roman"/>
                      <w:color w:val="auto"/>
                      <w:highlight w:val="none"/>
                      <w:lang w:bidi="ar"/>
                    </w:rPr>
                    <w:t>吸风系统</w:t>
                  </w:r>
                  <w:r>
                    <w:rPr>
                      <w:rStyle w:val="58"/>
                      <w:rFonts w:hint="default" w:ascii="Times New Roman" w:hAnsi="Times New Roman" w:cs="Times New Roman"/>
                      <w:color w:val="auto"/>
                      <w:highlight w:val="none"/>
                      <w:lang w:bidi="ar"/>
                    </w:rPr>
                    <w:t>风机</w:t>
                  </w:r>
                </w:p>
              </w:tc>
              <w:tc>
                <w:tcPr>
                  <w:tcW w:w="569" w:type="dxa"/>
                  <w:shd w:val="clear" w:color="auto" w:fill="FFFFFF"/>
                  <w:vAlign w:val="center"/>
                </w:tcPr>
                <w:p w14:paraId="6F318ADF">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20</w:t>
                  </w:r>
                </w:p>
              </w:tc>
              <w:tc>
                <w:tcPr>
                  <w:tcW w:w="569" w:type="dxa"/>
                  <w:shd w:val="clear" w:color="auto" w:fill="FFFFFF"/>
                  <w:vAlign w:val="center"/>
                </w:tcPr>
                <w:p w14:paraId="442FF553">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10</w:t>
                  </w:r>
                </w:p>
              </w:tc>
              <w:tc>
                <w:tcPr>
                  <w:tcW w:w="570" w:type="dxa"/>
                  <w:shd w:val="clear" w:color="auto" w:fill="FFFFFF"/>
                  <w:vAlign w:val="center"/>
                </w:tcPr>
                <w:p w14:paraId="19843207">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27</w:t>
                  </w:r>
                </w:p>
              </w:tc>
              <w:tc>
                <w:tcPr>
                  <w:tcW w:w="1443" w:type="dxa"/>
                  <w:shd w:val="clear" w:color="auto" w:fill="FFFFFF"/>
                  <w:vAlign w:val="center"/>
                </w:tcPr>
                <w:p w14:paraId="5B47CE12">
                  <w:pPr>
                    <w:keepNext w:val="0"/>
                    <w:keepLines w:val="0"/>
                    <w:widowControl/>
                    <w:suppressLineNumbers w:val="0"/>
                    <w:spacing w:before="0" w:beforeAutospacing="0" w:after="0" w:afterAutospacing="0" w:line="280" w:lineRule="exact"/>
                    <w:ind w:left="-71" w:leftChars="-34" w:right="-71" w:rightChars="-34"/>
                    <w:jc w:val="center"/>
                    <w:textAlignment w:val="bottom"/>
                    <w:rPr>
                      <w:rFonts w:hint="default"/>
                      <w:color w:val="auto"/>
                      <w:sz w:val="18"/>
                      <w:szCs w:val="18"/>
                      <w:highlight w:val="none"/>
                    </w:rPr>
                  </w:pPr>
                  <w:r>
                    <w:rPr>
                      <w:rFonts w:hint="default"/>
                      <w:color w:val="auto"/>
                      <w:sz w:val="18"/>
                      <w:szCs w:val="18"/>
                      <w:highlight w:val="none"/>
                    </w:rPr>
                    <w:t>80</w:t>
                  </w:r>
                </w:p>
              </w:tc>
              <w:tc>
                <w:tcPr>
                  <w:tcW w:w="2088" w:type="dxa"/>
                  <w:shd w:val="clear" w:color="auto" w:fill="FFFFFF"/>
                  <w:vAlign w:val="center"/>
                </w:tcPr>
                <w:p w14:paraId="1889F8CE">
                  <w:pPr>
                    <w:keepNext w:val="0"/>
                    <w:keepLines w:val="0"/>
                    <w:suppressLineNumbers w:val="0"/>
                    <w:spacing w:before="0" w:beforeAutospacing="0" w:after="0" w:afterAutospacing="0" w:line="280" w:lineRule="exact"/>
                    <w:ind w:left="-71" w:leftChars="-34" w:right="-71" w:rightChars="-34"/>
                    <w:jc w:val="center"/>
                    <w:rPr>
                      <w:rFonts w:hint="default"/>
                      <w:color w:val="auto"/>
                      <w:sz w:val="18"/>
                      <w:szCs w:val="18"/>
                      <w:highlight w:val="none"/>
                    </w:rPr>
                  </w:pPr>
                  <w:r>
                    <w:rPr>
                      <w:rFonts w:hint="default"/>
                      <w:color w:val="auto"/>
                      <w:sz w:val="18"/>
                      <w:szCs w:val="18"/>
                      <w:highlight w:val="none"/>
                    </w:rPr>
                    <w:t>优选设备、基础减震、隔声罩、消声器或软管连接</w:t>
                  </w:r>
                </w:p>
              </w:tc>
              <w:tc>
                <w:tcPr>
                  <w:tcW w:w="885" w:type="dxa"/>
                  <w:shd w:val="clear" w:color="auto" w:fill="FFFFFF"/>
                  <w:vAlign w:val="center"/>
                </w:tcPr>
                <w:p w14:paraId="3539F260">
                  <w:pPr>
                    <w:keepNext w:val="0"/>
                    <w:keepLines w:val="0"/>
                    <w:widowControl/>
                    <w:suppressLineNumbers w:val="0"/>
                    <w:spacing w:before="0" w:beforeAutospacing="0" w:after="0" w:afterAutospacing="0" w:line="280" w:lineRule="exact"/>
                    <w:ind w:left="-71" w:leftChars="-34" w:right="-71" w:rightChars="-34"/>
                    <w:jc w:val="center"/>
                    <w:rPr>
                      <w:rFonts w:hint="default"/>
                      <w:color w:val="auto"/>
                      <w:kern w:val="0"/>
                      <w:sz w:val="18"/>
                      <w:szCs w:val="18"/>
                      <w:highlight w:val="none"/>
                    </w:rPr>
                  </w:pPr>
                  <w:r>
                    <w:rPr>
                      <w:rFonts w:hint="default"/>
                      <w:color w:val="auto"/>
                      <w:kern w:val="0"/>
                      <w:sz w:val="18"/>
                      <w:szCs w:val="18"/>
                      <w:highlight w:val="none"/>
                    </w:rPr>
                    <w:t>连续运行</w:t>
                  </w:r>
                </w:p>
              </w:tc>
            </w:tr>
          </w:tbl>
          <w:p w14:paraId="4660E251">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（2）噪声治理措施</w:t>
            </w:r>
          </w:p>
          <w:p w14:paraId="597EA0A4">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①优选设备。尽量选择低噪声且符合国家噪声标准的设备。</w:t>
            </w:r>
          </w:p>
          <w:p w14:paraId="5FAACFD7">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②减振消声。产噪设备设安装减振垫，尤其是负压</w:t>
            </w:r>
            <w:r>
              <w:rPr>
                <w:rFonts w:hint="eastAsia"/>
                <w:color w:val="auto"/>
                <w:szCs w:val="21"/>
                <w:highlight w:val="none"/>
              </w:rPr>
              <w:t>吸风系统</w:t>
            </w:r>
            <w:r>
              <w:rPr>
                <w:rFonts w:hint="default"/>
                <w:color w:val="auto"/>
                <w:szCs w:val="21"/>
                <w:highlight w:val="none"/>
              </w:rPr>
              <w:t>风机、</w:t>
            </w:r>
            <w:r>
              <w:rPr>
                <w:rFonts w:hint="eastAsia"/>
                <w:color w:val="auto"/>
                <w:szCs w:val="21"/>
                <w:highlight w:val="none"/>
              </w:rPr>
              <w:t>污水处理站</w:t>
            </w:r>
            <w:r>
              <w:rPr>
                <w:rFonts w:hint="default"/>
                <w:color w:val="auto"/>
                <w:szCs w:val="21"/>
                <w:highlight w:val="none"/>
              </w:rPr>
              <w:t>鼓风机等振动较大的设备采用单独基础；机械设备加强维护保养，定期检查、维修，及时更换老化和性能降低的旧设备。</w:t>
            </w:r>
          </w:p>
          <w:p w14:paraId="664B75A8">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③建筑隔声。将医院内各种噪声设备，布置在封闭房间内，利用建筑物隔声。风机单体空调外机等设置单独的设备间，采取设消声器或软管连接，必要时设置隔声罩。</w:t>
            </w:r>
          </w:p>
          <w:p w14:paraId="39D3B80B">
            <w:pPr>
              <w:keepNext w:val="0"/>
              <w:keepLines w:val="0"/>
              <w:suppressLineNumbers w:val="0"/>
              <w:spacing w:before="0" w:beforeAutospacing="0" w:after="0" w:afterAutospacing="0" w:line="400" w:lineRule="exact"/>
              <w:ind w:left="0" w:right="0" w:firstLine="420" w:firstLineChars="200"/>
              <w:rPr>
                <w:rFonts w:hint="default" w:eastAsia="宋体"/>
                <w:color w:val="auto"/>
                <w:szCs w:val="21"/>
                <w:highlight w:val="none"/>
                <w:lang w:val="en-US" w:eastAsia="zh-CN"/>
              </w:rPr>
            </w:pPr>
            <w:r>
              <w:rPr>
                <w:rFonts w:hint="default"/>
                <w:color w:val="auto"/>
                <w:szCs w:val="21"/>
                <w:highlight w:val="none"/>
              </w:rPr>
              <w:t>④优化布局。医院内或专用设备间内的设备尽量远离厂界</w:t>
            </w:r>
            <w:r>
              <w:rPr>
                <w:rFonts w:hint="eastAsia"/>
                <w:color w:val="auto"/>
                <w:szCs w:val="21"/>
                <w:highlight w:val="none"/>
                <w:lang w:eastAsia="zh-CN"/>
              </w:rPr>
              <w:t>；</w:t>
            </w:r>
            <w:r>
              <w:rPr>
                <w:rFonts w:hint="eastAsia"/>
                <w:color w:val="auto"/>
                <w:szCs w:val="21"/>
                <w:highlight w:val="none"/>
                <w:lang w:val="en-US" w:eastAsia="zh-CN"/>
              </w:rPr>
              <w:t>医院住院病房设置在4-7层楼，负压吸风系统风机安装在9楼楼顶，中间间隔2层楼约6m的空高距离，风机设备安装时设有基础结构减振装置，不直接置于楼顶地面，因此可确保不会对住院病房产生结构振动影响。</w:t>
            </w:r>
          </w:p>
          <w:p w14:paraId="3C65258E">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⑤加强管理，主意设备的维护保养，及时更换性能较低的零配件及设备。</w:t>
            </w:r>
          </w:p>
          <w:p w14:paraId="1A302BD2">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（3）噪声达标排放分析</w:t>
            </w:r>
          </w:p>
          <w:p w14:paraId="440007EC">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本项目将医院内的各种产噪设备</w:t>
            </w:r>
            <w:r>
              <w:rPr>
                <w:rFonts w:hint="eastAsia"/>
                <w:color w:val="auto"/>
                <w:szCs w:val="21"/>
                <w:highlight w:val="none"/>
              </w:rPr>
              <w:t>污水处理站</w:t>
            </w:r>
            <w:r>
              <w:rPr>
                <w:rFonts w:hint="default"/>
                <w:color w:val="auto"/>
                <w:szCs w:val="21"/>
                <w:highlight w:val="none"/>
              </w:rPr>
              <w:t>鼓风机、柴油发电机、单体空调外机、煎药机、纯水制备及等均布置在专用设备用房内，并尽量远离项目厂界，振动较大的设备采用单独基础</w:t>
            </w:r>
            <w:r>
              <w:rPr>
                <w:rFonts w:hint="eastAsia"/>
                <w:color w:val="auto"/>
                <w:szCs w:val="21"/>
                <w:highlight w:val="none"/>
              </w:rPr>
              <w:t>隔振</w:t>
            </w:r>
            <w:r>
              <w:rPr>
                <w:rFonts w:hint="default"/>
                <w:color w:val="auto"/>
                <w:szCs w:val="21"/>
                <w:highlight w:val="none"/>
              </w:rPr>
              <w:t>，采取设消声器或软管连接，必要时设置隔声罩，通过医院建筑物隔声后对外环境影响较小。本项目在建筑物屋顶设置负压</w:t>
            </w:r>
            <w:r>
              <w:rPr>
                <w:rFonts w:hint="eastAsia"/>
                <w:color w:val="auto"/>
                <w:szCs w:val="21"/>
                <w:highlight w:val="none"/>
              </w:rPr>
              <w:t>吸风系统</w:t>
            </w:r>
            <w:r>
              <w:rPr>
                <w:rFonts w:hint="default"/>
                <w:color w:val="auto"/>
                <w:szCs w:val="21"/>
                <w:highlight w:val="none"/>
              </w:rPr>
              <w:t>风机，相对而已对外环境影响较大。因此本次环评噪声预测选取室外负压</w:t>
            </w:r>
            <w:r>
              <w:rPr>
                <w:rFonts w:hint="eastAsia"/>
                <w:color w:val="auto"/>
                <w:szCs w:val="21"/>
                <w:highlight w:val="none"/>
              </w:rPr>
              <w:t>吸风系统</w:t>
            </w:r>
            <w:r>
              <w:rPr>
                <w:rFonts w:hint="default"/>
                <w:color w:val="auto"/>
                <w:szCs w:val="21"/>
                <w:highlight w:val="none"/>
              </w:rPr>
              <w:t>风机装置的运行</w:t>
            </w:r>
            <w:r>
              <w:rPr>
                <w:rFonts w:hint="eastAsia"/>
                <w:color w:val="auto"/>
                <w:szCs w:val="21"/>
                <w:highlight w:val="none"/>
              </w:rPr>
              <w:t>噪声</w:t>
            </w:r>
            <w:r>
              <w:rPr>
                <w:rFonts w:hint="default"/>
                <w:color w:val="auto"/>
                <w:szCs w:val="21"/>
                <w:highlight w:val="none"/>
              </w:rPr>
              <w:t>作为噪声源进行噪声达标排放预测。</w:t>
            </w:r>
          </w:p>
          <w:p w14:paraId="73A09941">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项目区周边50m范围内没有声环境保护目标，本次评价仅按照“环评导则”推荐的噪声衰减预测模式，预测场界处的噪声贡献值。经预测计算得到的结果见下表。</w:t>
            </w:r>
          </w:p>
          <w:p w14:paraId="7629F223">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表4-1</w:t>
            </w:r>
            <w:r>
              <w:rPr>
                <w:rFonts w:hint="eastAsia" w:eastAsia="黑体"/>
                <w:color w:val="auto"/>
                <w:sz w:val="18"/>
                <w:szCs w:val="18"/>
                <w:highlight w:val="none"/>
              </w:rPr>
              <w:t>3</w:t>
            </w:r>
            <w:r>
              <w:rPr>
                <w:rFonts w:hint="default" w:eastAsia="黑体"/>
                <w:color w:val="auto"/>
                <w:sz w:val="18"/>
                <w:szCs w:val="18"/>
                <w:highlight w:val="none"/>
              </w:rPr>
              <w:t xml:space="preserve">  噪声预测计算结果   单位：dB(A)</w:t>
            </w:r>
          </w:p>
          <w:tbl>
            <w:tblPr>
              <w:tblStyle w:val="14"/>
              <w:tblW w:w="77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9"/>
              <w:gridCol w:w="644"/>
              <w:gridCol w:w="1368"/>
              <w:gridCol w:w="807"/>
              <w:gridCol w:w="806"/>
              <w:gridCol w:w="644"/>
              <w:gridCol w:w="574"/>
              <w:gridCol w:w="555"/>
              <w:gridCol w:w="574"/>
              <w:gridCol w:w="554"/>
            </w:tblGrid>
            <w:tr w14:paraId="3E199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189" w:type="dxa"/>
                  <w:vMerge w:val="restart"/>
                  <w:vAlign w:val="center"/>
                </w:tcPr>
                <w:p w14:paraId="2E2AF13D">
                  <w:pPr>
                    <w:keepNext w:val="0"/>
                    <w:keepLines w:val="0"/>
                    <w:suppressLineNumbers w:val="0"/>
                    <w:spacing w:before="0" w:beforeAutospacing="0" w:after="0" w:afterAutospacing="0"/>
                    <w:ind w:left="-105" w:leftChars="-50" w:right="-105" w:rightChars="-50"/>
                    <w:jc w:val="center"/>
                    <w:rPr>
                      <w:rFonts w:hint="default"/>
                      <w:color w:val="auto"/>
                      <w:sz w:val="18"/>
                      <w:szCs w:val="18"/>
                      <w:highlight w:val="none"/>
                    </w:rPr>
                  </w:pPr>
                  <w:r>
                    <w:rPr>
                      <w:rFonts w:hint="default"/>
                      <w:color w:val="auto"/>
                      <w:sz w:val="18"/>
                      <w:szCs w:val="18"/>
                      <w:highlight w:val="none"/>
                    </w:rPr>
                    <w:t>名称</w:t>
                  </w:r>
                </w:p>
              </w:tc>
              <w:tc>
                <w:tcPr>
                  <w:tcW w:w="644" w:type="dxa"/>
                  <w:vMerge w:val="restart"/>
                  <w:vAlign w:val="center"/>
                </w:tcPr>
                <w:p w14:paraId="4FAEB07C">
                  <w:pPr>
                    <w:keepNext w:val="0"/>
                    <w:keepLines w:val="0"/>
                    <w:widowControl/>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源强</w:t>
                  </w:r>
                </w:p>
              </w:tc>
              <w:tc>
                <w:tcPr>
                  <w:tcW w:w="1368" w:type="dxa"/>
                  <w:vMerge w:val="restart"/>
                  <w:vAlign w:val="center"/>
                </w:tcPr>
                <w:p w14:paraId="10E16242">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降噪措施及综合降噪效果</w:t>
                  </w:r>
                </w:p>
              </w:tc>
              <w:tc>
                <w:tcPr>
                  <w:tcW w:w="807" w:type="dxa"/>
                  <w:vMerge w:val="restart"/>
                  <w:vAlign w:val="center"/>
                </w:tcPr>
                <w:p w14:paraId="1552FB61">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降噪后声级</w:t>
                  </w:r>
                </w:p>
              </w:tc>
              <w:tc>
                <w:tcPr>
                  <w:tcW w:w="806" w:type="dxa"/>
                  <w:vMerge w:val="restart"/>
                  <w:vAlign w:val="center"/>
                </w:tcPr>
                <w:p w14:paraId="3866B150">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衰减</w:t>
                  </w:r>
                </w:p>
                <w:p w14:paraId="3DD5F4B2">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距离</w:t>
                  </w:r>
                </w:p>
              </w:tc>
              <w:tc>
                <w:tcPr>
                  <w:tcW w:w="644" w:type="dxa"/>
                  <w:vMerge w:val="restart"/>
                  <w:vAlign w:val="center"/>
                </w:tcPr>
                <w:p w14:paraId="6D687E97">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贡献值</w:t>
                  </w:r>
                </w:p>
              </w:tc>
              <w:tc>
                <w:tcPr>
                  <w:tcW w:w="1129" w:type="dxa"/>
                  <w:gridSpan w:val="2"/>
                  <w:vAlign w:val="center"/>
                </w:tcPr>
                <w:p w14:paraId="08C25062">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背景值</w:t>
                  </w:r>
                </w:p>
              </w:tc>
              <w:tc>
                <w:tcPr>
                  <w:tcW w:w="1128" w:type="dxa"/>
                  <w:gridSpan w:val="2"/>
                  <w:vAlign w:val="center"/>
                </w:tcPr>
                <w:p w14:paraId="070B193C">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预测值</w:t>
                  </w:r>
                </w:p>
              </w:tc>
            </w:tr>
            <w:tr w14:paraId="00A12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189" w:type="dxa"/>
                  <w:vMerge w:val="continue"/>
                  <w:vAlign w:val="center"/>
                </w:tcPr>
                <w:p w14:paraId="2BD372F7">
                  <w:pPr>
                    <w:keepNext w:val="0"/>
                    <w:keepLines w:val="0"/>
                    <w:suppressLineNumbers w:val="0"/>
                    <w:spacing w:before="0" w:beforeAutospacing="0" w:after="0" w:afterAutospacing="0"/>
                    <w:ind w:left="-105" w:leftChars="-50" w:right="-105" w:rightChars="-50"/>
                    <w:jc w:val="center"/>
                    <w:rPr>
                      <w:rFonts w:hint="default"/>
                      <w:color w:val="auto"/>
                      <w:sz w:val="18"/>
                      <w:szCs w:val="18"/>
                      <w:highlight w:val="none"/>
                    </w:rPr>
                  </w:pPr>
                </w:p>
              </w:tc>
              <w:tc>
                <w:tcPr>
                  <w:tcW w:w="644" w:type="dxa"/>
                  <w:vMerge w:val="continue"/>
                  <w:vAlign w:val="center"/>
                </w:tcPr>
                <w:p w14:paraId="050D6A43">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1368" w:type="dxa"/>
                  <w:vMerge w:val="continue"/>
                  <w:vAlign w:val="center"/>
                </w:tcPr>
                <w:p w14:paraId="4D4AB504">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807" w:type="dxa"/>
                  <w:vMerge w:val="continue"/>
                  <w:vAlign w:val="center"/>
                </w:tcPr>
                <w:p w14:paraId="3C0A19C6">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806" w:type="dxa"/>
                  <w:vMerge w:val="continue"/>
                  <w:vAlign w:val="center"/>
                </w:tcPr>
                <w:p w14:paraId="2C061350">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644" w:type="dxa"/>
                  <w:vMerge w:val="continue"/>
                  <w:vAlign w:val="center"/>
                </w:tcPr>
                <w:p w14:paraId="6A33F352">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574" w:type="dxa"/>
                  <w:vAlign w:val="center"/>
                </w:tcPr>
                <w:p w14:paraId="4B02BB32">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昼间</w:t>
                  </w:r>
                </w:p>
              </w:tc>
              <w:tc>
                <w:tcPr>
                  <w:tcW w:w="555" w:type="dxa"/>
                  <w:vAlign w:val="center"/>
                </w:tcPr>
                <w:p w14:paraId="09546895">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夜间</w:t>
                  </w:r>
                </w:p>
              </w:tc>
              <w:tc>
                <w:tcPr>
                  <w:tcW w:w="574" w:type="dxa"/>
                  <w:vAlign w:val="center"/>
                </w:tcPr>
                <w:p w14:paraId="7B17ABED">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昼间</w:t>
                  </w:r>
                </w:p>
              </w:tc>
              <w:tc>
                <w:tcPr>
                  <w:tcW w:w="554" w:type="dxa"/>
                  <w:vAlign w:val="center"/>
                </w:tcPr>
                <w:p w14:paraId="7E819ECC">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夜间</w:t>
                  </w:r>
                </w:p>
              </w:tc>
            </w:tr>
            <w:tr w14:paraId="186BE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189" w:type="dxa"/>
                  <w:vAlign w:val="center"/>
                </w:tcPr>
                <w:p w14:paraId="14A03104">
                  <w:pPr>
                    <w:keepNext w:val="0"/>
                    <w:keepLines w:val="0"/>
                    <w:suppressLineNumbers w:val="0"/>
                    <w:spacing w:before="0" w:beforeAutospacing="0" w:after="0" w:afterAutospacing="0"/>
                    <w:ind w:left="-105" w:leftChars="-50" w:right="-105" w:rightChars="-50"/>
                    <w:jc w:val="center"/>
                    <w:rPr>
                      <w:rFonts w:hint="default"/>
                      <w:color w:val="auto"/>
                      <w:sz w:val="18"/>
                      <w:szCs w:val="18"/>
                      <w:highlight w:val="none"/>
                    </w:rPr>
                  </w:pPr>
                  <w:r>
                    <w:rPr>
                      <w:rFonts w:hint="default"/>
                      <w:color w:val="auto"/>
                      <w:sz w:val="18"/>
                      <w:szCs w:val="18"/>
                      <w:highlight w:val="none"/>
                    </w:rPr>
                    <w:t>院区东界</w:t>
                  </w:r>
                </w:p>
              </w:tc>
              <w:tc>
                <w:tcPr>
                  <w:tcW w:w="644" w:type="dxa"/>
                  <w:vAlign w:val="center"/>
                </w:tcPr>
                <w:p w14:paraId="04A8DBB6">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80</w:t>
                  </w:r>
                </w:p>
              </w:tc>
              <w:tc>
                <w:tcPr>
                  <w:tcW w:w="1368" w:type="dxa"/>
                  <w:vMerge w:val="restart"/>
                  <w:vAlign w:val="center"/>
                </w:tcPr>
                <w:p w14:paraId="75D20BA2">
                  <w:pPr>
                    <w:pStyle w:val="39"/>
                    <w:keepNext w:val="0"/>
                    <w:keepLines w:val="0"/>
                    <w:suppressLineNumbers w:val="0"/>
                    <w:autoSpaceDE/>
                    <w:autoSpaceDN/>
                    <w:adjustRightInd/>
                    <w:spacing w:before="0" w:beforeAutospacing="0" w:after="0" w:afterAutospacing="0" w:line="240" w:lineRule="auto"/>
                    <w:ind w:left="-53" w:leftChars="-25" w:right="-53" w:rightChars="-25"/>
                    <w:textAlignment w:val="auto"/>
                    <w:rPr>
                      <w:rFonts w:hint="default" w:cs="Times New Roman"/>
                      <w:color w:val="auto"/>
                      <w:sz w:val="18"/>
                      <w:szCs w:val="18"/>
                      <w:highlight w:val="none"/>
                    </w:rPr>
                  </w:pPr>
                  <w:r>
                    <w:rPr>
                      <w:rFonts w:hint="default" w:cs="Times New Roman"/>
                      <w:color w:val="auto"/>
                      <w:sz w:val="18"/>
                      <w:szCs w:val="18"/>
                      <w:highlight w:val="none"/>
                    </w:rPr>
                    <w:t>优选设备、</w:t>
                  </w:r>
                  <w:r>
                    <w:rPr>
                      <w:rFonts w:hint="eastAsia" w:cs="Times New Roman"/>
                      <w:color w:val="auto"/>
                      <w:sz w:val="18"/>
                      <w:szCs w:val="18"/>
                      <w:highlight w:val="none"/>
                    </w:rPr>
                    <w:t>设备</w:t>
                  </w:r>
                  <w:r>
                    <w:rPr>
                      <w:rFonts w:hint="default" w:cs="Times New Roman"/>
                      <w:color w:val="auto"/>
                      <w:sz w:val="18"/>
                      <w:szCs w:val="18"/>
                      <w:highlight w:val="none"/>
                    </w:rPr>
                    <w:t>基础</w:t>
                  </w:r>
                  <w:r>
                    <w:rPr>
                      <w:rFonts w:hint="eastAsia" w:cs="Times New Roman"/>
                      <w:color w:val="auto"/>
                      <w:sz w:val="18"/>
                      <w:szCs w:val="18"/>
                      <w:highlight w:val="none"/>
                    </w:rPr>
                    <w:t>隔振</w:t>
                  </w:r>
                  <w:r>
                    <w:rPr>
                      <w:rFonts w:hint="default" w:cs="Times New Roman"/>
                      <w:color w:val="auto"/>
                      <w:sz w:val="18"/>
                      <w:szCs w:val="18"/>
                      <w:highlight w:val="none"/>
                    </w:rPr>
                    <w:t>、隔声罩、消声器或软管连接，-15</w:t>
                  </w:r>
                </w:p>
              </w:tc>
              <w:tc>
                <w:tcPr>
                  <w:tcW w:w="807" w:type="dxa"/>
                  <w:vAlign w:val="center"/>
                </w:tcPr>
                <w:p w14:paraId="18046D25">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65</w:t>
                  </w:r>
                </w:p>
              </w:tc>
              <w:tc>
                <w:tcPr>
                  <w:tcW w:w="806" w:type="dxa"/>
                  <w:vAlign w:val="center"/>
                </w:tcPr>
                <w:p w14:paraId="0340C1EF">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10m</w:t>
                  </w:r>
                </w:p>
              </w:tc>
              <w:tc>
                <w:tcPr>
                  <w:tcW w:w="644" w:type="dxa"/>
                  <w:vAlign w:val="bottom"/>
                </w:tcPr>
                <w:p w14:paraId="0A2DABDE">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45.0</w:t>
                  </w:r>
                </w:p>
              </w:tc>
              <w:tc>
                <w:tcPr>
                  <w:tcW w:w="574" w:type="dxa"/>
                  <w:vAlign w:val="center"/>
                </w:tcPr>
                <w:p w14:paraId="2191CE82">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555" w:type="dxa"/>
                  <w:vAlign w:val="center"/>
                </w:tcPr>
                <w:p w14:paraId="7709136C">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574" w:type="dxa"/>
                  <w:vAlign w:val="center"/>
                </w:tcPr>
                <w:p w14:paraId="5AF09291">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554" w:type="dxa"/>
                  <w:vAlign w:val="center"/>
                </w:tcPr>
                <w:p w14:paraId="4B52D8DA">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r>
            <w:tr w14:paraId="3EE7B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189" w:type="dxa"/>
                  <w:vAlign w:val="center"/>
                </w:tcPr>
                <w:p w14:paraId="1AB7A2ED">
                  <w:pPr>
                    <w:keepNext w:val="0"/>
                    <w:keepLines w:val="0"/>
                    <w:suppressLineNumbers w:val="0"/>
                    <w:spacing w:before="0" w:beforeAutospacing="0" w:after="0" w:afterAutospacing="0"/>
                    <w:ind w:left="-105" w:leftChars="-50" w:right="-105" w:rightChars="-50"/>
                    <w:jc w:val="center"/>
                    <w:rPr>
                      <w:rFonts w:hint="default"/>
                      <w:color w:val="auto"/>
                      <w:sz w:val="18"/>
                      <w:szCs w:val="18"/>
                      <w:highlight w:val="none"/>
                    </w:rPr>
                  </w:pPr>
                  <w:r>
                    <w:rPr>
                      <w:rFonts w:hint="default"/>
                      <w:color w:val="auto"/>
                      <w:sz w:val="18"/>
                      <w:szCs w:val="18"/>
                      <w:highlight w:val="none"/>
                    </w:rPr>
                    <w:t>院区南界</w:t>
                  </w:r>
                </w:p>
              </w:tc>
              <w:tc>
                <w:tcPr>
                  <w:tcW w:w="644" w:type="dxa"/>
                  <w:vAlign w:val="center"/>
                </w:tcPr>
                <w:p w14:paraId="2248BBA8">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80</w:t>
                  </w:r>
                </w:p>
              </w:tc>
              <w:tc>
                <w:tcPr>
                  <w:tcW w:w="1368" w:type="dxa"/>
                  <w:vMerge w:val="continue"/>
                  <w:vAlign w:val="center"/>
                </w:tcPr>
                <w:p w14:paraId="2475382C">
                  <w:pPr>
                    <w:pStyle w:val="39"/>
                    <w:keepNext w:val="0"/>
                    <w:keepLines w:val="0"/>
                    <w:suppressLineNumbers w:val="0"/>
                    <w:autoSpaceDE/>
                    <w:autoSpaceDN/>
                    <w:adjustRightInd/>
                    <w:spacing w:before="0" w:beforeAutospacing="0" w:after="0" w:afterAutospacing="0" w:line="240" w:lineRule="auto"/>
                    <w:ind w:left="-53" w:leftChars="-25" w:right="-53" w:rightChars="-25"/>
                    <w:textAlignment w:val="auto"/>
                    <w:rPr>
                      <w:rFonts w:hint="default" w:cs="Times New Roman"/>
                      <w:color w:val="auto"/>
                      <w:sz w:val="18"/>
                      <w:szCs w:val="18"/>
                      <w:highlight w:val="none"/>
                    </w:rPr>
                  </w:pPr>
                </w:p>
              </w:tc>
              <w:tc>
                <w:tcPr>
                  <w:tcW w:w="807" w:type="dxa"/>
                  <w:vAlign w:val="center"/>
                </w:tcPr>
                <w:p w14:paraId="624F6C50">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65</w:t>
                  </w:r>
                </w:p>
              </w:tc>
              <w:tc>
                <w:tcPr>
                  <w:tcW w:w="806" w:type="dxa"/>
                  <w:vAlign w:val="center"/>
                </w:tcPr>
                <w:p w14:paraId="72786E37">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10m</w:t>
                  </w:r>
                </w:p>
              </w:tc>
              <w:tc>
                <w:tcPr>
                  <w:tcW w:w="644" w:type="dxa"/>
                  <w:vAlign w:val="bottom"/>
                </w:tcPr>
                <w:p w14:paraId="070F51B1">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45.0</w:t>
                  </w:r>
                </w:p>
              </w:tc>
              <w:tc>
                <w:tcPr>
                  <w:tcW w:w="574" w:type="dxa"/>
                  <w:vAlign w:val="center"/>
                </w:tcPr>
                <w:p w14:paraId="2015A46D">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555" w:type="dxa"/>
                  <w:vAlign w:val="center"/>
                </w:tcPr>
                <w:p w14:paraId="2AD03B93">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574" w:type="dxa"/>
                  <w:vAlign w:val="center"/>
                </w:tcPr>
                <w:p w14:paraId="3495E8C3">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554" w:type="dxa"/>
                  <w:vAlign w:val="center"/>
                </w:tcPr>
                <w:p w14:paraId="5CAD65F2">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r>
            <w:tr w14:paraId="7E885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189" w:type="dxa"/>
                  <w:vAlign w:val="center"/>
                </w:tcPr>
                <w:p w14:paraId="57EDEBB6">
                  <w:pPr>
                    <w:keepNext w:val="0"/>
                    <w:keepLines w:val="0"/>
                    <w:suppressLineNumbers w:val="0"/>
                    <w:spacing w:before="0" w:beforeAutospacing="0" w:after="0" w:afterAutospacing="0"/>
                    <w:ind w:left="-105" w:leftChars="-50" w:right="-105" w:rightChars="-50"/>
                    <w:jc w:val="center"/>
                    <w:rPr>
                      <w:rFonts w:hint="default"/>
                      <w:color w:val="auto"/>
                      <w:sz w:val="18"/>
                      <w:szCs w:val="18"/>
                      <w:highlight w:val="none"/>
                    </w:rPr>
                  </w:pPr>
                  <w:r>
                    <w:rPr>
                      <w:rFonts w:hint="default"/>
                      <w:color w:val="auto"/>
                      <w:sz w:val="18"/>
                      <w:szCs w:val="18"/>
                      <w:highlight w:val="none"/>
                    </w:rPr>
                    <w:t>院区西界</w:t>
                  </w:r>
                </w:p>
              </w:tc>
              <w:tc>
                <w:tcPr>
                  <w:tcW w:w="644" w:type="dxa"/>
                  <w:vAlign w:val="center"/>
                </w:tcPr>
                <w:p w14:paraId="279BCCE4">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80</w:t>
                  </w:r>
                </w:p>
              </w:tc>
              <w:tc>
                <w:tcPr>
                  <w:tcW w:w="1368" w:type="dxa"/>
                  <w:vMerge w:val="continue"/>
                  <w:vAlign w:val="center"/>
                </w:tcPr>
                <w:p w14:paraId="5A8451C7">
                  <w:pPr>
                    <w:pStyle w:val="39"/>
                    <w:keepNext w:val="0"/>
                    <w:keepLines w:val="0"/>
                    <w:suppressLineNumbers w:val="0"/>
                    <w:autoSpaceDE/>
                    <w:autoSpaceDN/>
                    <w:adjustRightInd/>
                    <w:spacing w:before="0" w:beforeAutospacing="0" w:after="0" w:afterAutospacing="0" w:line="240" w:lineRule="auto"/>
                    <w:ind w:left="-53" w:leftChars="-25" w:right="-53" w:rightChars="-25"/>
                    <w:textAlignment w:val="auto"/>
                    <w:rPr>
                      <w:rFonts w:hint="default" w:cs="Times New Roman"/>
                      <w:color w:val="auto"/>
                      <w:sz w:val="18"/>
                      <w:szCs w:val="18"/>
                      <w:highlight w:val="none"/>
                    </w:rPr>
                  </w:pPr>
                </w:p>
              </w:tc>
              <w:tc>
                <w:tcPr>
                  <w:tcW w:w="807" w:type="dxa"/>
                  <w:vAlign w:val="center"/>
                </w:tcPr>
                <w:p w14:paraId="19EB8DAC">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65</w:t>
                  </w:r>
                </w:p>
              </w:tc>
              <w:tc>
                <w:tcPr>
                  <w:tcW w:w="806" w:type="dxa"/>
                  <w:vAlign w:val="center"/>
                </w:tcPr>
                <w:p w14:paraId="140BF1F3">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50m</w:t>
                  </w:r>
                </w:p>
              </w:tc>
              <w:tc>
                <w:tcPr>
                  <w:tcW w:w="644" w:type="dxa"/>
                  <w:vAlign w:val="bottom"/>
                </w:tcPr>
                <w:p w14:paraId="4CF50054">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31.0</w:t>
                  </w:r>
                </w:p>
              </w:tc>
              <w:tc>
                <w:tcPr>
                  <w:tcW w:w="574" w:type="dxa"/>
                  <w:vAlign w:val="center"/>
                </w:tcPr>
                <w:p w14:paraId="414B952F">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555" w:type="dxa"/>
                  <w:vAlign w:val="center"/>
                </w:tcPr>
                <w:p w14:paraId="25EF7EE0">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574" w:type="dxa"/>
                  <w:vAlign w:val="center"/>
                </w:tcPr>
                <w:p w14:paraId="5FA1DAEA">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554" w:type="dxa"/>
                  <w:vAlign w:val="center"/>
                </w:tcPr>
                <w:p w14:paraId="6F727B25">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r>
            <w:tr w14:paraId="7BB7C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1189" w:type="dxa"/>
                  <w:vAlign w:val="center"/>
                </w:tcPr>
                <w:p w14:paraId="77C32521">
                  <w:pPr>
                    <w:keepNext w:val="0"/>
                    <w:keepLines w:val="0"/>
                    <w:suppressLineNumbers w:val="0"/>
                    <w:spacing w:before="0" w:beforeAutospacing="0" w:after="0" w:afterAutospacing="0"/>
                    <w:ind w:left="-105" w:leftChars="-50" w:right="-105" w:rightChars="-50"/>
                    <w:jc w:val="center"/>
                    <w:rPr>
                      <w:rFonts w:hint="default"/>
                      <w:color w:val="auto"/>
                      <w:sz w:val="18"/>
                      <w:szCs w:val="18"/>
                      <w:highlight w:val="none"/>
                    </w:rPr>
                  </w:pPr>
                  <w:r>
                    <w:rPr>
                      <w:rFonts w:hint="default"/>
                      <w:color w:val="auto"/>
                      <w:sz w:val="18"/>
                      <w:szCs w:val="18"/>
                      <w:highlight w:val="none"/>
                    </w:rPr>
                    <w:t>院区北界</w:t>
                  </w:r>
                </w:p>
              </w:tc>
              <w:tc>
                <w:tcPr>
                  <w:tcW w:w="644" w:type="dxa"/>
                  <w:vAlign w:val="center"/>
                </w:tcPr>
                <w:p w14:paraId="365A3631">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80</w:t>
                  </w:r>
                </w:p>
              </w:tc>
              <w:tc>
                <w:tcPr>
                  <w:tcW w:w="1368" w:type="dxa"/>
                  <w:vMerge w:val="continue"/>
                  <w:vAlign w:val="center"/>
                </w:tcPr>
                <w:p w14:paraId="093CE85D">
                  <w:pPr>
                    <w:pStyle w:val="39"/>
                    <w:keepNext w:val="0"/>
                    <w:keepLines w:val="0"/>
                    <w:suppressLineNumbers w:val="0"/>
                    <w:autoSpaceDE/>
                    <w:autoSpaceDN/>
                    <w:adjustRightInd/>
                    <w:spacing w:before="0" w:beforeAutospacing="0" w:after="0" w:afterAutospacing="0" w:line="240" w:lineRule="auto"/>
                    <w:ind w:left="-53" w:leftChars="-25" w:right="-53" w:rightChars="-25"/>
                    <w:textAlignment w:val="auto"/>
                    <w:rPr>
                      <w:rFonts w:hint="default" w:cs="Times New Roman"/>
                      <w:color w:val="auto"/>
                      <w:sz w:val="18"/>
                      <w:szCs w:val="18"/>
                      <w:highlight w:val="none"/>
                    </w:rPr>
                  </w:pPr>
                </w:p>
              </w:tc>
              <w:tc>
                <w:tcPr>
                  <w:tcW w:w="807" w:type="dxa"/>
                  <w:vAlign w:val="center"/>
                </w:tcPr>
                <w:p w14:paraId="3D3E3920">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65</w:t>
                  </w:r>
                </w:p>
              </w:tc>
              <w:tc>
                <w:tcPr>
                  <w:tcW w:w="806" w:type="dxa"/>
                  <w:vAlign w:val="center"/>
                </w:tcPr>
                <w:p w14:paraId="13C92DDF">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10m</w:t>
                  </w:r>
                </w:p>
              </w:tc>
              <w:tc>
                <w:tcPr>
                  <w:tcW w:w="644" w:type="dxa"/>
                  <w:vAlign w:val="bottom"/>
                </w:tcPr>
                <w:p w14:paraId="0501FB6F">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45.0</w:t>
                  </w:r>
                </w:p>
              </w:tc>
              <w:tc>
                <w:tcPr>
                  <w:tcW w:w="574" w:type="dxa"/>
                  <w:vAlign w:val="center"/>
                </w:tcPr>
                <w:p w14:paraId="4B0EDB9D">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555" w:type="dxa"/>
                  <w:vAlign w:val="center"/>
                </w:tcPr>
                <w:p w14:paraId="7AE1FBEC">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574" w:type="dxa"/>
                  <w:vAlign w:val="center"/>
                </w:tcPr>
                <w:p w14:paraId="6D596782">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554" w:type="dxa"/>
                  <w:vAlign w:val="center"/>
                </w:tcPr>
                <w:p w14:paraId="4CB218F9">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r>
          </w:tbl>
          <w:p w14:paraId="604A496C">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由上表预测结果可知：本项目在通过减振、消声及建筑隔声等措施治理后，设备运行噪声在各场界处均能满足《工业企业厂界环境噪声排放标准》（GB12348-2008）</w:t>
            </w:r>
            <w:r>
              <w:rPr>
                <w:rFonts w:hint="eastAsia"/>
                <w:color w:val="auto"/>
                <w:szCs w:val="21"/>
                <w:highlight w:val="none"/>
              </w:rPr>
              <w:t>2类区</w:t>
            </w:r>
            <w:r>
              <w:rPr>
                <w:rFonts w:hint="default"/>
                <w:color w:val="auto"/>
                <w:szCs w:val="21"/>
                <w:highlight w:val="none"/>
              </w:rPr>
              <w:t>标准</w:t>
            </w:r>
            <w:r>
              <w:rPr>
                <w:rFonts w:hint="eastAsia"/>
                <w:color w:val="auto"/>
                <w:szCs w:val="21"/>
                <w:highlight w:val="none"/>
              </w:rPr>
              <w:t>限值</w:t>
            </w:r>
            <w:r>
              <w:rPr>
                <w:rFonts w:hint="default"/>
                <w:color w:val="auto"/>
                <w:szCs w:val="21"/>
                <w:highlight w:val="none"/>
              </w:rPr>
              <w:t>，不改变现有区域声环境功能类别。</w:t>
            </w:r>
          </w:p>
          <w:p w14:paraId="622ED3BA">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（4）监测计划</w:t>
            </w:r>
          </w:p>
          <w:p w14:paraId="4C089BA4">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根据《排污单位自行监测技术指南 总则》（HJ819-2017）文件，并结合本项目污染物的特点，制定营运期监测计划见下表。</w:t>
            </w:r>
          </w:p>
          <w:p w14:paraId="2F484789">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表4-14    营运期噪声监测计划</w:t>
            </w:r>
          </w:p>
          <w:tbl>
            <w:tblPr>
              <w:tblStyle w:val="14"/>
              <w:tblW w:w="72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0"/>
              <w:gridCol w:w="1100"/>
              <w:gridCol w:w="975"/>
              <w:gridCol w:w="1275"/>
              <w:gridCol w:w="990"/>
              <w:gridCol w:w="1897"/>
            </w:tblGrid>
            <w:tr w14:paraId="4605D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970" w:type="dxa"/>
                  <w:tcBorders>
                    <w:top w:val="single" w:color="auto" w:sz="4" w:space="0"/>
                    <w:left w:val="single" w:color="auto" w:sz="4" w:space="0"/>
                    <w:bottom w:val="single" w:color="auto" w:sz="4" w:space="0"/>
                    <w:right w:val="single" w:color="auto" w:sz="4" w:space="0"/>
                  </w:tcBorders>
                  <w:vAlign w:val="center"/>
                </w:tcPr>
                <w:p w14:paraId="6CC71F95">
                  <w:pPr>
                    <w:keepNext w:val="0"/>
                    <w:keepLines w:val="0"/>
                    <w:suppressLineNumbers w:val="0"/>
                    <w:autoSpaceDE w:val="0"/>
                    <w:autoSpaceDN w:val="0"/>
                    <w:adjustRightInd w:val="0"/>
                    <w:spacing w:before="0" w:beforeAutospacing="0" w:after="0" w:afterAutospacing="0"/>
                    <w:ind w:left="0" w:right="0"/>
                    <w:jc w:val="center"/>
                    <w:rPr>
                      <w:rFonts w:hint="default"/>
                      <w:b/>
                      <w:color w:val="auto"/>
                      <w:sz w:val="18"/>
                      <w:szCs w:val="18"/>
                      <w:highlight w:val="none"/>
                    </w:rPr>
                  </w:pPr>
                  <w:r>
                    <w:rPr>
                      <w:rFonts w:hint="default"/>
                      <w:b/>
                      <w:color w:val="auto"/>
                      <w:sz w:val="18"/>
                      <w:szCs w:val="18"/>
                      <w:highlight w:val="none"/>
                    </w:rPr>
                    <w:t>监测项目</w:t>
                  </w:r>
                </w:p>
              </w:tc>
              <w:tc>
                <w:tcPr>
                  <w:tcW w:w="1100" w:type="dxa"/>
                  <w:tcBorders>
                    <w:top w:val="single" w:color="auto" w:sz="4" w:space="0"/>
                    <w:left w:val="nil"/>
                    <w:bottom w:val="single" w:color="auto" w:sz="4" w:space="0"/>
                    <w:right w:val="single" w:color="auto" w:sz="4" w:space="0"/>
                  </w:tcBorders>
                  <w:vAlign w:val="center"/>
                </w:tcPr>
                <w:p w14:paraId="2A08E78A">
                  <w:pPr>
                    <w:keepNext w:val="0"/>
                    <w:keepLines w:val="0"/>
                    <w:suppressLineNumbers w:val="0"/>
                    <w:autoSpaceDE w:val="0"/>
                    <w:autoSpaceDN w:val="0"/>
                    <w:adjustRightInd w:val="0"/>
                    <w:spacing w:before="0" w:beforeAutospacing="0" w:after="0" w:afterAutospacing="0"/>
                    <w:ind w:left="0" w:right="0"/>
                    <w:jc w:val="center"/>
                    <w:rPr>
                      <w:rFonts w:hint="default"/>
                      <w:b/>
                      <w:color w:val="auto"/>
                      <w:sz w:val="18"/>
                      <w:szCs w:val="18"/>
                      <w:highlight w:val="none"/>
                    </w:rPr>
                  </w:pPr>
                  <w:r>
                    <w:rPr>
                      <w:rFonts w:hint="default"/>
                      <w:b/>
                      <w:color w:val="auto"/>
                      <w:sz w:val="18"/>
                      <w:szCs w:val="18"/>
                      <w:highlight w:val="none"/>
                    </w:rPr>
                    <w:t>监测点位</w:t>
                  </w:r>
                </w:p>
              </w:tc>
              <w:tc>
                <w:tcPr>
                  <w:tcW w:w="975" w:type="dxa"/>
                  <w:tcBorders>
                    <w:top w:val="single" w:color="auto" w:sz="4" w:space="0"/>
                    <w:left w:val="nil"/>
                    <w:bottom w:val="single" w:color="auto" w:sz="4" w:space="0"/>
                    <w:right w:val="single" w:color="auto" w:sz="4" w:space="0"/>
                  </w:tcBorders>
                  <w:vAlign w:val="center"/>
                </w:tcPr>
                <w:p w14:paraId="0F2689CC">
                  <w:pPr>
                    <w:keepNext w:val="0"/>
                    <w:keepLines w:val="0"/>
                    <w:suppressLineNumbers w:val="0"/>
                    <w:autoSpaceDE w:val="0"/>
                    <w:autoSpaceDN w:val="0"/>
                    <w:adjustRightInd w:val="0"/>
                    <w:spacing w:before="0" w:beforeAutospacing="0" w:after="0" w:afterAutospacing="0"/>
                    <w:ind w:left="0" w:right="0"/>
                    <w:jc w:val="center"/>
                    <w:rPr>
                      <w:rFonts w:hint="default"/>
                      <w:b/>
                      <w:color w:val="auto"/>
                      <w:sz w:val="18"/>
                      <w:szCs w:val="18"/>
                      <w:highlight w:val="none"/>
                    </w:rPr>
                  </w:pPr>
                  <w:r>
                    <w:rPr>
                      <w:rFonts w:hint="default"/>
                      <w:b/>
                      <w:color w:val="auto"/>
                      <w:sz w:val="18"/>
                      <w:szCs w:val="18"/>
                      <w:highlight w:val="none"/>
                    </w:rPr>
                    <w:t>监测因子</w:t>
                  </w:r>
                </w:p>
              </w:tc>
              <w:tc>
                <w:tcPr>
                  <w:tcW w:w="1275" w:type="dxa"/>
                  <w:tcBorders>
                    <w:top w:val="single" w:color="auto" w:sz="4" w:space="0"/>
                    <w:left w:val="nil"/>
                    <w:bottom w:val="single" w:color="auto" w:sz="4" w:space="0"/>
                    <w:right w:val="single" w:color="auto" w:sz="4" w:space="0"/>
                  </w:tcBorders>
                  <w:vAlign w:val="center"/>
                </w:tcPr>
                <w:p w14:paraId="217F8773">
                  <w:pPr>
                    <w:keepNext w:val="0"/>
                    <w:keepLines w:val="0"/>
                    <w:suppressLineNumbers w:val="0"/>
                    <w:autoSpaceDE w:val="0"/>
                    <w:autoSpaceDN w:val="0"/>
                    <w:adjustRightInd w:val="0"/>
                    <w:spacing w:before="0" w:beforeAutospacing="0" w:after="0" w:afterAutospacing="0"/>
                    <w:ind w:left="0" w:right="0"/>
                    <w:jc w:val="center"/>
                    <w:rPr>
                      <w:rFonts w:hint="default"/>
                      <w:b/>
                      <w:color w:val="auto"/>
                      <w:sz w:val="18"/>
                      <w:szCs w:val="18"/>
                      <w:highlight w:val="none"/>
                    </w:rPr>
                  </w:pPr>
                  <w:r>
                    <w:rPr>
                      <w:rFonts w:hint="default"/>
                      <w:b/>
                      <w:color w:val="auto"/>
                      <w:sz w:val="18"/>
                      <w:szCs w:val="18"/>
                      <w:highlight w:val="none"/>
                    </w:rPr>
                    <w:t>监测频次</w:t>
                  </w:r>
                </w:p>
              </w:tc>
              <w:tc>
                <w:tcPr>
                  <w:tcW w:w="990" w:type="dxa"/>
                  <w:tcBorders>
                    <w:top w:val="single" w:color="auto" w:sz="4" w:space="0"/>
                    <w:left w:val="nil"/>
                    <w:bottom w:val="single" w:color="auto" w:sz="4" w:space="0"/>
                    <w:right w:val="single" w:color="auto" w:sz="4" w:space="0"/>
                  </w:tcBorders>
                  <w:vAlign w:val="center"/>
                </w:tcPr>
                <w:p w14:paraId="5336DFC1">
                  <w:pPr>
                    <w:keepNext w:val="0"/>
                    <w:keepLines w:val="0"/>
                    <w:suppressLineNumbers w:val="0"/>
                    <w:autoSpaceDE w:val="0"/>
                    <w:autoSpaceDN w:val="0"/>
                    <w:adjustRightInd w:val="0"/>
                    <w:spacing w:before="0" w:beforeAutospacing="0" w:after="0" w:afterAutospacing="0"/>
                    <w:ind w:left="0" w:right="0"/>
                    <w:jc w:val="center"/>
                    <w:rPr>
                      <w:rFonts w:hint="default"/>
                      <w:b/>
                      <w:color w:val="auto"/>
                      <w:sz w:val="18"/>
                      <w:szCs w:val="18"/>
                      <w:highlight w:val="none"/>
                    </w:rPr>
                  </w:pPr>
                  <w:r>
                    <w:rPr>
                      <w:rFonts w:hint="default"/>
                      <w:b/>
                      <w:color w:val="auto"/>
                      <w:sz w:val="18"/>
                      <w:szCs w:val="18"/>
                      <w:highlight w:val="none"/>
                    </w:rPr>
                    <w:t>监测周期</w:t>
                  </w:r>
                </w:p>
              </w:tc>
              <w:tc>
                <w:tcPr>
                  <w:tcW w:w="1897" w:type="dxa"/>
                  <w:tcBorders>
                    <w:top w:val="single" w:color="auto" w:sz="4" w:space="0"/>
                    <w:left w:val="nil"/>
                    <w:bottom w:val="single" w:color="auto" w:sz="4" w:space="0"/>
                    <w:right w:val="single" w:color="auto" w:sz="4" w:space="0"/>
                  </w:tcBorders>
                  <w:vAlign w:val="center"/>
                </w:tcPr>
                <w:p w14:paraId="38C3E44E">
                  <w:pPr>
                    <w:keepNext w:val="0"/>
                    <w:keepLines w:val="0"/>
                    <w:suppressLineNumbers w:val="0"/>
                    <w:autoSpaceDE w:val="0"/>
                    <w:autoSpaceDN w:val="0"/>
                    <w:adjustRightInd w:val="0"/>
                    <w:spacing w:before="0" w:beforeAutospacing="0" w:after="0" w:afterAutospacing="0"/>
                    <w:ind w:left="0" w:right="0"/>
                    <w:jc w:val="center"/>
                    <w:rPr>
                      <w:rFonts w:hint="default"/>
                      <w:b/>
                      <w:color w:val="auto"/>
                      <w:sz w:val="18"/>
                      <w:szCs w:val="18"/>
                      <w:highlight w:val="none"/>
                    </w:rPr>
                  </w:pPr>
                  <w:r>
                    <w:rPr>
                      <w:rFonts w:hint="default"/>
                      <w:b/>
                      <w:color w:val="auto"/>
                      <w:sz w:val="18"/>
                      <w:szCs w:val="18"/>
                      <w:highlight w:val="none"/>
                    </w:rPr>
                    <w:t>执行标准</w:t>
                  </w:r>
                </w:p>
              </w:tc>
            </w:tr>
            <w:tr w14:paraId="293B4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970" w:type="dxa"/>
                  <w:tcBorders>
                    <w:top w:val="single" w:color="auto" w:sz="4" w:space="0"/>
                    <w:left w:val="single" w:color="auto" w:sz="4" w:space="0"/>
                    <w:bottom w:val="single" w:color="auto" w:sz="4" w:space="0"/>
                    <w:right w:val="single" w:color="auto" w:sz="4" w:space="0"/>
                  </w:tcBorders>
                  <w:vAlign w:val="center"/>
                </w:tcPr>
                <w:p w14:paraId="735AE11F">
                  <w:pPr>
                    <w:keepNext w:val="0"/>
                    <w:keepLines w:val="0"/>
                    <w:suppressLineNumbers w:val="0"/>
                    <w:autoSpaceDE w:val="0"/>
                    <w:autoSpaceDN w:val="0"/>
                    <w:adjustRightIn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噪声</w:t>
                  </w:r>
                </w:p>
              </w:tc>
              <w:tc>
                <w:tcPr>
                  <w:tcW w:w="1100" w:type="dxa"/>
                  <w:tcBorders>
                    <w:top w:val="single" w:color="auto" w:sz="4" w:space="0"/>
                    <w:left w:val="nil"/>
                    <w:bottom w:val="single" w:color="auto" w:sz="4" w:space="0"/>
                    <w:right w:val="single" w:color="auto" w:sz="4" w:space="0"/>
                  </w:tcBorders>
                  <w:vAlign w:val="center"/>
                </w:tcPr>
                <w:p w14:paraId="00D7F7E6">
                  <w:pPr>
                    <w:keepNext w:val="0"/>
                    <w:keepLines w:val="0"/>
                    <w:suppressLineNumbers w:val="0"/>
                    <w:autoSpaceDE w:val="0"/>
                    <w:autoSpaceDN w:val="0"/>
                    <w:adjustRightIn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医院场界四周</w:t>
                  </w:r>
                </w:p>
              </w:tc>
              <w:tc>
                <w:tcPr>
                  <w:tcW w:w="975" w:type="dxa"/>
                  <w:tcBorders>
                    <w:top w:val="single" w:color="auto" w:sz="4" w:space="0"/>
                    <w:left w:val="nil"/>
                    <w:bottom w:val="single" w:color="auto" w:sz="4" w:space="0"/>
                    <w:right w:val="single" w:color="auto" w:sz="4" w:space="0"/>
                  </w:tcBorders>
                  <w:vAlign w:val="center"/>
                </w:tcPr>
                <w:p w14:paraId="4F58C403">
                  <w:pPr>
                    <w:keepNext w:val="0"/>
                    <w:keepLines w:val="0"/>
                    <w:suppressLineNumbers w:val="0"/>
                    <w:autoSpaceDE w:val="0"/>
                    <w:autoSpaceDN w:val="0"/>
                    <w:adjustRightInd w:val="0"/>
                    <w:spacing w:before="0" w:beforeAutospacing="0" w:after="0" w:afterAutospacing="0"/>
                    <w:ind w:left="0" w:right="0"/>
                    <w:jc w:val="center"/>
                    <w:rPr>
                      <w:rFonts w:hint="default"/>
                      <w:bCs/>
                      <w:color w:val="auto"/>
                      <w:sz w:val="18"/>
                      <w:szCs w:val="18"/>
                      <w:highlight w:val="none"/>
                    </w:rPr>
                  </w:pPr>
                  <w:r>
                    <w:rPr>
                      <w:rFonts w:hint="default"/>
                      <w:color w:val="auto"/>
                      <w:sz w:val="18"/>
                      <w:szCs w:val="18"/>
                      <w:highlight w:val="none"/>
                    </w:rPr>
                    <w:t>噪声</w:t>
                  </w:r>
                </w:p>
              </w:tc>
              <w:tc>
                <w:tcPr>
                  <w:tcW w:w="1275" w:type="dxa"/>
                  <w:tcBorders>
                    <w:top w:val="single" w:color="auto" w:sz="4" w:space="0"/>
                    <w:left w:val="nil"/>
                    <w:bottom w:val="single" w:color="auto" w:sz="4" w:space="0"/>
                    <w:right w:val="single" w:color="auto" w:sz="4" w:space="0"/>
                  </w:tcBorders>
                  <w:vAlign w:val="center"/>
                </w:tcPr>
                <w:p w14:paraId="0D3AB0C9">
                  <w:pPr>
                    <w:keepNext w:val="0"/>
                    <w:keepLines w:val="0"/>
                    <w:suppressLineNumbers w:val="0"/>
                    <w:autoSpaceDE w:val="0"/>
                    <w:autoSpaceDN w:val="0"/>
                    <w:adjustRightIn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1天（昼间1次，夜间1次）</w:t>
                  </w:r>
                </w:p>
              </w:tc>
              <w:tc>
                <w:tcPr>
                  <w:tcW w:w="990" w:type="dxa"/>
                  <w:tcBorders>
                    <w:top w:val="single" w:color="auto" w:sz="4" w:space="0"/>
                    <w:left w:val="nil"/>
                    <w:bottom w:val="single" w:color="auto" w:sz="4" w:space="0"/>
                    <w:right w:val="single" w:color="auto" w:sz="4" w:space="0"/>
                  </w:tcBorders>
                  <w:vAlign w:val="center"/>
                </w:tcPr>
                <w:p w14:paraId="573856E3">
                  <w:pPr>
                    <w:keepNext w:val="0"/>
                    <w:keepLines w:val="0"/>
                    <w:suppressLineNumbers w:val="0"/>
                    <w:autoSpaceDE w:val="0"/>
                    <w:autoSpaceDN w:val="0"/>
                    <w:adjustRightIn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1次/季度</w:t>
                  </w:r>
                </w:p>
              </w:tc>
              <w:tc>
                <w:tcPr>
                  <w:tcW w:w="1897" w:type="dxa"/>
                  <w:tcBorders>
                    <w:top w:val="single" w:color="auto" w:sz="4" w:space="0"/>
                    <w:left w:val="nil"/>
                    <w:bottom w:val="single" w:color="auto" w:sz="4" w:space="0"/>
                    <w:right w:val="single" w:color="auto" w:sz="4" w:space="0"/>
                  </w:tcBorders>
                  <w:vAlign w:val="center"/>
                </w:tcPr>
                <w:p w14:paraId="0B91989E">
                  <w:pPr>
                    <w:keepNext w:val="0"/>
                    <w:keepLines w:val="0"/>
                    <w:suppressLineNumbers w:val="0"/>
                    <w:autoSpaceDE w:val="0"/>
                    <w:autoSpaceDN w:val="0"/>
                    <w:adjustRightIn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《工业企业厂界环境噪声排放标准》（GB12348-2008）</w:t>
                  </w:r>
                  <w:r>
                    <w:rPr>
                      <w:rFonts w:hint="eastAsia"/>
                      <w:bCs/>
                      <w:color w:val="auto"/>
                      <w:sz w:val="18"/>
                      <w:szCs w:val="18"/>
                      <w:highlight w:val="none"/>
                    </w:rPr>
                    <w:t>2类区标准</w:t>
                  </w:r>
                </w:p>
              </w:tc>
            </w:tr>
          </w:tbl>
          <w:p w14:paraId="3C7B3EDB">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（5）外环境对本项目的噪声影响</w:t>
            </w:r>
          </w:p>
          <w:p w14:paraId="5B12C63D">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本项目位于渠县渠江街道益州大道中农联2号楼，根据环评踏勘，该区域为渠县新建城市开发区域，周边以商业、居民住宅为主，无较大污染源存在，能够为院区患者营造一个良好的就医环境，外环境对本项目的影响很小。</w:t>
            </w:r>
          </w:p>
          <w:p w14:paraId="1312C9C6">
            <w:pPr>
              <w:keepNext w:val="0"/>
              <w:keepLines w:val="0"/>
              <w:suppressLineNumbers w:val="0"/>
              <w:autoSpaceDE w:val="0"/>
              <w:autoSpaceDN w:val="0"/>
              <w:adjustRightInd w:val="0"/>
              <w:snapToGrid w:val="0"/>
              <w:spacing w:before="0" w:beforeAutospacing="0" w:after="0" w:afterAutospacing="0" w:line="420" w:lineRule="exact"/>
              <w:ind w:left="0" w:right="0"/>
              <w:jc w:val="left"/>
              <w:rPr>
                <w:rFonts w:hint="default" w:eastAsia="黑体"/>
                <w:color w:val="auto"/>
                <w:kern w:val="0"/>
                <w:szCs w:val="21"/>
                <w:highlight w:val="none"/>
              </w:rPr>
            </w:pPr>
            <w:r>
              <w:rPr>
                <w:rFonts w:hint="default" w:eastAsia="黑体"/>
                <w:color w:val="auto"/>
                <w:kern w:val="0"/>
                <w:szCs w:val="21"/>
                <w:highlight w:val="none"/>
              </w:rPr>
              <w:t>4、固体废物</w:t>
            </w:r>
          </w:p>
          <w:p w14:paraId="2A4E7F29">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本项目产生的固体废物包括医疗废物（共5大类，分别为感染性废物、病理性废物、损伤性废物、化学性废物、药物性废物）、</w:t>
            </w:r>
            <w:r>
              <w:rPr>
                <w:rFonts w:hint="eastAsia"/>
                <w:color w:val="auto"/>
                <w:szCs w:val="21"/>
                <w:highlight w:val="none"/>
              </w:rPr>
              <w:t>与医疗过程相关的其他固体废物、</w:t>
            </w:r>
            <w:r>
              <w:rPr>
                <w:rFonts w:hint="default"/>
                <w:color w:val="auto"/>
                <w:szCs w:val="21"/>
                <w:highlight w:val="none"/>
              </w:rPr>
              <w:t>中药渣、污水处理站污泥、废活性炭、废紫外灯管、纯水制备废石英砂、废离子交换树脂、制氧机产生的废分子筛、污水处理站生物接触氧化池填料、餐厨垃圾、生活垃圾等。</w:t>
            </w:r>
          </w:p>
          <w:p w14:paraId="14F04629">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（1）产生情况</w:t>
            </w:r>
          </w:p>
          <w:p w14:paraId="203D435F">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①医疗废物</w:t>
            </w:r>
          </w:p>
          <w:p w14:paraId="5D59A31D">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本项目医疗废物来源于医院在诊治病患活动和检验室检验活动中，产生的具有直接或者间接感染性废物、损伤性废物、药物性废物、病理性废物、化学性废物等。根据《国家危险废物名录（2025年版）》，卫生行业产生的医疗废物均属于危险废物（废物类别HW01，废物代码851-001-01~851-005-01）。</w:t>
            </w:r>
          </w:p>
          <w:p w14:paraId="0C87FE7C">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医疗废物分类见下表。</w:t>
            </w:r>
          </w:p>
          <w:p w14:paraId="74F40E9C">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表4-15    医疗废物分类目录</w:t>
            </w:r>
          </w:p>
          <w:tbl>
            <w:tblPr>
              <w:tblStyle w:val="14"/>
              <w:tblW w:w="78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4"/>
              <w:gridCol w:w="1692"/>
              <w:gridCol w:w="5333"/>
            </w:tblGrid>
            <w:tr w14:paraId="5309B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84" w:type="dxa"/>
                  <w:tcBorders>
                    <w:top w:val="single" w:color="auto" w:sz="4" w:space="0"/>
                    <w:left w:val="single" w:color="auto" w:sz="4" w:space="0"/>
                    <w:bottom w:val="single" w:color="auto" w:sz="4" w:space="0"/>
                    <w:right w:val="single" w:color="auto" w:sz="4" w:space="0"/>
                  </w:tcBorders>
                  <w:vAlign w:val="center"/>
                </w:tcPr>
                <w:p w14:paraId="049190A4">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r>
                    <w:rPr>
                      <w:rFonts w:hint="default"/>
                      <w:color w:val="auto"/>
                      <w:sz w:val="18"/>
                      <w:szCs w:val="18"/>
                      <w:highlight w:val="none"/>
                    </w:rPr>
                    <w:t>类别</w:t>
                  </w:r>
                </w:p>
              </w:tc>
              <w:tc>
                <w:tcPr>
                  <w:tcW w:w="1692" w:type="dxa"/>
                  <w:tcBorders>
                    <w:top w:val="single" w:color="auto" w:sz="4" w:space="0"/>
                    <w:left w:val="single" w:color="auto" w:sz="4" w:space="0"/>
                    <w:bottom w:val="single" w:color="auto" w:sz="4" w:space="0"/>
                    <w:right w:val="single" w:color="auto" w:sz="4" w:space="0"/>
                  </w:tcBorders>
                  <w:vAlign w:val="center"/>
                </w:tcPr>
                <w:p w14:paraId="33DA6089">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r>
                    <w:rPr>
                      <w:rFonts w:hint="default"/>
                      <w:color w:val="auto"/>
                      <w:sz w:val="18"/>
                      <w:szCs w:val="18"/>
                      <w:highlight w:val="none"/>
                    </w:rPr>
                    <w:t>特征</w:t>
                  </w:r>
                </w:p>
              </w:tc>
              <w:tc>
                <w:tcPr>
                  <w:tcW w:w="5333" w:type="dxa"/>
                  <w:tcBorders>
                    <w:top w:val="single" w:color="auto" w:sz="4" w:space="0"/>
                    <w:left w:val="single" w:color="auto" w:sz="4" w:space="0"/>
                    <w:bottom w:val="single" w:color="auto" w:sz="4" w:space="0"/>
                    <w:right w:val="single" w:color="auto" w:sz="4" w:space="0"/>
                  </w:tcBorders>
                  <w:vAlign w:val="center"/>
                </w:tcPr>
                <w:p w14:paraId="732A1111">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r>
                    <w:rPr>
                      <w:rFonts w:hint="default"/>
                      <w:color w:val="auto"/>
                      <w:sz w:val="18"/>
                      <w:szCs w:val="18"/>
                      <w:highlight w:val="none"/>
                    </w:rPr>
                    <w:t>常见组分或者废物名称</w:t>
                  </w:r>
                </w:p>
              </w:tc>
            </w:tr>
            <w:tr w14:paraId="3DE45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784" w:type="dxa"/>
                  <w:vMerge w:val="restart"/>
                  <w:tcBorders>
                    <w:top w:val="single" w:color="auto" w:sz="4" w:space="0"/>
                    <w:left w:val="single" w:color="auto" w:sz="4" w:space="0"/>
                    <w:bottom w:val="single" w:color="auto" w:sz="4" w:space="0"/>
                    <w:right w:val="single" w:color="auto" w:sz="4" w:space="0"/>
                  </w:tcBorders>
                  <w:vAlign w:val="center"/>
                </w:tcPr>
                <w:p w14:paraId="1CF0201A">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r>
                    <w:rPr>
                      <w:rFonts w:hint="default"/>
                      <w:color w:val="auto"/>
                      <w:sz w:val="18"/>
                      <w:szCs w:val="18"/>
                      <w:highlight w:val="none"/>
                    </w:rPr>
                    <w:t>感染性</w:t>
                  </w:r>
                </w:p>
                <w:p w14:paraId="6E6C2535">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r>
                    <w:rPr>
                      <w:rFonts w:hint="default"/>
                      <w:color w:val="auto"/>
                      <w:sz w:val="18"/>
                      <w:szCs w:val="18"/>
                      <w:highlight w:val="none"/>
                    </w:rPr>
                    <w:t>废物（危废代码：841-001-01）</w:t>
                  </w:r>
                </w:p>
              </w:tc>
              <w:tc>
                <w:tcPr>
                  <w:tcW w:w="1692" w:type="dxa"/>
                  <w:vMerge w:val="restart"/>
                  <w:tcBorders>
                    <w:top w:val="single" w:color="auto" w:sz="4" w:space="0"/>
                    <w:left w:val="single" w:color="auto" w:sz="4" w:space="0"/>
                    <w:bottom w:val="single" w:color="auto" w:sz="4" w:space="0"/>
                    <w:right w:val="single" w:color="auto" w:sz="4" w:space="0"/>
                  </w:tcBorders>
                  <w:vAlign w:val="center"/>
                </w:tcPr>
                <w:p w14:paraId="50AF999F">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r>
                    <w:rPr>
                      <w:rFonts w:hint="default"/>
                      <w:color w:val="auto"/>
                      <w:sz w:val="18"/>
                      <w:szCs w:val="18"/>
                      <w:highlight w:val="none"/>
                    </w:rPr>
                    <w:t>携带病原微生物具有引发感染性疾病传播危险的医疗废物。</w:t>
                  </w:r>
                </w:p>
              </w:tc>
              <w:tc>
                <w:tcPr>
                  <w:tcW w:w="5333" w:type="dxa"/>
                  <w:tcBorders>
                    <w:top w:val="single" w:color="auto" w:sz="4" w:space="0"/>
                    <w:left w:val="single" w:color="auto" w:sz="4" w:space="0"/>
                    <w:bottom w:val="single" w:color="auto" w:sz="4" w:space="0"/>
                    <w:right w:val="single" w:color="auto" w:sz="4" w:space="0"/>
                  </w:tcBorders>
                  <w:vAlign w:val="center"/>
                </w:tcPr>
                <w:p w14:paraId="301AE6A1">
                  <w:pPr>
                    <w:pStyle w:val="40"/>
                    <w:keepNext w:val="0"/>
                    <w:keepLines w:val="0"/>
                    <w:suppressLineNumbers w:val="0"/>
                    <w:spacing w:before="0" w:beforeLines="0" w:beforeAutospacing="0" w:after="0" w:afterAutospacing="0" w:line="290" w:lineRule="exact"/>
                    <w:ind w:left="0" w:leftChars="0" w:right="0"/>
                    <w:rPr>
                      <w:rFonts w:hint="default"/>
                      <w:color w:val="auto"/>
                      <w:sz w:val="18"/>
                      <w:szCs w:val="18"/>
                      <w:highlight w:val="none"/>
                    </w:rPr>
                  </w:pPr>
                  <w:r>
                    <w:rPr>
                      <w:rFonts w:hint="default"/>
                      <w:color w:val="auto"/>
                      <w:sz w:val="18"/>
                      <w:szCs w:val="18"/>
                      <w:highlight w:val="none"/>
                    </w:rPr>
                    <w:t>1、被病人血液、体液、排泄物污染的物品，包括：棉球、棉签、引流棉条，纱布及其他各种敷料；一次性使用卫生用品，一次性使用医疗用品及一次性医疗器械；废弃的被服；其他被病人血液、体液、排泄物污染的物品。</w:t>
                  </w:r>
                </w:p>
              </w:tc>
            </w:tr>
            <w:tr w14:paraId="1EFD3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84" w:type="dxa"/>
                  <w:vMerge w:val="continue"/>
                  <w:tcBorders>
                    <w:top w:val="single" w:color="auto" w:sz="4" w:space="0"/>
                    <w:left w:val="single" w:color="auto" w:sz="4" w:space="0"/>
                    <w:bottom w:val="single" w:color="auto" w:sz="4" w:space="0"/>
                    <w:right w:val="single" w:color="auto" w:sz="4" w:space="0"/>
                  </w:tcBorders>
                  <w:vAlign w:val="center"/>
                </w:tcPr>
                <w:p w14:paraId="5DECD87C">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1692" w:type="dxa"/>
                  <w:vMerge w:val="continue"/>
                  <w:tcBorders>
                    <w:top w:val="single" w:color="auto" w:sz="4" w:space="0"/>
                    <w:left w:val="single" w:color="auto" w:sz="4" w:space="0"/>
                    <w:bottom w:val="single" w:color="auto" w:sz="4" w:space="0"/>
                    <w:right w:val="single" w:color="auto" w:sz="4" w:space="0"/>
                  </w:tcBorders>
                  <w:vAlign w:val="center"/>
                </w:tcPr>
                <w:p w14:paraId="1BC01062">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5333" w:type="dxa"/>
                  <w:tcBorders>
                    <w:top w:val="single" w:color="auto" w:sz="4" w:space="0"/>
                    <w:left w:val="single" w:color="auto" w:sz="4" w:space="0"/>
                    <w:bottom w:val="single" w:color="auto" w:sz="4" w:space="0"/>
                    <w:right w:val="single" w:color="auto" w:sz="4" w:space="0"/>
                  </w:tcBorders>
                  <w:vAlign w:val="center"/>
                </w:tcPr>
                <w:p w14:paraId="28D4C0A3">
                  <w:pPr>
                    <w:pStyle w:val="40"/>
                    <w:keepNext w:val="0"/>
                    <w:keepLines w:val="0"/>
                    <w:suppressLineNumbers w:val="0"/>
                    <w:spacing w:before="0" w:beforeLines="0" w:beforeAutospacing="0" w:after="0" w:afterAutospacing="0" w:line="290" w:lineRule="exact"/>
                    <w:ind w:left="0" w:leftChars="0" w:right="0"/>
                    <w:rPr>
                      <w:rFonts w:hint="default"/>
                      <w:color w:val="auto"/>
                      <w:sz w:val="18"/>
                      <w:szCs w:val="18"/>
                      <w:highlight w:val="none"/>
                    </w:rPr>
                  </w:pPr>
                  <w:r>
                    <w:rPr>
                      <w:rFonts w:hint="default"/>
                      <w:color w:val="auto"/>
                      <w:sz w:val="18"/>
                      <w:szCs w:val="18"/>
                      <w:highlight w:val="none"/>
                    </w:rPr>
                    <w:t>2、病原体的培养基、标本和菌种、毒种保存液。</w:t>
                  </w:r>
                </w:p>
              </w:tc>
            </w:tr>
            <w:tr w14:paraId="2E670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84" w:type="dxa"/>
                  <w:vMerge w:val="continue"/>
                  <w:tcBorders>
                    <w:top w:val="single" w:color="auto" w:sz="4" w:space="0"/>
                    <w:left w:val="single" w:color="auto" w:sz="4" w:space="0"/>
                    <w:bottom w:val="single" w:color="auto" w:sz="4" w:space="0"/>
                    <w:right w:val="single" w:color="auto" w:sz="4" w:space="0"/>
                  </w:tcBorders>
                  <w:vAlign w:val="center"/>
                </w:tcPr>
                <w:p w14:paraId="38F885E3">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1692" w:type="dxa"/>
                  <w:vMerge w:val="continue"/>
                  <w:tcBorders>
                    <w:top w:val="single" w:color="auto" w:sz="4" w:space="0"/>
                    <w:left w:val="single" w:color="auto" w:sz="4" w:space="0"/>
                    <w:bottom w:val="single" w:color="auto" w:sz="4" w:space="0"/>
                    <w:right w:val="single" w:color="auto" w:sz="4" w:space="0"/>
                  </w:tcBorders>
                  <w:vAlign w:val="center"/>
                </w:tcPr>
                <w:p w14:paraId="10592EC4">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5333" w:type="dxa"/>
                  <w:tcBorders>
                    <w:top w:val="single" w:color="auto" w:sz="4" w:space="0"/>
                    <w:left w:val="single" w:color="auto" w:sz="4" w:space="0"/>
                    <w:bottom w:val="single" w:color="auto" w:sz="4" w:space="0"/>
                    <w:right w:val="single" w:color="auto" w:sz="4" w:space="0"/>
                  </w:tcBorders>
                  <w:vAlign w:val="center"/>
                </w:tcPr>
                <w:p w14:paraId="1FDEBF05">
                  <w:pPr>
                    <w:pStyle w:val="40"/>
                    <w:keepNext w:val="0"/>
                    <w:keepLines w:val="0"/>
                    <w:suppressLineNumbers w:val="0"/>
                    <w:spacing w:before="0" w:beforeLines="0" w:beforeAutospacing="0" w:after="0" w:afterAutospacing="0" w:line="290" w:lineRule="exact"/>
                    <w:ind w:left="0" w:leftChars="0" w:right="0"/>
                    <w:rPr>
                      <w:rFonts w:hint="default"/>
                      <w:color w:val="auto"/>
                      <w:sz w:val="18"/>
                      <w:szCs w:val="18"/>
                      <w:highlight w:val="none"/>
                    </w:rPr>
                  </w:pPr>
                  <w:r>
                    <w:rPr>
                      <w:rFonts w:hint="default"/>
                      <w:color w:val="auto"/>
                      <w:sz w:val="18"/>
                      <w:szCs w:val="18"/>
                      <w:highlight w:val="none"/>
                    </w:rPr>
                    <w:t>3、各种废弃的医学标本；废弃的血液、血清。</w:t>
                  </w:r>
                </w:p>
              </w:tc>
            </w:tr>
            <w:tr w14:paraId="135AD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84" w:type="dxa"/>
                  <w:vMerge w:val="continue"/>
                  <w:tcBorders>
                    <w:top w:val="single" w:color="auto" w:sz="4" w:space="0"/>
                    <w:left w:val="single" w:color="auto" w:sz="4" w:space="0"/>
                    <w:bottom w:val="single" w:color="auto" w:sz="4" w:space="0"/>
                    <w:right w:val="single" w:color="auto" w:sz="4" w:space="0"/>
                  </w:tcBorders>
                  <w:vAlign w:val="center"/>
                </w:tcPr>
                <w:p w14:paraId="6A785C00">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1692" w:type="dxa"/>
                  <w:vMerge w:val="continue"/>
                  <w:tcBorders>
                    <w:top w:val="single" w:color="auto" w:sz="4" w:space="0"/>
                    <w:left w:val="single" w:color="auto" w:sz="4" w:space="0"/>
                    <w:bottom w:val="single" w:color="auto" w:sz="4" w:space="0"/>
                    <w:right w:val="single" w:color="auto" w:sz="4" w:space="0"/>
                  </w:tcBorders>
                  <w:vAlign w:val="center"/>
                </w:tcPr>
                <w:p w14:paraId="0DA49965">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5333" w:type="dxa"/>
                  <w:tcBorders>
                    <w:top w:val="single" w:color="auto" w:sz="4" w:space="0"/>
                    <w:left w:val="single" w:color="auto" w:sz="4" w:space="0"/>
                    <w:bottom w:val="single" w:color="auto" w:sz="4" w:space="0"/>
                    <w:right w:val="single" w:color="auto" w:sz="4" w:space="0"/>
                  </w:tcBorders>
                  <w:vAlign w:val="center"/>
                </w:tcPr>
                <w:p w14:paraId="02992936">
                  <w:pPr>
                    <w:pStyle w:val="40"/>
                    <w:keepNext w:val="0"/>
                    <w:keepLines w:val="0"/>
                    <w:suppressLineNumbers w:val="0"/>
                    <w:spacing w:before="0" w:beforeLines="0" w:beforeAutospacing="0" w:after="0" w:afterAutospacing="0" w:line="290" w:lineRule="exact"/>
                    <w:ind w:left="0" w:leftChars="0" w:right="0"/>
                    <w:rPr>
                      <w:rFonts w:hint="default"/>
                      <w:color w:val="auto"/>
                      <w:sz w:val="18"/>
                      <w:szCs w:val="18"/>
                      <w:highlight w:val="none"/>
                    </w:rPr>
                  </w:pPr>
                  <w:r>
                    <w:rPr>
                      <w:rFonts w:hint="default"/>
                      <w:color w:val="auto"/>
                      <w:sz w:val="18"/>
                      <w:szCs w:val="18"/>
                      <w:highlight w:val="none"/>
                    </w:rPr>
                    <w:t>4、使用后的一次性使用医疗用品及一次性医疗器械视为感染性废物。</w:t>
                  </w:r>
                </w:p>
              </w:tc>
            </w:tr>
            <w:tr w14:paraId="6A0E5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84" w:type="dxa"/>
                  <w:vMerge w:val="continue"/>
                  <w:tcBorders>
                    <w:top w:val="single" w:color="auto" w:sz="4" w:space="0"/>
                    <w:left w:val="single" w:color="auto" w:sz="4" w:space="0"/>
                    <w:bottom w:val="single" w:color="auto" w:sz="4" w:space="0"/>
                    <w:right w:val="single" w:color="auto" w:sz="4" w:space="0"/>
                  </w:tcBorders>
                  <w:vAlign w:val="center"/>
                </w:tcPr>
                <w:p w14:paraId="6533CFEE">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1692" w:type="dxa"/>
                  <w:vMerge w:val="continue"/>
                  <w:tcBorders>
                    <w:top w:val="single" w:color="auto" w:sz="4" w:space="0"/>
                    <w:left w:val="single" w:color="auto" w:sz="4" w:space="0"/>
                    <w:bottom w:val="single" w:color="auto" w:sz="4" w:space="0"/>
                    <w:right w:val="single" w:color="auto" w:sz="4" w:space="0"/>
                  </w:tcBorders>
                  <w:vAlign w:val="center"/>
                </w:tcPr>
                <w:p w14:paraId="5E1CCE99">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5333" w:type="dxa"/>
                  <w:tcBorders>
                    <w:top w:val="single" w:color="auto" w:sz="4" w:space="0"/>
                    <w:left w:val="single" w:color="auto" w:sz="4" w:space="0"/>
                    <w:bottom w:val="single" w:color="auto" w:sz="4" w:space="0"/>
                    <w:right w:val="single" w:color="auto" w:sz="4" w:space="0"/>
                  </w:tcBorders>
                  <w:vAlign w:val="center"/>
                </w:tcPr>
                <w:p w14:paraId="759461D1">
                  <w:pPr>
                    <w:pStyle w:val="40"/>
                    <w:keepNext w:val="0"/>
                    <w:keepLines w:val="0"/>
                    <w:suppressLineNumbers w:val="0"/>
                    <w:spacing w:before="0" w:beforeLines="0" w:beforeAutospacing="0" w:after="0" w:afterAutospacing="0" w:line="290" w:lineRule="exact"/>
                    <w:ind w:left="0" w:leftChars="0" w:right="0"/>
                    <w:rPr>
                      <w:rFonts w:hint="default"/>
                      <w:color w:val="auto"/>
                      <w:sz w:val="18"/>
                      <w:szCs w:val="18"/>
                      <w:highlight w:val="none"/>
                    </w:rPr>
                  </w:pPr>
                  <w:r>
                    <w:rPr>
                      <w:rFonts w:hint="default"/>
                      <w:color w:val="auto"/>
                      <w:sz w:val="18"/>
                      <w:szCs w:val="18"/>
                      <w:highlight w:val="none"/>
                    </w:rPr>
                    <w:t>5、病人经负压排出脓血、痰等废物。</w:t>
                  </w:r>
                </w:p>
              </w:tc>
            </w:tr>
            <w:tr w14:paraId="6B412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784" w:type="dxa"/>
                  <w:vMerge w:val="restart"/>
                  <w:tcBorders>
                    <w:top w:val="single" w:color="auto" w:sz="4" w:space="0"/>
                    <w:left w:val="single" w:color="auto" w:sz="4" w:space="0"/>
                    <w:bottom w:val="single" w:color="auto" w:sz="4" w:space="0"/>
                    <w:right w:val="single" w:color="auto" w:sz="4" w:space="0"/>
                  </w:tcBorders>
                  <w:vAlign w:val="center"/>
                </w:tcPr>
                <w:p w14:paraId="51C989BF">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r>
                    <w:rPr>
                      <w:rFonts w:hint="default"/>
                      <w:color w:val="auto"/>
                      <w:sz w:val="18"/>
                      <w:szCs w:val="18"/>
                      <w:highlight w:val="none"/>
                    </w:rPr>
                    <w:t>病理性</w:t>
                  </w:r>
                </w:p>
                <w:p w14:paraId="3DAD9765">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r>
                    <w:rPr>
                      <w:rFonts w:hint="default"/>
                      <w:color w:val="auto"/>
                      <w:sz w:val="18"/>
                      <w:szCs w:val="18"/>
                      <w:highlight w:val="none"/>
                    </w:rPr>
                    <w:t>废物（危废代码：841-003-01）</w:t>
                  </w:r>
                </w:p>
              </w:tc>
              <w:tc>
                <w:tcPr>
                  <w:tcW w:w="1692" w:type="dxa"/>
                  <w:vMerge w:val="restart"/>
                  <w:tcBorders>
                    <w:top w:val="single" w:color="auto" w:sz="4" w:space="0"/>
                    <w:left w:val="single" w:color="auto" w:sz="4" w:space="0"/>
                    <w:bottom w:val="single" w:color="auto" w:sz="4" w:space="0"/>
                    <w:right w:val="single" w:color="auto" w:sz="4" w:space="0"/>
                  </w:tcBorders>
                  <w:vAlign w:val="center"/>
                </w:tcPr>
                <w:p w14:paraId="0916D0A5">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r>
                    <w:rPr>
                      <w:rFonts w:hint="default"/>
                      <w:color w:val="auto"/>
                      <w:sz w:val="18"/>
                      <w:szCs w:val="18"/>
                      <w:highlight w:val="none"/>
                    </w:rPr>
                    <w:t>诊疗过程中产生的人体废弃物和医学实验动物尸体等</w:t>
                  </w:r>
                </w:p>
              </w:tc>
              <w:tc>
                <w:tcPr>
                  <w:tcW w:w="5333" w:type="dxa"/>
                  <w:tcBorders>
                    <w:top w:val="single" w:color="auto" w:sz="4" w:space="0"/>
                    <w:left w:val="single" w:color="auto" w:sz="4" w:space="0"/>
                    <w:bottom w:val="single" w:color="auto" w:sz="4" w:space="0"/>
                    <w:right w:val="single" w:color="auto" w:sz="4" w:space="0"/>
                  </w:tcBorders>
                </w:tcPr>
                <w:p w14:paraId="54502719">
                  <w:pPr>
                    <w:keepNext w:val="0"/>
                    <w:keepLines w:val="0"/>
                    <w:suppressLineNumbers w:val="0"/>
                    <w:spacing w:before="0" w:beforeAutospacing="0" w:after="0" w:afterAutospacing="0" w:line="290" w:lineRule="exact"/>
                    <w:ind w:left="0" w:right="0"/>
                    <w:rPr>
                      <w:rFonts w:hint="default"/>
                      <w:color w:val="auto"/>
                      <w:sz w:val="18"/>
                      <w:szCs w:val="18"/>
                      <w:highlight w:val="none"/>
                    </w:rPr>
                  </w:pPr>
                  <w:r>
                    <w:rPr>
                      <w:rFonts w:hint="default"/>
                      <w:color w:val="auto"/>
                      <w:sz w:val="18"/>
                      <w:szCs w:val="18"/>
                      <w:highlight w:val="none"/>
                    </w:rPr>
                    <w:t>1、手术及其他诊疗过程中产生的废弃的人体组织、器官等。</w:t>
                  </w:r>
                </w:p>
              </w:tc>
            </w:tr>
            <w:tr w14:paraId="49A34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784" w:type="dxa"/>
                  <w:vMerge w:val="continue"/>
                  <w:tcBorders>
                    <w:top w:val="single" w:color="auto" w:sz="4" w:space="0"/>
                    <w:left w:val="single" w:color="auto" w:sz="4" w:space="0"/>
                    <w:bottom w:val="single" w:color="auto" w:sz="4" w:space="0"/>
                    <w:right w:val="single" w:color="auto" w:sz="4" w:space="0"/>
                  </w:tcBorders>
                  <w:vAlign w:val="center"/>
                </w:tcPr>
                <w:p w14:paraId="1683EE7E">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1692" w:type="dxa"/>
                  <w:vMerge w:val="continue"/>
                  <w:tcBorders>
                    <w:top w:val="single" w:color="auto" w:sz="4" w:space="0"/>
                    <w:left w:val="single" w:color="auto" w:sz="4" w:space="0"/>
                    <w:bottom w:val="single" w:color="auto" w:sz="4" w:space="0"/>
                    <w:right w:val="single" w:color="auto" w:sz="4" w:space="0"/>
                  </w:tcBorders>
                  <w:vAlign w:val="center"/>
                </w:tcPr>
                <w:p w14:paraId="45E8BC20">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5333" w:type="dxa"/>
                  <w:tcBorders>
                    <w:top w:val="single" w:color="auto" w:sz="4" w:space="0"/>
                    <w:left w:val="single" w:color="auto" w:sz="4" w:space="0"/>
                    <w:bottom w:val="single" w:color="auto" w:sz="4" w:space="0"/>
                    <w:right w:val="single" w:color="auto" w:sz="4" w:space="0"/>
                  </w:tcBorders>
                </w:tcPr>
                <w:p w14:paraId="29617D35">
                  <w:pPr>
                    <w:keepNext w:val="0"/>
                    <w:keepLines w:val="0"/>
                    <w:suppressLineNumbers w:val="0"/>
                    <w:spacing w:before="0" w:beforeAutospacing="0" w:after="0" w:afterAutospacing="0" w:line="290" w:lineRule="exact"/>
                    <w:ind w:left="0" w:right="0"/>
                    <w:rPr>
                      <w:rFonts w:hint="default"/>
                      <w:color w:val="auto"/>
                      <w:sz w:val="18"/>
                      <w:szCs w:val="18"/>
                      <w:highlight w:val="none"/>
                    </w:rPr>
                  </w:pPr>
                  <w:r>
                    <w:rPr>
                      <w:rFonts w:hint="default"/>
                      <w:color w:val="auto"/>
                      <w:sz w:val="18"/>
                      <w:szCs w:val="18"/>
                      <w:highlight w:val="none"/>
                    </w:rPr>
                    <w:t>2、医学实验动物的组织、尸体。</w:t>
                  </w:r>
                </w:p>
              </w:tc>
            </w:tr>
            <w:tr w14:paraId="7BA5B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 w:hRule="atLeast"/>
                <w:jc w:val="center"/>
              </w:trPr>
              <w:tc>
                <w:tcPr>
                  <w:tcW w:w="784" w:type="dxa"/>
                  <w:vMerge w:val="continue"/>
                  <w:tcBorders>
                    <w:top w:val="single" w:color="auto" w:sz="4" w:space="0"/>
                    <w:left w:val="single" w:color="auto" w:sz="4" w:space="0"/>
                    <w:bottom w:val="single" w:color="auto" w:sz="4" w:space="0"/>
                    <w:right w:val="single" w:color="auto" w:sz="4" w:space="0"/>
                  </w:tcBorders>
                  <w:vAlign w:val="center"/>
                </w:tcPr>
                <w:p w14:paraId="11E2B9DF">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1692" w:type="dxa"/>
                  <w:vMerge w:val="continue"/>
                  <w:tcBorders>
                    <w:top w:val="single" w:color="auto" w:sz="4" w:space="0"/>
                    <w:left w:val="single" w:color="auto" w:sz="4" w:space="0"/>
                    <w:bottom w:val="single" w:color="auto" w:sz="4" w:space="0"/>
                    <w:right w:val="single" w:color="auto" w:sz="4" w:space="0"/>
                  </w:tcBorders>
                  <w:vAlign w:val="center"/>
                </w:tcPr>
                <w:p w14:paraId="5A8586BF">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5333" w:type="dxa"/>
                  <w:tcBorders>
                    <w:top w:val="single" w:color="auto" w:sz="4" w:space="0"/>
                    <w:left w:val="single" w:color="auto" w:sz="4" w:space="0"/>
                    <w:bottom w:val="single" w:color="auto" w:sz="4" w:space="0"/>
                    <w:right w:val="single" w:color="auto" w:sz="4" w:space="0"/>
                  </w:tcBorders>
                </w:tcPr>
                <w:p w14:paraId="39C3D7C2">
                  <w:pPr>
                    <w:keepNext w:val="0"/>
                    <w:keepLines w:val="0"/>
                    <w:suppressLineNumbers w:val="0"/>
                    <w:spacing w:before="0" w:beforeAutospacing="0" w:after="0" w:afterAutospacing="0" w:line="290" w:lineRule="exact"/>
                    <w:ind w:left="0" w:right="0"/>
                    <w:rPr>
                      <w:rFonts w:hint="default"/>
                      <w:color w:val="auto"/>
                      <w:sz w:val="18"/>
                      <w:szCs w:val="18"/>
                      <w:highlight w:val="none"/>
                    </w:rPr>
                  </w:pPr>
                  <w:r>
                    <w:rPr>
                      <w:rFonts w:hint="default"/>
                      <w:color w:val="auto"/>
                      <w:sz w:val="18"/>
                      <w:szCs w:val="18"/>
                      <w:highlight w:val="none"/>
                    </w:rPr>
                    <w:t>3、病理切片后废弃的人体组织、病理蜡块等。</w:t>
                  </w:r>
                </w:p>
              </w:tc>
            </w:tr>
            <w:tr w14:paraId="052D9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84" w:type="dxa"/>
                  <w:vMerge w:val="restart"/>
                  <w:tcBorders>
                    <w:top w:val="single" w:color="auto" w:sz="4" w:space="0"/>
                    <w:left w:val="single" w:color="auto" w:sz="4" w:space="0"/>
                    <w:bottom w:val="single" w:color="auto" w:sz="4" w:space="0"/>
                    <w:right w:val="single" w:color="auto" w:sz="4" w:space="0"/>
                  </w:tcBorders>
                  <w:vAlign w:val="center"/>
                </w:tcPr>
                <w:p w14:paraId="66074F3A">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r>
                    <w:rPr>
                      <w:rFonts w:hint="default"/>
                      <w:color w:val="auto"/>
                      <w:sz w:val="18"/>
                      <w:szCs w:val="18"/>
                      <w:highlight w:val="none"/>
                    </w:rPr>
                    <w:t>损伤性</w:t>
                  </w:r>
                </w:p>
                <w:p w14:paraId="26073F39">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r>
                    <w:rPr>
                      <w:rFonts w:hint="default"/>
                      <w:color w:val="auto"/>
                      <w:sz w:val="18"/>
                      <w:szCs w:val="18"/>
                      <w:highlight w:val="none"/>
                    </w:rPr>
                    <w:t>废物（危废代码：841-002-01）</w:t>
                  </w:r>
                </w:p>
              </w:tc>
              <w:tc>
                <w:tcPr>
                  <w:tcW w:w="1692" w:type="dxa"/>
                  <w:vMerge w:val="restart"/>
                  <w:tcBorders>
                    <w:top w:val="single" w:color="auto" w:sz="4" w:space="0"/>
                    <w:left w:val="single" w:color="auto" w:sz="4" w:space="0"/>
                    <w:bottom w:val="single" w:color="auto" w:sz="4" w:space="0"/>
                    <w:right w:val="single" w:color="auto" w:sz="4" w:space="0"/>
                  </w:tcBorders>
                  <w:vAlign w:val="center"/>
                </w:tcPr>
                <w:p w14:paraId="3C38DA13">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r>
                    <w:rPr>
                      <w:rFonts w:hint="default"/>
                      <w:color w:val="auto"/>
                      <w:sz w:val="18"/>
                      <w:szCs w:val="18"/>
                      <w:highlight w:val="none"/>
                    </w:rPr>
                    <w:t>能够刺伤或者割伤人体的废弃的医用锐器</w:t>
                  </w:r>
                </w:p>
              </w:tc>
              <w:tc>
                <w:tcPr>
                  <w:tcW w:w="5333" w:type="dxa"/>
                  <w:tcBorders>
                    <w:top w:val="single" w:color="auto" w:sz="4" w:space="0"/>
                    <w:left w:val="single" w:color="auto" w:sz="4" w:space="0"/>
                    <w:bottom w:val="single" w:color="auto" w:sz="4" w:space="0"/>
                    <w:right w:val="single" w:color="auto" w:sz="4" w:space="0"/>
                  </w:tcBorders>
                  <w:vAlign w:val="center"/>
                </w:tcPr>
                <w:p w14:paraId="6E6F9B2D">
                  <w:pPr>
                    <w:pStyle w:val="40"/>
                    <w:keepNext w:val="0"/>
                    <w:keepLines w:val="0"/>
                    <w:suppressLineNumbers w:val="0"/>
                    <w:spacing w:before="0" w:beforeLines="0" w:beforeAutospacing="0" w:after="0" w:afterAutospacing="0" w:line="290" w:lineRule="exact"/>
                    <w:ind w:left="0" w:leftChars="0" w:right="0"/>
                    <w:rPr>
                      <w:rFonts w:hint="default"/>
                      <w:color w:val="auto"/>
                      <w:sz w:val="18"/>
                      <w:szCs w:val="18"/>
                      <w:highlight w:val="none"/>
                    </w:rPr>
                  </w:pPr>
                  <w:r>
                    <w:rPr>
                      <w:rFonts w:hint="default"/>
                      <w:color w:val="auto"/>
                      <w:sz w:val="18"/>
                      <w:szCs w:val="18"/>
                      <w:highlight w:val="none"/>
                    </w:rPr>
                    <w:t>1、医用针头、缝合针。</w:t>
                  </w:r>
                </w:p>
              </w:tc>
            </w:tr>
            <w:tr w14:paraId="3328A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84" w:type="dxa"/>
                  <w:vMerge w:val="continue"/>
                  <w:tcBorders>
                    <w:top w:val="single" w:color="auto" w:sz="4" w:space="0"/>
                    <w:left w:val="single" w:color="auto" w:sz="4" w:space="0"/>
                    <w:bottom w:val="single" w:color="auto" w:sz="4" w:space="0"/>
                    <w:right w:val="single" w:color="auto" w:sz="4" w:space="0"/>
                  </w:tcBorders>
                  <w:vAlign w:val="center"/>
                </w:tcPr>
                <w:p w14:paraId="2256A629">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p>
              </w:tc>
              <w:tc>
                <w:tcPr>
                  <w:tcW w:w="1692" w:type="dxa"/>
                  <w:vMerge w:val="continue"/>
                  <w:tcBorders>
                    <w:top w:val="single" w:color="auto" w:sz="4" w:space="0"/>
                    <w:left w:val="single" w:color="auto" w:sz="4" w:space="0"/>
                    <w:bottom w:val="single" w:color="auto" w:sz="4" w:space="0"/>
                    <w:right w:val="single" w:color="auto" w:sz="4" w:space="0"/>
                  </w:tcBorders>
                  <w:vAlign w:val="center"/>
                </w:tcPr>
                <w:p w14:paraId="1355EE53">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p>
              </w:tc>
              <w:tc>
                <w:tcPr>
                  <w:tcW w:w="5333" w:type="dxa"/>
                  <w:tcBorders>
                    <w:top w:val="single" w:color="auto" w:sz="4" w:space="0"/>
                    <w:left w:val="single" w:color="auto" w:sz="4" w:space="0"/>
                    <w:bottom w:val="single" w:color="auto" w:sz="4" w:space="0"/>
                    <w:right w:val="single" w:color="auto" w:sz="4" w:space="0"/>
                  </w:tcBorders>
                  <w:vAlign w:val="center"/>
                </w:tcPr>
                <w:p w14:paraId="6F30D7B4">
                  <w:pPr>
                    <w:pStyle w:val="40"/>
                    <w:keepNext w:val="0"/>
                    <w:keepLines w:val="0"/>
                    <w:suppressLineNumbers w:val="0"/>
                    <w:spacing w:before="0" w:beforeLines="0" w:beforeAutospacing="0" w:after="0" w:afterAutospacing="0" w:line="290" w:lineRule="exact"/>
                    <w:ind w:left="0" w:leftChars="0" w:right="0"/>
                    <w:rPr>
                      <w:rFonts w:hint="default"/>
                      <w:color w:val="auto"/>
                      <w:sz w:val="18"/>
                      <w:szCs w:val="18"/>
                      <w:highlight w:val="none"/>
                    </w:rPr>
                  </w:pPr>
                  <w:r>
                    <w:rPr>
                      <w:rFonts w:hint="default"/>
                      <w:color w:val="auto"/>
                      <w:sz w:val="18"/>
                      <w:szCs w:val="18"/>
                      <w:highlight w:val="none"/>
                      <w:shd w:val="clear" w:color="auto" w:fill="FFFFFF"/>
                    </w:rPr>
                    <w:t>2、各类医用锐器，包括：解剖刀、手术刀、备皮刀、手术锯等。</w:t>
                  </w:r>
                </w:p>
              </w:tc>
            </w:tr>
            <w:tr w14:paraId="3651C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84" w:type="dxa"/>
                  <w:vMerge w:val="continue"/>
                  <w:tcBorders>
                    <w:top w:val="single" w:color="auto" w:sz="4" w:space="0"/>
                    <w:left w:val="single" w:color="auto" w:sz="4" w:space="0"/>
                    <w:bottom w:val="single" w:color="auto" w:sz="4" w:space="0"/>
                    <w:right w:val="single" w:color="auto" w:sz="4" w:space="0"/>
                  </w:tcBorders>
                  <w:vAlign w:val="center"/>
                </w:tcPr>
                <w:p w14:paraId="04868392">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1692" w:type="dxa"/>
                  <w:vMerge w:val="continue"/>
                  <w:tcBorders>
                    <w:top w:val="single" w:color="auto" w:sz="4" w:space="0"/>
                    <w:left w:val="single" w:color="auto" w:sz="4" w:space="0"/>
                    <w:bottom w:val="single" w:color="auto" w:sz="4" w:space="0"/>
                    <w:right w:val="single" w:color="auto" w:sz="4" w:space="0"/>
                  </w:tcBorders>
                  <w:vAlign w:val="center"/>
                </w:tcPr>
                <w:p w14:paraId="122AE74A">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5333" w:type="dxa"/>
                  <w:tcBorders>
                    <w:top w:val="single" w:color="auto" w:sz="4" w:space="0"/>
                    <w:left w:val="single" w:color="auto" w:sz="4" w:space="0"/>
                    <w:bottom w:val="single" w:color="auto" w:sz="4" w:space="0"/>
                    <w:right w:val="single" w:color="auto" w:sz="4" w:space="0"/>
                  </w:tcBorders>
                  <w:vAlign w:val="center"/>
                </w:tcPr>
                <w:p w14:paraId="4EB2F19F">
                  <w:pPr>
                    <w:pStyle w:val="40"/>
                    <w:keepNext w:val="0"/>
                    <w:keepLines w:val="0"/>
                    <w:suppressLineNumbers w:val="0"/>
                    <w:spacing w:before="0" w:beforeLines="0" w:beforeAutospacing="0" w:after="0" w:afterAutospacing="0" w:line="290" w:lineRule="exact"/>
                    <w:ind w:left="0" w:leftChars="0" w:right="0"/>
                    <w:rPr>
                      <w:rFonts w:hint="default"/>
                      <w:color w:val="auto"/>
                      <w:sz w:val="18"/>
                      <w:szCs w:val="18"/>
                      <w:highlight w:val="none"/>
                    </w:rPr>
                  </w:pPr>
                  <w:r>
                    <w:rPr>
                      <w:rFonts w:hint="default"/>
                      <w:color w:val="auto"/>
                      <w:sz w:val="18"/>
                      <w:szCs w:val="18"/>
                      <w:highlight w:val="none"/>
                    </w:rPr>
                    <w:t>3、载玻片、玻璃试管、玻璃安瓿等。</w:t>
                  </w:r>
                </w:p>
              </w:tc>
            </w:tr>
            <w:tr w14:paraId="46F63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84" w:type="dxa"/>
                  <w:vMerge w:val="restart"/>
                  <w:tcBorders>
                    <w:top w:val="single" w:color="auto" w:sz="4" w:space="0"/>
                    <w:left w:val="single" w:color="auto" w:sz="4" w:space="0"/>
                    <w:bottom w:val="single" w:color="auto" w:sz="4" w:space="0"/>
                    <w:right w:val="single" w:color="auto" w:sz="4" w:space="0"/>
                  </w:tcBorders>
                  <w:vAlign w:val="center"/>
                </w:tcPr>
                <w:p w14:paraId="79E0B6A5">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r>
                    <w:rPr>
                      <w:rFonts w:hint="default"/>
                      <w:color w:val="auto"/>
                      <w:sz w:val="18"/>
                      <w:szCs w:val="18"/>
                      <w:highlight w:val="none"/>
                    </w:rPr>
                    <w:t>药物性</w:t>
                  </w:r>
                </w:p>
                <w:p w14:paraId="4CB85C7B">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r>
                    <w:rPr>
                      <w:rFonts w:hint="default"/>
                      <w:color w:val="auto"/>
                      <w:sz w:val="18"/>
                      <w:szCs w:val="18"/>
                      <w:highlight w:val="none"/>
                    </w:rPr>
                    <w:t>废物（危废代码：841-005-01）</w:t>
                  </w:r>
                </w:p>
              </w:tc>
              <w:tc>
                <w:tcPr>
                  <w:tcW w:w="1692" w:type="dxa"/>
                  <w:vMerge w:val="restart"/>
                  <w:tcBorders>
                    <w:top w:val="single" w:color="auto" w:sz="4" w:space="0"/>
                    <w:left w:val="single" w:color="auto" w:sz="4" w:space="0"/>
                    <w:bottom w:val="single" w:color="auto" w:sz="4" w:space="0"/>
                    <w:right w:val="single" w:color="auto" w:sz="4" w:space="0"/>
                  </w:tcBorders>
                  <w:vAlign w:val="center"/>
                </w:tcPr>
                <w:p w14:paraId="6B2D396A">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r>
                    <w:rPr>
                      <w:rFonts w:hint="default"/>
                      <w:color w:val="auto"/>
                      <w:sz w:val="18"/>
                      <w:szCs w:val="18"/>
                      <w:highlight w:val="none"/>
                    </w:rPr>
                    <w:t>过期、淘汰、变质或者被污染的废弃的药品。</w:t>
                  </w:r>
                </w:p>
              </w:tc>
              <w:tc>
                <w:tcPr>
                  <w:tcW w:w="5333" w:type="dxa"/>
                  <w:tcBorders>
                    <w:top w:val="single" w:color="auto" w:sz="4" w:space="0"/>
                    <w:left w:val="single" w:color="auto" w:sz="4" w:space="0"/>
                    <w:bottom w:val="single" w:color="auto" w:sz="4" w:space="0"/>
                    <w:right w:val="single" w:color="auto" w:sz="4" w:space="0"/>
                  </w:tcBorders>
                  <w:vAlign w:val="center"/>
                </w:tcPr>
                <w:p w14:paraId="4A2D8624">
                  <w:pPr>
                    <w:pStyle w:val="40"/>
                    <w:keepNext w:val="0"/>
                    <w:keepLines w:val="0"/>
                    <w:suppressLineNumbers w:val="0"/>
                    <w:spacing w:before="0" w:beforeLines="0" w:beforeAutospacing="0" w:after="0" w:afterAutospacing="0" w:line="290" w:lineRule="exact"/>
                    <w:ind w:left="0" w:leftChars="0" w:right="0"/>
                    <w:rPr>
                      <w:rFonts w:hint="default"/>
                      <w:color w:val="auto"/>
                      <w:sz w:val="18"/>
                      <w:szCs w:val="18"/>
                      <w:highlight w:val="none"/>
                    </w:rPr>
                  </w:pPr>
                  <w:r>
                    <w:rPr>
                      <w:rFonts w:hint="default"/>
                      <w:color w:val="auto"/>
                      <w:sz w:val="18"/>
                      <w:szCs w:val="18"/>
                      <w:highlight w:val="none"/>
                    </w:rPr>
                    <w:t>1、废弃的一般性药品，如：抗生素、非处方类药品等。</w:t>
                  </w:r>
                </w:p>
              </w:tc>
            </w:tr>
            <w:tr w14:paraId="59EAC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4" w:type="dxa"/>
                  <w:vMerge w:val="continue"/>
                  <w:tcBorders>
                    <w:top w:val="single" w:color="auto" w:sz="4" w:space="0"/>
                    <w:left w:val="single" w:color="auto" w:sz="4" w:space="0"/>
                    <w:bottom w:val="single" w:color="auto" w:sz="4" w:space="0"/>
                    <w:right w:val="single" w:color="auto" w:sz="4" w:space="0"/>
                  </w:tcBorders>
                  <w:vAlign w:val="center"/>
                </w:tcPr>
                <w:p w14:paraId="54C5BA0B">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1692" w:type="dxa"/>
                  <w:vMerge w:val="continue"/>
                  <w:tcBorders>
                    <w:top w:val="single" w:color="auto" w:sz="4" w:space="0"/>
                    <w:left w:val="single" w:color="auto" w:sz="4" w:space="0"/>
                    <w:bottom w:val="single" w:color="auto" w:sz="4" w:space="0"/>
                    <w:right w:val="single" w:color="auto" w:sz="4" w:space="0"/>
                  </w:tcBorders>
                  <w:vAlign w:val="center"/>
                </w:tcPr>
                <w:p w14:paraId="16CEBE8B">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5333" w:type="dxa"/>
                  <w:tcBorders>
                    <w:top w:val="single" w:color="auto" w:sz="4" w:space="0"/>
                    <w:left w:val="single" w:color="auto" w:sz="4" w:space="0"/>
                    <w:bottom w:val="single" w:color="auto" w:sz="4" w:space="0"/>
                    <w:right w:val="single" w:color="auto" w:sz="4" w:space="0"/>
                  </w:tcBorders>
                  <w:vAlign w:val="center"/>
                </w:tcPr>
                <w:p w14:paraId="3B4A2699">
                  <w:pPr>
                    <w:pStyle w:val="40"/>
                    <w:keepNext w:val="0"/>
                    <w:keepLines w:val="0"/>
                    <w:suppressLineNumbers w:val="0"/>
                    <w:spacing w:before="0" w:beforeLines="0" w:beforeAutospacing="0" w:after="0" w:afterAutospacing="0" w:line="290" w:lineRule="exact"/>
                    <w:ind w:left="0" w:leftChars="0" w:right="0"/>
                    <w:rPr>
                      <w:rFonts w:hint="default"/>
                      <w:color w:val="auto"/>
                      <w:sz w:val="18"/>
                      <w:szCs w:val="18"/>
                      <w:highlight w:val="none"/>
                    </w:rPr>
                  </w:pPr>
                  <w:r>
                    <w:rPr>
                      <w:rFonts w:hint="default"/>
                      <w:color w:val="auto"/>
                      <w:sz w:val="18"/>
                      <w:szCs w:val="18"/>
                      <w:highlight w:val="none"/>
                    </w:rPr>
                    <w:t>2、废弃的细胞毒性药物和遗传毒性药物，包括：致癌性药物，如硫唑嘌呤、苯丁酸氮芥、萘氮芥、环孢霉素、环磷酰胺、苯丙胺酸氮芥、司莫司汀、三苯氧氨、硫替派等；可疑致癌性药物，如：顺铂、丝裂霉素、阿霉素、苯巴比妥等；免疫抑制剂。</w:t>
                  </w:r>
                </w:p>
              </w:tc>
            </w:tr>
            <w:tr w14:paraId="564F0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84" w:type="dxa"/>
                  <w:vMerge w:val="continue"/>
                  <w:tcBorders>
                    <w:top w:val="single" w:color="auto" w:sz="4" w:space="0"/>
                    <w:left w:val="single" w:color="auto" w:sz="4" w:space="0"/>
                    <w:bottom w:val="single" w:color="auto" w:sz="4" w:space="0"/>
                    <w:right w:val="single" w:color="auto" w:sz="4" w:space="0"/>
                  </w:tcBorders>
                  <w:vAlign w:val="center"/>
                </w:tcPr>
                <w:p w14:paraId="7E6F73BE">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1692" w:type="dxa"/>
                  <w:vMerge w:val="continue"/>
                  <w:tcBorders>
                    <w:top w:val="single" w:color="auto" w:sz="4" w:space="0"/>
                    <w:left w:val="single" w:color="auto" w:sz="4" w:space="0"/>
                    <w:bottom w:val="single" w:color="auto" w:sz="4" w:space="0"/>
                    <w:right w:val="single" w:color="auto" w:sz="4" w:space="0"/>
                  </w:tcBorders>
                  <w:vAlign w:val="center"/>
                </w:tcPr>
                <w:p w14:paraId="63440834">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5333" w:type="dxa"/>
                  <w:tcBorders>
                    <w:top w:val="single" w:color="auto" w:sz="4" w:space="0"/>
                    <w:left w:val="single" w:color="auto" w:sz="4" w:space="0"/>
                    <w:bottom w:val="single" w:color="auto" w:sz="4" w:space="0"/>
                    <w:right w:val="single" w:color="auto" w:sz="4" w:space="0"/>
                  </w:tcBorders>
                  <w:vAlign w:val="center"/>
                </w:tcPr>
                <w:p w14:paraId="4FA4D524">
                  <w:pPr>
                    <w:pStyle w:val="40"/>
                    <w:keepNext w:val="0"/>
                    <w:keepLines w:val="0"/>
                    <w:suppressLineNumbers w:val="0"/>
                    <w:spacing w:before="0" w:beforeLines="0" w:beforeAutospacing="0" w:after="0" w:afterAutospacing="0" w:line="290" w:lineRule="exact"/>
                    <w:ind w:left="0" w:leftChars="0" w:right="0"/>
                    <w:rPr>
                      <w:rFonts w:hint="default"/>
                      <w:color w:val="auto"/>
                      <w:sz w:val="18"/>
                      <w:szCs w:val="18"/>
                      <w:highlight w:val="none"/>
                    </w:rPr>
                  </w:pPr>
                  <w:r>
                    <w:rPr>
                      <w:rFonts w:hint="default"/>
                      <w:color w:val="auto"/>
                      <w:sz w:val="18"/>
                      <w:szCs w:val="18"/>
                      <w:highlight w:val="none"/>
                    </w:rPr>
                    <w:t>3、废弃的疫苗、血液制品等。</w:t>
                  </w:r>
                </w:p>
              </w:tc>
            </w:tr>
            <w:tr w14:paraId="6F27F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 w:hRule="atLeast"/>
                <w:jc w:val="center"/>
              </w:trPr>
              <w:tc>
                <w:tcPr>
                  <w:tcW w:w="784" w:type="dxa"/>
                  <w:vMerge w:val="restart"/>
                  <w:tcBorders>
                    <w:top w:val="single" w:color="auto" w:sz="4" w:space="0"/>
                    <w:left w:val="single" w:color="auto" w:sz="4" w:space="0"/>
                    <w:bottom w:val="single" w:color="auto" w:sz="4" w:space="0"/>
                    <w:right w:val="single" w:color="auto" w:sz="4" w:space="0"/>
                  </w:tcBorders>
                  <w:vAlign w:val="center"/>
                </w:tcPr>
                <w:p w14:paraId="760D2464">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r>
                    <w:rPr>
                      <w:rFonts w:hint="default"/>
                      <w:color w:val="auto"/>
                      <w:sz w:val="18"/>
                      <w:szCs w:val="18"/>
                      <w:highlight w:val="none"/>
                    </w:rPr>
                    <w:t>化学性</w:t>
                  </w:r>
                </w:p>
                <w:p w14:paraId="22928C02">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r>
                    <w:rPr>
                      <w:rFonts w:hint="default"/>
                      <w:color w:val="auto"/>
                      <w:sz w:val="18"/>
                      <w:szCs w:val="18"/>
                      <w:highlight w:val="none"/>
                    </w:rPr>
                    <w:t>废物（危废代码：841-004-01）</w:t>
                  </w:r>
                </w:p>
              </w:tc>
              <w:tc>
                <w:tcPr>
                  <w:tcW w:w="1692" w:type="dxa"/>
                  <w:vMerge w:val="restart"/>
                  <w:tcBorders>
                    <w:top w:val="single" w:color="auto" w:sz="4" w:space="0"/>
                    <w:left w:val="single" w:color="auto" w:sz="4" w:space="0"/>
                    <w:bottom w:val="single" w:color="auto" w:sz="4" w:space="0"/>
                    <w:right w:val="single" w:color="auto" w:sz="4" w:space="0"/>
                  </w:tcBorders>
                  <w:vAlign w:val="center"/>
                </w:tcPr>
                <w:p w14:paraId="048B11C8">
                  <w:pPr>
                    <w:pStyle w:val="40"/>
                    <w:keepNext w:val="0"/>
                    <w:keepLines w:val="0"/>
                    <w:suppressLineNumbers w:val="0"/>
                    <w:spacing w:before="0" w:beforeLines="0" w:beforeAutospacing="0" w:after="0" w:afterAutospacing="0" w:line="290" w:lineRule="exact"/>
                    <w:ind w:left="-53" w:leftChars="-25" w:right="-53" w:rightChars="-25"/>
                    <w:jc w:val="center"/>
                    <w:rPr>
                      <w:rFonts w:hint="default"/>
                      <w:color w:val="auto"/>
                      <w:sz w:val="18"/>
                      <w:szCs w:val="18"/>
                      <w:highlight w:val="none"/>
                    </w:rPr>
                  </w:pPr>
                  <w:r>
                    <w:rPr>
                      <w:rFonts w:hint="default"/>
                      <w:color w:val="auto"/>
                      <w:sz w:val="18"/>
                      <w:szCs w:val="18"/>
                      <w:highlight w:val="none"/>
                    </w:rPr>
                    <w:t>具毒性、腐蚀性、易燃易爆性的废弃化学物品。</w:t>
                  </w:r>
                </w:p>
              </w:tc>
              <w:tc>
                <w:tcPr>
                  <w:tcW w:w="5333" w:type="dxa"/>
                  <w:tcBorders>
                    <w:top w:val="single" w:color="auto" w:sz="4" w:space="0"/>
                    <w:left w:val="single" w:color="auto" w:sz="4" w:space="0"/>
                    <w:bottom w:val="single" w:color="auto" w:sz="4" w:space="0"/>
                    <w:right w:val="single" w:color="auto" w:sz="4" w:space="0"/>
                  </w:tcBorders>
                </w:tcPr>
                <w:p w14:paraId="088D5110">
                  <w:pPr>
                    <w:keepNext w:val="0"/>
                    <w:keepLines w:val="0"/>
                    <w:suppressLineNumbers w:val="0"/>
                    <w:spacing w:before="0" w:beforeAutospacing="0" w:after="0" w:afterAutospacing="0" w:line="330" w:lineRule="exact"/>
                    <w:ind w:left="0" w:right="0"/>
                    <w:rPr>
                      <w:rFonts w:hint="default"/>
                      <w:color w:val="auto"/>
                      <w:sz w:val="18"/>
                      <w:szCs w:val="18"/>
                      <w:highlight w:val="none"/>
                    </w:rPr>
                  </w:pPr>
                  <w:r>
                    <w:rPr>
                      <w:rFonts w:hint="default"/>
                      <w:color w:val="auto"/>
                      <w:sz w:val="18"/>
                      <w:szCs w:val="18"/>
                      <w:highlight w:val="none"/>
                    </w:rPr>
                    <w:t>1、医学影像室、实验室废弃的化学试剂。</w:t>
                  </w:r>
                </w:p>
              </w:tc>
            </w:tr>
            <w:tr w14:paraId="19E38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84" w:type="dxa"/>
                  <w:vMerge w:val="continue"/>
                  <w:tcBorders>
                    <w:top w:val="single" w:color="auto" w:sz="4" w:space="0"/>
                    <w:left w:val="single" w:color="auto" w:sz="4" w:space="0"/>
                    <w:bottom w:val="single" w:color="auto" w:sz="4" w:space="0"/>
                    <w:right w:val="single" w:color="auto" w:sz="4" w:space="0"/>
                  </w:tcBorders>
                  <w:vAlign w:val="center"/>
                </w:tcPr>
                <w:p w14:paraId="7AD7F196">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1692" w:type="dxa"/>
                  <w:vMerge w:val="continue"/>
                  <w:tcBorders>
                    <w:top w:val="single" w:color="auto" w:sz="4" w:space="0"/>
                    <w:left w:val="single" w:color="auto" w:sz="4" w:space="0"/>
                    <w:bottom w:val="single" w:color="auto" w:sz="4" w:space="0"/>
                    <w:right w:val="single" w:color="auto" w:sz="4" w:space="0"/>
                  </w:tcBorders>
                  <w:vAlign w:val="center"/>
                </w:tcPr>
                <w:p w14:paraId="65EFC5B8">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5333" w:type="dxa"/>
                  <w:tcBorders>
                    <w:top w:val="single" w:color="auto" w:sz="4" w:space="0"/>
                    <w:left w:val="single" w:color="auto" w:sz="4" w:space="0"/>
                    <w:bottom w:val="single" w:color="auto" w:sz="4" w:space="0"/>
                    <w:right w:val="single" w:color="auto" w:sz="4" w:space="0"/>
                  </w:tcBorders>
                </w:tcPr>
                <w:p w14:paraId="7C3E932E">
                  <w:pPr>
                    <w:keepNext w:val="0"/>
                    <w:keepLines w:val="0"/>
                    <w:suppressLineNumbers w:val="0"/>
                    <w:spacing w:before="0" w:beforeAutospacing="0" w:after="0" w:afterAutospacing="0" w:line="330" w:lineRule="exact"/>
                    <w:ind w:left="0" w:right="0"/>
                    <w:rPr>
                      <w:rFonts w:hint="default"/>
                      <w:color w:val="auto"/>
                      <w:sz w:val="18"/>
                      <w:szCs w:val="18"/>
                      <w:highlight w:val="none"/>
                    </w:rPr>
                  </w:pPr>
                  <w:r>
                    <w:rPr>
                      <w:rFonts w:hint="default"/>
                      <w:color w:val="auto"/>
                      <w:sz w:val="18"/>
                      <w:szCs w:val="18"/>
                      <w:highlight w:val="none"/>
                    </w:rPr>
                    <w:t>2、废弃的过氧乙酸、戊二醛等化学消毒剂。</w:t>
                  </w:r>
                </w:p>
              </w:tc>
            </w:tr>
            <w:tr w14:paraId="6C5DF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784" w:type="dxa"/>
                  <w:vMerge w:val="continue"/>
                  <w:tcBorders>
                    <w:top w:val="single" w:color="auto" w:sz="4" w:space="0"/>
                    <w:left w:val="single" w:color="auto" w:sz="4" w:space="0"/>
                    <w:bottom w:val="single" w:color="auto" w:sz="4" w:space="0"/>
                    <w:right w:val="single" w:color="auto" w:sz="4" w:space="0"/>
                  </w:tcBorders>
                  <w:vAlign w:val="center"/>
                </w:tcPr>
                <w:p w14:paraId="612A825F">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1692" w:type="dxa"/>
                  <w:vMerge w:val="continue"/>
                  <w:tcBorders>
                    <w:top w:val="single" w:color="auto" w:sz="4" w:space="0"/>
                    <w:left w:val="single" w:color="auto" w:sz="4" w:space="0"/>
                    <w:bottom w:val="single" w:color="auto" w:sz="4" w:space="0"/>
                    <w:right w:val="single" w:color="auto" w:sz="4" w:space="0"/>
                  </w:tcBorders>
                  <w:vAlign w:val="center"/>
                </w:tcPr>
                <w:p w14:paraId="7C16AE40">
                  <w:pPr>
                    <w:keepNext w:val="0"/>
                    <w:keepLines w:val="0"/>
                    <w:widowControl/>
                    <w:suppressLineNumbers w:val="0"/>
                    <w:spacing w:before="0" w:beforeAutospacing="0" w:after="0" w:afterAutospacing="0" w:line="290" w:lineRule="exact"/>
                    <w:ind w:left="-53" w:leftChars="-25" w:right="-53" w:rightChars="-25"/>
                    <w:jc w:val="center"/>
                    <w:rPr>
                      <w:rFonts w:hint="default"/>
                      <w:color w:val="auto"/>
                      <w:sz w:val="18"/>
                      <w:szCs w:val="18"/>
                      <w:highlight w:val="none"/>
                    </w:rPr>
                  </w:pPr>
                </w:p>
              </w:tc>
              <w:tc>
                <w:tcPr>
                  <w:tcW w:w="5333" w:type="dxa"/>
                  <w:tcBorders>
                    <w:top w:val="single" w:color="auto" w:sz="4" w:space="0"/>
                    <w:left w:val="single" w:color="auto" w:sz="4" w:space="0"/>
                    <w:bottom w:val="single" w:color="auto" w:sz="4" w:space="0"/>
                    <w:right w:val="single" w:color="auto" w:sz="4" w:space="0"/>
                  </w:tcBorders>
                </w:tcPr>
                <w:p w14:paraId="6F9E02AB">
                  <w:pPr>
                    <w:keepNext w:val="0"/>
                    <w:keepLines w:val="0"/>
                    <w:suppressLineNumbers w:val="0"/>
                    <w:spacing w:before="0" w:beforeAutospacing="0" w:after="0" w:afterAutospacing="0" w:line="330" w:lineRule="exact"/>
                    <w:ind w:left="0" w:right="0"/>
                    <w:rPr>
                      <w:rFonts w:hint="default"/>
                      <w:color w:val="auto"/>
                      <w:sz w:val="18"/>
                      <w:szCs w:val="18"/>
                      <w:highlight w:val="none"/>
                    </w:rPr>
                  </w:pPr>
                  <w:r>
                    <w:rPr>
                      <w:rFonts w:hint="default"/>
                      <w:color w:val="auto"/>
                      <w:sz w:val="18"/>
                      <w:szCs w:val="18"/>
                      <w:highlight w:val="none"/>
                    </w:rPr>
                    <w:t>3、废弃的汞血压计、汞温度计。</w:t>
                  </w:r>
                </w:p>
              </w:tc>
            </w:tr>
            <w:tr w14:paraId="6DDFC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7809" w:type="dxa"/>
                  <w:gridSpan w:val="3"/>
                  <w:tcBorders>
                    <w:top w:val="single" w:color="auto" w:sz="4" w:space="0"/>
                    <w:left w:val="single" w:color="auto" w:sz="4" w:space="0"/>
                    <w:bottom w:val="single" w:color="auto" w:sz="4" w:space="0"/>
                    <w:right w:val="single" w:color="auto" w:sz="4" w:space="0"/>
                  </w:tcBorders>
                  <w:vAlign w:val="center"/>
                </w:tcPr>
                <w:p w14:paraId="7F821B31">
                  <w:pPr>
                    <w:keepNext w:val="0"/>
                    <w:keepLines w:val="0"/>
                    <w:suppressLineNumbers w:val="0"/>
                    <w:spacing w:before="0" w:beforeAutospacing="0" w:after="0" w:afterAutospacing="0" w:line="330" w:lineRule="exact"/>
                    <w:ind w:left="0" w:right="0"/>
                    <w:rPr>
                      <w:rFonts w:hint="eastAsia" w:eastAsia="宋体"/>
                      <w:color w:val="auto"/>
                      <w:sz w:val="18"/>
                      <w:szCs w:val="18"/>
                      <w:highlight w:val="none"/>
                      <w:lang w:val="en-US" w:eastAsia="zh-CN"/>
                    </w:rPr>
                  </w:pPr>
                  <w:r>
                    <w:rPr>
                      <w:rFonts w:hint="eastAsia"/>
                      <w:color w:val="auto"/>
                      <w:sz w:val="18"/>
                      <w:szCs w:val="18"/>
                      <w:highlight w:val="none"/>
                      <w:lang w:val="en-US" w:eastAsia="zh-CN"/>
                    </w:rPr>
                    <w:t>注：本项目检验室的废弃检验试剂作为化学性医疗废物管理。</w:t>
                  </w:r>
                </w:p>
              </w:tc>
            </w:tr>
          </w:tbl>
          <w:p w14:paraId="728396B3">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根据类比分析，医院病床每日产生医疗废物0.25kg计，按日最大住院人数188人计，医疗废物产生量47.0kg/d；门诊医疗废物按0.2kg/人计，按日均就诊100人计，医疗废物产生量20kg/d。经估算，项目运营期医疗废物产生量约67.0kg/a，年产生量为24.46t/a。</w:t>
            </w:r>
          </w:p>
          <w:p w14:paraId="21D776EF">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②与医疗过程相关的其他固体废物</w:t>
            </w:r>
          </w:p>
          <w:p w14:paraId="3879C12C">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根据《医疗废物分类目录（2021年版）》规定，医院运营过程中使用的各种玻璃（或一次性塑料）输液瓶（袋），未被病人血液、体液、排泄物污染的不属于医疗废物，</w:t>
            </w:r>
            <w:r>
              <w:rPr>
                <w:rFonts w:hint="eastAsia"/>
                <w:color w:val="auto"/>
                <w:szCs w:val="21"/>
                <w:highlight w:val="none"/>
              </w:rPr>
              <w:t>根据业主提供的经验数据，本项目建成投运后该类固体废物的产生量约为2.0t./a。</w:t>
            </w:r>
          </w:p>
          <w:p w14:paraId="4FD3C44D">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③中药渣</w:t>
            </w:r>
          </w:p>
          <w:p w14:paraId="734B8AAE">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中药熬制过程中会产生少量药渣。中医诊室就诊病人按每天20人计，平均每人配制中药剂量按600g计，则中药药渣产生量约12kg/d，4.38t/a。</w:t>
            </w:r>
          </w:p>
          <w:p w14:paraId="001FAE86">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④污水站的污泥</w:t>
            </w:r>
          </w:p>
          <w:p w14:paraId="36D3E8A5">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依据《医院污水处理技术指南》（环发〔2003〕197号）中混凝沉淀污泥平均产生量85g/人•d计，本项目医务人员和住院病人共计613人，则污水处理站污泥产生量约为52.1kg/d（含水率95%），6.53kg/d（含水率60%），则年污泥产生量2.38t/a（含水率60%）。</w:t>
            </w:r>
          </w:p>
          <w:p w14:paraId="1F770F28">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⑤废活性炭、废紫外灯管</w:t>
            </w:r>
          </w:p>
          <w:p w14:paraId="09C430D5">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本项目共设有</w:t>
            </w:r>
            <w:r>
              <w:rPr>
                <w:rFonts w:hint="eastAsia"/>
                <w:color w:val="auto"/>
                <w:szCs w:val="21"/>
                <w:highlight w:val="none"/>
              </w:rPr>
              <w:t>1</w:t>
            </w:r>
            <w:r>
              <w:rPr>
                <w:rFonts w:hint="default"/>
                <w:color w:val="auto"/>
                <w:szCs w:val="21"/>
                <w:highlight w:val="none"/>
              </w:rPr>
              <w:t>套废气处理系统，为污染区废气</w:t>
            </w:r>
            <w:r>
              <w:rPr>
                <w:rFonts w:hint="eastAsia"/>
                <w:color w:val="auto"/>
                <w:szCs w:val="21"/>
                <w:highlight w:val="none"/>
              </w:rPr>
              <w:t>负压风机</w:t>
            </w:r>
            <w:r>
              <w:rPr>
                <w:rFonts w:hint="default"/>
                <w:color w:val="auto"/>
                <w:szCs w:val="21"/>
                <w:highlight w:val="none"/>
              </w:rPr>
              <w:t>收集及处理系统，废气处理系统采用“紫外</w:t>
            </w:r>
            <w:r>
              <w:rPr>
                <w:rFonts w:hint="eastAsia"/>
                <w:color w:val="auto"/>
                <w:szCs w:val="21"/>
                <w:highlight w:val="none"/>
                <w:lang w:eastAsia="zh-CN"/>
              </w:rPr>
              <w:t>线</w:t>
            </w:r>
            <w:r>
              <w:rPr>
                <w:rFonts w:hint="default"/>
                <w:color w:val="auto"/>
                <w:szCs w:val="21"/>
                <w:highlight w:val="none"/>
              </w:rPr>
              <w:t>消毒+活性炭吸附”废气处理工艺，产生废活性炭、废紫外灯管，根据类比分析，废活性炭产生量约0.2t/a、废紫外灯管产生量约0.01t/a。</w:t>
            </w:r>
          </w:p>
          <w:p w14:paraId="1D5D04C1">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⑥纯水制备废物</w:t>
            </w:r>
          </w:p>
          <w:p w14:paraId="4660E382">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本项目设有纯水制备系统1套，纯水制备系统定期更换石英砂、离子交换树脂等会产生废石英砂、废离子交换树脂，根据类比分析，项目纯水制备系统产生的废石英砂约0.2t/a，废离子交换树脂约0.05t/a。</w:t>
            </w:r>
          </w:p>
          <w:p w14:paraId="5CC019AA">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⑦制氧机产生的废分子筛</w:t>
            </w:r>
          </w:p>
          <w:p w14:paraId="1A58E8BA">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本项目设有8套小型制氧机，制氧机定期更换分子筛产生废分子筛，产生量约0.02t/a。</w:t>
            </w:r>
          </w:p>
          <w:p w14:paraId="01CA5319">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⑧污水处理站生物接触氧化池废填料</w:t>
            </w:r>
          </w:p>
          <w:p w14:paraId="134D64CA">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本项目自建污水处理站采用二级污水处理工艺，即生物接触氧化处理，在生物接触氧化池内装有固体填料（可为软性纤伦材料、半软性塑料材料），生物接触氧化池填料一般可使用10年以上，当大面积堵塞和脱落时，需要更换填料，产生废填料约0.1t/a。</w:t>
            </w:r>
          </w:p>
          <w:p w14:paraId="0823EE09">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⑨餐厨垃圾</w:t>
            </w:r>
          </w:p>
          <w:p w14:paraId="4762DCB7">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本项目设计食堂平均就餐人数为100人/d，餐厨垃圾产生量按0.15kg/人·d 计，则餐厨垃圾产生量为15kg/d，年餐厨垃圾产生量5.48t/a。</w:t>
            </w:r>
          </w:p>
          <w:p w14:paraId="5DBC559B">
            <w:pPr>
              <w:keepNext w:val="0"/>
              <w:keepLines w:val="0"/>
              <w:suppressLineNumbers w:val="0"/>
              <w:spacing w:before="0" w:beforeAutospacing="0" w:after="0" w:afterAutospacing="0" w:line="420" w:lineRule="exact"/>
              <w:ind w:left="0" w:right="0" w:firstLine="420" w:firstLineChars="200"/>
              <w:rPr>
                <w:rFonts w:hint="default"/>
                <w:color w:val="auto"/>
                <w:szCs w:val="21"/>
                <w:highlight w:val="none"/>
              </w:rPr>
            </w:pPr>
            <w:r>
              <w:rPr>
                <w:rFonts w:hint="default"/>
                <w:color w:val="auto"/>
                <w:szCs w:val="21"/>
                <w:highlight w:val="none"/>
              </w:rPr>
              <w:t>⑩生活垃圾</w:t>
            </w:r>
          </w:p>
          <w:p w14:paraId="593AABCC">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来源于项目医护人员、行政人员、门诊及住院病人日常生活产生的生活垃圾，生活垃圾产生量按0.5kg/人.d计，本项目医务人员和住院病人共计613人，则生活垃圾产生量约306.5kg/d（111.87t/a）。</w:t>
            </w:r>
          </w:p>
          <w:p w14:paraId="121861E9">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（2）处置方式和去向</w:t>
            </w:r>
          </w:p>
          <w:p w14:paraId="093A4882">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①医疗废物：属于列入《国家危险废物名录（2025年版）》，属于危险废物（废物类别HW01，废物代码841-001-01～841-005-01）。必须按照危险废物有关要求进行收集暂存和处理。</w:t>
            </w:r>
          </w:p>
          <w:p w14:paraId="7D2C33A2">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根据项目设计，建设单位在每层楼均设置有医疗废物间，建筑面积共计约40m</w:t>
            </w:r>
            <w:r>
              <w:rPr>
                <w:rFonts w:hint="default"/>
                <w:color w:val="auto"/>
                <w:szCs w:val="21"/>
                <w:highlight w:val="none"/>
                <w:vertAlign w:val="superscript"/>
              </w:rPr>
              <w:t>2</w:t>
            </w:r>
            <w:r>
              <w:rPr>
                <w:rFonts w:hint="default"/>
                <w:color w:val="auto"/>
                <w:szCs w:val="21"/>
                <w:highlight w:val="none"/>
              </w:rPr>
              <w:t>。医废间均采取“四防”措施，设置分类收集容器，对医疗废物进行分类收集暂存，并委托达州佳境医疗废物处理有限公司定期清运处置。医疗废物须按照国家相关规定的要求，置于专用容器，与生活垃圾分开存放，不得露天存放，并设明显警示标识。转移过程中严格执行“危险废物转移联单制度”。</w:t>
            </w:r>
          </w:p>
          <w:p w14:paraId="51145260">
            <w:pPr>
              <w:keepNext w:val="0"/>
              <w:keepLines w:val="0"/>
              <w:suppressLineNumbers w:val="0"/>
              <w:spacing w:before="0" w:beforeAutospacing="0" w:after="0" w:afterAutospacing="0" w:line="404" w:lineRule="exact"/>
              <w:ind w:left="0" w:right="0" w:firstLine="420" w:firstLineChars="200"/>
              <w:rPr>
                <w:rFonts w:hint="default" w:eastAsia="宋体"/>
                <w:color w:val="auto"/>
                <w:szCs w:val="21"/>
                <w:highlight w:val="none"/>
                <w:lang w:val="en-US" w:eastAsia="zh-CN"/>
              </w:rPr>
            </w:pPr>
            <w:r>
              <w:rPr>
                <w:rFonts w:hint="eastAsia"/>
                <w:color w:val="auto"/>
                <w:szCs w:val="21"/>
                <w:highlight w:val="none"/>
                <w:lang w:val="en-US" w:eastAsia="zh-CN"/>
              </w:rPr>
              <w:t>根据建设单位介绍，本项目感染性和损伤性废物主要交由达州市佳境环保再生资源有限公司处置，病理性废物交由渠县殡仪馆处置，化学性和药物性废物交给达州市新创环保科技有限公司收集，再由新创公司交由有资质的单位处置。</w:t>
            </w:r>
          </w:p>
          <w:p w14:paraId="4C55AB3B">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②与医疗过程相关的其他固体废物</w:t>
            </w:r>
          </w:p>
          <w:p w14:paraId="61E4B3A9">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医院运营过程中使用的各种玻璃（或一次性塑料）输液瓶（袋），未被病人血液、体液、排泄物污染的不属于医疗废物，经收集后定期交有资质单位</w:t>
            </w:r>
            <w:r>
              <w:rPr>
                <w:rFonts w:hint="eastAsia"/>
                <w:color w:val="auto"/>
                <w:szCs w:val="21"/>
                <w:highlight w:val="none"/>
              </w:rPr>
              <w:t>重庆春宇医用输液瓶回收有限公司通川分公司处置。</w:t>
            </w:r>
          </w:p>
          <w:p w14:paraId="006F5737">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③中药渣</w:t>
            </w:r>
          </w:p>
          <w:p w14:paraId="7EF9A3CD">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项目产生的中药渣属于一般固废，采用专用容器单独收集后，交由当地环卫部门清运处置。</w:t>
            </w:r>
          </w:p>
          <w:p w14:paraId="426C0E3D">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④污水处理站污泥</w:t>
            </w:r>
          </w:p>
          <w:p w14:paraId="3CC03BEA">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根据《四川省环境保护厅关于医疗机构污水处理产生的污泥是否属于危险废物的函》（川环函〔2017〕1656 号）可知，医疗机构污水产生的污泥列入《医疗废物分类目录》（国卫医函〔2021〕238 号）（2021 年版）中感染性废物（废物代码：841-001-01）。</w:t>
            </w:r>
          </w:p>
          <w:p w14:paraId="52EF9DBF">
            <w:pPr>
              <w:keepNext w:val="0"/>
              <w:keepLines w:val="0"/>
              <w:suppressLineNumbers w:val="0"/>
              <w:spacing w:before="0" w:beforeAutospacing="0" w:after="0" w:afterAutospacing="0" w:line="404" w:lineRule="exact"/>
              <w:ind w:left="0" w:right="0"/>
              <w:rPr>
                <w:rFonts w:hint="default"/>
                <w:color w:val="auto"/>
                <w:szCs w:val="21"/>
                <w:highlight w:val="none"/>
              </w:rPr>
            </w:pPr>
            <w:r>
              <w:rPr>
                <w:rFonts w:hint="default"/>
                <w:color w:val="auto"/>
                <w:szCs w:val="21"/>
                <w:highlight w:val="none"/>
              </w:rPr>
              <w:t>污水处理站污泥定期清掏，经石灰彻底消杀处理后，委托有资质的单位收集处理，在其收集、贮存、清运及处理过程中必须执行《危险废物转移联单管理办法》中的有关规定，严格执行“危险废物转移联单制度”。</w:t>
            </w:r>
          </w:p>
          <w:p w14:paraId="4A599B16">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⑤废活性炭、废紫外灯管</w:t>
            </w:r>
          </w:p>
          <w:p w14:paraId="5BE3A53B">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废气处理系统产生的废活性炭、废紫外灯管均属于危险废物，定期更换后委托有资质的单位处理。</w:t>
            </w:r>
          </w:p>
          <w:p w14:paraId="3AB06509">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⑥纯水制备废物</w:t>
            </w:r>
          </w:p>
          <w:p w14:paraId="4EE8EBE5">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纯水制备产生的废石英砂、废离子交换树脂均属于一般工业固体废物，定期更换后</w:t>
            </w:r>
            <w:r>
              <w:rPr>
                <w:rFonts w:hint="eastAsia"/>
                <w:color w:val="auto"/>
                <w:szCs w:val="21"/>
                <w:highlight w:val="none"/>
                <w:lang w:val="en-US" w:eastAsia="zh-CN"/>
              </w:rPr>
              <w:t>由厂家带走处置或与生活垃圾一同送至场镇生活垃圾收集点，由环卫处置</w:t>
            </w:r>
            <w:r>
              <w:rPr>
                <w:rFonts w:hint="default"/>
                <w:color w:val="auto"/>
                <w:szCs w:val="21"/>
                <w:highlight w:val="none"/>
              </w:rPr>
              <w:t>。</w:t>
            </w:r>
          </w:p>
          <w:p w14:paraId="7F16A4C3">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⑦废分子筛</w:t>
            </w:r>
          </w:p>
          <w:p w14:paraId="05F244A0">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制氧机产生的废分子筛属于一般工业固体废物，定期更换后送至一般工业固体废物填埋场处置。</w:t>
            </w:r>
          </w:p>
          <w:p w14:paraId="156493CF">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⑧污水站废填料</w:t>
            </w:r>
          </w:p>
          <w:p w14:paraId="7589E29E">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污水处理站生物接触氧化池填料更换产生的废填料属于危险废物，危废代码：841-001-01，更换下的废填料与污水处理设施污泥一起委托有资质单位处置。</w:t>
            </w:r>
          </w:p>
          <w:p w14:paraId="2269ECF1">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⑨餐厨垃圾</w:t>
            </w:r>
          </w:p>
          <w:p w14:paraId="1B02E5D9">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在食堂设专用餐厨垃圾收集桶，委托有资质单位每天清运处置，做到“日产日清”。</w:t>
            </w:r>
          </w:p>
          <w:p w14:paraId="78C0F0EE">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⑩生活垃圾</w:t>
            </w:r>
          </w:p>
          <w:p w14:paraId="66F47AAA">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在医院各楼层过道及房间内设生活垃圾收集桶，与医疗废物分开收集，及时送至附近生活垃圾收集点，由环卫部门负责清运处置，做到“日产日清”。</w:t>
            </w:r>
          </w:p>
          <w:p w14:paraId="3A87206B">
            <w:pPr>
              <w:keepNext w:val="0"/>
              <w:keepLines w:val="0"/>
              <w:suppressLineNumbers w:val="0"/>
              <w:spacing w:before="0" w:beforeAutospacing="0" w:after="0" w:afterAutospacing="0" w:line="400" w:lineRule="exact"/>
              <w:ind w:left="0" w:right="0"/>
              <w:jc w:val="center"/>
              <w:rPr>
                <w:rFonts w:hint="default" w:eastAsia="黑体"/>
                <w:color w:val="auto"/>
                <w:sz w:val="24"/>
                <w:highlight w:val="none"/>
              </w:rPr>
            </w:pPr>
            <w:r>
              <w:rPr>
                <w:rFonts w:hint="default" w:eastAsia="黑体"/>
                <w:color w:val="auto"/>
                <w:sz w:val="18"/>
                <w:szCs w:val="18"/>
                <w:highlight w:val="none"/>
              </w:rPr>
              <w:t>表4-16     项目固体废物产生及处置情况一览表</w:t>
            </w:r>
          </w:p>
          <w:tbl>
            <w:tblPr>
              <w:tblStyle w:val="14"/>
              <w:tblW w:w="76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0"/>
              <w:gridCol w:w="602"/>
              <w:gridCol w:w="502"/>
              <w:gridCol w:w="1093"/>
              <w:gridCol w:w="893"/>
              <w:gridCol w:w="1005"/>
              <w:gridCol w:w="832"/>
              <w:gridCol w:w="2275"/>
            </w:tblGrid>
            <w:tr w14:paraId="084F9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blHeader/>
                <w:jc w:val="center"/>
              </w:trPr>
              <w:tc>
                <w:tcPr>
                  <w:tcW w:w="490" w:type="dxa"/>
                  <w:vAlign w:val="center"/>
                </w:tcPr>
                <w:p w14:paraId="4D2220A2">
                  <w:pPr>
                    <w:keepNext w:val="0"/>
                    <w:keepLines w:val="0"/>
                    <w:suppressLineNumbers w:val="0"/>
                    <w:spacing w:before="0" w:beforeAutospacing="0" w:after="0" w:afterAutospacing="0"/>
                    <w:ind w:left="-53" w:leftChars="-25" w:right="-53" w:rightChars="-25"/>
                    <w:jc w:val="center"/>
                    <w:rPr>
                      <w:rFonts w:hint="default"/>
                      <w:b/>
                      <w:bCs/>
                      <w:color w:val="auto"/>
                      <w:sz w:val="18"/>
                      <w:szCs w:val="18"/>
                      <w:highlight w:val="none"/>
                    </w:rPr>
                  </w:pPr>
                  <w:r>
                    <w:rPr>
                      <w:rFonts w:hint="default"/>
                      <w:b/>
                      <w:bCs/>
                      <w:color w:val="auto"/>
                      <w:sz w:val="18"/>
                      <w:szCs w:val="18"/>
                      <w:highlight w:val="none"/>
                    </w:rPr>
                    <w:t>序号</w:t>
                  </w:r>
                </w:p>
              </w:tc>
              <w:tc>
                <w:tcPr>
                  <w:tcW w:w="602" w:type="dxa"/>
                  <w:vAlign w:val="center"/>
                </w:tcPr>
                <w:p w14:paraId="4EC6D674">
                  <w:pPr>
                    <w:keepNext w:val="0"/>
                    <w:keepLines w:val="0"/>
                    <w:suppressLineNumbers w:val="0"/>
                    <w:spacing w:before="0" w:beforeAutospacing="0" w:after="0" w:afterAutospacing="0"/>
                    <w:ind w:left="-53" w:leftChars="-25" w:right="-53" w:rightChars="-25"/>
                    <w:jc w:val="center"/>
                    <w:rPr>
                      <w:rFonts w:hint="default"/>
                      <w:b/>
                      <w:bCs/>
                      <w:color w:val="auto"/>
                      <w:sz w:val="18"/>
                      <w:szCs w:val="18"/>
                      <w:highlight w:val="none"/>
                    </w:rPr>
                  </w:pPr>
                  <w:r>
                    <w:rPr>
                      <w:rFonts w:hint="default"/>
                      <w:b/>
                      <w:bCs/>
                      <w:color w:val="auto"/>
                      <w:sz w:val="18"/>
                      <w:szCs w:val="18"/>
                      <w:highlight w:val="none"/>
                    </w:rPr>
                    <w:t>分类</w:t>
                  </w:r>
                </w:p>
              </w:tc>
              <w:tc>
                <w:tcPr>
                  <w:tcW w:w="1595" w:type="dxa"/>
                  <w:gridSpan w:val="2"/>
                  <w:vAlign w:val="center"/>
                </w:tcPr>
                <w:p w14:paraId="1F04A75C">
                  <w:pPr>
                    <w:keepNext w:val="0"/>
                    <w:keepLines w:val="0"/>
                    <w:suppressLineNumbers w:val="0"/>
                    <w:spacing w:before="0" w:beforeAutospacing="0" w:after="0" w:afterAutospacing="0"/>
                    <w:ind w:left="-53" w:leftChars="-25" w:right="-53" w:rightChars="-25"/>
                    <w:jc w:val="center"/>
                    <w:rPr>
                      <w:rFonts w:hint="default"/>
                      <w:b/>
                      <w:bCs/>
                      <w:color w:val="auto"/>
                      <w:sz w:val="18"/>
                      <w:szCs w:val="18"/>
                      <w:highlight w:val="none"/>
                    </w:rPr>
                  </w:pPr>
                  <w:r>
                    <w:rPr>
                      <w:rFonts w:hint="default"/>
                      <w:b/>
                      <w:bCs/>
                      <w:color w:val="auto"/>
                      <w:sz w:val="18"/>
                      <w:szCs w:val="18"/>
                      <w:highlight w:val="none"/>
                    </w:rPr>
                    <w:t>固废名称</w:t>
                  </w:r>
                </w:p>
              </w:tc>
              <w:tc>
                <w:tcPr>
                  <w:tcW w:w="893" w:type="dxa"/>
                  <w:vAlign w:val="center"/>
                </w:tcPr>
                <w:p w14:paraId="3CD4E116">
                  <w:pPr>
                    <w:keepNext w:val="0"/>
                    <w:keepLines w:val="0"/>
                    <w:suppressLineNumbers w:val="0"/>
                    <w:spacing w:before="0" w:beforeAutospacing="0" w:after="0" w:afterAutospacing="0"/>
                    <w:ind w:left="-53" w:leftChars="-25" w:right="-53" w:rightChars="-25"/>
                    <w:jc w:val="center"/>
                    <w:rPr>
                      <w:rFonts w:hint="default"/>
                      <w:b/>
                      <w:bCs/>
                      <w:color w:val="auto"/>
                      <w:sz w:val="18"/>
                      <w:szCs w:val="18"/>
                      <w:highlight w:val="none"/>
                    </w:rPr>
                  </w:pPr>
                  <w:r>
                    <w:rPr>
                      <w:rFonts w:hint="default"/>
                      <w:b/>
                      <w:bCs/>
                      <w:color w:val="auto"/>
                      <w:sz w:val="18"/>
                      <w:szCs w:val="18"/>
                      <w:highlight w:val="none"/>
                    </w:rPr>
                    <w:t>危废类别</w:t>
                  </w:r>
                </w:p>
              </w:tc>
              <w:tc>
                <w:tcPr>
                  <w:tcW w:w="1005" w:type="dxa"/>
                  <w:vAlign w:val="center"/>
                </w:tcPr>
                <w:p w14:paraId="3F289EF1">
                  <w:pPr>
                    <w:keepNext w:val="0"/>
                    <w:keepLines w:val="0"/>
                    <w:suppressLineNumbers w:val="0"/>
                    <w:spacing w:before="0" w:beforeAutospacing="0" w:after="0" w:afterAutospacing="0"/>
                    <w:ind w:left="-53" w:leftChars="-25" w:right="-53" w:rightChars="-25"/>
                    <w:jc w:val="center"/>
                    <w:rPr>
                      <w:rFonts w:hint="default"/>
                      <w:b/>
                      <w:bCs/>
                      <w:color w:val="auto"/>
                      <w:sz w:val="18"/>
                      <w:szCs w:val="18"/>
                      <w:highlight w:val="none"/>
                    </w:rPr>
                  </w:pPr>
                  <w:r>
                    <w:rPr>
                      <w:rFonts w:hint="default"/>
                      <w:b/>
                      <w:bCs/>
                      <w:color w:val="auto"/>
                      <w:sz w:val="18"/>
                      <w:szCs w:val="18"/>
                      <w:highlight w:val="none"/>
                    </w:rPr>
                    <w:t>危废代码</w:t>
                  </w:r>
                </w:p>
              </w:tc>
              <w:tc>
                <w:tcPr>
                  <w:tcW w:w="832" w:type="dxa"/>
                  <w:vAlign w:val="center"/>
                </w:tcPr>
                <w:p w14:paraId="1925D72A">
                  <w:pPr>
                    <w:keepNext w:val="0"/>
                    <w:keepLines w:val="0"/>
                    <w:suppressLineNumbers w:val="0"/>
                    <w:spacing w:before="0" w:beforeAutospacing="0" w:after="0" w:afterAutospacing="0"/>
                    <w:ind w:left="-53" w:leftChars="-25" w:right="-53" w:rightChars="-25"/>
                    <w:jc w:val="center"/>
                    <w:rPr>
                      <w:rFonts w:hint="default"/>
                      <w:b/>
                      <w:bCs/>
                      <w:color w:val="auto"/>
                      <w:sz w:val="18"/>
                      <w:szCs w:val="18"/>
                      <w:highlight w:val="none"/>
                    </w:rPr>
                  </w:pPr>
                  <w:r>
                    <w:rPr>
                      <w:rFonts w:hint="default"/>
                      <w:b/>
                      <w:bCs/>
                      <w:color w:val="auto"/>
                      <w:sz w:val="18"/>
                      <w:szCs w:val="18"/>
                      <w:highlight w:val="none"/>
                    </w:rPr>
                    <w:t>产生量（t/a）</w:t>
                  </w:r>
                </w:p>
              </w:tc>
              <w:tc>
                <w:tcPr>
                  <w:tcW w:w="2275" w:type="dxa"/>
                  <w:tcBorders>
                    <w:right w:val="single" w:color="auto" w:sz="4" w:space="0"/>
                  </w:tcBorders>
                  <w:vAlign w:val="center"/>
                </w:tcPr>
                <w:p w14:paraId="54BA3304">
                  <w:pPr>
                    <w:keepNext w:val="0"/>
                    <w:keepLines w:val="0"/>
                    <w:suppressLineNumbers w:val="0"/>
                    <w:spacing w:before="0" w:beforeAutospacing="0" w:after="0" w:afterAutospacing="0"/>
                    <w:ind w:left="-53" w:leftChars="-25" w:right="-53" w:rightChars="-25"/>
                    <w:jc w:val="center"/>
                    <w:rPr>
                      <w:rFonts w:hint="default"/>
                      <w:b/>
                      <w:bCs/>
                      <w:color w:val="auto"/>
                      <w:sz w:val="18"/>
                      <w:szCs w:val="18"/>
                      <w:highlight w:val="none"/>
                    </w:rPr>
                  </w:pPr>
                  <w:r>
                    <w:rPr>
                      <w:rFonts w:hint="default"/>
                      <w:b/>
                      <w:bCs/>
                      <w:color w:val="auto"/>
                      <w:sz w:val="18"/>
                      <w:szCs w:val="18"/>
                      <w:highlight w:val="none"/>
                    </w:rPr>
                    <w:t>处置方法</w:t>
                  </w:r>
                </w:p>
              </w:tc>
            </w:tr>
            <w:tr w14:paraId="204E8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blHeader/>
                <w:jc w:val="center"/>
              </w:trPr>
              <w:tc>
                <w:tcPr>
                  <w:tcW w:w="490" w:type="dxa"/>
                  <w:vMerge w:val="restart"/>
                  <w:vAlign w:val="center"/>
                </w:tcPr>
                <w:p w14:paraId="3F1B9509">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1</w:t>
                  </w:r>
                </w:p>
              </w:tc>
              <w:tc>
                <w:tcPr>
                  <w:tcW w:w="602" w:type="dxa"/>
                  <w:vMerge w:val="restart"/>
                  <w:vAlign w:val="center"/>
                </w:tcPr>
                <w:p w14:paraId="0D50F490">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危险废物</w:t>
                  </w:r>
                </w:p>
              </w:tc>
              <w:tc>
                <w:tcPr>
                  <w:tcW w:w="502" w:type="dxa"/>
                  <w:vMerge w:val="restart"/>
                  <w:vAlign w:val="center"/>
                </w:tcPr>
                <w:p w14:paraId="4BBBB639">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医疗废物</w:t>
                  </w:r>
                </w:p>
              </w:tc>
              <w:tc>
                <w:tcPr>
                  <w:tcW w:w="1093" w:type="dxa"/>
                  <w:vAlign w:val="center"/>
                </w:tcPr>
                <w:p w14:paraId="27EEE8CF">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感染性废物</w:t>
                  </w:r>
                </w:p>
              </w:tc>
              <w:tc>
                <w:tcPr>
                  <w:tcW w:w="893" w:type="dxa"/>
                  <w:vMerge w:val="restart"/>
                  <w:vAlign w:val="center"/>
                </w:tcPr>
                <w:p w14:paraId="68849C9A">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HW01</w:t>
                  </w:r>
                </w:p>
              </w:tc>
              <w:tc>
                <w:tcPr>
                  <w:tcW w:w="1005" w:type="dxa"/>
                  <w:vAlign w:val="center"/>
                </w:tcPr>
                <w:p w14:paraId="549F9EE3">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841-001-01</w:t>
                  </w:r>
                </w:p>
              </w:tc>
              <w:tc>
                <w:tcPr>
                  <w:tcW w:w="832" w:type="dxa"/>
                  <w:vMerge w:val="restart"/>
                  <w:vAlign w:val="center"/>
                </w:tcPr>
                <w:p w14:paraId="457A597C">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24.46</w:t>
                  </w:r>
                </w:p>
              </w:tc>
              <w:tc>
                <w:tcPr>
                  <w:tcW w:w="2275" w:type="dxa"/>
                  <w:vMerge w:val="restart"/>
                  <w:tcBorders>
                    <w:right w:val="single" w:color="auto" w:sz="4" w:space="0"/>
                  </w:tcBorders>
                  <w:vAlign w:val="center"/>
                </w:tcPr>
                <w:p w14:paraId="604A1BBD">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在医院每层楼设置医废间，采用专用容器分类收集暂存，委托有资质的单位清运处置</w:t>
                  </w:r>
                </w:p>
              </w:tc>
            </w:tr>
            <w:tr w14:paraId="0613D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blHeader/>
                <w:jc w:val="center"/>
              </w:trPr>
              <w:tc>
                <w:tcPr>
                  <w:tcW w:w="490" w:type="dxa"/>
                  <w:vMerge w:val="continue"/>
                  <w:vAlign w:val="center"/>
                </w:tcPr>
                <w:p w14:paraId="78D58E9C">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602" w:type="dxa"/>
                  <w:vMerge w:val="continue"/>
                  <w:vAlign w:val="center"/>
                </w:tcPr>
                <w:p w14:paraId="790C22EB">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502" w:type="dxa"/>
                  <w:vMerge w:val="continue"/>
                  <w:vAlign w:val="center"/>
                </w:tcPr>
                <w:p w14:paraId="5E20EC8F">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1093" w:type="dxa"/>
                  <w:vAlign w:val="center"/>
                </w:tcPr>
                <w:p w14:paraId="4D84B76C">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损伤性废物</w:t>
                  </w:r>
                </w:p>
              </w:tc>
              <w:tc>
                <w:tcPr>
                  <w:tcW w:w="893" w:type="dxa"/>
                  <w:vMerge w:val="continue"/>
                  <w:vAlign w:val="center"/>
                </w:tcPr>
                <w:p w14:paraId="0E05F64D">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1005" w:type="dxa"/>
                  <w:vAlign w:val="center"/>
                </w:tcPr>
                <w:p w14:paraId="721AB630">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841-002-01</w:t>
                  </w:r>
                </w:p>
              </w:tc>
              <w:tc>
                <w:tcPr>
                  <w:tcW w:w="832" w:type="dxa"/>
                  <w:vMerge w:val="continue"/>
                  <w:vAlign w:val="center"/>
                </w:tcPr>
                <w:p w14:paraId="3D5C9646">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2275" w:type="dxa"/>
                  <w:vMerge w:val="continue"/>
                  <w:tcBorders>
                    <w:right w:val="single" w:color="auto" w:sz="4" w:space="0"/>
                  </w:tcBorders>
                  <w:vAlign w:val="center"/>
                </w:tcPr>
                <w:p w14:paraId="2D3BC9B8">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r>
            <w:tr w14:paraId="76A71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blHeader/>
                <w:jc w:val="center"/>
              </w:trPr>
              <w:tc>
                <w:tcPr>
                  <w:tcW w:w="490" w:type="dxa"/>
                  <w:vMerge w:val="continue"/>
                  <w:vAlign w:val="center"/>
                </w:tcPr>
                <w:p w14:paraId="5D2D008D">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602" w:type="dxa"/>
                  <w:vMerge w:val="continue"/>
                  <w:vAlign w:val="center"/>
                </w:tcPr>
                <w:p w14:paraId="77C769DB">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502" w:type="dxa"/>
                  <w:vMerge w:val="continue"/>
                  <w:vAlign w:val="center"/>
                </w:tcPr>
                <w:p w14:paraId="00D95664">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1093" w:type="dxa"/>
                  <w:vAlign w:val="center"/>
                </w:tcPr>
                <w:p w14:paraId="0960EA12">
                  <w:pPr>
                    <w:keepNext w:val="0"/>
                    <w:keepLines w:val="0"/>
                    <w:suppressLineNumbers w:val="0"/>
                    <w:spacing w:before="0" w:beforeAutospacing="0" w:after="0" w:afterAutospacing="0"/>
                    <w:ind w:left="-53" w:leftChars="-25" w:right="-53" w:rightChars="-25"/>
                    <w:jc w:val="center"/>
                    <w:rPr>
                      <w:rFonts w:hint="eastAsia" w:eastAsia="宋体"/>
                      <w:color w:val="auto"/>
                      <w:sz w:val="18"/>
                      <w:szCs w:val="18"/>
                      <w:highlight w:val="none"/>
                      <w:lang w:eastAsia="zh-CN"/>
                    </w:rPr>
                  </w:pPr>
                  <w:r>
                    <w:rPr>
                      <w:rFonts w:hint="default"/>
                      <w:color w:val="auto"/>
                      <w:sz w:val="18"/>
                      <w:szCs w:val="18"/>
                      <w:highlight w:val="none"/>
                    </w:rPr>
                    <w:t>病理性废物</w:t>
                  </w:r>
                  <w:r>
                    <w:rPr>
                      <w:rFonts w:hint="eastAsia"/>
                      <w:color w:val="auto"/>
                      <w:sz w:val="18"/>
                      <w:szCs w:val="18"/>
                      <w:highlight w:val="none"/>
                      <w:lang w:eastAsia="zh-CN"/>
                    </w:rPr>
                    <w:t>（</w:t>
                  </w:r>
                  <w:r>
                    <w:rPr>
                      <w:rFonts w:hint="eastAsia"/>
                      <w:color w:val="auto"/>
                      <w:sz w:val="18"/>
                      <w:szCs w:val="18"/>
                      <w:highlight w:val="none"/>
                      <w:lang w:val="en-US" w:eastAsia="zh-CN"/>
                    </w:rPr>
                    <w:t>含检验室废弃检验试剂</w:t>
                  </w:r>
                  <w:r>
                    <w:rPr>
                      <w:rFonts w:hint="eastAsia"/>
                      <w:color w:val="auto"/>
                      <w:sz w:val="18"/>
                      <w:szCs w:val="18"/>
                      <w:highlight w:val="none"/>
                      <w:lang w:eastAsia="zh-CN"/>
                    </w:rPr>
                    <w:t>）</w:t>
                  </w:r>
                </w:p>
              </w:tc>
              <w:tc>
                <w:tcPr>
                  <w:tcW w:w="893" w:type="dxa"/>
                  <w:vMerge w:val="continue"/>
                  <w:vAlign w:val="center"/>
                </w:tcPr>
                <w:p w14:paraId="2B18D311">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1005" w:type="dxa"/>
                  <w:vAlign w:val="center"/>
                </w:tcPr>
                <w:p w14:paraId="24B788AD">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841-003-01</w:t>
                  </w:r>
                </w:p>
              </w:tc>
              <w:tc>
                <w:tcPr>
                  <w:tcW w:w="832" w:type="dxa"/>
                  <w:vMerge w:val="continue"/>
                  <w:vAlign w:val="center"/>
                </w:tcPr>
                <w:p w14:paraId="60D82D0B">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2275" w:type="dxa"/>
                  <w:vMerge w:val="continue"/>
                  <w:tcBorders>
                    <w:right w:val="single" w:color="auto" w:sz="4" w:space="0"/>
                  </w:tcBorders>
                  <w:vAlign w:val="center"/>
                </w:tcPr>
                <w:p w14:paraId="6256FAF4">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r>
            <w:tr w14:paraId="7BB5E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blHeader/>
                <w:jc w:val="center"/>
              </w:trPr>
              <w:tc>
                <w:tcPr>
                  <w:tcW w:w="490" w:type="dxa"/>
                  <w:vMerge w:val="continue"/>
                  <w:vAlign w:val="center"/>
                </w:tcPr>
                <w:p w14:paraId="1AC37EFA">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602" w:type="dxa"/>
                  <w:vMerge w:val="continue"/>
                  <w:vAlign w:val="center"/>
                </w:tcPr>
                <w:p w14:paraId="084843B6">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502" w:type="dxa"/>
                  <w:vMerge w:val="continue"/>
                  <w:vAlign w:val="center"/>
                </w:tcPr>
                <w:p w14:paraId="00B7C806">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1093" w:type="dxa"/>
                  <w:vAlign w:val="center"/>
                </w:tcPr>
                <w:p w14:paraId="7ED4FE67">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化学性废物</w:t>
                  </w:r>
                </w:p>
              </w:tc>
              <w:tc>
                <w:tcPr>
                  <w:tcW w:w="893" w:type="dxa"/>
                  <w:vMerge w:val="continue"/>
                  <w:vAlign w:val="center"/>
                </w:tcPr>
                <w:p w14:paraId="3119F887">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1005" w:type="dxa"/>
                  <w:vAlign w:val="center"/>
                </w:tcPr>
                <w:p w14:paraId="4B755FE0">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841-004-01</w:t>
                  </w:r>
                </w:p>
              </w:tc>
              <w:tc>
                <w:tcPr>
                  <w:tcW w:w="832" w:type="dxa"/>
                  <w:vMerge w:val="continue"/>
                  <w:vAlign w:val="center"/>
                </w:tcPr>
                <w:p w14:paraId="27A06A00">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2275" w:type="dxa"/>
                  <w:vMerge w:val="continue"/>
                  <w:tcBorders>
                    <w:right w:val="single" w:color="auto" w:sz="4" w:space="0"/>
                  </w:tcBorders>
                  <w:vAlign w:val="center"/>
                </w:tcPr>
                <w:p w14:paraId="312928FA">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r>
            <w:tr w14:paraId="53264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90" w:type="dxa"/>
                  <w:vMerge w:val="continue"/>
                  <w:vAlign w:val="center"/>
                </w:tcPr>
                <w:p w14:paraId="45D0E2EB">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602" w:type="dxa"/>
                  <w:vMerge w:val="continue"/>
                  <w:vAlign w:val="center"/>
                </w:tcPr>
                <w:p w14:paraId="34C347EC">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502" w:type="dxa"/>
                  <w:vMerge w:val="continue"/>
                  <w:vAlign w:val="center"/>
                </w:tcPr>
                <w:p w14:paraId="2245D96A">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1093" w:type="dxa"/>
                  <w:vAlign w:val="center"/>
                </w:tcPr>
                <w:p w14:paraId="4CB06636">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药物性废物</w:t>
                  </w:r>
                </w:p>
              </w:tc>
              <w:tc>
                <w:tcPr>
                  <w:tcW w:w="893" w:type="dxa"/>
                  <w:vMerge w:val="continue"/>
                  <w:vAlign w:val="center"/>
                </w:tcPr>
                <w:p w14:paraId="160DB1A0">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1005" w:type="dxa"/>
                  <w:vAlign w:val="center"/>
                </w:tcPr>
                <w:p w14:paraId="061015EB">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841-005-01</w:t>
                  </w:r>
                </w:p>
              </w:tc>
              <w:tc>
                <w:tcPr>
                  <w:tcW w:w="832" w:type="dxa"/>
                  <w:vMerge w:val="continue"/>
                  <w:vAlign w:val="center"/>
                </w:tcPr>
                <w:p w14:paraId="47D6BC95">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2275" w:type="dxa"/>
                  <w:vMerge w:val="continue"/>
                  <w:tcBorders>
                    <w:right w:val="single" w:color="auto" w:sz="4" w:space="0"/>
                  </w:tcBorders>
                  <w:vAlign w:val="center"/>
                </w:tcPr>
                <w:p w14:paraId="77B74EE8">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r>
            <w:tr w14:paraId="30F9D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blHeader/>
                <w:jc w:val="center"/>
              </w:trPr>
              <w:tc>
                <w:tcPr>
                  <w:tcW w:w="490" w:type="dxa"/>
                  <w:vAlign w:val="center"/>
                </w:tcPr>
                <w:p w14:paraId="0603D39B">
                  <w:pPr>
                    <w:keepNext w:val="0"/>
                    <w:keepLines w:val="0"/>
                    <w:suppressLineNumbers w:val="0"/>
                    <w:spacing w:before="0" w:beforeAutospacing="0" w:after="0" w:afterAutospacing="0"/>
                    <w:ind w:left="-53" w:leftChars="-25" w:right="-53" w:rightChars="-25"/>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2</w:t>
                  </w:r>
                </w:p>
              </w:tc>
              <w:tc>
                <w:tcPr>
                  <w:tcW w:w="602" w:type="dxa"/>
                  <w:vMerge w:val="continue"/>
                  <w:vAlign w:val="center"/>
                </w:tcPr>
                <w:p w14:paraId="2B05BE0B">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1595" w:type="dxa"/>
                  <w:gridSpan w:val="2"/>
                  <w:vAlign w:val="center"/>
                </w:tcPr>
                <w:p w14:paraId="20AB4075">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污泥</w:t>
                  </w:r>
                </w:p>
              </w:tc>
              <w:tc>
                <w:tcPr>
                  <w:tcW w:w="893" w:type="dxa"/>
                  <w:vAlign w:val="center"/>
                </w:tcPr>
                <w:p w14:paraId="556B3018">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HW01</w:t>
                  </w:r>
                </w:p>
              </w:tc>
              <w:tc>
                <w:tcPr>
                  <w:tcW w:w="1005" w:type="dxa"/>
                  <w:vAlign w:val="center"/>
                </w:tcPr>
                <w:p w14:paraId="62B3023C">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841-001-01</w:t>
                  </w:r>
                </w:p>
              </w:tc>
              <w:tc>
                <w:tcPr>
                  <w:tcW w:w="832" w:type="dxa"/>
                  <w:vAlign w:val="center"/>
                </w:tcPr>
                <w:p w14:paraId="7EC190C5">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2.38</w:t>
                  </w:r>
                </w:p>
              </w:tc>
              <w:tc>
                <w:tcPr>
                  <w:tcW w:w="2275" w:type="dxa"/>
                  <w:tcBorders>
                    <w:right w:val="single" w:color="auto" w:sz="4" w:space="0"/>
                  </w:tcBorders>
                  <w:vAlign w:val="center"/>
                </w:tcPr>
                <w:p w14:paraId="0089E9FB">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定期清掏彻底消杀处理后，委托有资质单位处理</w:t>
                  </w:r>
                </w:p>
              </w:tc>
            </w:tr>
            <w:tr w14:paraId="1BBB6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blHeader/>
                <w:jc w:val="center"/>
              </w:trPr>
              <w:tc>
                <w:tcPr>
                  <w:tcW w:w="490" w:type="dxa"/>
                  <w:shd w:val="clear" w:color="auto" w:fill="auto"/>
                  <w:vAlign w:val="center"/>
                </w:tcPr>
                <w:p w14:paraId="439155D3">
                  <w:pPr>
                    <w:keepNext w:val="0"/>
                    <w:keepLines w:val="0"/>
                    <w:suppressLineNumbers w:val="0"/>
                    <w:spacing w:before="0" w:beforeAutospacing="0" w:after="0" w:afterAutospacing="0"/>
                    <w:ind w:left="-53" w:leftChars="-25" w:right="-53" w:rightChars="-25"/>
                    <w:jc w:val="center"/>
                    <w:rPr>
                      <w:rFonts w:hint="default"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rPr>
                    <w:t>3</w:t>
                  </w:r>
                </w:p>
              </w:tc>
              <w:tc>
                <w:tcPr>
                  <w:tcW w:w="602" w:type="dxa"/>
                  <w:vMerge w:val="continue"/>
                  <w:vAlign w:val="center"/>
                </w:tcPr>
                <w:p w14:paraId="24C50EF1">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1595" w:type="dxa"/>
                  <w:gridSpan w:val="2"/>
                  <w:vAlign w:val="center"/>
                </w:tcPr>
                <w:p w14:paraId="039882F2">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废活性炭</w:t>
                  </w:r>
                </w:p>
              </w:tc>
              <w:tc>
                <w:tcPr>
                  <w:tcW w:w="893" w:type="dxa"/>
                  <w:vAlign w:val="center"/>
                </w:tcPr>
                <w:p w14:paraId="517CC08D">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HW49</w:t>
                  </w:r>
                </w:p>
              </w:tc>
              <w:tc>
                <w:tcPr>
                  <w:tcW w:w="1005" w:type="dxa"/>
                  <w:vAlign w:val="center"/>
                </w:tcPr>
                <w:p w14:paraId="0C4D6D51">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900-041-49</w:t>
                  </w:r>
                </w:p>
              </w:tc>
              <w:tc>
                <w:tcPr>
                  <w:tcW w:w="832" w:type="dxa"/>
                  <w:vAlign w:val="center"/>
                </w:tcPr>
                <w:p w14:paraId="5D8D70BF">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0.2</w:t>
                  </w:r>
                </w:p>
              </w:tc>
              <w:tc>
                <w:tcPr>
                  <w:tcW w:w="2275" w:type="dxa"/>
                  <w:tcBorders>
                    <w:right w:val="single" w:color="auto" w:sz="4" w:space="0"/>
                  </w:tcBorders>
                  <w:vAlign w:val="center"/>
                </w:tcPr>
                <w:p w14:paraId="797907DE">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定期更换后及时委托有资质的单位回收处置</w:t>
                  </w:r>
                </w:p>
              </w:tc>
            </w:tr>
            <w:tr w14:paraId="3D5EB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blHeader/>
                <w:jc w:val="center"/>
              </w:trPr>
              <w:tc>
                <w:tcPr>
                  <w:tcW w:w="490" w:type="dxa"/>
                  <w:shd w:val="clear" w:color="auto" w:fill="auto"/>
                  <w:vAlign w:val="center"/>
                </w:tcPr>
                <w:p w14:paraId="251AC84E">
                  <w:pPr>
                    <w:keepNext w:val="0"/>
                    <w:keepLines w:val="0"/>
                    <w:suppressLineNumbers w:val="0"/>
                    <w:spacing w:before="0" w:beforeAutospacing="0" w:after="0" w:afterAutospacing="0"/>
                    <w:ind w:left="-53" w:leftChars="-25" w:right="-53" w:rightChars="-25"/>
                    <w:jc w:val="center"/>
                    <w:rPr>
                      <w:rFonts w:hint="default"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rPr>
                    <w:t>4</w:t>
                  </w:r>
                </w:p>
              </w:tc>
              <w:tc>
                <w:tcPr>
                  <w:tcW w:w="602" w:type="dxa"/>
                  <w:vMerge w:val="continue"/>
                  <w:vAlign w:val="center"/>
                </w:tcPr>
                <w:p w14:paraId="6B69B15F">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1595" w:type="dxa"/>
                  <w:gridSpan w:val="2"/>
                  <w:vAlign w:val="center"/>
                </w:tcPr>
                <w:p w14:paraId="6779453E">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废紫外灯管</w:t>
                  </w:r>
                </w:p>
              </w:tc>
              <w:tc>
                <w:tcPr>
                  <w:tcW w:w="893" w:type="dxa"/>
                  <w:vAlign w:val="center"/>
                </w:tcPr>
                <w:p w14:paraId="59F114E7">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HW29</w:t>
                  </w:r>
                </w:p>
              </w:tc>
              <w:tc>
                <w:tcPr>
                  <w:tcW w:w="1005" w:type="dxa"/>
                  <w:vAlign w:val="center"/>
                </w:tcPr>
                <w:p w14:paraId="2B4118C0">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900-023-29</w:t>
                  </w:r>
                </w:p>
              </w:tc>
              <w:tc>
                <w:tcPr>
                  <w:tcW w:w="832" w:type="dxa"/>
                  <w:vAlign w:val="center"/>
                </w:tcPr>
                <w:p w14:paraId="2F6FFAF7">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0.01</w:t>
                  </w:r>
                </w:p>
              </w:tc>
              <w:tc>
                <w:tcPr>
                  <w:tcW w:w="2275" w:type="dxa"/>
                  <w:tcBorders>
                    <w:right w:val="single" w:color="auto" w:sz="4" w:space="0"/>
                  </w:tcBorders>
                  <w:vAlign w:val="center"/>
                </w:tcPr>
                <w:p w14:paraId="5F416751">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定期更换后委托有资质的单位回收处置</w:t>
                  </w:r>
                </w:p>
              </w:tc>
            </w:tr>
            <w:tr w14:paraId="23D4F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blHeader/>
                <w:jc w:val="center"/>
              </w:trPr>
              <w:tc>
                <w:tcPr>
                  <w:tcW w:w="490" w:type="dxa"/>
                  <w:shd w:val="clear" w:color="auto" w:fill="auto"/>
                  <w:vAlign w:val="center"/>
                </w:tcPr>
                <w:p w14:paraId="1A1BFF0D">
                  <w:pPr>
                    <w:keepNext w:val="0"/>
                    <w:keepLines w:val="0"/>
                    <w:suppressLineNumbers w:val="0"/>
                    <w:spacing w:before="0" w:beforeAutospacing="0" w:after="0" w:afterAutospacing="0"/>
                    <w:ind w:left="-53" w:leftChars="-25" w:right="-53" w:rightChars="-25"/>
                    <w:jc w:val="center"/>
                    <w:rPr>
                      <w:rFonts w:hint="default"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rPr>
                    <w:t>5</w:t>
                  </w:r>
                </w:p>
              </w:tc>
              <w:tc>
                <w:tcPr>
                  <w:tcW w:w="602" w:type="dxa"/>
                  <w:vMerge w:val="continue"/>
                  <w:vAlign w:val="center"/>
                </w:tcPr>
                <w:p w14:paraId="32568331">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1595" w:type="dxa"/>
                  <w:gridSpan w:val="2"/>
                  <w:vAlign w:val="center"/>
                </w:tcPr>
                <w:p w14:paraId="1EDF513E">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废填料</w:t>
                  </w:r>
                </w:p>
              </w:tc>
              <w:tc>
                <w:tcPr>
                  <w:tcW w:w="893" w:type="dxa"/>
                  <w:vAlign w:val="center"/>
                </w:tcPr>
                <w:p w14:paraId="08830461">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HW01</w:t>
                  </w:r>
                </w:p>
              </w:tc>
              <w:tc>
                <w:tcPr>
                  <w:tcW w:w="1005" w:type="dxa"/>
                  <w:vAlign w:val="center"/>
                </w:tcPr>
                <w:p w14:paraId="6B69C9BF">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841-001-01</w:t>
                  </w:r>
                </w:p>
              </w:tc>
              <w:tc>
                <w:tcPr>
                  <w:tcW w:w="832" w:type="dxa"/>
                  <w:vAlign w:val="center"/>
                </w:tcPr>
                <w:p w14:paraId="56FEF079">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0.1</w:t>
                  </w:r>
                </w:p>
              </w:tc>
              <w:tc>
                <w:tcPr>
                  <w:tcW w:w="2275" w:type="dxa"/>
                  <w:tcBorders>
                    <w:right w:val="single" w:color="auto" w:sz="4" w:space="0"/>
                  </w:tcBorders>
                  <w:vAlign w:val="center"/>
                </w:tcPr>
                <w:p w14:paraId="712DAAC2">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更换后与污水处理设施污泥一起委托有资质单位处置</w:t>
                  </w:r>
                </w:p>
              </w:tc>
            </w:tr>
            <w:tr w14:paraId="1872A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blHeader/>
                <w:jc w:val="center"/>
              </w:trPr>
              <w:tc>
                <w:tcPr>
                  <w:tcW w:w="490" w:type="dxa"/>
                  <w:shd w:val="clear" w:color="auto" w:fill="auto"/>
                  <w:vAlign w:val="center"/>
                </w:tcPr>
                <w:p w14:paraId="42997139">
                  <w:pPr>
                    <w:keepNext w:val="0"/>
                    <w:keepLines w:val="0"/>
                    <w:suppressLineNumbers w:val="0"/>
                    <w:spacing w:before="0" w:beforeAutospacing="0" w:after="0" w:afterAutospacing="0"/>
                    <w:ind w:left="-53" w:leftChars="-25" w:right="-53" w:rightChars="-25"/>
                    <w:jc w:val="center"/>
                    <w:rPr>
                      <w:rFonts w:hint="default"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rPr>
                    <w:t>6</w:t>
                  </w:r>
                </w:p>
              </w:tc>
              <w:tc>
                <w:tcPr>
                  <w:tcW w:w="602" w:type="dxa"/>
                  <w:vMerge w:val="restart"/>
                  <w:vAlign w:val="center"/>
                </w:tcPr>
                <w:p w14:paraId="258A368B">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一般工业固废</w:t>
                  </w:r>
                </w:p>
              </w:tc>
              <w:tc>
                <w:tcPr>
                  <w:tcW w:w="1595" w:type="dxa"/>
                  <w:gridSpan w:val="2"/>
                  <w:vAlign w:val="center"/>
                </w:tcPr>
                <w:p w14:paraId="6DFB3859">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中药渣</w:t>
                  </w:r>
                </w:p>
              </w:tc>
              <w:tc>
                <w:tcPr>
                  <w:tcW w:w="893" w:type="dxa"/>
                  <w:vAlign w:val="center"/>
                </w:tcPr>
                <w:p w14:paraId="4140124B">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1005" w:type="dxa"/>
                  <w:vAlign w:val="center"/>
                </w:tcPr>
                <w:p w14:paraId="5496C21C">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832" w:type="dxa"/>
                  <w:vAlign w:val="center"/>
                </w:tcPr>
                <w:p w14:paraId="18F1B8A5">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4.38</w:t>
                  </w:r>
                </w:p>
              </w:tc>
              <w:tc>
                <w:tcPr>
                  <w:tcW w:w="2275" w:type="dxa"/>
                  <w:tcBorders>
                    <w:right w:val="single" w:color="auto" w:sz="4" w:space="0"/>
                  </w:tcBorders>
                  <w:vAlign w:val="center"/>
                </w:tcPr>
                <w:p w14:paraId="3D4DCC2E">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采用专用容器单独收集后，交由当地环卫部门清运处置</w:t>
                  </w:r>
                </w:p>
              </w:tc>
            </w:tr>
            <w:tr w14:paraId="16BA2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blHeader/>
                <w:jc w:val="center"/>
              </w:trPr>
              <w:tc>
                <w:tcPr>
                  <w:tcW w:w="490" w:type="dxa"/>
                  <w:shd w:val="clear" w:color="auto" w:fill="auto"/>
                  <w:vAlign w:val="center"/>
                </w:tcPr>
                <w:p w14:paraId="0111ACE2">
                  <w:pPr>
                    <w:keepNext w:val="0"/>
                    <w:keepLines w:val="0"/>
                    <w:suppressLineNumbers w:val="0"/>
                    <w:spacing w:before="0" w:beforeAutospacing="0" w:after="0" w:afterAutospacing="0"/>
                    <w:ind w:left="-53" w:leftChars="-25" w:right="-53" w:rightChars="-25"/>
                    <w:jc w:val="center"/>
                    <w:rPr>
                      <w:rFonts w:hint="default"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rPr>
                    <w:t>7</w:t>
                  </w:r>
                </w:p>
              </w:tc>
              <w:tc>
                <w:tcPr>
                  <w:tcW w:w="602" w:type="dxa"/>
                  <w:vMerge w:val="continue"/>
                  <w:vAlign w:val="center"/>
                </w:tcPr>
                <w:p w14:paraId="2F3B3717">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1595" w:type="dxa"/>
                  <w:gridSpan w:val="2"/>
                  <w:shd w:val="clear" w:color="auto" w:fill="auto"/>
                  <w:vAlign w:val="center"/>
                </w:tcPr>
                <w:p w14:paraId="1754D72C">
                  <w:pPr>
                    <w:keepNext w:val="0"/>
                    <w:keepLines w:val="0"/>
                    <w:suppressLineNumbers w:val="0"/>
                    <w:spacing w:before="0" w:beforeAutospacing="0" w:after="0" w:afterAutospacing="0"/>
                    <w:ind w:left="-53" w:leftChars="-25" w:right="-53" w:rightChars="-25"/>
                    <w:jc w:val="center"/>
                    <w:rPr>
                      <w:rFonts w:hint="default"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rPr>
                    <w:t>与医疗过程相关的其他固体废物</w:t>
                  </w:r>
                  <w:r>
                    <w:rPr>
                      <w:rFonts w:hint="eastAsia"/>
                      <w:color w:val="auto"/>
                      <w:sz w:val="18"/>
                      <w:szCs w:val="18"/>
                      <w:highlight w:val="none"/>
                    </w:rPr>
                    <w:t>（玻璃瓶、输液袋等）</w:t>
                  </w:r>
                </w:p>
              </w:tc>
              <w:tc>
                <w:tcPr>
                  <w:tcW w:w="893" w:type="dxa"/>
                  <w:vAlign w:val="center"/>
                </w:tcPr>
                <w:p w14:paraId="6A7F30EE">
                  <w:pPr>
                    <w:keepNext w:val="0"/>
                    <w:keepLines w:val="0"/>
                    <w:suppressLineNumbers w:val="0"/>
                    <w:spacing w:before="0" w:beforeAutospacing="0" w:after="0" w:afterAutospacing="0"/>
                    <w:ind w:left="-53" w:leftChars="-25" w:right="-53" w:rightChars="-25"/>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1005" w:type="dxa"/>
                  <w:vAlign w:val="center"/>
                </w:tcPr>
                <w:p w14:paraId="7FA329AF">
                  <w:pPr>
                    <w:keepNext w:val="0"/>
                    <w:keepLines w:val="0"/>
                    <w:suppressLineNumbers w:val="0"/>
                    <w:spacing w:before="0" w:beforeAutospacing="0" w:after="0" w:afterAutospacing="0"/>
                    <w:ind w:left="-53" w:leftChars="-25" w:right="-53" w:rightChars="-25"/>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832" w:type="dxa"/>
                  <w:vAlign w:val="center"/>
                </w:tcPr>
                <w:p w14:paraId="412C3348">
                  <w:pPr>
                    <w:keepNext w:val="0"/>
                    <w:keepLines w:val="0"/>
                    <w:suppressLineNumbers w:val="0"/>
                    <w:spacing w:before="0" w:beforeAutospacing="0" w:after="0" w:afterAutospacing="0"/>
                    <w:ind w:left="-53" w:leftChars="-25" w:right="-53" w:rightChars="-25"/>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2.0</w:t>
                  </w:r>
                </w:p>
              </w:tc>
              <w:tc>
                <w:tcPr>
                  <w:tcW w:w="2275" w:type="dxa"/>
                  <w:tcBorders>
                    <w:right w:val="single" w:color="auto" w:sz="4" w:space="0"/>
                  </w:tcBorders>
                  <w:shd w:val="clear" w:color="auto" w:fill="auto"/>
                  <w:vAlign w:val="center"/>
                </w:tcPr>
                <w:p w14:paraId="1939EC89">
                  <w:pPr>
                    <w:keepNext w:val="0"/>
                    <w:keepLines w:val="0"/>
                    <w:suppressLineNumbers w:val="0"/>
                    <w:spacing w:before="0" w:beforeAutospacing="0" w:after="0" w:afterAutospacing="0"/>
                    <w:ind w:left="-53" w:leftChars="-25" w:right="-53" w:rightChars="-25"/>
                    <w:jc w:val="center"/>
                    <w:rPr>
                      <w:rFonts w:hint="default"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rPr>
                    <w:t>经收集后定期交有资质单位</w:t>
                  </w:r>
                  <w:r>
                    <w:rPr>
                      <w:rFonts w:hint="eastAsia"/>
                      <w:color w:val="auto"/>
                      <w:sz w:val="18"/>
                      <w:szCs w:val="18"/>
                      <w:highlight w:val="none"/>
                    </w:rPr>
                    <w:t>（重庆春宇医用输液瓶回收有限公司通川分公司）</w:t>
                  </w:r>
                  <w:r>
                    <w:rPr>
                      <w:rFonts w:hint="default"/>
                      <w:color w:val="auto"/>
                      <w:sz w:val="18"/>
                      <w:szCs w:val="18"/>
                      <w:highlight w:val="none"/>
                    </w:rPr>
                    <w:t>处置</w:t>
                  </w:r>
                </w:p>
              </w:tc>
            </w:tr>
            <w:tr w14:paraId="638F1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blHeader/>
                <w:jc w:val="center"/>
              </w:trPr>
              <w:tc>
                <w:tcPr>
                  <w:tcW w:w="490" w:type="dxa"/>
                  <w:vAlign w:val="center"/>
                </w:tcPr>
                <w:p w14:paraId="0562290B">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8</w:t>
                  </w:r>
                </w:p>
              </w:tc>
              <w:tc>
                <w:tcPr>
                  <w:tcW w:w="602" w:type="dxa"/>
                  <w:vMerge w:val="continue"/>
                  <w:vAlign w:val="center"/>
                </w:tcPr>
                <w:p w14:paraId="6E384AE2">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1595" w:type="dxa"/>
                  <w:gridSpan w:val="2"/>
                  <w:vAlign w:val="center"/>
                </w:tcPr>
                <w:p w14:paraId="275154C4">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废石英砂</w:t>
                  </w:r>
                </w:p>
              </w:tc>
              <w:tc>
                <w:tcPr>
                  <w:tcW w:w="893" w:type="dxa"/>
                  <w:vAlign w:val="center"/>
                </w:tcPr>
                <w:p w14:paraId="6837EF97">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1005" w:type="dxa"/>
                  <w:vAlign w:val="center"/>
                </w:tcPr>
                <w:p w14:paraId="52C3D7AE">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832" w:type="dxa"/>
                  <w:vAlign w:val="center"/>
                </w:tcPr>
                <w:p w14:paraId="76298345">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0.2</w:t>
                  </w:r>
                </w:p>
              </w:tc>
              <w:tc>
                <w:tcPr>
                  <w:tcW w:w="2275" w:type="dxa"/>
                  <w:tcBorders>
                    <w:right w:val="single" w:color="auto" w:sz="4" w:space="0"/>
                  </w:tcBorders>
                  <w:vAlign w:val="center"/>
                </w:tcPr>
                <w:p w14:paraId="288E57E7">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定期更换后送至一般工业固体废物填埋场处置</w:t>
                  </w:r>
                </w:p>
              </w:tc>
            </w:tr>
            <w:tr w14:paraId="5F19E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blHeader/>
                <w:jc w:val="center"/>
              </w:trPr>
              <w:tc>
                <w:tcPr>
                  <w:tcW w:w="490" w:type="dxa"/>
                  <w:vAlign w:val="center"/>
                </w:tcPr>
                <w:p w14:paraId="5FECD1B4">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9</w:t>
                  </w:r>
                </w:p>
              </w:tc>
              <w:tc>
                <w:tcPr>
                  <w:tcW w:w="602" w:type="dxa"/>
                  <w:vMerge w:val="continue"/>
                  <w:vAlign w:val="center"/>
                </w:tcPr>
                <w:p w14:paraId="6E1CBECB">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1595" w:type="dxa"/>
                  <w:gridSpan w:val="2"/>
                  <w:vAlign w:val="center"/>
                </w:tcPr>
                <w:p w14:paraId="420504CA">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废离子交换树脂</w:t>
                  </w:r>
                </w:p>
              </w:tc>
              <w:tc>
                <w:tcPr>
                  <w:tcW w:w="893" w:type="dxa"/>
                  <w:vAlign w:val="center"/>
                </w:tcPr>
                <w:p w14:paraId="7BADA349">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1005" w:type="dxa"/>
                  <w:vAlign w:val="center"/>
                </w:tcPr>
                <w:p w14:paraId="711E96FF">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832" w:type="dxa"/>
                  <w:vAlign w:val="center"/>
                </w:tcPr>
                <w:p w14:paraId="61C4A8C8">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0.05</w:t>
                  </w:r>
                </w:p>
              </w:tc>
              <w:tc>
                <w:tcPr>
                  <w:tcW w:w="2275" w:type="dxa"/>
                  <w:tcBorders>
                    <w:right w:val="single" w:color="auto" w:sz="4" w:space="0"/>
                  </w:tcBorders>
                  <w:vAlign w:val="center"/>
                </w:tcPr>
                <w:p w14:paraId="1D52D324">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定期更换后送至一般工业固体废物填埋场处置</w:t>
                  </w:r>
                </w:p>
              </w:tc>
            </w:tr>
            <w:tr w14:paraId="429C8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blHeader/>
                <w:jc w:val="center"/>
              </w:trPr>
              <w:tc>
                <w:tcPr>
                  <w:tcW w:w="490" w:type="dxa"/>
                  <w:vAlign w:val="center"/>
                </w:tcPr>
                <w:p w14:paraId="7ADEA1EA">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10</w:t>
                  </w:r>
                </w:p>
              </w:tc>
              <w:tc>
                <w:tcPr>
                  <w:tcW w:w="602" w:type="dxa"/>
                  <w:vMerge w:val="continue"/>
                  <w:vAlign w:val="center"/>
                </w:tcPr>
                <w:p w14:paraId="17906B07">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1595" w:type="dxa"/>
                  <w:gridSpan w:val="2"/>
                  <w:vAlign w:val="center"/>
                </w:tcPr>
                <w:p w14:paraId="49FD7FE2">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废分子筛</w:t>
                  </w:r>
                </w:p>
              </w:tc>
              <w:tc>
                <w:tcPr>
                  <w:tcW w:w="893" w:type="dxa"/>
                  <w:vAlign w:val="center"/>
                </w:tcPr>
                <w:p w14:paraId="0477E6A9">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1005" w:type="dxa"/>
                  <w:vAlign w:val="center"/>
                </w:tcPr>
                <w:p w14:paraId="769B8005">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832" w:type="dxa"/>
                  <w:vAlign w:val="center"/>
                </w:tcPr>
                <w:p w14:paraId="30D6ED2F">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0.02</w:t>
                  </w:r>
                </w:p>
              </w:tc>
              <w:tc>
                <w:tcPr>
                  <w:tcW w:w="2275" w:type="dxa"/>
                  <w:tcBorders>
                    <w:right w:val="single" w:color="auto" w:sz="4" w:space="0"/>
                  </w:tcBorders>
                  <w:vAlign w:val="center"/>
                </w:tcPr>
                <w:p w14:paraId="5F6C18AC">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定期更换后送至一般工业固体废物填埋场处置</w:t>
                  </w:r>
                </w:p>
              </w:tc>
            </w:tr>
            <w:tr w14:paraId="3A405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blHeader/>
                <w:jc w:val="center"/>
              </w:trPr>
              <w:tc>
                <w:tcPr>
                  <w:tcW w:w="490" w:type="dxa"/>
                  <w:vAlign w:val="center"/>
                </w:tcPr>
                <w:p w14:paraId="6DD6F1DE">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11</w:t>
                  </w:r>
                </w:p>
              </w:tc>
              <w:tc>
                <w:tcPr>
                  <w:tcW w:w="602" w:type="dxa"/>
                  <w:vMerge w:val="restart"/>
                  <w:vAlign w:val="center"/>
                </w:tcPr>
                <w:p w14:paraId="3DFF6F18">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生活垃圾</w:t>
                  </w:r>
                </w:p>
              </w:tc>
              <w:tc>
                <w:tcPr>
                  <w:tcW w:w="1595" w:type="dxa"/>
                  <w:gridSpan w:val="2"/>
                  <w:vAlign w:val="center"/>
                </w:tcPr>
                <w:p w14:paraId="6817EE58">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餐厨垃圾</w:t>
                  </w:r>
                </w:p>
              </w:tc>
              <w:tc>
                <w:tcPr>
                  <w:tcW w:w="893" w:type="dxa"/>
                  <w:vAlign w:val="center"/>
                </w:tcPr>
                <w:p w14:paraId="5B2709F4">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1005" w:type="dxa"/>
                  <w:vAlign w:val="center"/>
                </w:tcPr>
                <w:p w14:paraId="230B11FA">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832" w:type="dxa"/>
                  <w:vAlign w:val="center"/>
                </w:tcPr>
                <w:p w14:paraId="0364E563">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5.48</w:t>
                  </w:r>
                </w:p>
              </w:tc>
              <w:tc>
                <w:tcPr>
                  <w:tcW w:w="2275" w:type="dxa"/>
                  <w:tcBorders>
                    <w:right w:val="single" w:color="auto" w:sz="4" w:space="0"/>
                  </w:tcBorders>
                  <w:vAlign w:val="center"/>
                </w:tcPr>
                <w:p w14:paraId="1E5C1E1C">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食堂设专用餐厨垃圾收集桶收集后，委托有资质单位清运处置，做到“日产日清”</w:t>
                  </w:r>
                </w:p>
              </w:tc>
            </w:tr>
            <w:tr w14:paraId="015EE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tblHeader/>
                <w:jc w:val="center"/>
              </w:trPr>
              <w:tc>
                <w:tcPr>
                  <w:tcW w:w="490" w:type="dxa"/>
                  <w:vAlign w:val="center"/>
                </w:tcPr>
                <w:p w14:paraId="65FC1EDE">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eastAsia"/>
                      <w:color w:val="auto"/>
                      <w:sz w:val="18"/>
                      <w:szCs w:val="18"/>
                      <w:highlight w:val="none"/>
                    </w:rPr>
                    <w:t>12</w:t>
                  </w:r>
                </w:p>
              </w:tc>
              <w:tc>
                <w:tcPr>
                  <w:tcW w:w="602" w:type="dxa"/>
                  <w:vMerge w:val="continue"/>
                  <w:vAlign w:val="center"/>
                </w:tcPr>
                <w:p w14:paraId="533C662B">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1595" w:type="dxa"/>
                  <w:gridSpan w:val="2"/>
                  <w:vAlign w:val="center"/>
                </w:tcPr>
                <w:p w14:paraId="78F8D859">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生活垃圾</w:t>
                  </w:r>
                </w:p>
              </w:tc>
              <w:tc>
                <w:tcPr>
                  <w:tcW w:w="893" w:type="dxa"/>
                  <w:vAlign w:val="center"/>
                </w:tcPr>
                <w:p w14:paraId="3DCC8AF6">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1005" w:type="dxa"/>
                  <w:vAlign w:val="center"/>
                </w:tcPr>
                <w:p w14:paraId="5426BE4E">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c>
                <w:tcPr>
                  <w:tcW w:w="832" w:type="dxa"/>
                  <w:vAlign w:val="center"/>
                </w:tcPr>
                <w:p w14:paraId="30D93217">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111.87</w:t>
                  </w:r>
                </w:p>
              </w:tc>
              <w:tc>
                <w:tcPr>
                  <w:tcW w:w="2275" w:type="dxa"/>
                  <w:tcBorders>
                    <w:right w:val="single" w:color="auto" w:sz="4" w:space="0"/>
                  </w:tcBorders>
                  <w:vAlign w:val="center"/>
                </w:tcPr>
                <w:p w14:paraId="4997B0F1">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由垃圾桶收集后，交由环卫部门清运处理，做到“日产日清”</w:t>
                  </w:r>
                </w:p>
              </w:tc>
            </w:tr>
            <w:tr w14:paraId="4E3A1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7" w:hRule="atLeast"/>
                <w:jc w:val="center"/>
              </w:trPr>
              <w:tc>
                <w:tcPr>
                  <w:tcW w:w="1092" w:type="dxa"/>
                  <w:gridSpan w:val="2"/>
                  <w:vAlign w:val="center"/>
                </w:tcPr>
                <w:p w14:paraId="379C201B">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p>
              </w:tc>
              <w:tc>
                <w:tcPr>
                  <w:tcW w:w="3493" w:type="dxa"/>
                  <w:gridSpan w:val="4"/>
                  <w:vAlign w:val="center"/>
                </w:tcPr>
                <w:p w14:paraId="7425B071">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合计</w:t>
                  </w:r>
                </w:p>
              </w:tc>
              <w:tc>
                <w:tcPr>
                  <w:tcW w:w="832" w:type="dxa"/>
                  <w:vAlign w:val="center"/>
                </w:tcPr>
                <w:p w14:paraId="37A69117">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1</w:t>
                  </w:r>
                  <w:r>
                    <w:rPr>
                      <w:rFonts w:hint="eastAsia"/>
                      <w:color w:val="auto"/>
                      <w:sz w:val="18"/>
                      <w:szCs w:val="18"/>
                      <w:highlight w:val="none"/>
                    </w:rPr>
                    <w:t>51</w:t>
                  </w:r>
                  <w:r>
                    <w:rPr>
                      <w:rFonts w:hint="default"/>
                      <w:color w:val="auto"/>
                      <w:sz w:val="18"/>
                      <w:szCs w:val="18"/>
                      <w:highlight w:val="none"/>
                    </w:rPr>
                    <w:t>.15t/a</w:t>
                  </w:r>
                </w:p>
              </w:tc>
              <w:tc>
                <w:tcPr>
                  <w:tcW w:w="2275" w:type="dxa"/>
                  <w:tcBorders>
                    <w:right w:val="single" w:color="auto" w:sz="4" w:space="0"/>
                  </w:tcBorders>
                  <w:vAlign w:val="center"/>
                </w:tcPr>
                <w:p w14:paraId="46CFD994">
                  <w:pPr>
                    <w:keepNext w:val="0"/>
                    <w:keepLines w:val="0"/>
                    <w:suppressLineNumbers w:val="0"/>
                    <w:spacing w:before="0" w:beforeAutospacing="0" w:after="0" w:afterAutospacing="0"/>
                    <w:ind w:left="-53" w:leftChars="-25" w:right="-53" w:rightChars="-25"/>
                    <w:jc w:val="center"/>
                    <w:rPr>
                      <w:rFonts w:hint="default"/>
                      <w:color w:val="auto"/>
                      <w:sz w:val="18"/>
                      <w:szCs w:val="18"/>
                      <w:highlight w:val="none"/>
                    </w:rPr>
                  </w:pPr>
                  <w:r>
                    <w:rPr>
                      <w:rFonts w:hint="default"/>
                      <w:color w:val="auto"/>
                      <w:sz w:val="18"/>
                      <w:szCs w:val="18"/>
                      <w:highlight w:val="none"/>
                    </w:rPr>
                    <w:t>/</w:t>
                  </w:r>
                </w:p>
              </w:tc>
            </w:tr>
          </w:tbl>
          <w:p w14:paraId="43FACE56">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（3）环境管理要求</w:t>
            </w:r>
          </w:p>
          <w:p w14:paraId="35D8F534">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①医疗废物的分类收集</w:t>
            </w:r>
          </w:p>
          <w:p w14:paraId="6FEE7678">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根据《医疗卫生机构医疗废物管理办法》（中华人民共和国卫生部令第36号），医疗卫生机构应当根据《医疗废物分类目录》，对医疗废物实施分类管理。感染性废物、损伤性废物、药物性废物及化学性废物不能混合收集。根据《医疗废物专用包装物、容器标准和警示标识规定》（环发[2003]188号），医疗废物分类收集设施应满足相应的规范要求。</w:t>
            </w:r>
          </w:p>
          <w:p w14:paraId="7DCA446E">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②医疗废物贮存管理要求</w:t>
            </w:r>
          </w:p>
          <w:p w14:paraId="1D159945">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在医疗废物交接时应有明确的转运、交接记录。然后根据医疗废物的类别，将医疗废物分置于符合《医疗废物专用包装物、容器的标准和警示标识的规定》的包装物或者容器内，在盛装医疗废物前，应当对医疗废物包装物或者容器进行认真检查，确保无破损、渗漏和其他缺陷。</w:t>
            </w:r>
          </w:p>
          <w:p w14:paraId="69E092E7">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③应急处置措施</w:t>
            </w:r>
          </w:p>
          <w:p w14:paraId="2A8E6586">
            <w:pPr>
              <w:keepNext w:val="0"/>
              <w:keepLines w:val="0"/>
              <w:suppressLineNumbers w:val="0"/>
              <w:autoSpaceDE w:val="0"/>
              <w:autoSpaceDN w:val="0"/>
              <w:adjustRightInd w:val="0"/>
              <w:snapToGrid w:val="0"/>
              <w:spacing w:before="0" w:beforeAutospacing="0" w:after="0" w:afterAutospacing="0" w:line="404" w:lineRule="exact"/>
              <w:ind w:left="0" w:right="0" w:firstLine="420" w:firstLineChars="200"/>
              <w:jc w:val="left"/>
              <w:rPr>
                <w:rFonts w:hint="default"/>
                <w:color w:val="auto"/>
                <w:szCs w:val="21"/>
                <w:highlight w:val="none"/>
              </w:rPr>
            </w:pPr>
            <w:r>
              <w:rPr>
                <w:rFonts w:hint="default"/>
                <w:color w:val="auto"/>
                <w:szCs w:val="21"/>
                <w:highlight w:val="none"/>
              </w:rPr>
              <w:t>应急情况包括医疗废物处置过程中，对人员发生刺伤、擦伤等伤害以及在内部转运、集中贮存过程中因包装物损坏造成泄漏等情况。医疗废物管理计划中应对上述应急情况发生时相应的处理程序和措施进行规定。发生刺伤、擦伤时，受伤者待伤情处理后自行或委托其他人上报专职人员，进行详细记录，并根据伤口危害程度确定是否实施跟踪检测。</w:t>
            </w:r>
          </w:p>
          <w:p w14:paraId="3794C0F6">
            <w:pPr>
              <w:keepNext w:val="0"/>
              <w:keepLines w:val="0"/>
              <w:suppressLineNumbers w:val="0"/>
              <w:autoSpaceDE w:val="0"/>
              <w:autoSpaceDN w:val="0"/>
              <w:adjustRightInd w:val="0"/>
              <w:snapToGrid w:val="0"/>
              <w:spacing w:before="0" w:beforeAutospacing="0" w:after="0" w:afterAutospacing="0" w:line="404" w:lineRule="exact"/>
              <w:ind w:left="0" w:right="0" w:firstLine="420" w:firstLineChars="200"/>
              <w:jc w:val="left"/>
              <w:rPr>
                <w:rFonts w:hint="default"/>
                <w:color w:val="auto"/>
                <w:szCs w:val="21"/>
                <w:highlight w:val="none"/>
              </w:rPr>
            </w:pPr>
            <w:r>
              <w:rPr>
                <w:rFonts w:hint="default"/>
                <w:color w:val="auto"/>
                <w:szCs w:val="21"/>
                <w:highlight w:val="none"/>
              </w:rPr>
              <w:t>④血透患者医疗废物的管理</w:t>
            </w:r>
          </w:p>
          <w:p w14:paraId="5DBF40AC">
            <w:pPr>
              <w:keepNext w:val="0"/>
              <w:keepLines w:val="0"/>
              <w:suppressLineNumbers w:val="0"/>
              <w:autoSpaceDE w:val="0"/>
              <w:autoSpaceDN w:val="0"/>
              <w:adjustRightInd w:val="0"/>
              <w:snapToGrid w:val="0"/>
              <w:spacing w:before="0" w:beforeAutospacing="0" w:after="0" w:afterAutospacing="0" w:line="404" w:lineRule="exact"/>
              <w:ind w:left="0" w:right="0" w:firstLine="420" w:firstLineChars="200"/>
              <w:jc w:val="left"/>
              <w:rPr>
                <w:rFonts w:hint="default"/>
                <w:color w:val="auto"/>
                <w:szCs w:val="21"/>
                <w:highlight w:val="none"/>
              </w:rPr>
            </w:pPr>
            <w:r>
              <w:rPr>
                <w:rFonts w:hint="default"/>
                <w:color w:val="auto"/>
                <w:szCs w:val="21"/>
                <w:highlight w:val="none"/>
              </w:rPr>
              <w:t>严格分类收集。对血液透析产生的一切废弃物，工作人员必须进行随手严格分类处理，防止二次污染。科室严格区分标识，定点放置。黑色污物袋用于装生活垃圾。黄色污物袋用于装医疗废弃物。要求污物袋坚韧耐用，不漏水。一次性预充注射器、输液器针头、一次性穿刺针、刀片等锐器放入利器盒。每日由专人收集、登记并进行统一运送，确保安全有效处理。</w:t>
            </w:r>
          </w:p>
          <w:p w14:paraId="7DF84B7A">
            <w:pPr>
              <w:keepNext w:val="0"/>
              <w:keepLines w:val="0"/>
              <w:suppressLineNumbers w:val="0"/>
              <w:autoSpaceDE w:val="0"/>
              <w:autoSpaceDN w:val="0"/>
              <w:adjustRightInd w:val="0"/>
              <w:snapToGrid w:val="0"/>
              <w:spacing w:before="0" w:beforeAutospacing="0" w:after="0" w:afterAutospacing="0" w:line="404" w:lineRule="exact"/>
              <w:ind w:left="0" w:right="0" w:firstLine="420" w:firstLineChars="200"/>
              <w:jc w:val="left"/>
              <w:rPr>
                <w:rFonts w:hint="default"/>
                <w:color w:val="auto"/>
                <w:szCs w:val="21"/>
                <w:highlight w:val="none"/>
              </w:rPr>
            </w:pPr>
            <w:r>
              <w:rPr>
                <w:rFonts w:hint="default"/>
                <w:color w:val="auto"/>
                <w:szCs w:val="21"/>
                <w:highlight w:val="none"/>
              </w:rPr>
              <w:t>所有废弃物都应丢弃或放入标有相应颜色的污物袋内。污物袋应每日定时收集集中，由专人负责及时密封袋口，贴上“医疗废弃物”标识，放入密闭的转运器中。</w:t>
            </w:r>
          </w:p>
          <w:p w14:paraId="1F5640A3">
            <w:pPr>
              <w:keepNext w:val="0"/>
              <w:keepLines w:val="0"/>
              <w:suppressLineNumbers w:val="0"/>
              <w:autoSpaceDE w:val="0"/>
              <w:autoSpaceDN w:val="0"/>
              <w:adjustRightInd w:val="0"/>
              <w:snapToGrid w:val="0"/>
              <w:spacing w:before="0" w:beforeAutospacing="0" w:after="0" w:afterAutospacing="0" w:line="404" w:lineRule="exact"/>
              <w:ind w:left="0" w:right="0" w:firstLine="420" w:firstLineChars="200"/>
              <w:jc w:val="left"/>
              <w:rPr>
                <w:rFonts w:hint="default"/>
                <w:color w:val="auto"/>
                <w:szCs w:val="21"/>
                <w:highlight w:val="none"/>
              </w:rPr>
            </w:pPr>
            <w:r>
              <w:rPr>
                <w:rFonts w:hint="default"/>
                <w:color w:val="auto"/>
                <w:szCs w:val="21"/>
                <w:highlight w:val="none"/>
              </w:rPr>
              <w:t>血液透析室产生的一次性透析器、灌流器、一次性血管回路等放入黄色垃圾袋内，用双层密封处理，及时收集、登记、送往医废间。</w:t>
            </w:r>
          </w:p>
          <w:p w14:paraId="479A0D6E">
            <w:pPr>
              <w:keepNext w:val="0"/>
              <w:keepLines w:val="0"/>
              <w:suppressLineNumbers w:val="0"/>
              <w:autoSpaceDE w:val="0"/>
              <w:autoSpaceDN w:val="0"/>
              <w:adjustRightInd w:val="0"/>
              <w:snapToGrid w:val="0"/>
              <w:spacing w:before="0" w:beforeAutospacing="0" w:after="0" w:afterAutospacing="0" w:line="404" w:lineRule="exact"/>
              <w:ind w:left="0" w:right="0" w:firstLine="420" w:firstLineChars="200"/>
              <w:jc w:val="left"/>
              <w:rPr>
                <w:rFonts w:hint="default"/>
                <w:color w:val="auto"/>
                <w:szCs w:val="21"/>
                <w:highlight w:val="none"/>
              </w:rPr>
            </w:pPr>
            <w:r>
              <w:rPr>
                <w:rFonts w:hint="default"/>
                <w:color w:val="auto"/>
                <w:szCs w:val="21"/>
                <w:highlight w:val="none"/>
              </w:rPr>
              <w:t>通过采取上述处置措施，能够确保项目营运期各类固体废物得到妥善处置，不会造成二次污染。</w:t>
            </w:r>
          </w:p>
          <w:p w14:paraId="60DB2858">
            <w:pPr>
              <w:keepNext w:val="0"/>
              <w:keepLines w:val="0"/>
              <w:suppressLineNumbers w:val="0"/>
              <w:autoSpaceDE w:val="0"/>
              <w:autoSpaceDN w:val="0"/>
              <w:adjustRightInd w:val="0"/>
              <w:snapToGrid w:val="0"/>
              <w:spacing w:before="0" w:beforeAutospacing="0" w:after="0" w:afterAutospacing="0" w:line="404" w:lineRule="exact"/>
              <w:ind w:left="0" w:right="0"/>
              <w:jc w:val="left"/>
              <w:rPr>
                <w:rFonts w:hint="default" w:eastAsia="黑体"/>
                <w:color w:val="auto"/>
                <w:kern w:val="0"/>
                <w:highlight w:val="none"/>
              </w:rPr>
            </w:pPr>
            <w:r>
              <w:rPr>
                <w:rFonts w:hint="default" w:eastAsia="黑体"/>
                <w:color w:val="auto"/>
                <w:kern w:val="0"/>
                <w:highlight w:val="none"/>
              </w:rPr>
              <w:t>5、地下水、土壤</w:t>
            </w:r>
          </w:p>
          <w:p w14:paraId="2818847C">
            <w:pPr>
              <w:keepNext w:val="0"/>
              <w:keepLines w:val="0"/>
              <w:suppressLineNumbers w:val="0"/>
              <w:spacing w:before="0" w:beforeAutospacing="0" w:after="0" w:afterAutospacing="0" w:line="404" w:lineRule="exact"/>
              <w:ind w:left="0" w:right="0" w:firstLine="420" w:firstLineChars="200"/>
              <w:rPr>
                <w:rFonts w:hint="default"/>
                <w:color w:val="auto"/>
                <w:highlight w:val="none"/>
              </w:rPr>
            </w:pPr>
            <w:r>
              <w:rPr>
                <w:rFonts w:hint="default"/>
                <w:color w:val="auto"/>
                <w:highlight w:val="none"/>
              </w:rPr>
              <w:t>本项目废水均经管网排放，正常情况下项目附近的浅层地下水、土壤不会受到污染。若废水或废液发生渗漏，污染物进入土壤表层，不会很快穿过包气带进入浅层地下水，对浅层地下水的污染很小。评价建议采取的相应措施：</w:t>
            </w:r>
          </w:p>
          <w:p w14:paraId="2A01FDB3">
            <w:pPr>
              <w:keepNext w:val="0"/>
              <w:keepLines w:val="0"/>
              <w:suppressLineNumbers w:val="0"/>
              <w:spacing w:before="0" w:beforeAutospacing="0" w:after="0" w:afterAutospacing="0" w:line="404" w:lineRule="exact"/>
              <w:ind w:left="0" w:right="0" w:firstLine="420" w:firstLineChars="200"/>
              <w:rPr>
                <w:rFonts w:hint="default"/>
                <w:color w:val="auto"/>
                <w:highlight w:val="none"/>
              </w:rPr>
            </w:pPr>
            <w:r>
              <w:rPr>
                <w:rFonts w:hint="default"/>
                <w:color w:val="auto"/>
                <w:highlight w:val="none"/>
              </w:rPr>
              <w:t>①医院应设置专门的环境管理人员，建立环保管理制度，从源头削减污染物排放量，降低风险事故发生概率。院内污水管网做好防渗工作，减少跑冒滴漏现象的产生。</w:t>
            </w:r>
          </w:p>
          <w:p w14:paraId="73C2B3D0">
            <w:pPr>
              <w:keepNext w:val="0"/>
              <w:keepLines w:val="0"/>
              <w:suppressLineNumbers w:val="0"/>
              <w:spacing w:before="0" w:beforeAutospacing="0" w:after="0" w:afterAutospacing="0" w:line="404" w:lineRule="exact"/>
              <w:ind w:left="0" w:right="0" w:firstLine="420" w:firstLineChars="200"/>
              <w:rPr>
                <w:rFonts w:hint="default"/>
                <w:color w:val="auto"/>
                <w:highlight w:val="none"/>
              </w:rPr>
            </w:pPr>
            <w:r>
              <w:rPr>
                <w:rFonts w:hint="default"/>
                <w:color w:val="auto"/>
                <w:highlight w:val="none"/>
              </w:rPr>
              <w:t>②项目自建的污水处理站和危废暂存间作为重点防渗区采取相应的防渗措施。重点防渗区的防渗措施为：等效黏土防渗层（岩土层单独厚度）Mb≥6.0m，渗透系数K≤1.0×10</w:t>
            </w:r>
            <w:r>
              <w:rPr>
                <w:rFonts w:hint="default"/>
                <w:color w:val="auto"/>
                <w:highlight w:val="none"/>
                <w:vertAlign w:val="superscript"/>
              </w:rPr>
              <w:t>-7</w:t>
            </w:r>
            <w:r>
              <w:rPr>
                <w:rFonts w:hint="default"/>
                <w:color w:val="auto"/>
                <w:highlight w:val="none"/>
              </w:rPr>
              <w:t>cm/s；或参照GB18598执行。医疗用房其他区域设为一般防渗区。过道等处设为简单防渗区。</w:t>
            </w:r>
          </w:p>
          <w:p w14:paraId="6D682A1E">
            <w:pPr>
              <w:keepNext w:val="0"/>
              <w:keepLines w:val="0"/>
              <w:suppressLineNumbers w:val="0"/>
              <w:spacing w:before="0" w:beforeAutospacing="0" w:after="0" w:afterAutospacing="0" w:line="404" w:lineRule="exact"/>
              <w:ind w:left="0" w:right="0" w:firstLine="420" w:firstLineChars="200"/>
              <w:rPr>
                <w:rFonts w:hint="default"/>
                <w:color w:val="auto"/>
                <w:highlight w:val="none"/>
              </w:rPr>
            </w:pPr>
            <w:r>
              <w:rPr>
                <w:rFonts w:hint="default"/>
                <w:color w:val="auto"/>
                <w:highlight w:val="none"/>
              </w:rPr>
              <w:t>评价认为，只要建设单位严格落实各项措施，项目不会对周围地下水、土壤环境造成不利影响。</w:t>
            </w:r>
          </w:p>
          <w:p w14:paraId="018422D9">
            <w:pPr>
              <w:keepNext w:val="0"/>
              <w:keepLines w:val="0"/>
              <w:suppressLineNumbers w:val="0"/>
              <w:autoSpaceDE w:val="0"/>
              <w:autoSpaceDN w:val="0"/>
              <w:adjustRightInd w:val="0"/>
              <w:snapToGrid w:val="0"/>
              <w:spacing w:before="0" w:beforeAutospacing="0" w:after="0" w:afterAutospacing="0" w:line="404" w:lineRule="exact"/>
              <w:ind w:left="0" w:right="0"/>
              <w:jc w:val="left"/>
              <w:rPr>
                <w:rFonts w:hint="default" w:eastAsia="黑体"/>
                <w:color w:val="auto"/>
                <w:kern w:val="0"/>
                <w:szCs w:val="21"/>
                <w:highlight w:val="none"/>
              </w:rPr>
            </w:pPr>
            <w:r>
              <w:rPr>
                <w:rFonts w:hint="default" w:eastAsia="黑体"/>
                <w:color w:val="auto"/>
                <w:kern w:val="0"/>
                <w:szCs w:val="21"/>
                <w:highlight w:val="none"/>
              </w:rPr>
              <w:t>6、环境风险分析</w:t>
            </w:r>
          </w:p>
          <w:p w14:paraId="739E4108">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（1）危险物质</w:t>
            </w:r>
          </w:p>
          <w:p w14:paraId="33BEF1C2">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本项目使用消毒剂种类主要有</w:t>
            </w:r>
            <w:r>
              <w:rPr>
                <w:rFonts w:hint="eastAsia"/>
                <w:color w:val="auto"/>
                <w:szCs w:val="21"/>
                <w:highlight w:val="none"/>
              </w:rPr>
              <w:t>乙醇、过氧乙酸、84消毒剂（主要成分次氯酸钠）、单过硫酸氢钾等，</w:t>
            </w:r>
            <w:r>
              <w:rPr>
                <w:rFonts w:hint="default"/>
                <w:color w:val="auto"/>
                <w:szCs w:val="21"/>
                <w:highlight w:val="none"/>
              </w:rPr>
              <w:t>其中主要危险物料特性及判定见下表。</w:t>
            </w:r>
          </w:p>
          <w:p w14:paraId="5042518F">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表4-17     项目主要危险物料特性表</w:t>
            </w:r>
          </w:p>
          <w:tbl>
            <w:tblPr>
              <w:tblStyle w:val="14"/>
              <w:tblW w:w="78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5"/>
              <w:gridCol w:w="570"/>
              <w:gridCol w:w="1273"/>
              <w:gridCol w:w="1668"/>
              <w:gridCol w:w="1467"/>
              <w:gridCol w:w="2431"/>
            </w:tblGrid>
            <w:tr w14:paraId="57114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 w:hRule="atLeast"/>
                <w:tblHeader/>
                <w:jc w:val="center"/>
              </w:trPr>
              <w:tc>
                <w:tcPr>
                  <w:tcW w:w="475" w:type="dxa"/>
                  <w:tcMar>
                    <w:left w:w="142" w:type="dxa"/>
                    <w:right w:w="142" w:type="dxa"/>
                  </w:tcMar>
                  <w:vAlign w:val="center"/>
                </w:tcPr>
                <w:p w14:paraId="55656772">
                  <w:pPr>
                    <w:keepNext w:val="0"/>
                    <w:keepLines w:val="0"/>
                    <w:suppressLineNumbers w:val="0"/>
                    <w:snapToGrid w:val="0"/>
                    <w:spacing w:before="0" w:beforeAutospacing="0" w:after="0" w:afterAutospacing="0" w:line="260" w:lineRule="exact"/>
                    <w:ind w:left="-105" w:leftChars="-50" w:right="-105" w:rightChars="-50"/>
                    <w:jc w:val="center"/>
                    <w:rPr>
                      <w:rFonts w:hint="default"/>
                      <w:b/>
                      <w:color w:val="auto"/>
                      <w:sz w:val="18"/>
                      <w:szCs w:val="18"/>
                      <w:highlight w:val="none"/>
                    </w:rPr>
                  </w:pPr>
                  <w:r>
                    <w:rPr>
                      <w:rFonts w:hint="default"/>
                      <w:b/>
                      <w:color w:val="auto"/>
                      <w:sz w:val="18"/>
                      <w:szCs w:val="18"/>
                      <w:highlight w:val="none"/>
                    </w:rPr>
                    <w:t>名称</w:t>
                  </w:r>
                </w:p>
              </w:tc>
              <w:tc>
                <w:tcPr>
                  <w:tcW w:w="570" w:type="dxa"/>
                  <w:tcMar>
                    <w:left w:w="142" w:type="dxa"/>
                    <w:right w:w="142" w:type="dxa"/>
                  </w:tcMar>
                  <w:vAlign w:val="center"/>
                </w:tcPr>
                <w:p w14:paraId="518D0068">
                  <w:pPr>
                    <w:keepNext w:val="0"/>
                    <w:keepLines w:val="0"/>
                    <w:suppressLineNumbers w:val="0"/>
                    <w:snapToGrid w:val="0"/>
                    <w:spacing w:before="0" w:beforeAutospacing="0" w:after="0" w:afterAutospacing="0" w:line="260" w:lineRule="exact"/>
                    <w:ind w:left="-105" w:leftChars="-50" w:right="-105" w:rightChars="-50"/>
                    <w:jc w:val="center"/>
                    <w:rPr>
                      <w:rFonts w:hint="default"/>
                      <w:b/>
                      <w:color w:val="auto"/>
                      <w:sz w:val="18"/>
                      <w:szCs w:val="18"/>
                      <w:highlight w:val="none"/>
                    </w:rPr>
                  </w:pPr>
                  <w:r>
                    <w:rPr>
                      <w:rFonts w:hint="default"/>
                      <w:b/>
                      <w:color w:val="auto"/>
                      <w:sz w:val="18"/>
                      <w:szCs w:val="18"/>
                      <w:highlight w:val="none"/>
                    </w:rPr>
                    <w:t>用途</w:t>
                  </w:r>
                </w:p>
              </w:tc>
              <w:tc>
                <w:tcPr>
                  <w:tcW w:w="1273" w:type="dxa"/>
                  <w:tcMar>
                    <w:left w:w="142" w:type="dxa"/>
                    <w:right w:w="142" w:type="dxa"/>
                  </w:tcMar>
                  <w:vAlign w:val="center"/>
                </w:tcPr>
                <w:p w14:paraId="13C1BCFD">
                  <w:pPr>
                    <w:keepNext w:val="0"/>
                    <w:keepLines w:val="0"/>
                    <w:suppressLineNumbers w:val="0"/>
                    <w:snapToGrid w:val="0"/>
                    <w:spacing w:before="0" w:beforeAutospacing="0" w:after="0" w:afterAutospacing="0" w:line="260" w:lineRule="exact"/>
                    <w:ind w:left="-105" w:leftChars="-50" w:right="-105" w:rightChars="-50"/>
                    <w:jc w:val="center"/>
                    <w:rPr>
                      <w:rFonts w:hint="default"/>
                      <w:b/>
                      <w:color w:val="auto"/>
                      <w:sz w:val="18"/>
                      <w:szCs w:val="18"/>
                      <w:highlight w:val="none"/>
                    </w:rPr>
                  </w:pPr>
                  <w:r>
                    <w:rPr>
                      <w:rFonts w:hint="default"/>
                      <w:b/>
                      <w:color w:val="auto"/>
                      <w:sz w:val="18"/>
                      <w:szCs w:val="18"/>
                      <w:highlight w:val="none"/>
                    </w:rPr>
                    <w:t>理化特性</w:t>
                  </w:r>
                </w:p>
              </w:tc>
              <w:tc>
                <w:tcPr>
                  <w:tcW w:w="1668" w:type="dxa"/>
                  <w:tcMar>
                    <w:left w:w="142" w:type="dxa"/>
                    <w:right w:w="142" w:type="dxa"/>
                  </w:tcMar>
                  <w:vAlign w:val="center"/>
                </w:tcPr>
                <w:p w14:paraId="6AD680F0">
                  <w:pPr>
                    <w:keepNext w:val="0"/>
                    <w:keepLines w:val="0"/>
                    <w:suppressLineNumbers w:val="0"/>
                    <w:snapToGrid w:val="0"/>
                    <w:spacing w:before="0" w:beforeAutospacing="0" w:after="0" w:afterAutospacing="0" w:line="260" w:lineRule="exact"/>
                    <w:ind w:left="-105" w:leftChars="-50" w:right="-105" w:rightChars="-50"/>
                    <w:jc w:val="center"/>
                    <w:rPr>
                      <w:rFonts w:hint="default"/>
                      <w:b/>
                      <w:color w:val="auto"/>
                      <w:sz w:val="18"/>
                      <w:szCs w:val="18"/>
                      <w:highlight w:val="none"/>
                    </w:rPr>
                  </w:pPr>
                  <w:r>
                    <w:rPr>
                      <w:rFonts w:hint="default"/>
                      <w:b/>
                      <w:color w:val="auto"/>
                      <w:sz w:val="18"/>
                      <w:szCs w:val="18"/>
                      <w:highlight w:val="none"/>
                    </w:rPr>
                    <w:t>危害特性</w:t>
                  </w:r>
                </w:p>
              </w:tc>
              <w:tc>
                <w:tcPr>
                  <w:tcW w:w="1467" w:type="dxa"/>
                  <w:tcMar>
                    <w:left w:w="142" w:type="dxa"/>
                    <w:right w:w="142" w:type="dxa"/>
                  </w:tcMar>
                  <w:vAlign w:val="center"/>
                </w:tcPr>
                <w:p w14:paraId="0ACBA7F7">
                  <w:pPr>
                    <w:keepNext w:val="0"/>
                    <w:keepLines w:val="0"/>
                    <w:suppressLineNumbers w:val="0"/>
                    <w:snapToGrid w:val="0"/>
                    <w:spacing w:before="0" w:beforeAutospacing="0" w:after="0" w:afterAutospacing="0" w:line="260" w:lineRule="exact"/>
                    <w:ind w:left="-105" w:leftChars="-50" w:right="-105" w:rightChars="-50"/>
                    <w:jc w:val="center"/>
                    <w:rPr>
                      <w:rFonts w:hint="default"/>
                      <w:b/>
                      <w:color w:val="auto"/>
                      <w:sz w:val="18"/>
                      <w:szCs w:val="18"/>
                      <w:highlight w:val="none"/>
                    </w:rPr>
                  </w:pPr>
                  <w:r>
                    <w:rPr>
                      <w:rFonts w:hint="default"/>
                      <w:b/>
                      <w:color w:val="auto"/>
                      <w:sz w:val="18"/>
                      <w:szCs w:val="18"/>
                      <w:highlight w:val="none"/>
                    </w:rPr>
                    <w:t>燃烧危险性</w:t>
                  </w:r>
                </w:p>
              </w:tc>
              <w:tc>
                <w:tcPr>
                  <w:tcW w:w="2431" w:type="dxa"/>
                  <w:tcMar>
                    <w:left w:w="142" w:type="dxa"/>
                    <w:right w:w="142" w:type="dxa"/>
                  </w:tcMar>
                  <w:vAlign w:val="center"/>
                </w:tcPr>
                <w:p w14:paraId="6ABEA961">
                  <w:pPr>
                    <w:pStyle w:val="41"/>
                    <w:keepNext w:val="0"/>
                    <w:keepLines w:val="0"/>
                    <w:suppressLineNumbers w:val="0"/>
                    <w:snapToGrid w:val="0"/>
                    <w:spacing w:before="0" w:beforeAutospacing="0" w:after="0" w:afterAutospacing="0" w:line="260" w:lineRule="exact"/>
                    <w:ind w:left="-105" w:leftChars="-50" w:right="-105" w:rightChars="-50"/>
                    <w:rPr>
                      <w:rFonts w:hint="default" w:eastAsia="宋体"/>
                      <w:b/>
                      <w:color w:val="auto"/>
                      <w:spacing w:val="0"/>
                      <w:sz w:val="18"/>
                      <w:szCs w:val="18"/>
                      <w:highlight w:val="none"/>
                    </w:rPr>
                  </w:pPr>
                  <w:r>
                    <w:rPr>
                      <w:rFonts w:hint="default" w:eastAsia="宋体"/>
                      <w:b/>
                      <w:color w:val="auto"/>
                      <w:spacing w:val="0"/>
                      <w:sz w:val="18"/>
                      <w:szCs w:val="18"/>
                      <w:highlight w:val="none"/>
                    </w:rPr>
                    <w:t>毒物危害程度分级</w:t>
                  </w:r>
                </w:p>
              </w:tc>
            </w:tr>
            <w:tr w14:paraId="58338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blHeader/>
                <w:jc w:val="center"/>
              </w:trPr>
              <w:tc>
                <w:tcPr>
                  <w:tcW w:w="475" w:type="dxa"/>
                  <w:tcMar>
                    <w:left w:w="142" w:type="dxa"/>
                    <w:right w:w="142" w:type="dxa"/>
                  </w:tcMar>
                  <w:vAlign w:val="center"/>
                </w:tcPr>
                <w:p w14:paraId="72FF9458">
                  <w:pPr>
                    <w:keepNext w:val="0"/>
                    <w:keepLines w:val="0"/>
                    <w:suppressLineNumbers w:val="0"/>
                    <w:snapToGrid w:val="0"/>
                    <w:spacing w:before="0" w:beforeAutospacing="0" w:after="0" w:afterAutospacing="0" w:line="260" w:lineRule="exact"/>
                    <w:ind w:left="-105" w:leftChars="-50" w:right="-105" w:rightChars="-50"/>
                    <w:jc w:val="center"/>
                    <w:rPr>
                      <w:rFonts w:hint="default"/>
                      <w:color w:val="auto"/>
                      <w:sz w:val="18"/>
                      <w:szCs w:val="18"/>
                      <w:highlight w:val="none"/>
                    </w:rPr>
                  </w:pPr>
                  <w:r>
                    <w:rPr>
                      <w:rFonts w:hint="default"/>
                      <w:color w:val="auto"/>
                      <w:sz w:val="18"/>
                      <w:szCs w:val="18"/>
                      <w:highlight w:val="none"/>
                    </w:rPr>
                    <w:t>乙醇</w:t>
                  </w:r>
                </w:p>
              </w:tc>
              <w:tc>
                <w:tcPr>
                  <w:tcW w:w="570" w:type="dxa"/>
                  <w:tcMar>
                    <w:left w:w="142" w:type="dxa"/>
                    <w:right w:w="142" w:type="dxa"/>
                  </w:tcMar>
                  <w:vAlign w:val="center"/>
                </w:tcPr>
                <w:p w14:paraId="4D962379">
                  <w:pPr>
                    <w:keepNext w:val="0"/>
                    <w:keepLines w:val="0"/>
                    <w:suppressLineNumbers w:val="0"/>
                    <w:snapToGrid w:val="0"/>
                    <w:spacing w:before="0" w:beforeAutospacing="0" w:after="0" w:afterAutospacing="0" w:line="260" w:lineRule="exact"/>
                    <w:ind w:left="-105" w:leftChars="-50" w:right="-105" w:rightChars="-50"/>
                    <w:jc w:val="center"/>
                    <w:rPr>
                      <w:rFonts w:hint="default"/>
                      <w:color w:val="auto"/>
                      <w:sz w:val="18"/>
                      <w:szCs w:val="18"/>
                      <w:highlight w:val="none"/>
                    </w:rPr>
                  </w:pPr>
                  <w:r>
                    <w:rPr>
                      <w:rFonts w:hint="default"/>
                      <w:color w:val="auto"/>
                      <w:sz w:val="18"/>
                      <w:szCs w:val="18"/>
                      <w:highlight w:val="none"/>
                    </w:rPr>
                    <w:t>消毒</w:t>
                  </w:r>
                </w:p>
              </w:tc>
              <w:tc>
                <w:tcPr>
                  <w:tcW w:w="1273" w:type="dxa"/>
                  <w:tcMar>
                    <w:left w:w="142" w:type="dxa"/>
                    <w:right w:w="142" w:type="dxa"/>
                  </w:tcMar>
                  <w:vAlign w:val="center"/>
                </w:tcPr>
                <w:p w14:paraId="6C325315">
                  <w:pPr>
                    <w:keepNext w:val="0"/>
                    <w:keepLines w:val="0"/>
                    <w:suppressLineNumbers w:val="0"/>
                    <w:snapToGrid w:val="0"/>
                    <w:spacing w:before="0" w:beforeAutospacing="0" w:after="0" w:afterAutospacing="0" w:line="260" w:lineRule="exact"/>
                    <w:ind w:left="-105" w:leftChars="-50" w:right="-105" w:rightChars="-50"/>
                    <w:rPr>
                      <w:rFonts w:hint="default"/>
                      <w:color w:val="auto"/>
                      <w:sz w:val="18"/>
                      <w:szCs w:val="18"/>
                      <w:highlight w:val="none"/>
                    </w:rPr>
                  </w:pPr>
                  <w:r>
                    <w:rPr>
                      <w:rFonts w:hint="default"/>
                      <w:color w:val="auto"/>
                      <w:sz w:val="18"/>
                      <w:szCs w:val="18"/>
                      <w:highlight w:val="none"/>
                    </w:rPr>
                    <w:t>无色液体，有酒香；与水混溶，可混溶于醚、氯仿、甘油等多数有机溶剂；用于制酒工业、有机合成、消毒以用作溶剂。</w:t>
                  </w:r>
                </w:p>
              </w:tc>
              <w:tc>
                <w:tcPr>
                  <w:tcW w:w="1668" w:type="dxa"/>
                  <w:tcMar>
                    <w:left w:w="142" w:type="dxa"/>
                    <w:right w:w="142" w:type="dxa"/>
                  </w:tcMar>
                  <w:vAlign w:val="center"/>
                </w:tcPr>
                <w:p w14:paraId="76FB257A">
                  <w:pPr>
                    <w:keepNext w:val="0"/>
                    <w:keepLines w:val="0"/>
                    <w:suppressLineNumbers w:val="0"/>
                    <w:snapToGrid w:val="0"/>
                    <w:spacing w:before="0" w:beforeAutospacing="0" w:after="0" w:afterAutospacing="0" w:line="260" w:lineRule="exact"/>
                    <w:ind w:left="-105" w:leftChars="-50" w:right="-105" w:rightChars="-50"/>
                    <w:rPr>
                      <w:rFonts w:hint="default"/>
                      <w:color w:val="auto"/>
                      <w:sz w:val="18"/>
                      <w:szCs w:val="18"/>
                      <w:highlight w:val="none"/>
                    </w:rPr>
                  </w:pPr>
                  <w:r>
                    <w:rPr>
                      <w:rFonts w:hint="default"/>
                      <w:color w:val="auto"/>
                      <w:sz w:val="18"/>
                      <w:szCs w:val="18"/>
                      <w:highlight w:val="none"/>
                    </w:rPr>
                    <w:t> 侵入途径：吸入、食入、经皮吸收。健康危害：本品为中枢神经系统抑制剂。首先引起兴奋，随后抑制。急性中毒：急性中毒多发生于口服。</w:t>
                  </w:r>
                </w:p>
              </w:tc>
              <w:tc>
                <w:tcPr>
                  <w:tcW w:w="1467" w:type="dxa"/>
                  <w:tcMar>
                    <w:left w:w="142" w:type="dxa"/>
                    <w:right w:w="142" w:type="dxa"/>
                  </w:tcMar>
                  <w:vAlign w:val="center"/>
                </w:tcPr>
                <w:p w14:paraId="3ADB02F9">
                  <w:pPr>
                    <w:keepNext w:val="0"/>
                    <w:keepLines w:val="0"/>
                    <w:suppressLineNumbers w:val="0"/>
                    <w:snapToGrid w:val="0"/>
                    <w:spacing w:before="0" w:beforeAutospacing="0" w:after="0" w:afterAutospacing="0" w:line="260" w:lineRule="exact"/>
                    <w:ind w:left="-105" w:leftChars="-50" w:right="-105" w:rightChars="-50"/>
                    <w:jc w:val="left"/>
                    <w:rPr>
                      <w:rFonts w:hint="default"/>
                      <w:color w:val="auto"/>
                      <w:sz w:val="18"/>
                      <w:szCs w:val="18"/>
                      <w:highlight w:val="none"/>
                    </w:rPr>
                  </w:pPr>
                  <w:r>
                    <w:rPr>
                      <w:rFonts w:hint="default"/>
                      <w:color w:val="auto"/>
                      <w:sz w:val="18"/>
                      <w:szCs w:val="18"/>
                      <w:highlight w:val="none"/>
                    </w:rPr>
                    <w:t>易燃，其蒸气与空气可形成爆炸性混合物。遇明火、高热能引起燃烧爆炸。与氧化剂接触发生化学反应或引起燃烧。</w:t>
                  </w:r>
                </w:p>
              </w:tc>
              <w:tc>
                <w:tcPr>
                  <w:tcW w:w="2431" w:type="dxa"/>
                  <w:tcMar>
                    <w:left w:w="142" w:type="dxa"/>
                    <w:right w:w="142" w:type="dxa"/>
                  </w:tcMar>
                  <w:vAlign w:val="center"/>
                </w:tcPr>
                <w:p w14:paraId="02E184AC">
                  <w:pPr>
                    <w:keepNext w:val="0"/>
                    <w:keepLines w:val="0"/>
                    <w:suppressLineNumbers w:val="0"/>
                    <w:snapToGrid w:val="0"/>
                    <w:spacing w:before="0" w:beforeAutospacing="0" w:after="0" w:afterAutospacing="0" w:line="260" w:lineRule="exact"/>
                    <w:ind w:left="-105" w:leftChars="-50" w:right="-105" w:rightChars="-50"/>
                    <w:rPr>
                      <w:rFonts w:hint="default"/>
                      <w:color w:val="auto"/>
                      <w:sz w:val="18"/>
                      <w:szCs w:val="18"/>
                      <w:highlight w:val="none"/>
                    </w:rPr>
                  </w:pPr>
                  <w:r>
                    <w:rPr>
                      <w:rFonts w:hint="default"/>
                      <w:color w:val="auto"/>
                      <w:sz w:val="18"/>
                      <w:szCs w:val="18"/>
                      <w:highlight w:val="none"/>
                    </w:rPr>
                    <w:t>毒性：属微毒类。</w:t>
                  </w:r>
                </w:p>
                <w:p w14:paraId="3DD2F4B1">
                  <w:pPr>
                    <w:keepNext w:val="0"/>
                    <w:keepLines w:val="0"/>
                    <w:suppressLineNumbers w:val="0"/>
                    <w:snapToGrid w:val="0"/>
                    <w:spacing w:before="0" w:beforeAutospacing="0" w:after="0" w:afterAutospacing="0" w:line="260" w:lineRule="exact"/>
                    <w:ind w:left="-105" w:leftChars="-50" w:right="-105" w:rightChars="-50"/>
                    <w:rPr>
                      <w:rFonts w:hint="default"/>
                      <w:color w:val="auto"/>
                      <w:sz w:val="18"/>
                      <w:szCs w:val="18"/>
                      <w:highlight w:val="none"/>
                    </w:rPr>
                  </w:pPr>
                  <w:r>
                    <w:rPr>
                      <w:rFonts w:hint="default"/>
                      <w:color w:val="auto"/>
                      <w:sz w:val="18"/>
                      <w:szCs w:val="18"/>
                      <w:highlight w:val="none"/>
                    </w:rPr>
                    <w:t>急性毒性：LD507060mg/kg</w:t>
                  </w:r>
                </w:p>
                <w:p w14:paraId="79D09D6B">
                  <w:pPr>
                    <w:keepNext w:val="0"/>
                    <w:keepLines w:val="0"/>
                    <w:suppressLineNumbers w:val="0"/>
                    <w:snapToGrid w:val="0"/>
                    <w:spacing w:before="0" w:beforeAutospacing="0" w:after="0" w:afterAutospacing="0" w:line="260" w:lineRule="exact"/>
                    <w:ind w:left="-105" w:leftChars="-50" w:right="-105" w:rightChars="-50"/>
                    <w:rPr>
                      <w:rFonts w:hint="default"/>
                      <w:color w:val="auto"/>
                      <w:sz w:val="18"/>
                      <w:szCs w:val="18"/>
                      <w:highlight w:val="none"/>
                    </w:rPr>
                  </w:pPr>
                  <w:r>
                    <w:rPr>
                      <w:rFonts w:hint="default"/>
                      <w:color w:val="auto"/>
                      <w:sz w:val="18"/>
                      <w:szCs w:val="18"/>
                      <w:highlight w:val="none"/>
                    </w:rPr>
                    <w:t>(兔经口)；7340mg/kg(兔经皮)；LC5037620mg/m</w:t>
                  </w:r>
                  <w:r>
                    <w:rPr>
                      <w:rFonts w:hint="default"/>
                      <w:color w:val="auto"/>
                      <w:sz w:val="18"/>
                      <w:szCs w:val="18"/>
                      <w:highlight w:val="none"/>
                      <w:vertAlign w:val="superscript"/>
                    </w:rPr>
                    <w:t>3</w:t>
                  </w:r>
                  <w:r>
                    <w:rPr>
                      <w:rFonts w:hint="default"/>
                      <w:color w:val="auto"/>
                      <w:sz w:val="18"/>
                      <w:szCs w:val="18"/>
                      <w:highlight w:val="none"/>
                    </w:rPr>
                    <w:t>，10小时(大鼠吸入)；人吸入4.3mg/L×50分钟，头面部发热，四肢发凉，头痛；人吸入2.6mg/L×39分钟，头痛，无后作用。</w:t>
                  </w:r>
                </w:p>
              </w:tc>
            </w:tr>
            <w:tr w14:paraId="14FBD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1" w:hRule="atLeast"/>
                <w:tblHeader/>
                <w:jc w:val="center"/>
              </w:trPr>
              <w:tc>
                <w:tcPr>
                  <w:tcW w:w="475" w:type="dxa"/>
                  <w:tcMar>
                    <w:left w:w="142" w:type="dxa"/>
                    <w:right w:w="142" w:type="dxa"/>
                  </w:tcMar>
                  <w:vAlign w:val="center"/>
                </w:tcPr>
                <w:p w14:paraId="27AC0801">
                  <w:pPr>
                    <w:keepNext w:val="0"/>
                    <w:keepLines w:val="0"/>
                    <w:suppressLineNumbers w:val="0"/>
                    <w:snapToGrid w:val="0"/>
                    <w:spacing w:before="0" w:beforeAutospacing="0" w:after="0" w:afterAutospacing="0" w:line="260" w:lineRule="exact"/>
                    <w:ind w:left="-105" w:leftChars="-50" w:right="-105" w:rightChars="-50"/>
                    <w:jc w:val="center"/>
                    <w:rPr>
                      <w:rFonts w:hint="default"/>
                      <w:color w:val="auto"/>
                      <w:sz w:val="18"/>
                      <w:szCs w:val="18"/>
                      <w:highlight w:val="none"/>
                    </w:rPr>
                  </w:pPr>
                  <w:r>
                    <w:rPr>
                      <w:rFonts w:hint="default"/>
                      <w:color w:val="auto"/>
                      <w:sz w:val="18"/>
                      <w:szCs w:val="18"/>
                      <w:highlight w:val="none"/>
                    </w:rPr>
                    <w:t>过氧乙酸</w:t>
                  </w:r>
                </w:p>
              </w:tc>
              <w:tc>
                <w:tcPr>
                  <w:tcW w:w="570" w:type="dxa"/>
                  <w:tcMar>
                    <w:left w:w="142" w:type="dxa"/>
                    <w:right w:w="142" w:type="dxa"/>
                  </w:tcMar>
                  <w:vAlign w:val="center"/>
                </w:tcPr>
                <w:p w14:paraId="39E463F6">
                  <w:pPr>
                    <w:keepNext w:val="0"/>
                    <w:keepLines w:val="0"/>
                    <w:suppressLineNumbers w:val="0"/>
                    <w:snapToGrid w:val="0"/>
                    <w:spacing w:before="0" w:beforeAutospacing="0" w:after="0" w:afterAutospacing="0" w:line="260" w:lineRule="exact"/>
                    <w:ind w:left="-105" w:leftChars="-50" w:right="-105" w:rightChars="-50"/>
                    <w:jc w:val="center"/>
                    <w:rPr>
                      <w:rFonts w:hint="default"/>
                      <w:color w:val="auto"/>
                      <w:sz w:val="18"/>
                      <w:szCs w:val="18"/>
                      <w:highlight w:val="none"/>
                    </w:rPr>
                  </w:pPr>
                  <w:r>
                    <w:rPr>
                      <w:rFonts w:hint="default"/>
                      <w:color w:val="auto"/>
                      <w:sz w:val="18"/>
                      <w:szCs w:val="18"/>
                      <w:highlight w:val="none"/>
                    </w:rPr>
                    <w:t>消毒</w:t>
                  </w:r>
                </w:p>
              </w:tc>
              <w:tc>
                <w:tcPr>
                  <w:tcW w:w="1273" w:type="dxa"/>
                  <w:tcMar>
                    <w:left w:w="142" w:type="dxa"/>
                    <w:right w:w="142" w:type="dxa"/>
                  </w:tcMar>
                  <w:vAlign w:val="center"/>
                </w:tcPr>
                <w:p w14:paraId="34908165">
                  <w:pPr>
                    <w:keepNext w:val="0"/>
                    <w:keepLines w:val="0"/>
                    <w:suppressLineNumbers w:val="0"/>
                    <w:snapToGrid w:val="0"/>
                    <w:spacing w:before="0" w:beforeAutospacing="0" w:after="0" w:afterAutospacing="0" w:line="260" w:lineRule="exact"/>
                    <w:ind w:left="-105" w:leftChars="-50" w:right="-105" w:rightChars="-50"/>
                    <w:rPr>
                      <w:rFonts w:hint="default"/>
                      <w:color w:val="auto"/>
                      <w:sz w:val="18"/>
                      <w:szCs w:val="18"/>
                      <w:highlight w:val="none"/>
                    </w:rPr>
                  </w:pPr>
                  <w:r>
                    <w:rPr>
                      <w:rFonts w:hint="default"/>
                      <w:color w:val="auto"/>
                      <w:sz w:val="18"/>
                      <w:szCs w:val="18"/>
                      <w:highlight w:val="none"/>
                    </w:rPr>
                    <w:t>无色液体，具有强烈刺激性气味，一般商品为35%的醋酸稀释溶液；溶于水，溶于乙醇、乙醚、硫酸。</w:t>
                  </w:r>
                </w:p>
              </w:tc>
              <w:tc>
                <w:tcPr>
                  <w:tcW w:w="1668" w:type="dxa"/>
                  <w:tcMar>
                    <w:left w:w="142" w:type="dxa"/>
                    <w:right w:w="142" w:type="dxa"/>
                  </w:tcMar>
                  <w:vAlign w:val="center"/>
                </w:tcPr>
                <w:p w14:paraId="5B79C4AF">
                  <w:pPr>
                    <w:keepNext w:val="0"/>
                    <w:keepLines w:val="0"/>
                    <w:suppressLineNumbers w:val="0"/>
                    <w:snapToGrid w:val="0"/>
                    <w:spacing w:before="0" w:beforeAutospacing="0" w:after="0" w:afterAutospacing="0" w:line="260" w:lineRule="exact"/>
                    <w:ind w:left="-105" w:leftChars="-50" w:right="-105" w:rightChars="-50"/>
                    <w:rPr>
                      <w:rFonts w:hint="default"/>
                      <w:color w:val="auto"/>
                      <w:sz w:val="18"/>
                      <w:szCs w:val="18"/>
                      <w:highlight w:val="none"/>
                    </w:rPr>
                  </w:pPr>
                  <w:r>
                    <w:rPr>
                      <w:rFonts w:hint="default"/>
                      <w:color w:val="auto"/>
                      <w:sz w:val="18"/>
                      <w:szCs w:val="18"/>
                      <w:highlight w:val="none"/>
                    </w:rPr>
                    <w:t>侵入途径：吸入、食入、以皮吸收。健康危害：本品对眼睛、皮肤、黏膜和上呼吸道有强烈刺激作用。吸入后可引起喉、支气管的炎症、水肿、痉挛及化学性肺炎、肺水肿。</w:t>
                  </w:r>
                </w:p>
              </w:tc>
              <w:tc>
                <w:tcPr>
                  <w:tcW w:w="1467" w:type="dxa"/>
                  <w:tcMar>
                    <w:left w:w="142" w:type="dxa"/>
                    <w:right w:w="142" w:type="dxa"/>
                  </w:tcMar>
                  <w:vAlign w:val="center"/>
                </w:tcPr>
                <w:p w14:paraId="48AD0ECE">
                  <w:pPr>
                    <w:keepNext w:val="0"/>
                    <w:keepLines w:val="0"/>
                    <w:suppressLineNumbers w:val="0"/>
                    <w:snapToGrid w:val="0"/>
                    <w:spacing w:before="0" w:beforeAutospacing="0" w:after="0" w:afterAutospacing="0" w:line="260" w:lineRule="exact"/>
                    <w:ind w:left="-105" w:leftChars="-50" w:right="-105" w:rightChars="-50"/>
                    <w:jc w:val="left"/>
                    <w:rPr>
                      <w:rFonts w:hint="default"/>
                      <w:color w:val="auto"/>
                      <w:sz w:val="18"/>
                      <w:szCs w:val="18"/>
                      <w:highlight w:val="none"/>
                    </w:rPr>
                  </w:pPr>
                  <w:r>
                    <w:rPr>
                      <w:rFonts w:hint="default"/>
                      <w:color w:val="auto"/>
                      <w:sz w:val="18"/>
                      <w:szCs w:val="18"/>
                      <w:highlight w:val="none"/>
                    </w:rPr>
                    <w:t>危险特性：易燃，加热至100℃时即猛烈分解，遇火或受热、受震都可起爆。与还原剂、促进剂、有机物、可燃物等接触剧烈反应，有燃烧爆炸的危险。</w:t>
                  </w:r>
                </w:p>
              </w:tc>
              <w:tc>
                <w:tcPr>
                  <w:tcW w:w="2431" w:type="dxa"/>
                  <w:tcMar>
                    <w:left w:w="142" w:type="dxa"/>
                    <w:right w:w="142" w:type="dxa"/>
                  </w:tcMar>
                  <w:vAlign w:val="center"/>
                </w:tcPr>
                <w:p w14:paraId="5499A407">
                  <w:pPr>
                    <w:keepNext w:val="0"/>
                    <w:keepLines w:val="0"/>
                    <w:suppressLineNumbers w:val="0"/>
                    <w:snapToGrid w:val="0"/>
                    <w:spacing w:before="0" w:beforeAutospacing="0" w:after="0" w:afterAutospacing="0" w:line="260" w:lineRule="exact"/>
                    <w:ind w:left="-105" w:leftChars="-50" w:right="-105" w:rightChars="-50"/>
                    <w:rPr>
                      <w:rFonts w:hint="default"/>
                      <w:color w:val="auto"/>
                      <w:sz w:val="18"/>
                      <w:szCs w:val="18"/>
                      <w:highlight w:val="none"/>
                    </w:rPr>
                  </w:pPr>
                  <w:r>
                    <w:rPr>
                      <w:rFonts w:hint="default"/>
                      <w:color w:val="auto"/>
                      <w:sz w:val="18"/>
                      <w:szCs w:val="18"/>
                      <w:highlight w:val="none"/>
                    </w:rPr>
                    <w:t>急性毒性：是皮肤和眼的腐蚀剂。LD</w:t>
                  </w:r>
                  <w:r>
                    <w:rPr>
                      <w:rFonts w:hint="default"/>
                      <w:color w:val="auto"/>
                      <w:sz w:val="18"/>
                      <w:szCs w:val="18"/>
                      <w:highlight w:val="none"/>
                      <w:vertAlign w:val="subscript"/>
                    </w:rPr>
                    <w:t>50</w:t>
                  </w:r>
                  <w:r>
                    <w:rPr>
                      <w:rFonts w:hint="default"/>
                      <w:color w:val="auto"/>
                      <w:sz w:val="18"/>
                      <w:szCs w:val="18"/>
                      <w:highlight w:val="none"/>
                    </w:rPr>
                    <w:t>1540mg/kg(大鼠经口)；1410mg/kg(兔经皮)；LC</w:t>
                  </w:r>
                  <w:r>
                    <w:rPr>
                      <w:rFonts w:hint="default"/>
                      <w:color w:val="auto"/>
                      <w:sz w:val="18"/>
                      <w:szCs w:val="18"/>
                      <w:highlight w:val="none"/>
                      <w:vertAlign w:val="subscript"/>
                    </w:rPr>
                    <w:t>50</w:t>
                  </w:r>
                  <w:r>
                    <w:rPr>
                      <w:rFonts w:hint="default"/>
                      <w:color w:val="auto"/>
                      <w:sz w:val="18"/>
                      <w:szCs w:val="18"/>
                      <w:highlight w:val="none"/>
                    </w:rPr>
                    <w:t>450mg/m</w:t>
                  </w:r>
                  <w:r>
                    <w:rPr>
                      <w:rFonts w:hint="default"/>
                      <w:color w:val="auto"/>
                      <w:sz w:val="18"/>
                      <w:szCs w:val="18"/>
                      <w:highlight w:val="none"/>
                      <w:vertAlign w:val="superscript"/>
                    </w:rPr>
                    <w:t>3</w:t>
                  </w:r>
                  <w:r>
                    <w:rPr>
                      <w:rFonts w:hint="default"/>
                      <w:color w:val="auto"/>
                      <w:sz w:val="18"/>
                      <w:szCs w:val="18"/>
                      <w:highlight w:val="none"/>
                    </w:rPr>
                    <w:t>(大鼠吸入)致癌性：小鼠经皮最低中毒剂量(TDL</w:t>
                  </w:r>
                  <w:r>
                    <w:rPr>
                      <w:rFonts w:hint="default"/>
                      <w:color w:val="auto"/>
                      <w:sz w:val="18"/>
                      <w:szCs w:val="18"/>
                      <w:highlight w:val="none"/>
                      <w:vertAlign w:val="subscript"/>
                    </w:rPr>
                    <w:t>0</w:t>
                  </w:r>
                  <w:r>
                    <w:rPr>
                      <w:rFonts w:hint="default"/>
                      <w:color w:val="auto"/>
                      <w:sz w:val="18"/>
                      <w:szCs w:val="18"/>
                      <w:highlight w:val="none"/>
                    </w:rPr>
                    <w:t>)：21g/kg(26周，间歇)，疑致肿瘤，致皮肤肿瘤。</w:t>
                  </w:r>
                </w:p>
              </w:tc>
            </w:tr>
            <w:tr w14:paraId="66A52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1" w:hRule="atLeast"/>
                <w:tblHeader/>
                <w:jc w:val="center"/>
              </w:trPr>
              <w:tc>
                <w:tcPr>
                  <w:tcW w:w="475" w:type="dxa"/>
                  <w:tcMar>
                    <w:left w:w="142" w:type="dxa"/>
                    <w:right w:w="142" w:type="dxa"/>
                  </w:tcMar>
                  <w:vAlign w:val="center"/>
                </w:tcPr>
                <w:p w14:paraId="55C6F8E7">
                  <w:pPr>
                    <w:keepNext w:val="0"/>
                    <w:keepLines w:val="0"/>
                    <w:suppressLineNumbers w:val="0"/>
                    <w:snapToGrid w:val="0"/>
                    <w:spacing w:before="0" w:beforeAutospacing="0" w:after="0" w:afterAutospacing="0" w:line="260" w:lineRule="exact"/>
                    <w:ind w:left="-105" w:leftChars="-50" w:right="-105" w:rightChars="-50"/>
                    <w:jc w:val="center"/>
                    <w:rPr>
                      <w:rFonts w:hint="default"/>
                      <w:color w:val="auto"/>
                      <w:sz w:val="18"/>
                      <w:szCs w:val="18"/>
                      <w:highlight w:val="none"/>
                    </w:rPr>
                  </w:pPr>
                  <w:r>
                    <w:rPr>
                      <w:rFonts w:hint="default"/>
                      <w:color w:val="auto"/>
                      <w:sz w:val="18"/>
                      <w:szCs w:val="18"/>
                      <w:highlight w:val="none"/>
                    </w:rPr>
                    <w:t>次氯酸钠</w:t>
                  </w:r>
                </w:p>
              </w:tc>
              <w:tc>
                <w:tcPr>
                  <w:tcW w:w="570" w:type="dxa"/>
                  <w:tcMar>
                    <w:left w:w="142" w:type="dxa"/>
                    <w:right w:w="142" w:type="dxa"/>
                  </w:tcMar>
                  <w:vAlign w:val="center"/>
                </w:tcPr>
                <w:p w14:paraId="6A2990EE">
                  <w:pPr>
                    <w:keepNext w:val="0"/>
                    <w:keepLines w:val="0"/>
                    <w:suppressLineNumbers w:val="0"/>
                    <w:snapToGrid w:val="0"/>
                    <w:spacing w:before="0" w:beforeAutospacing="0" w:after="0" w:afterAutospacing="0" w:line="260" w:lineRule="exact"/>
                    <w:ind w:left="-105" w:leftChars="-50" w:right="-105" w:rightChars="-50"/>
                    <w:jc w:val="center"/>
                    <w:rPr>
                      <w:rFonts w:hint="default"/>
                      <w:color w:val="auto"/>
                      <w:sz w:val="18"/>
                      <w:szCs w:val="18"/>
                      <w:highlight w:val="none"/>
                    </w:rPr>
                  </w:pPr>
                  <w:r>
                    <w:rPr>
                      <w:rFonts w:hint="default"/>
                      <w:color w:val="auto"/>
                      <w:sz w:val="18"/>
                      <w:szCs w:val="18"/>
                      <w:highlight w:val="none"/>
                    </w:rPr>
                    <w:t>消毒</w:t>
                  </w:r>
                </w:p>
              </w:tc>
              <w:tc>
                <w:tcPr>
                  <w:tcW w:w="1273" w:type="dxa"/>
                  <w:tcMar>
                    <w:left w:w="142" w:type="dxa"/>
                    <w:right w:w="142" w:type="dxa"/>
                  </w:tcMar>
                  <w:vAlign w:val="center"/>
                </w:tcPr>
                <w:p w14:paraId="63F3AC64">
                  <w:pPr>
                    <w:keepNext w:val="0"/>
                    <w:keepLines w:val="0"/>
                    <w:suppressLineNumbers w:val="0"/>
                    <w:snapToGrid w:val="0"/>
                    <w:spacing w:before="0" w:beforeAutospacing="0" w:after="0" w:afterAutospacing="0" w:line="260" w:lineRule="exact"/>
                    <w:ind w:left="-105" w:leftChars="-50" w:right="-105" w:rightChars="-50"/>
                    <w:rPr>
                      <w:rFonts w:hint="default"/>
                      <w:color w:val="auto"/>
                      <w:sz w:val="18"/>
                      <w:szCs w:val="18"/>
                      <w:highlight w:val="none"/>
                    </w:rPr>
                  </w:pPr>
                  <w:r>
                    <w:rPr>
                      <w:rFonts w:hint="default"/>
                      <w:color w:val="auto"/>
                      <w:sz w:val="18"/>
                      <w:szCs w:val="18"/>
                      <w:highlight w:val="none"/>
                    </w:rPr>
                    <w:t>微黄色溶液，有似氯气的气味</w:t>
                  </w:r>
                </w:p>
              </w:tc>
              <w:tc>
                <w:tcPr>
                  <w:tcW w:w="1668" w:type="dxa"/>
                  <w:tcMar>
                    <w:left w:w="142" w:type="dxa"/>
                    <w:right w:w="142" w:type="dxa"/>
                  </w:tcMar>
                  <w:vAlign w:val="center"/>
                </w:tcPr>
                <w:p w14:paraId="735B24AA">
                  <w:pPr>
                    <w:keepNext w:val="0"/>
                    <w:keepLines w:val="0"/>
                    <w:suppressLineNumbers w:val="0"/>
                    <w:snapToGrid w:val="0"/>
                    <w:spacing w:before="0" w:beforeAutospacing="0" w:after="0" w:afterAutospacing="0" w:line="260" w:lineRule="exact"/>
                    <w:ind w:left="-105" w:leftChars="-50" w:right="-105" w:rightChars="-50"/>
                    <w:rPr>
                      <w:rFonts w:hint="default"/>
                      <w:color w:val="auto"/>
                      <w:sz w:val="18"/>
                      <w:szCs w:val="18"/>
                      <w:highlight w:val="none"/>
                    </w:rPr>
                  </w:pPr>
                  <w:r>
                    <w:rPr>
                      <w:rFonts w:hint="default"/>
                      <w:color w:val="auto"/>
                      <w:sz w:val="18"/>
                      <w:szCs w:val="18"/>
                      <w:highlight w:val="none"/>
                    </w:rPr>
                    <w:t>侵入途径：吸入、食入、以皮吸收。健康危害：本品对眼睛、皮肤、黏膜和上呼吸道有强烈刺激作用。吸入后可引起喉、支气管的炎症、水肿、痉挛及化学性肺炎、肺水肿。</w:t>
                  </w:r>
                </w:p>
              </w:tc>
              <w:tc>
                <w:tcPr>
                  <w:tcW w:w="1467" w:type="dxa"/>
                  <w:tcMar>
                    <w:left w:w="142" w:type="dxa"/>
                    <w:right w:w="142" w:type="dxa"/>
                  </w:tcMar>
                  <w:vAlign w:val="center"/>
                </w:tcPr>
                <w:p w14:paraId="1CFC243A">
                  <w:pPr>
                    <w:keepNext w:val="0"/>
                    <w:keepLines w:val="0"/>
                    <w:suppressLineNumbers w:val="0"/>
                    <w:snapToGrid w:val="0"/>
                    <w:spacing w:before="0" w:beforeAutospacing="0" w:after="0" w:afterAutospacing="0" w:line="260" w:lineRule="exact"/>
                    <w:ind w:left="-105" w:leftChars="-50" w:right="-105" w:rightChars="-50"/>
                    <w:jc w:val="left"/>
                    <w:rPr>
                      <w:rFonts w:hint="default"/>
                      <w:color w:val="auto"/>
                      <w:sz w:val="18"/>
                      <w:szCs w:val="18"/>
                      <w:highlight w:val="none"/>
                    </w:rPr>
                  </w:pPr>
                  <w:r>
                    <w:rPr>
                      <w:rFonts w:hint="default"/>
                      <w:color w:val="auto"/>
                      <w:sz w:val="18"/>
                      <w:szCs w:val="18"/>
                      <w:highlight w:val="none"/>
                    </w:rPr>
                    <w:t>燃烧性：不燃；</w:t>
                  </w:r>
                </w:p>
                <w:p w14:paraId="00B2DAF4">
                  <w:pPr>
                    <w:keepNext w:val="0"/>
                    <w:keepLines w:val="0"/>
                    <w:suppressLineNumbers w:val="0"/>
                    <w:snapToGrid w:val="0"/>
                    <w:spacing w:before="0" w:beforeAutospacing="0" w:after="0" w:afterAutospacing="0" w:line="260" w:lineRule="exact"/>
                    <w:ind w:left="-105" w:leftChars="-50" w:right="-105" w:rightChars="-50"/>
                    <w:jc w:val="left"/>
                    <w:rPr>
                      <w:rFonts w:hint="default"/>
                      <w:color w:val="auto"/>
                      <w:sz w:val="18"/>
                      <w:szCs w:val="18"/>
                      <w:highlight w:val="none"/>
                    </w:rPr>
                  </w:pPr>
                  <w:r>
                    <w:rPr>
                      <w:rFonts w:hint="default"/>
                      <w:color w:val="auto"/>
                      <w:sz w:val="18"/>
                      <w:szCs w:val="18"/>
                      <w:highlight w:val="none"/>
                    </w:rPr>
                    <w:t>稳定性：不稳定，见光分解；</w:t>
                  </w:r>
                </w:p>
                <w:p w14:paraId="4953D0AD">
                  <w:pPr>
                    <w:keepNext w:val="0"/>
                    <w:keepLines w:val="0"/>
                    <w:suppressLineNumbers w:val="0"/>
                    <w:snapToGrid w:val="0"/>
                    <w:spacing w:before="0" w:beforeAutospacing="0" w:after="0" w:afterAutospacing="0" w:line="260" w:lineRule="exact"/>
                    <w:ind w:left="-105" w:leftChars="-50" w:right="-105" w:rightChars="-50"/>
                    <w:jc w:val="left"/>
                    <w:rPr>
                      <w:rFonts w:hint="default"/>
                      <w:color w:val="auto"/>
                      <w:sz w:val="18"/>
                      <w:szCs w:val="18"/>
                      <w:highlight w:val="none"/>
                    </w:rPr>
                  </w:pPr>
                  <w:r>
                    <w:rPr>
                      <w:rFonts w:hint="default"/>
                      <w:color w:val="auto"/>
                      <w:sz w:val="18"/>
                      <w:szCs w:val="18"/>
                      <w:highlight w:val="none"/>
                    </w:rPr>
                    <w:t>燃烧分解性：氯化物；</w:t>
                  </w:r>
                </w:p>
                <w:p w14:paraId="1087E659">
                  <w:pPr>
                    <w:keepNext w:val="0"/>
                    <w:keepLines w:val="0"/>
                    <w:suppressLineNumbers w:val="0"/>
                    <w:snapToGrid w:val="0"/>
                    <w:spacing w:before="0" w:beforeAutospacing="0" w:after="0" w:afterAutospacing="0" w:line="260" w:lineRule="exact"/>
                    <w:ind w:left="-105" w:leftChars="-50" w:right="-105" w:rightChars="-50"/>
                    <w:jc w:val="left"/>
                    <w:rPr>
                      <w:rFonts w:hint="default"/>
                      <w:color w:val="auto"/>
                      <w:sz w:val="18"/>
                      <w:szCs w:val="18"/>
                      <w:highlight w:val="none"/>
                    </w:rPr>
                  </w:pPr>
                  <w:r>
                    <w:rPr>
                      <w:rFonts w:hint="default"/>
                      <w:color w:val="auto"/>
                      <w:sz w:val="18"/>
                      <w:szCs w:val="18"/>
                      <w:highlight w:val="none"/>
                    </w:rPr>
                    <w:t>危险特性：受高热分解产生有毒的腐蚀性烟气；具有腐蚀性。</w:t>
                  </w:r>
                </w:p>
              </w:tc>
              <w:tc>
                <w:tcPr>
                  <w:tcW w:w="2431" w:type="dxa"/>
                  <w:tcMar>
                    <w:left w:w="142" w:type="dxa"/>
                    <w:right w:w="142" w:type="dxa"/>
                  </w:tcMar>
                  <w:vAlign w:val="center"/>
                </w:tcPr>
                <w:p w14:paraId="5BFA869F">
                  <w:pPr>
                    <w:keepNext w:val="0"/>
                    <w:keepLines w:val="0"/>
                    <w:suppressLineNumbers w:val="0"/>
                    <w:snapToGrid w:val="0"/>
                    <w:spacing w:before="0" w:beforeAutospacing="0" w:after="0" w:afterAutospacing="0" w:line="260" w:lineRule="exact"/>
                    <w:ind w:left="-105" w:leftChars="-50" w:right="-105" w:rightChars="-50"/>
                    <w:rPr>
                      <w:rFonts w:hint="default"/>
                      <w:color w:val="auto"/>
                      <w:sz w:val="18"/>
                      <w:szCs w:val="18"/>
                      <w:highlight w:val="none"/>
                    </w:rPr>
                  </w:pPr>
                  <w:r>
                    <w:rPr>
                      <w:rFonts w:hint="default"/>
                      <w:color w:val="auto"/>
                      <w:sz w:val="18"/>
                      <w:szCs w:val="18"/>
                      <w:highlight w:val="none"/>
                    </w:rPr>
                    <w:t>急性毒性：LD</w:t>
                  </w:r>
                  <w:r>
                    <w:rPr>
                      <w:rFonts w:hint="default"/>
                      <w:color w:val="auto"/>
                      <w:sz w:val="18"/>
                      <w:szCs w:val="18"/>
                      <w:highlight w:val="none"/>
                      <w:vertAlign w:val="subscript"/>
                    </w:rPr>
                    <w:t>50</w:t>
                  </w:r>
                  <w:r>
                    <w:rPr>
                      <w:rFonts w:hint="default"/>
                      <w:color w:val="auto"/>
                      <w:sz w:val="18"/>
                      <w:szCs w:val="18"/>
                      <w:highlight w:val="none"/>
                    </w:rPr>
                    <w:t>8500mg/kg(小鼠经口)，LC</w:t>
                  </w:r>
                  <w:r>
                    <w:rPr>
                      <w:rFonts w:hint="default"/>
                      <w:color w:val="auto"/>
                      <w:sz w:val="18"/>
                      <w:szCs w:val="18"/>
                      <w:highlight w:val="none"/>
                      <w:vertAlign w:val="subscript"/>
                    </w:rPr>
                    <w:t>50</w:t>
                  </w:r>
                  <w:r>
                    <w:rPr>
                      <w:rFonts w:hint="default"/>
                      <w:color w:val="auto"/>
                      <w:sz w:val="18"/>
                      <w:szCs w:val="18"/>
                      <w:highlight w:val="none"/>
                    </w:rPr>
                    <w:t>无资料；</w:t>
                  </w:r>
                </w:p>
                <w:p w14:paraId="7A2DABBE">
                  <w:pPr>
                    <w:keepNext w:val="0"/>
                    <w:keepLines w:val="0"/>
                    <w:suppressLineNumbers w:val="0"/>
                    <w:snapToGrid w:val="0"/>
                    <w:spacing w:before="0" w:beforeAutospacing="0" w:after="0" w:afterAutospacing="0" w:line="260" w:lineRule="exact"/>
                    <w:ind w:left="-105" w:leftChars="-50" w:right="-105" w:rightChars="-50"/>
                    <w:rPr>
                      <w:rFonts w:hint="default"/>
                      <w:color w:val="auto"/>
                      <w:sz w:val="18"/>
                      <w:szCs w:val="18"/>
                      <w:highlight w:val="none"/>
                    </w:rPr>
                  </w:pPr>
                  <w:r>
                    <w:rPr>
                      <w:rFonts w:hint="default"/>
                      <w:color w:val="auto"/>
                      <w:sz w:val="18"/>
                      <w:szCs w:val="18"/>
                      <w:highlight w:val="none"/>
                    </w:rPr>
                    <w:t>刺激性：家兔眼睛10mg，中度刺激。</w:t>
                  </w:r>
                </w:p>
              </w:tc>
            </w:tr>
            <w:tr w14:paraId="4F12C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1" w:hRule="atLeast"/>
                <w:tblHeader/>
                <w:jc w:val="center"/>
              </w:trPr>
              <w:tc>
                <w:tcPr>
                  <w:tcW w:w="475" w:type="dxa"/>
                  <w:tcMar>
                    <w:left w:w="142" w:type="dxa"/>
                    <w:right w:w="142" w:type="dxa"/>
                  </w:tcMar>
                  <w:vAlign w:val="center"/>
                </w:tcPr>
                <w:p w14:paraId="226BB27C">
                  <w:pPr>
                    <w:keepNext w:val="0"/>
                    <w:keepLines w:val="0"/>
                    <w:suppressLineNumbers w:val="0"/>
                    <w:snapToGrid w:val="0"/>
                    <w:spacing w:before="0" w:beforeAutospacing="0" w:after="0" w:afterAutospacing="0" w:line="260" w:lineRule="exact"/>
                    <w:ind w:left="-105" w:leftChars="-50" w:right="-105" w:rightChars="-50"/>
                    <w:jc w:val="center"/>
                    <w:rPr>
                      <w:rFonts w:hint="default"/>
                      <w:color w:val="auto"/>
                      <w:sz w:val="18"/>
                      <w:szCs w:val="18"/>
                      <w:highlight w:val="none"/>
                    </w:rPr>
                  </w:pPr>
                  <w:r>
                    <w:rPr>
                      <w:rFonts w:hint="default"/>
                      <w:color w:val="auto"/>
                      <w:sz w:val="18"/>
                      <w:szCs w:val="18"/>
                      <w:highlight w:val="none"/>
                    </w:rPr>
                    <w:t>单过硫酸氢钾</w:t>
                  </w:r>
                </w:p>
              </w:tc>
              <w:tc>
                <w:tcPr>
                  <w:tcW w:w="570" w:type="dxa"/>
                  <w:tcMar>
                    <w:left w:w="142" w:type="dxa"/>
                    <w:right w:w="142" w:type="dxa"/>
                  </w:tcMar>
                  <w:vAlign w:val="center"/>
                </w:tcPr>
                <w:p w14:paraId="54E8A68B">
                  <w:pPr>
                    <w:keepNext w:val="0"/>
                    <w:keepLines w:val="0"/>
                    <w:suppressLineNumbers w:val="0"/>
                    <w:snapToGrid w:val="0"/>
                    <w:spacing w:before="0" w:beforeAutospacing="0" w:after="0" w:afterAutospacing="0" w:line="260" w:lineRule="exact"/>
                    <w:ind w:left="-105" w:leftChars="-50" w:right="-105" w:rightChars="-50"/>
                    <w:jc w:val="center"/>
                    <w:rPr>
                      <w:rFonts w:hint="default"/>
                      <w:color w:val="auto"/>
                      <w:sz w:val="18"/>
                      <w:szCs w:val="18"/>
                      <w:highlight w:val="none"/>
                    </w:rPr>
                  </w:pPr>
                  <w:r>
                    <w:rPr>
                      <w:rFonts w:hint="eastAsia"/>
                      <w:color w:val="auto"/>
                      <w:sz w:val="18"/>
                      <w:szCs w:val="18"/>
                      <w:highlight w:val="none"/>
                    </w:rPr>
                    <w:t>消毒</w:t>
                  </w:r>
                </w:p>
              </w:tc>
              <w:tc>
                <w:tcPr>
                  <w:tcW w:w="1273" w:type="dxa"/>
                  <w:tcMar>
                    <w:left w:w="142" w:type="dxa"/>
                    <w:right w:w="142" w:type="dxa"/>
                  </w:tcMar>
                  <w:vAlign w:val="center"/>
                </w:tcPr>
                <w:p w14:paraId="511F29CC">
                  <w:pPr>
                    <w:keepNext w:val="0"/>
                    <w:keepLines w:val="0"/>
                    <w:suppressLineNumbers w:val="0"/>
                    <w:snapToGrid w:val="0"/>
                    <w:spacing w:before="0" w:beforeAutospacing="0" w:after="0" w:afterAutospacing="0" w:line="260" w:lineRule="exact"/>
                    <w:ind w:left="-105" w:leftChars="-50" w:right="-105" w:rightChars="-50"/>
                    <w:jc w:val="center"/>
                    <w:rPr>
                      <w:rFonts w:hint="default"/>
                      <w:color w:val="auto"/>
                      <w:sz w:val="18"/>
                      <w:szCs w:val="18"/>
                      <w:highlight w:val="none"/>
                    </w:rPr>
                  </w:pPr>
                  <w:r>
                    <w:rPr>
                      <w:rFonts w:hint="default"/>
                      <w:color w:val="auto"/>
                      <w:sz w:val="18"/>
                      <w:szCs w:val="18"/>
                      <w:highlight w:val="none"/>
                    </w:rPr>
                    <w:t>白色结晶性粉末</w:t>
                  </w:r>
                </w:p>
              </w:tc>
              <w:tc>
                <w:tcPr>
                  <w:tcW w:w="1668" w:type="dxa"/>
                  <w:tcMar>
                    <w:left w:w="142" w:type="dxa"/>
                    <w:right w:w="142" w:type="dxa"/>
                  </w:tcMar>
                  <w:vAlign w:val="center"/>
                </w:tcPr>
                <w:p w14:paraId="74EF4665">
                  <w:pPr>
                    <w:keepNext w:val="0"/>
                    <w:keepLines w:val="0"/>
                    <w:suppressLineNumbers w:val="0"/>
                    <w:snapToGrid w:val="0"/>
                    <w:spacing w:before="0" w:beforeAutospacing="0" w:after="0" w:afterAutospacing="0" w:line="260" w:lineRule="exact"/>
                    <w:ind w:left="-105" w:leftChars="-50" w:right="-105" w:rightChars="-50"/>
                    <w:rPr>
                      <w:rFonts w:hint="default"/>
                      <w:color w:val="auto"/>
                      <w:sz w:val="18"/>
                      <w:szCs w:val="18"/>
                      <w:highlight w:val="none"/>
                    </w:rPr>
                  </w:pPr>
                  <w:r>
                    <w:rPr>
                      <w:rFonts w:hint="default"/>
                      <w:color w:val="auto"/>
                      <w:sz w:val="18"/>
                      <w:szCs w:val="18"/>
                      <w:highlight w:val="none"/>
                    </w:rPr>
                    <w:t>侵入途径：吸入、食入、以皮吸收。健康危害：吸入、摄入或经皮吸收有害。对眼睛、皮肤和</w:t>
                  </w:r>
                  <w:r>
                    <w:rPr>
                      <w:rFonts w:hint="eastAsia"/>
                      <w:color w:val="auto"/>
                      <w:sz w:val="18"/>
                      <w:szCs w:val="18"/>
                      <w:highlight w:val="none"/>
                      <w:lang w:eastAsia="zh-CN"/>
                    </w:rPr>
                    <w:t>黏</w:t>
                  </w:r>
                  <w:r>
                    <w:rPr>
                      <w:rFonts w:hint="default"/>
                      <w:color w:val="auto"/>
                      <w:sz w:val="18"/>
                      <w:szCs w:val="18"/>
                      <w:highlight w:val="none"/>
                    </w:rPr>
                    <w:t>膜有强烈刺激和腐蚀性。吸入可引起喉、支气管</w:t>
                  </w:r>
                </w:p>
                <w:p w14:paraId="508E8D77">
                  <w:pPr>
                    <w:keepNext w:val="0"/>
                    <w:keepLines w:val="0"/>
                    <w:suppressLineNumbers w:val="0"/>
                    <w:snapToGrid w:val="0"/>
                    <w:spacing w:before="0" w:beforeAutospacing="0" w:after="0" w:afterAutospacing="0" w:line="260" w:lineRule="exact"/>
                    <w:ind w:left="-105" w:leftChars="-50" w:right="-105" w:rightChars="-50"/>
                    <w:rPr>
                      <w:rFonts w:hint="default"/>
                      <w:color w:val="auto"/>
                      <w:sz w:val="18"/>
                      <w:szCs w:val="18"/>
                      <w:highlight w:val="none"/>
                    </w:rPr>
                  </w:pPr>
                  <w:r>
                    <w:rPr>
                      <w:rFonts w:hint="default"/>
                      <w:color w:val="auto"/>
                      <w:sz w:val="18"/>
                      <w:szCs w:val="18"/>
                      <w:highlight w:val="none"/>
                    </w:rPr>
                    <w:t>炎、肺炎、肺水肿、接触后引起头痛、恶心、呕吐、咳嗽等。</w:t>
                  </w:r>
                </w:p>
              </w:tc>
              <w:tc>
                <w:tcPr>
                  <w:tcW w:w="1467" w:type="dxa"/>
                  <w:tcMar>
                    <w:left w:w="142" w:type="dxa"/>
                    <w:right w:w="142" w:type="dxa"/>
                  </w:tcMar>
                  <w:vAlign w:val="center"/>
                </w:tcPr>
                <w:p w14:paraId="108687D9">
                  <w:pPr>
                    <w:keepNext w:val="0"/>
                    <w:keepLines w:val="0"/>
                    <w:suppressLineNumbers w:val="0"/>
                    <w:snapToGrid w:val="0"/>
                    <w:spacing w:before="0" w:beforeAutospacing="0" w:after="0" w:afterAutospacing="0" w:line="260" w:lineRule="exact"/>
                    <w:ind w:left="-105" w:leftChars="-50" w:right="-105" w:rightChars="-50"/>
                    <w:jc w:val="left"/>
                    <w:rPr>
                      <w:rFonts w:hint="default"/>
                      <w:color w:val="auto"/>
                      <w:sz w:val="18"/>
                      <w:szCs w:val="18"/>
                      <w:highlight w:val="none"/>
                    </w:rPr>
                  </w:pPr>
                  <w:r>
                    <w:rPr>
                      <w:rFonts w:hint="default"/>
                      <w:color w:val="auto"/>
                      <w:sz w:val="18"/>
                      <w:szCs w:val="18"/>
                      <w:highlight w:val="none"/>
                    </w:rPr>
                    <w:t>危险特性：本身不能燃烧。受高热分解放出有毒的气体。具有腐蚀性。有害燃烧产物：</w:t>
                  </w:r>
                  <w:r>
                    <w:rPr>
                      <w:rFonts w:hint="eastAsia"/>
                      <w:color w:val="auto"/>
                      <w:sz w:val="18"/>
                      <w:szCs w:val="18"/>
                      <w:highlight w:val="none"/>
                    </w:rPr>
                    <w:t>氧</w:t>
                  </w:r>
                  <w:r>
                    <w:rPr>
                      <w:rFonts w:hint="default"/>
                      <w:color w:val="auto"/>
                      <w:sz w:val="18"/>
                      <w:szCs w:val="18"/>
                      <w:highlight w:val="none"/>
                    </w:rPr>
                    <w:t>化硫、</w:t>
                  </w:r>
                  <w:r>
                    <w:rPr>
                      <w:rFonts w:hint="eastAsia"/>
                      <w:color w:val="auto"/>
                      <w:sz w:val="18"/>
                      <w:szCs w:val="18"/>
                      <w:highlight w:val="none"/>
                    </w:rPr>
                    <w:t>氧</w:t>
                  </w:r>
                  <w:r>
                    <w:rPr>
                      <w:rFonts w:hint="default"/>
                      <w:color w:val="auto"/>
                      <w:sz w:val="18"/>
                      <w:szCs w:val="18"/>
                      <w:highlight w:val="none"/>
                    </w:rPr>
                    <w:t>化钾。</w:t>
                  </w:r>
                </w:p>
                <w:p w14:paraId="6C784943">
                  <w:pPr>
                    <w:keepNext w:val="0"/>
                    <w:keepLines w:val="0"/>
                    <w:suppressLineNumbers w:val="0"/>
                    <w:snapToGrid w:val="0"/>
                    <w:spacing w:before="0" w:beforeAutospacing="0" w:after="0" w:afterAutospacing="0" w:line="260" w:lineRule="exact"/>
                    <w:ind w:left="-105" w:leftChars="-50" w:right="-105" w:rightChars="-50"/>
                    <w:jc w:val="left"/>
                    <w:rPr>
                      <w:rFonts w:hint="default"/>
                      <w:color w:val="auto"/>
                      <w:highlight w:val="none"/>
                    </w:rPr>
                  </w:pPr>
                  <w:r>
                    <w:rPr>
                      <w:rFonts w:hint="default"/>
                      <w:color w:val="auto"/>
                      <w:sz w:val="18"/>
                      <w:szCs w:val="18"/>
                      <w:highlight w:val="none"/>
                    </w:rPr>
                    <w:t>燃爆危险：本品不燃，具腐蚀性、强刺激性，可致人体灼伤</w:t>
                  </w:r>
                  <w:r>
                    <w:rPr>
                      <w:rFonts w:hint="eastAsia"/>
                      <w:color w:val="auto"/>
                      <w:sz w:val="18"/>
                      <w:szCs w:val="18"/>
                      <w:highlight w:val="none"/>
                    </w:rPr>
                    <w:t>。</w:t>
                  </w:r>
                </w:p>
              </w:tc>
              <w:tc>
                <w:tcPr>
                  <w:tcW w:w="2431" w:type="dxa"/>
                  <w:tcMar>
                    <w:left w:w="142" w:type="dxa"/>
                    <w:right w:w="142" w:type="dxa"/>
                  </w:tcMar>
                  <w:vAlign w:val="center"/>
                </w:tcPr>
                <w:p w14:paraId="2A537205">
                  <w:pPr>
                    <w:keepNext w:val="0"/>
                    <w:keepLines w:val="0"/>
                    <w:suppressLineNumbers w:val="0"/>
                    <w:snapToGrid w:val="0"/>
                    <w:spacing w:before="0" w:beforeAutospacing="0" w:after="0" w:afterAutospacing="0" w:line="260" w:lineRule="exact"/>
                    <w:ind w:left="-105" w:leftChars="-50" w:right="-105" w:rightChars="-50"/>
                    <w:rPr>
                      <w:rFonts w:hint="default"/>
                      <w:color w:val="auto"/>
                      <w:sz w:val="18"/>
                      <w:szCs w:val="18"/>
                      <w:highlight w:val="none"/>
                    </w:rPr>
                  </w:pPr>
                  <w:r>
                    <w:rPr>
                      <w:rFonts w:hint="default"/>
                      <w:color w:val="auto"/>
                      <w:sz w:val="18"/>
                      <w:szCs w:val="18"/>
                      <w:highlight w:val="none"/>
                    </w:rPr>
                    <w:t>急性毒性：LD</w:t>
                  </w:r>
                  <w:r>
                    <w:rPr>
                      <w:rFonts w:hint="default"/>
                      <w:color w:val="auto"/>
                      <w:sz w:val="18"/>
                      <w:szCs w:val="18"/>
                      <w:highlight w:val="none"/>
                      <w:vertAlign w:val="subscript"/>
                    </w:rPr>
                    <w:t>50</w:t>
                  </w:r>
                  <w:r>
                    <w:rPr>
                      <w:rFonts w:hint="eastAsia"/>
                      <w:color w:val="auto"/>
                      <w:sz w:val="18"/>
                      <w:szCs w:val="18"/>
                      <w:highlight w:val="none"/>
                    </w:rPr>
                    <w:t>：2340</w:t>
                  </w:r>
                  <w:r>
                    <w:rPr>
                      <w:rFonts w:hint="default"/>
                      <w:color w:val="auto"/>
                      <w:sz w:val="18"/>
                      <w:szCs w:val="18"/>
                      <w:highlight w:val="none"/>
                    </w:rPr>
                    <w:t>mg/kg(</w:t>
                  </w:r>
                  <w:r>
                    <w:rPr>
                      <w:rFonts w:hint="eastAsia"/>
                      <w:color w:val="auto"/>
                      <w:sz w:val="18"/>
                      <w:szCs w:val="18"/>
                      <w:highlight w:val="none"/>
                    </w:rPr>
                    <w:t>大</w:t>
                  </w:r>
                  <w:r>
                    <w:rPr>
                      <w:rFonts w:hint="default"/>
                      <w:color w:val="auto"/>
                      <w:sz w:val="18"/>
                      <w:szCs w:val="18"/>
                      <w:highlight w:val="none"/>
                    </w:rPr>
                    <w:t>鼠经口)，LC50无资料；</w:t>
                  </w:r>
                </w:p>
                <w:p w14:paraId="7D7469E2">
                  <w:pPr>
                    <w:keepNext w:val="0"/>
                    <w:keepLines w:val="0"/>
                    <w:suppressLineNumbers w:val="0"/>
                    <w:snapToGrid w:val="0"/>
                    <w:spacing w:before="0" w:beforeAutospacing="0" w:after="0" w:afterAutospacing="0" w:line="260" w:lineRule="exact"/>
                    <w:ind w:left="-105" w:leftChars="-50" w:right="-105" w:rightChars="-50"/>
                    <w:rPr>
                      <w:rFonts w:hint="default"/>
                      <w:color w:val="auto"/>
                      <w:sz w:val="18"/>
                      <w:szCs w:val="18"/>
                      <w:highlight w:val="none"/>
                    </w:rPr>
                  </w:pPr>
                  <w:r>
                    <w:rPr>
                      <w:rFonts w:hint="default"/>
                      <w:color w:val="auto"/>
                      <w:sz w:val="18"/>
                      <w:szCs w:val="18"/>
                      <w:highlight w:val="none"/>
                    </w:rPr>
                    <w:t>刺激性：</w:t>
                  </w:r>
                  <w:r>
                    <w:rPr>
                      <w:rFonts w:hint="eastAsia"/>
                      <w:color w:val="auto"/>
                      <w:sz w:val="18"/>
                      <w:szCs w:val="18"/>
                      <w:highlight w:val="none"/>
                    </w:rPr>
                    <w:t>/</w:t>
                  </w:r>
                </w:p>
              </w:tc>
            </w:tr>
          </w:tbl>
          <w:p w14:paraId="5A68E163">
            <w:pPr>
              <w:keepNext w:val="0"/>
              <w:keepLines w:val="0"/>
              <w:suppressLineNumbers w:val="0"/>
              <w:spacing w:before="0" w:beforeAutospacing="0" w:after="0" w:afterAutospacing="0" w:line="400" w:lineRule="exact"/>
              <w:ind w:left="0" w:right="0"/>
              <w:jc w:val="center"/>
              <w:rPr>
                <w:rFonts w:hint="default" w:eastAsia="黑体"/>
                <w:color w:val="auto"/>
                <w:sz w:val="18"/>
                <w:szCs w:val="18"/>
                <w:highlight w:val="none"/>
              </w:rPr>
            </w:pPr>
            <w:r>
              <w:rPr>
                <w:rFonts w:hint="default" w:eastAsia="黑体"/>
                <w:color w:val="auto"/>
                <w:sz w:val="18"/>
                <w:szCs w:val="18"/>
                <w:highlight w:val="none"/>
              </w:rPr>
              <w:t>表4-18     危险物质名称及临界量</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8"/>
              <w:gridCol w:w="1368"/>
              <w:gridCol w:w="1125"/>
              <w:gridCol w:w="2052"/>
              <w:gridCol w:w="814"/>
              <w:gridCol w:w="1890"/>
            </w:tblGrid>
            <w:tr w14:paraId="6752D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88" w:type="dxa"/>
                  <w:vAlign w:val="center"/>
                </w:tcPr>
                <w:p w14:paraId="21F65CC2">
                  <w:pPr>
                    <w:keepNext w:val="0"/>
                    <w:keepLines w:val="0"/>
                    <w:suppressLineNumbers w:val="0"/>
                    <w:spacing w:before="0" w:beforeAutospacing="0" w:after="0" w:afterAutospacing="0"/>
                    <w:ind w:left="0" w:right="0"/>
                    <w:jc w:val="center"/>
                    <w:rPr>
                      <w:rFonts w:hint="default"/>
                      <w:b/>
                      <w:color w:val="auto"/>
                      <w:sz w:val="18"/>
                      <w:szCs w:val="18"/>
                      <w:highlight w:val="none"/>
                    </w:rPr>
                  </w:pPr>
                  <w:r>
                    <w:rPr>
                      <w:rFonts w:hint="default"/>
                      <w:b/>
                      <w:color w:val="auto"/>
                      <w:sz w:val="18"/>
                      <w:szCs w:val="18"/>
                      <w:highlight w:val="none"/>
                    </w:rPr>
                    <w:t>序号</w:t>
                  </w:r>
                </w:p>
              </w:tc>
              <w:tc>
                <w:tcPr>
                  <w:tcW w:w="1368" w:type="dxa"/>
                  <w:vAlign w:val="center"/>
                </w:tcPr>
                <w:p w14:paraId="38946AAE">
                  <w:pPr>
                    <w:keepNext w:val="0"/>
                    <w:keepLines w:val="0"/>
                    <w:suppressLineNumbers w:val="0"/>
                    <w:spacing w:before="0" w:beforeAutospacing="0" w:after="0" w:afterAutospacing="0"/>
                    <w:ind w:left="0" w:right="0"/>
                    <w:jc w:val="center"/>
                    <w:rPr>
                      <w:rFonts w:hint="default"/>
                      <w:b/>
                      <w:color w:val="auto"/>
                      <w:sz w:val="18"/>
                      <w:szCs w:val="18"/>
                      <w:highlight w:val="none"/>
                    </w:rPr>
                  </w:pPr>
                  <w:r>
                    <w:rPr>
                      <w:rFonts w:hint="default"/>
                      <w:b/>
                      <w:color w:val="auto"/>
                      <w:sz w:val="18"/>
                      <w:szCs w:val="18"/>
                      <w:highlight w:val="none"/>
                    </w:rPr>
                    <w:t>物质名称</w:t>
                  </w:r>
                </w:p>
              </w:tc>
              <w:tc>
                <w:tcPr>
                  <w:tcW w:w="1125" w:type="dxa"/>
                  <w:vAlign w:val="center"/>
                </w:tcPr>
                <w:p w14:paraId="1CFD3180">
                  <w:pPr>
                    <w:keepNext w:val="0"/>
                    <w:keepLines w:val="0"/>
                    <w:suppressLineNumbers w:val="0"/>
                    <w:spacing w:before="0" w:beforeAutospacing="0" w:after="0" w:afterAutospacing="0"/>
                    <w:ind w:left="0" w:right="0"/>
                    <w:jc w:val="center"/>
                    <w:rPr>
                      <w:rFonts w:hint="default"/>
                      <w:b/>
                      <w:color w:val="auto"/>
                      <w:sz w:val="18"/>
                      <w:szCs w:val="18"/>
                      <w:highlight w:val="none"/>
                    </w:rPr>
                  </w:pPr>
                  <w:r>
                    <w:rPr>
                      <w:rFonts w:hint="default"/>
                      <w:b/>
                      <w:color w:val="auto"/>
                      <w:sz w:val="18"/>
                      <w:szCs w:val="18"/>
                      <w:highlight w:val="none"/>
                    </w:rPr>
                    <w:t>临界量（t）</w:t>
                  </w:r>
                </w:p>
              </w:tc>
              <w:tc>
                <w:tcPr>
                  <w:tcW w:w="2052" w:type="dxa"/>
                  <w:vAlign w:val="center"/>
                </w:tcPr>
                <w:p w14:paraId="00A73CD4">
                  <w:pPr>
                    <w:keepNext w:val="0"/>
                    <w:keepLines w:val="0"/>
                    <w:suppressLineNumbers w:val="0"/>
                    <w:spacing w:before="0" w:beforeAutospacing="0" w:after="0" w:afterAutospacing="0"/>
                    <w:ind w:left="0" w:right="0"/>
                    <w:jc w:val="center"/>
                    <w:rPr>
                      <w:rFonts w:hint="default"/>
                      <w:b/>
                      <w:color w:val="auto"/>
                      <w:sz w:val="18"/>
                      <w:szCs w:val="18"/>
                      <w:highlight w:val="none"/>
                    </w:rPr>
                  </w:pPr>
                  <w:r>
                    <w:rPr>
                      <w:rFonts w:hint="default"/>
                      <w:b/>
                      <w:color w:val="auto"/>
                      <w:sz w:val="18"/>
                      <w:szCs w:val="18"/>
                      <w:highlight w:val="none"/>
                    </w:rPr>
                    <w:t>本项目最大贮存量（t）</w:t>
                  </w:r>
                </w:p>
              </w:tc>
              <w:tc>
                <w:tcPr>
                  <w:tcW w:w="814" w:type="dxa"/>
                  <w:vAlign w:val="center"/>
                </w:tcPr>
                <w:p w14:paraId="653A66A6">
                  <w:pPr>
                    <w:pStyle w:val="11"/>
                    <w:keepNext w:val="0"/>
                    <w:keepLines w:val="0"/>
                    <w:suppressLineNumbers w:val="0"/>
                    <w:pBdr>
                      <w:bottom w:val="none" w:color="auto" w:sz="0" w:space="0"/>
                    </w:pBdr>
                    <w:tabs>
                      <w:tab w:val="clear" w:pos="4153"/>
                      <w:tab w:val="clear" w:pos="8306"/>
                    </w:tabs>
                    <w:snapToGrid/>
                    <w:spacing w:before="0" w:beforeAutospacing="0" w:after="0" w:afterAutospacing="0"/>
                    <w:ind w:left="0" w:right="0"/>
                    <w:rPr>
                      <w:rFonts w:hint="default" w:ascii="Times New Roman" w:hAnsi="Times New Roman" w:cs="Times New Roman"/>
                      <w:b/>
                      <w:color w:val="auto"/>
                      <w:highlight w:val="none"/>
                    </w:rPr>
                  </w:pPr>
                  <w:r>
                    <w:rPr>
                      <w:rFonts w:hint="default" w:ascii="Times New Roman" w:hAnsi="Times New Roman" w:cs="Times New Roman"/>
                      <w:b/>
                      <w:color w:val="auto"/>
                      <w:highlight w:val="none"/>
                    </w:rPr>
                    <w:t>Q值</w:t>
                  </w:r>
                </w:p>
              </w:tc>
              <w:tc>
                <w:tcPr>
                  <w:tcW w:w="1890" w:type="dxa"/>
                  <w:vAlign w:val="center"/>
                </w:tcPr>
                <w:p w14:paraId="5A09A121">
                  <w:pPr>
                    <w:pStyle w:val="11"/>
                    <w:keepNext w:val="0"/>
                    <w:keepLines w:val="0"/>
                    <w:suppressLineNumbers w:val="0"/>
                    <w:pBdr>
                      <w:bottom w:val="none" w:color="auto" w:sz="0" w:space="0"/>
                    </w:pBdr>
                    <w:tabs>
                      <w:tab w:val="clear" w:pos="4153"/>
                      <w:tab w:val="clear" w:pos="8306"/>
                    </w:tabs>
                    <w:snapToGrid/>
                    <w:spacing w:before="0" w:beforeAutospacing="0" w:after="0" w:afterAutospacing="0"/>
                    <w:ind w:left="0" w:right="0"/>
                    <w:rPr>
                      <w:rFonts w:hint="default" w:ascii="Times New Roman" w:hAnsi="Times New Roman" w:cs="Times New Roman"/>
                      <w:b/>
                      <w:color w:val="auto"/>
                      <w:highlight w:val="none"/>
                    </w:rPr>
                  </w:pPr>
                  <w:r>
                    <w:rPr>
                      <w:rFonts w:hint="default" w:ascii="Times New Roman" w:hAnsi="Times New Roman" w:cs="Times New Roman"/>
                      <w:b/>
                      <w:color w:val="auto"/>
                      <w:highlight w:val="none"/>
                    </w:rPr>
                    <w:t>是否构成重大危险源</w:t>
                  </w:r>
                </w:p>
              </w:tc>
            </w:tr>
            <w:tr w14:paraId="03A09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88" w:type="dxa"/>
                  <w:vAlign w:val="center"/>
                </w:tcPr>
                <w:p w14:paraId="3F0EE95E">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1</w:t>
                  </w:r>
                </w:p>
              </w:tc>
              <w:tc>
                <w:tcPr>
                  <w:tcW w:w="1368" w:type="dxa"/>
                  <w:vAlign w:val="center"/>
                </w:tcPr>
                <w:p w14:paraId="6166B146">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乙醇</w:t>
                  </w:r>
                </w:p>
              </w:tc>
              <w:tc>
                <w:tcPr>
                  <w:tcW w:w="1125" w:type="dxa"/>
                  <w:vAlign w:val="center"/>
                </w:tcPr>
                <w:p w14:paraId="7D6FFD2C">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500</w:t>
                  </w:r>
                </w:p>
              </w:tc>
              <w:tc>
                <w:tcPr>
                  <w:tcW w:w="2052" w:type="dxa"/>
                  <w:vAlign w:val="center"/>
                </w:tcPr>
                <w:p w14:paraId="5EC1782B">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0.2</w:t>
                  </w:r>
                </w:p>
              </w:tc>
              <w:tc>
                <w:tcPr>
                  <w:tcW w:w="814" w:type="dxa"/>
                  <w:vAlign w:val="center"/>
                </w:tcPr>
                <w:p w14:paraId="65C7F3E7">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0.0004</w:t>
                  </w:r>
                </w:p>
              </w:tc>
              <w:tc>
                <w:tcPr>
                  <w:tcW w:w="1890" w:type="dxa"/>
                  <w:vAlign w:val="center"/>
                </w:tcPr>
                <w:p w14:paraId="652B6A18">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否</w:t>
                  </w:r>
                </w:p>
              </w:tc>
            </w:tr>
            <w:tr w14:paraId="182D0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88" w:type="dxa"/>
                  <w:vAlign w:val="center"/>
                </w:tcPr>
                <w:p w14:paraId="53D9E010">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2</w:t>
                  </w:r>
                </w:p>
              </w:tc>
              <w:tc>
                <w:tcPr>
                  <w:tcW w:w="1368" w:type="dxa"/>
                  <w:vAlign w:val="center"/>
                </w:tcPr>
                <w:p w14:paraId="20E9AD01">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过氧乙酸</w:t>
                  </w:r>
                </w:p>
              </w:tc>
              <w:tc>
                <w:tcPr>
                  <w:tcW w:w="1125" w:type="dxa"/>
                  <w:vAlign w:val="center"/>
                </w:tcPr>
                <w:p w14:paraId="667F7C44">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5</w:t>
                  </w:r>
                </w:p>
              </w:tc>
              <w:tc>
                <w:tcPr>
                  <w:tcW w:w="2052" w:type="dxa"/>
                  <w:vAlign w:val="center"/>
                </w:tcPr>
                <w:p w14:paraId="55647443">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＜0.06</w:t>
                  </w:r>
                </w:p>
              </w:tc>
              <w:tc>
                <w:tcPr>
                  <w:tcW w:w="814" w:type="dxa"/>
                  <w:vAlign w:val="center"/>
                </w:tcPr>
                <w:p w14:paraId="3A288481">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0.012</w:t>
                  </w:r>
                </w:p>
              </w:tc>
              <w:tc>
                <w:tcPr>
                  <w:tcW w:w="1890" w:type="dxa"/>
                  <w:vAlign w:val="center"/>
                </w:tcPr>
                <w:p w14:paraId="520A2684">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否</w:t>
                  </w:r>
                </w:p>
              </w:tc>
            </w:tr>
            <w:tr w14:paraId="70B15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88" w:type="dxa"/>
                  <w:vAlign w:val="center"/>
                </w:tcPr>
                <w:p w14:paraId="07DE6BC2">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3</w:t>
                  </w:r>
                </w:p>
              </w:tc>
              <w:tc>
                <w:tcPr>
                  <w:tcW w:w="1368" w:type="dxa"/>
                  <w:vAlign w:val="center"/>
                </w:tcPr>
                <w:p w14:paraId="68D6C2D2">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次氯酸钠</w:t>
                  </w:r>
                </w:p>
              </w:tc>
              <w:tc>
                <w:tcPr>
                  <w:tcW w:w="1125" w:type="dxa"/>
                  <w:vAlign w:val="center"/>
                </w:tcPr>
                <w:p w14:paraId="7E3A1DFC">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5</w:t>
                  </w:r>
                </w:p>
              </w:tc>
              <w:tc>
                <w:tcPr>
                  <w:tcW w:w="2052" w:type="dxa"/>
                  <w:vAlign w:val="center"/>
                </w:tcPr>
                <w:p w14:paraId="6950FE98">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0.1</w:t>
                  </w:r>
                </w:p>
              </w:tc>
              <w:tc>
                <w:tcPr>
                  <w:tcW w:w="814" w:type="dxa"/>
                  <w:vAlign w:val="center"/>
                </w:tcPr>
                <w:p w14:paraId="02D0A808">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0.02</w:t>
                  </w:r>
                </w:p>
              </w:tc>
              <w:tc>
                <w:tcPr>
                  <w:tcW w:w="1890" w:type="dxa"/>
                  <w:vAlign w:val="center"/>
                </w:tcPr>
                <w:p w14:paraId="65C6CE37">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否</w:t>
                  </w:r>
                </w:p>
              </w:tc>
            </w:tr>
            <w:tr w14:paraId="5D56C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588" w:type="dxa"/>
                  <w:vAlign w:val="center"/>
                </w:tcPr>
                <w:p w14:paraId="7545EAD3">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4</w:t>
                  </w:r>
                </w:p>
              </w:tc>
              <w:tc>
                <w:tcPr>
                  <w:tcW w:w="1368" w:type="dxa"/>
                  <w:vAlign w:val="center"/>
                </w:tcPr>
                <w:p w14:paraId="459E5EFD">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单过硫酸氢钾</w:t>
                  </w:r>
                </w:p>
              </w:tc>
              <w:tc>
                <w:tcPr>
                  <w:tcW w:w="1125" w:type="dxa"/>
                  <w:vAlign w:val="center"/>
                </w:tcPr>
                <w:p w14:paraId="43E19600">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5</w:t>
                  </w:r>
                </w:p>
              </w:tc>
              <w:tc>
                <w:tcPr>
                  <w:tcW w:w="2052" w:type="dxa"/>
                  <w:vAlign w:val="center"/>
                </w:tcPr>
                <w:p w14:paraId="7F5C2239">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0.1</w:t>
                  </w:r>
                </w:p>
              </w:tc>
              <w:tc>
                <w:tcPr>
                  <w:tcW w:w="814" w:type="dxa"/>
                  <w:vAlign w:val="center"/>
                </w:tcPr>
                <w:p w14:paraId="064E7B32">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0.02</w:t>
                  </w:r>
                </w:p>
              </w:tc>
              <w:tc>
                <w:tcPr>
                  <w:tcW w:w="1890" w:type="dxa"/>
                  <w:vAlign w:val="center"/>
                </w:tcPr>
                <w:p w14:paraId="3B29302F">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否</w:t>
                  </w:r>
                </w:p>
              </w:tc>
            </w:tr>
          </w:tbl>
          <w:p w14:paraId="1D32F5E7">
            <w:pPr>
              <w:keepNext w:val="0"/>
              <w:keepLines w:val="0"/>
              <w:suppressLineNumbers w:val="0"/>
              <w:spacing w:before="0" w:beforeAutospacing="0" w:after="0" w:afterAutospacing="0" w:line="380" w:lineRule="exact"/>
              <w:ind w:left="0" w:right="0" w:firstLine="420" w:firstLineChars="200"/>
              <w:rPr>
                <w:rFonts w:hint="default"/>
                <w:color w:val="auto"/>
                <w:szCs w:val="21"/>
                <w:highlight w:val="none"/>
              </w:rPr>
            </w:pPr>
            <w:r>
              <w:rPr>
                <w:rFonts w:hint="default"/>
                <w:color w:val="auto"/>
                <w:szCs w:val="21"/>
                <w:highlight w:val="none"/>
              </w:rPr>
              <w:t>根据上表计算，本项目风险物质Q值=</w:t>
            </w:r>
            <w:r>
              <w:rPr>
                <w:rFonts w:hint="eastAsia"/>
                <w:color w:val="auto"/>
                <w:szCs w:val="21"/>
                <w:highlight w:val="none"/>
              </w:rPr>
              <w:t>0.0524</w:t>
            </w:r>
            <w:r>
              <w:rPr>
                <w:rFonts w:hint="default"/>
                <w:color w:val="auto"/>
                <w:szCs w:val="21"/>
                <w:highlight w:val="none"/>
              </w:rPr>
              <w:t>。根据《建设项目环境风险评价技术导则》（HJ169-2018），当Q&lt;1时，该项目环境风险潜势为Ⅰ。本项目使用的各种药品生产场所及贮存场所的最大量均远小于临界量，因此以上危险物质不构成重大危险源。</w:t>
            </w:r>
          </w:p>
          <w:p w14:paraId="3EF910A0">
            <w:pPr>
              <w:keepNext w:val="0"/>
              <w:keepLines w:val="0"/>
              <w:suppressLineNumbers w:val="0"/>
              <w:spacing w:before="0" w:beforeAutospacing="0" w:after="0" w:afterAutospacing="0" w:line="380" w:lineRule="exact"/>
              <w:ind w:left="0" w:right="0" w:firstLine="420" w:firstLineChars="200"/>
              <w:rPr>
                <w:rFonts w:hint="default"/>
                <w:color w:val="auto"/>
                <w:szCs w:val="21"/>
                <w:highlight w:val="none"/>
              </w:rPr>
            </w:pPr>
            <w:r>
              <w:rPr>
                <w:rFonts w:hint="default"/>
                <w:color w:val="auto"/>
                <w:szCs w:val="21"/>
                <w:highlight w:val="none"/>
              </w:rPr>
              <w:t>（2）风险源分布及影响途径</w:t>
            </w:r>
          </w:p>
          <w:p w14:paraId="5A05774B">
            <w:pPr>
              <w:keepNext w:val="0"/>
              <w:keepLines w:val="0"/>
              <w:suppressLineNumbers w:val="0"/>
              <w:spacing w:before="0" w:beforeAutospacing="0" w:after="0" w:afterAutospacing="0" w:line="380" w:lineRule="exact"/>
              <w:ind w:left="0" w:right="0" w:firstLine="420" w:firstLineChars="200"/>
              <w:rPr>
                <w:rFonts w:hint="default"/>
                <w:color w:val="auto"/>
                <w:szCs w:val="21"/>
                <w:highlight w:val="none"/>
              </w:rPr>
            </w:pPr>
            <w:r>
              <w:rPr>
                <w:rFonts w:hint="default"/>
                <w:color w:val="auto"/>
                <w:szCs w:val="21"/>
                <w:highlight w:val="none"/>
              </w:rPr>
              <w:t>本项目为医院项目，营运期涉及的主要环境风险物质为各类</w:t>
            </w:r>
            <w:r>
              <w:rPr>
                <w:rFonts w:hint="eastAsia"/>
                <w:color w:val="auto"/>
                <w:szCs w:val="21"/>
                <w:highlight w:val="none"/>
              </w:rPr>
              <w:t>消毒剂的使用。</w:t>
            </w:r>
            <w:r>
              <w:rPr>
                <w:rFonts w:hint="default"/>
                <w:color w:val="auto"/>
                <w:szCs w:val="21"/>
                <w:highlight w:val="none"/>
              </w:rPr>
              <w:t>根据《建设项目环境风险评价技术导则》（HJ169-2018），风险识别主要包括物质危险性识别、生产系统危险性识别和危险物质向环境转移的途径识别。</w:t>
            </w:r>
          </w:p>
          <w:p w14:paraId="7823B5C7">
            <w:pPr>
              <w:keepNext w:val="0"/>
              <w:keepLines w:val="0"/>
              <w:suppressLineNumbers w:val="0"/>
              <w:spacing w:before="0" w:beforeAutospacing="0" w:after="0" w:afterAutospacing="0" w:line="380" w:lineRule="exact"/>
              <w:ind w:left="0" w:right="0" w:firstLine="420" w:firstLineChars="200"/>
              <w:rPr>
                <w:rFonts w:hint="default"/>
                <w:color w:val="auto"/>
                <w:szCs w:val="21"/>
                <w:highlight w:val="none"/>
              </w:rPr>
            </w:pPr>
            <w:r>
              <w:rPr>
                <w:rFonts w:hint="default"/>
                <w:color w:val="auto"/>
                <w:szCs w:val="21"/>
                <w:highlight w:val="none"/>
              </w:rPr>
              <w:t>①物质危险性识别</w:t>
            </w:r>
          </w:p>
          <w:p w14:paraId="35C40BCF">
            <w:pPr>
              <w:keepNext w:val="0"/>
              <w:keepLines w:val="0"/>
              <w:suppressLineNumbers w:val="0"/>
              <w:spacing w:before="0" w:beforeAutospacing="0" w:after="0" w:afterAutospacing="0" w:line="380" w:lineRule="exact"/>
              <w:ind w:left="0" w:right="0" w:firstLine="420" w:firstLineChars="200"/>
              <w:rPr>
                <w:rFonts w:hint="default"/>
                <w:color w:val="auto"/>
                <w:szCs w:val="21"/>
                <w:highlight w:val="none"/>
              </w:rPr>
            </w:pPr>
            <w:r>
              <w:rPr>
                <w:rFonts w:hint="default"/>
                <w:color w:val="auto"/>
                <w:szCs w:val="21"/>
                <w:highlight w:val="none"/>
              </w:rPr>
              <w:t>根据《建设项目环境风险评价技术导则》（HJ169-2018）附录B，本项目涉及附录表格中的危险物质主要是</w:t>
            </w:r>
            <w:r>
              <w:rPr>
                <w:rFonts w:hint="eastAsia"/>
                <w:color w:val="auto"/>
                <w:szCs w:val="21"/>
                <w:highlight w:val="none"/>
              </w:rPr>
              <w:t>乙醇</w:t>
            </w:r>
            <w:r>
              <w:rPr>
                <w:rFonts w:hint="default"/>
                <w:color w:val="auto"/>
                <w:szCs w:val="21"/>
                <w:highlight w:val="none"/>
              </w:rPr>
              <w:t>、过氧乙酸、次氯酸钠</w:t>
            </w:r>
            <w:r>
              <w:rPr>
                <w:rFonts w:hint="eastAsia"/>
                <w:color w:val="auto"/>
                <w:szCs w:val="21"/>
                <w:highlight w:val="none"/>
              </w:rPr>
              <w:t>、单过硫酸氢钾</w:t>
            </w:r>
            <w:r>
              <w:rPr>
                <w:rFonts w:hint="default"/>
                <w:color w:val="auto"/>
                <w:szCs w:val="21"/>
                <w:highlight w:val="none"/>
              </w:rPr>
              <w:t>等。</w:t>
            </w:r>
          </w:p>
          <w:p w14:paraId="6E261F58">
            <w:pPr>
              <w:keepNext w:val="0"/>
              <w:keepLines w:val="0"/>
              <w:suppressLineNumbers w:val="0"/>
              <w:spacing w:before="0" w:beforeAutospacing="0" w:after="0" w:afterAutospacing="0" w:line="380" w:lineRule="exact"/>
              <w:ind w:left="0" w:right="0" w:firstLine="420" w:firstLineChars="200"/>
              <w:rPr>
                <w:rFonts w:hint="default"/>
                <w:color w:val="auto"/>
                <w:szCs w:val="21"/>
                <w:highlight w:val="none"/>
              </w:rPr>
            </w:pPr>
            <w:r>
              <w:rPr>
                <w:rFonts w:hint="default"/>
                <w:color w:val="auto"/>
                <w:szCs w:val="21"/>
                <w:highlight w:val="none"/>
              </w:rPr>
              <w:t>②生产系统危险性识别</w:t>
            </w:r>
          </w:p>
          <w:p w14:paraId="4B8AF788">
            <w:pPr>
              <w:keepNext w:val="0"/>
              <w:keepLines w:val="0"/>
              <w:suppressLineNumbers w:val="0"/>
              <w:spacing w:before="0" w:beforeAutospacing="0" w:after="0" w:afterAutospacing="0" w:line="390" w:lineRule="exact"/>
              <w:ind w:left="0" w:right="0" w:firstLine="420" w:firstLineChars="200"/>
              <w:rPr>
                <w:rFonts w:hint="default"/>
                <w:color w:val="auto"/>
                <w:szCs w:val="21"/>
                <w:highlight w:val="none"/>
              </w:rPr>
            </w:pPr>
            <w:r>
              <w:rPr>
                <w:rFonts w:hint="default"/>
                <w:color w:val="auto"/>
                <w:szCs w:val="21"/>
                <w:highlight w:val="none"/>
              </w:rPr>
              <w:t>主要为医疗废物收集和转运过程中产生的环境风险，化学品运输、储存、装卸、使用过程中产生的环境风险。项目制氧站氧气储罐具有一定的环境风险，使用过程中若气瓶靠近高温热源，瓶阀没有瓶帽保护、受震动或使用方法不当，造成密封不严、泄漏</w:t>
            </w:r>
            <w:r>
              <w:rPr>
                <w:rFonts w:hint="eastAsia"/>
                <w:color w:val="auto"/>
                <w:szCs w:val="21"/>
                <w:highlight w:val="none"/>
                <w:lang w:eastAsia="zh-CN"/>
              </w:rPr>
              <w:t>，</w:t>
            </w:r>
            <w:r>
              <w:rPr>
                <w:rFonts w:hint="default"/>
                <w:color w:val="auto"/>
                <w:szCs w:val="21"/>
                <w:highlight w:val="none"/>
              </w:rPr>
              <w:t>甚至瓶阀损坏，瓶阀或其他附件(如阀门杆、减压器)沾有油脂等，都有可能引起气瓶燃烧爆炸。</w:t>
            </w:r>
          </w:p>
          <w:p w14:paraId="597FD009">
            <w:pPr>
              <w:keepNext w:val="0"/>
              <w:keepLines w:val="0"/>
              <w:suppressLineNumbers w:val="0"/>
              <w:spacing w:before="0" w:beforeAutospacing="0" w:after="0" w:afterAutospacing="0" w:line="390" w:lineRule="exact"/>
              <w:ind w:left="0" w:right="0" w:firstLine="420" w:firstLineChars="200"/>
              <w:rPr>
                <w:rFonts w:hint="default"/>
                <w:color w:val="auto"/>
                <w:szCs w:val="21"/>
                <w:highlight w:val="none"/>
              </w:rPr>
            </w:pPr>
            <w:r>
              <w:rPr>
                <w:rFonts w:hint="default"/>
                <w:color w:val="auto"/>
                <w:szCs w:val="21"/>
                <w:highlight w:val="none"/>
              </w:rPr>
              <w:t>③危险物质向环境转移途径识别</w:t>
            </w:r>
          </w:p>
          <w:p w14:paraId="2B084CF3">
            <w:pPr>
              <w:keepNext w:val="0"/>
              <w:keepLines w:val="0"/>
              <w:suppressLineNumbers w:val="0"/>
              <w:spacing w:before="0" w:beforeAutospacing="0" w:after="0" w:afterAutospacing="0" w:line="390" w:lineRule="exact"/>
              <w:ind w:left="0" w:right="0" w:firstLine="420" w:firstLineChars="200"/>
              <w:rPr>
                <w:rFonts w:hint="default"/>
                <w:color w:val="auto"/>
                <w:szCs w:val="21"/>
                <w:highlight w:val="none"/>
              </w:rPr>
            </w:pPr>
            <w:r>
              <w:rPr>
                <w:rFonts w:hint="default"/>
                <w:color w:val="auto"/>
                <w:szCs w:val="21"/>
                <w:highlight w:val="none"/>
              </w:rPr>
              <w:t>本项目危险物质主要是各类</w:t>
            </w:r>
            <w:r>
              <w:rPr>
                <w:rFonts w:hint="eastAsia"/>
                <w:color w:val="auto"/>
                <w:szCs w:val="21"/>
                <w:highlight w:val="none"/>
              </w:rPr>
              <w:t>消毒剂中含有危险物质</w:t>
            </w:r>
            <w:r>
              <w:rPr>
                <w:rFonts w:hint="default"/>
                <w:color w:val="auto"/>
                <w:szCs w:val="21"/>
                <w:highlight w:val="none"/>
              </w:rPr>
              <w:t>，其向环境转移的途径主要是发生泄漏，接触人体或水环境和土壤等。</w:t>
            </w:r>
          </w:p>
          <w:p w14:paraId="2C04662A">
            <w:pPr>
              <w:keepNext w:val="0"/>
              <w:keepLines w:val="0"/>
              <w:suppressLineNumbers w:val="0"/>
              <w:spacing w:before="0" w:beforeAutospacing="0" w:after="0" w:afterAutospacing="0" w:line="390" w:lineRule="exact"/>
              <w:ind w:left="0" w:right="0" w:firstLine="420" w:firstLineChars="200"/>
              <w:rPr>
                <w:rFonts w:hint="default"/>
                <w:color w:val="auto"/>
                <w:szCs w:val="21"/>
                <w:highlight w:val="none"/>
              </w:rPr>
            </w:pPr>
            <w:r>
              <w:rPr>
                <w:rFonts w:hint="default"/>
                <w:color w:val="auto"/>
                <w:szCs w:val="21"/>
                <w:highlight w:val="none"/>
              </w:rPr>
              <w:t>④水环境风险</w:t>
            </w:r>
          </w:p>
          <w:p w14:paraId="239F21C2">
            <w:pPr>
              <w:keepNext w:val="0"/>
              <w:keepLines w:val="0"/>
              <w:suppressLineNumbers w:val="0"/>
              <w:spacing w:before="0" w:beforeAutospacing="0" w:after="0" w:afterAutospacing="0" w:line="390" w:lineRule="exact"/>
              <w:ind w:left="0" w:right="0" w:firstLine="420" w:firstLineChars="200"/>
              <w:rPr>
                <w:rFonts w:hint="default"/>
                <w:color w:val="auto"/>
                <w:szCs w:val="21"/>
                <w:highlight w:val="none"/>
              </w:rPr>
            </w:pPr>
            <w:r>
              <w:rPr>
                <w:rFonts w:hint="default"/>
                <w:color w:val="auto"/>
                <w:szCs w:val="21"/>
                <w:highlight w:val="none"/>
              </w:rPr>
              <w:t>项目污水处理系统出现故障停运时，如废水未经处理而直接排放，不能达到《医疗机构水污染物排放标准》（GB18466-2005）表2预处理标准限值，医院废水中存在的病原微生物等经过市政污水管网直接进入污水处理厂，若污水处理厂对病原微生物处理不能达标，将对受纳地表水体造成环境污染影响。</w:t>
            </w:r>
          </w:p>
          <w:p w14:paraId="265117DD">
            <w:pPr>
              <w:keepNext w:val="0"/>
              <w:keepLines w:val="0"/>
              <w:suppressLineNumbers w:val="0"/>
              <w:spacing w:before="0" w:beforeAutospacing="0" w:after="0" w:afterAutospacing="0" w:line="390" w:lineRule="exact"/>
              <w:ind w:left="0" w:right="0" w:firstLine="420" w:firstLineChars="200"/>
              <w:rPr>
                <w:rFonts w:hint="default"/>
                <w:color w:val="auto"/>
                <w:szCs w:val="21"/>
                <w:highlight w:val="none"/>
              </w:rPr>
            </w:pPr>
            <w:r>
              <w:rPr>
                <w:rFonts w:hint="default"/>
                <w:color w:val="auto"/>
                <w:szCs w:val="21"/>
                <w:highlight w:val="none"/>
              </w:rPr>
              <w:t>（3）环境风险防范措施</w:t>
            </w:r>
          </w:p>
          <w:p w14:paraId="4BBC9112">
            <w:pPr>
              <w:keepNext w:val="0"/>
              <w:keepLines w:val="0"/>
              <w:suppressLineNumbers w:val="0"/>
              <w:spacing w:before="0" w:beforeAutospacing="0" w:after="0" w:afterAutospacing="0" w:line="390" w:lineRule="exact"/>
              <w:ind w:left="0" w:right="0" w:firstLine="420" w:firstLineChars="200"/>
              <w:rPr>
                <w:rFonts w:hint="default"/>
                <w:color w:val="auto"/>
                <w:szCs w:val="21"/>
                <w:highlight w:val="none"/>
              </w:rPr>
            </w:pPr>
            <w:bookmarkStart w:id="6" w:name="_Toc242507256"/>
            <w:r>
              <w:rPr>
                <w:rFonts w:hint="default"/>
                <w:color w:val="auto"/>
                <w:szCs w:val="21"/>
                <w:highlight w:val="none"/>
              </w:rPr>
              <w:t>①总图布置和建筑安全措施</w:t>
            </w:r>
            <w:bookmarkEnd w:id="6"/>
          </w:p>
          <w:p w14:paraId="63901E1E">
            <w:pPr>
              <w:keepNext w:val="0"/>
              <w:keepLines w:val="0"/>
              <w:suppressLineNumbers w:val="0"/>
              <w:spacing w:before="0" w:beforeAutospacing="0" w:after="0" w:afterAutospacing="0" w:line="390" w:lineRule="exact"/>
              <w:ind w:left="0" w:right="0" w:firstLine="420" w:firstLineChars="200"/>
              <w:rPr>
                <w:rFonts w:hint="default"/>
                <w:color w:val="auto"/>
                <w:szCs w:val="21"/>
                <w:highlight w:val="none"/>
              </w:rPr>
            </w:pPr>
            <w:r>
              <w:rPr>
                <w:rFonts w:hint="default"/>
                <w:color w:val="auto"/>
                <w:szCs w:val="21"/>
                <w:highlight w:val="none"/>
              </w:rPr>
              <w:t>医院内应设有消防设施配置图、楼层平面布置图、排水管网分布图和气象资料、危险化学品安全技术说明书、互救信息等，并明确存放地点和保管人员。项目通风采用整体通风与局部排风相结合，避免造成有害病毒、细菌的聚集。</w:t>
            </w:r>
          </w:p>
          <w:p w14:paraId="5935D33D">
            <w:pPr>
              <w:keepNext w:val="0"/>
              <w:keepLines w:val="0"/>
              <w:suppressLineNumbers w:val="0"/>
              <w:spacing w:before="0" w:beforeAutospacing="0" w:after="0" w:afterAutospacing="0" w:line="390" w:lineRule="exact"/>
              <w:ind w:left="0" w:right="0" w:firstLine="420" w:firstLineChars="200"/>
              <w:rPr>
                <w:rFonts w:hint="default"/>
                <w:color w:val="auto"/>
                <w:szCs w:val="21"/>
                <w:highlight w:val="none"/>
              </w:rPr>
            </w:pPr>
            <w:bookmarkStart w:id="7" w:name="_Toc242507257"/>
            <w:r>
              <w:rPr>
                <w:rFonts w:hint="default"/>
                <w:color w:val="auto"/>
                <w:szCs w:val="21"/>
                <w:highlight w:val="none"/>
              </w:rPr>
              <w:t>②对传染病诊治的控制</w:t>
            </w:r>
            <w:bookmarkEnd w:id="7"/>
          </w:p>
          <w:p w14:paraId="353FB8AA">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该医院科室设置明确，不设传染科，不包括传染病的防治。医院一旦发现有传染病人就诊，应明确告</w:t>
            </w:r>
            <w:r>
              <w:rPr>
                <w:rFonts w:hint="eastAsia"/>
                <w:color w:val="auto"/>
                <w:szCs w:val="21"/>
                <w:highlight w:val="none"/>
                <w:lang w:eastAsia="zh-CN"/>
              </w:rPr>
              <w:t>知</w:t>
            </w:r>
            <w:r>
              <w:rPr>
                <w:rFonts w:hint="default"/>
                <w:color w:val="auto"/>
                <w:szCs w:val="21"/>
                <w:highlight w:val="none"/>
              </w:rPr>
              <w:t>传染病的防治不属于本院诊疗范围，劝其到其他医院就诊，并派专人陪同出院，以便防止其在医院内逗留，禁止该类病人与其他病人交谈、接触，缩小传染病病毒接触群体，严格控制传染病的对外蔓延，将传染对象降到最少。</w:t>
            </w:r>
          </w:p>
          <w:p w14:paraId="3624F391">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③医疗废物收集、贮存、运输、处理</w:t>
            </w:r>
          </w:p>
          <w:p w14:paraId="6AA03EAB">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应当使用防渗漏、防抛洒的专用运送工具，按照本单位确定的内部医疗废物运送时间、路线，将医疗废物按规定要求转运和处理。运送工具使用后应当在指定的地点及时消毒和清洁。</w:t>
            </w:r>
          </w:p>
          <w:p w14:paraId="54AA6D55">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项目医疗废物中的药物性废物（如过期药品等）和化学性废物（如含重金属的废液、废弃的消毒剂、废化学试剂等）分类收集、贮存，贴上醒目标签，不得与生活垃圾混合堆放；污水处理站污泥消毒后，用专用容器盛装，及时外运处置，且不得与生活垃圾和医疗废物混合。发生危险废物与生活垃圾混合的现象，应将所有被污染的生活垃圾当作危险废物处理。</w:t>
            </w:r>
          </w:p>
          <w:p w14:paraId="5E3891D7">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按照《医疗废物管理条例》和《医疗卫生机构医疗废物管理办法》的规定，医疗废物在运送过程中发生翻车、抛洒现象，当事人应立即对洒落的危险废物迅速进行收集、清理，对被污染的现场地面进行消毒和清洁处理。对于污泥，因污泥含水率高，还需采用吸附材料吸收处理；同时，应立即请求公安交通警察在受污染地区设立隔离区，禁止其他车辆和行人穿过，避免污染物扩散和对行人造成伤害。同时立即向当地卫生局、生态环境局报告。处置工作结束后，建设单位应当将处理结果向当地卫生局、生态环境局报告。</w:t>
            </w:r>
          </w:p>
          <w:p w14:paraId="2CE08B9F">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④危险化学品控制措施</w:t>
            </w:r>
          </w:p>
          <w:p w14:paraId="2D8123DD">
            <w:pPr>
              <w:keepNext w:val="0"/>
              <w:keepLines w:val="0"/>
              <w:suppressLineNumbers w:val="0"/>
              <w:spacing w:before="0" w:beforeAutospacing="0" w:after="0" w:afterAutospacing="0" w:line="404" w:lineRule="exact"/>
              <w:ind w:left="0" w:right="0" w:firstLine="420" w:firstLineChars="200"/>
              <w:rPr>
                <w:rFonts w:hint="default"/>
                <w:color w:val="auto"/>
                <w:szCs w:val="21"/>
                <w:highlight w:val="none"/>
              </w:rPr>
            </w:pPr>
            <w:r>
              <w:rPr>
                <w:rFonts w:hint="default"/>
                <w:color w:val="auto"/>
                <w:szCs w:val="21"/>
                <w:highlight w:val="none"/>
              </w:rPr>
              <w:t>对于</w:t>
            </w:r>
            <w:r>
              <w:rPr>
                <w:rFonts w:hint="eastAsia"/>
                <w:color w:val="auto"/>
                <w:szCs w:val="21"/>
                <w:highlight w:val="none"/>
              </w:rPr>
              <w:t>消毒剂等</w:t>
            </w:r>
            <w:r>
              <w:rPr>
                <w:rFonts w:hint="default"/>
                <w:color w:val="auto"/>
                <w:szCs w:val="21"/>
                <w:highlight w:val="none"/>
              </w:rPr>
              <w:t>危险化学品的购买、储存、保管、使用等需按照《危险化学品安全管理条例》之规定管理。危险化学品中剧毒化学品必须向当地公安局申请领取购买凭证，凭证购买。危险化学品必须储存在专用仓库、专用场地或者专用储存室内，其储存方式、方法与储存数量必须符合国家标准，并由专人管理，危险化学品出入库，必须进行核查登记，并定期检查库存。剧毒化学品以及储存数量构成重大危险源的其他危险化学品必须在专用仓库内单独存放，实行双人收发、双人保管制度。储存单位应当将储存剧毒化学品以及构成重大危险源的其他危险化学品的数量、地点以及管理人员的情况，报当地公安部门和负责危险化学品安全监督管理综合工作的部门备案。危险化学品专用仓库，应当符合国家标准对安全、消防的要求，设置明显标志。危险化学品专用仓库的储存设备和安全设施应当定期检测。而对于精神药品和麻醉药品，则根据《精神药品管理办法》和《麻醉药品管理办法》中要求购买、储存、使用，其检查监督由卫生部门管理。要求一般药品和有毒、麻醉药品分开储存，专人负责药品收发、验库、使用登记、报废等工作，医院建立药品和药剂的管理办法，只要严格按照管理办法执行，其危险化学品不会对周围环境和人群健康造成损害。医用乙醇设专门的乙醇存放库，不会对医疗环境产生重大影响。</w:t>
            </w:r>
          </w:p>
          <w:p w14:paraId="0FEC3AA2">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⑤制氧站的环境风险防范措施</w:t>
            </w:r>
          </w:p>
          <w:p w14:paraId="7B735E33">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在医院</w:t>
            </w:r>
            <w:r>
              <w:rPr>
                <w:rFonts w:hint="eastAsia"/>
                <w:color w:val="auto"/>
                <w:szCs w:val="21"/>
                <w:highlight w:val="none"/>
                <w:lang w:val="en-US" w:eastAsia="zh-CN"/>
              </w:rPr>
              <w:t>制</w:t>
            </w:r>
            <w:r>
              <w:rPr>
                <w:rFonts w:hint="default"/>
                <w:color w:val="auto"/>
                <w:szCs w:val="21"/>
                <w:highlight w:val="none"/>
              </w:rPr>
              <w:t>氧站现场严禁烟火，在</w:t>
            </w:r>
            <w:r>
              <w:rPr>
                <w:rFonts w:hint="eastAsia"/>
                <w:color w:val="auto"/>
                <w:szCs w:val="21"/>
                <w:highlight w:val="none"/>
                <w:lang w:val="en-US" w:eastAsia="zh-CN"/>
              </w:rPr>
              <w:t>制氧</w:t>
            </w:r>
            <w:r>
              <w:rPr>
                <w:rFonts w:hint="default"/>
                <w:color w:val="auto"/>
                <w:szCs w:val="21"/>
                <w:highlight w:val="none"/>
              </w:rPr>
              <w:t>站醒目的位置写上严禁烟火的标志。供氧站不能堆放其他的杂物，更不能存放油脂或者其他可燃物，而且</w:t>
            </w:r>
            <w:r>
              <w:rPr>
                <w:rFonts w:hint="eastAsia"/>
                <w:color w:val="auto"/>
                <w:szCs w:val="21"/>
                <w:highlight w:val="none"/>
                <w:lang w:val="en-US" w:eastAsia="zh-CN"/>
              </w:rPr>
              <w:t>制</w:t>
            </w:r>
            <w:r>
              <w:rPr>
                <w:rFonts w:hint="default"/>
                <w:color w:val="auto"/>
                <w:szCs w:val="21"/>
                <w:highlight w:val="none"/>
              </w:rPr>
              <w:t>氧站的消防通道和门窗必须是畅通的。在</w:t>
            </w:r>
            <w:r>
              <w:rPr>
                <w:rFonts w:hint="eastAsia"/>
                <w:color w:val="auto"/>
                <w:szCs w:val="21"/>
                <w:highlight w:val="none"/>
                <w:lang w:val="en-US" w:eastAsia="zh-CN"/>
              </w:rPr>
              <w:t>制</w:t>
            </w:r>
            <w:r>
              <w:rPr>
                <w:rFonts w:hint="default"/>
                <w:color w:val="auto"/>
                <w:szCs w:val="21"/>
                <w:highlight w:val="none"/>
              </w:rPr>
              <w:t>氧站要配备消防器具，并且保证消防器具的数量，将这些消防器具放在明显容易拿取的地方，而且要对消防器具进行定期保养检查，确保每一件消防器具都可以正常使用。医院</w:t>
            </w:r>
            <w:r>
              <w:rPr>
                <w:rFonts w:hint="eastAsia"/>
                <w:color w:val="auto"/>
                <w:szCs w:val="21"/>
                <w:highlight w:val="none"/>
                <w:lang w:val="en-US" w:eastAsia="zh-CN"/>
              </w:rPr>
              <w:t>制</w:t>
            </w:r>
            <w:r>
              <w:rPr>
                <w:rFonts w:hint="default"/>
                <w:color w:val="auto"/>
                <w:szCs w:val="21"/>
                <w:highlight w:val="none"/>
              </w:rPr>
              <w:t>氧站，平时要加强对阀门，管道，贮存设备，进行定期的维修和保养，确保没有氧气或者液氧露出。供氧站不能有外人出入，更不能让外人在</w:t>
            </w:r>
            <w:r>
              <w:rPr>
                <w:rFonts w:hint="eastAsia"/>
                <w:color w:val="auto"/>
                <w:szCs w:val="21"/>
                <w:highlight w:val="none"/>
                <w:lang w:val="en-US" w:eastAsia="zh-CN"/>
              </w:rPr>
              <w:t>制</w:t>
            </w:r>
            <w:r>
              <w:rPr>
                <w:rFonts w:hint="default"/>
                <w:color w:val="auto"/>
                <w:szCs w:val="21"/>
                <w:highlight w:val="none"/>
              </w:rPr>
              <w:t>氧站逗留吸烟。</w:t>
            </w:r>
          </w:p>
          <w:p w14:paraId="4E364955">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⑥污水处理站故障环境风险防范措施</w:t>
            </w:r>
          </w:p>
          <w:p w14:paraId="3321BAF8">
            <w:pPr>
              <w:keepNext w:val="0"/>
              <w:keepLines w:val="0"/>
              <w:suppressLineNumbers w:val="0"/>
              <w:spacing w:before="0" w:beforeAutospacing="0" w:after="0" w:afterAutospacing="0" w:line="400" w:lineRule="exact"/>
              <w:ind w:left="0" w:right="0" w:firstLine="420" w:firstLineChars="200"/>
              <w:rPr>
                <w:rFonts w:hint="default"/>
                <w:color w:val="auto"/>
                <w:szCs w:val="21"/>
                <w:highlight w:val="none"/>
              </w:rPr>
            </w:pPr>
            <w:r>
              <w:rPr>
                <w:rFonts w:hint="default"/>
                <w:color w:val="auto"/>
                <w:szCs w:val="21"/>
                <w:highlight w:val="none"/>
              </w:rPr>
              <w:t>为保证污水处理站正常运行，防止环境风险的发生，需要对污水处理站提供双路电源和应急电源，保证污水处理站用电，重要的设备需增设一套备用，并备有应急的消毒剂，避免在污水处理设备出现事故的时候所排放的污水不经过消毒处理就排放情况的发生。同时，本环评要求在格栅池旁设应急事故池1个，容积不小于30m</w:t>
            </w:r>
            <w:r>
              <w:rPr>
                <w:rFonts w:hint="default"/>
                <w:color w:val="auto"/>
                <w:szCs w:val="21"/>
                <w:highlight w:val="none"/>
                <w:vertAlign w:val="superscript"/>
              </w:rPr>
              <w:t>3</w:t>
            </w:r>
            <w:r>
              <w:rPr>
                <w:rFonts w:hint="default"/>
                <w:color w:val="auto"/>
                <w:szCs w:val="21"/>
                <w:highlight w:val="none"/>
              </w:rPr>
              <w:t>。并在事故应急池内设置切换系统及污水提升装置，以应对因管道破裂、泵设备损坏或失效、人为操作失误等事故，确保事故污水全部收集至污水处理系统。</w:t>
            </w:r>
          </w:p>
          <w:p w14:paraId="2037B69A">
            <w:pPr>
              <w:keepNext w:val="0"/>
              <w:keepLines w:val="0"/>
              <w:suppressLineNumbers w:val="0"/>
              <w:spacing w:before="0" w:beforeAutospacing="0" w:after="0" w:afterAutospacing="0" w:line="400" w:lineRule="exact"/>
              <w:ind w:left="0" w:right="0" w:firstLine="420" w:firstLineChars="200"/>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⑦</w:t>
            </w:r>
            <w:r>
              <w:rPr>
                <w:rFonts w:hint="eastAsia" w:ascii="Times New Roman" w:hAnsi="Times New Roman" w:eastAsia="宋体" w:cs="Times New Roman"/>
                <w:color w:val="auto"/>
                <w:szCs w:val="21"/>
                <w:highlight w:val="none"/>
                <w:lang w:val="en-US" w:eastAsia="zh-CN"/>
              </w:rPr>
              <w:t>外环境发生安全风险对本项目的影响分析</w:t>
            </w:r>
          </w:p>
          <w:p w14:paraId="3EB02C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textAlignment w:val="auto"/>
              <w:rPr>
                <w:rFonts w:hint="default"/>
                <w:color w:val="auto"/>
                <w:lang w:val="en-US" w:eastAsia="zh-CN"/>
              </w:rPr>
            </w:pPr>
            <w:r>
              <w:rPr>
                <w:rFonts w:hint="eastAsia"/>
                <w:color w:val="auto"/>
                <w:lang w:val="en-US" w:eastAsia="zh-CN"/>
              </w:rPr>
              <w:t>本项目系租用中国黄花▪特色农产品交易市场中农联2号楼（已建成的独栋建筑用房）进行建设，据调查，目前中国黄花·特色农产品交易市场内未设置专用的冷链物流冻库，无液氨等制冷剂储存设施，部分经营商户根据自己所经营的产品性质，仅设置有自用的冷冻柜等，因此中国黄花·特色农产品交易市场内不存在易燃易爆物品储存，更无液氨等危险物质储存。如果该交易市场内部分商户设置的自有冷冻柜发生冷冻剂泄漏，因泄漏量极少，仅可能在该商户门市内造成极小的污染影响，不会流入到医院内对医院造成环境风险；中国黄花▪特色农产品交易市场是以水果、蔬菜、粮油、副食、水产、干调、冻品、禽蛋类产品交易为主的市场，交易市场内可能发生火灾、爆炸的可能性微乎其微，即使发生火灾，也仅可能存在于自营商户门市内的小范围区域，不太可能扩大蔓延到整个交易市场，同时，本项目与中国黄花▪特色农产品交易市场进出口大门完全隔离，相互不能互通，仅能通过地下停车库乘电梯到达交易市场地面交易区域内，所以即使交易市场发生火灾、爆炸事故，本医院也可通过自有医院正大门对人员进行疏散，因此，中国黄花▪特色农产品交易市场发生的安全事故对本项目的影响极小，几乎不对本项目产生环境风险影响。</w:t>
            </w:r>
          </w:p>
          <w:p w14:paraId="0A366B07">
            <w:pPr>
              <w:keepNext w:val="0"/>
              <w:keepLines w:val="0"/>
              <w:suppressLineNumbers w:val="0"/>
              <w:autoSpaceDE w:val="0"/>
              <w:autoSpaceDN w:val="0"/>
              <w:adjustRightInd w:val="0"/>
              <w:snapToGrid w:val="0"/>
              <w:spacing w:before="0" w:beforeAutospacing="0" w:after="0" w:afterAutospacing="0" w:line="400" w:lineRule="exact"/>
              <w:ind w:left="0" w:right="-31" w:rightChars="-15"/>
              <w:rPr>
                <w:rFonts w:hint="default" w:eastAsia="黑体"/>
                <w:color w:val="auto"/>
                <w:kern w:val="0"/>
                <w:szCs w:val="21"/>
                <w:highlight w:val="none"/>
              </w:rPr>
            </w:pPr>
            <w:r>
              <w:rPr>
                <w:rFonts w:hint="default" w:eastAsia="黑体"/>
                <w:color w:val="auto"/>
                <w:kern w:val="0"/>
                <w:szCs w:val="21"/>
                <w:highlight w:val="none"/>
              </w:rPr>
              <w:t>7、环保投资一览表</w:t>
            </w:r>
          </w:p>
          <w:p w14:paraId="23B89599">
            <w:pPr>
              <w:keepNext w:val="0"/>
              <w:keepLines w:val="0"/>
              <w:suppressLineNumbers w:val="0"/>
              <w:autoSpaceDE w:val="0"/>
              <w:autoSpaceDN w:val="0"/>
              <w:adjustRightInd w:val="0"/>
              <w:snapToGrid w:val="0"/>
              <w:spacing w:before="0" w:beforeAutospacing="0" w:after="0" w:afterAutospacing="0" w:line="500" w:lineRule="exact"/>
              <w:ind w:left="0" w:right="0"/>
              <w:jc w:val="center"/>
              <w:rPr>
                <w:rFonts w:hint="default" w:eastAsia="黑体"/>
                <w:color w:val="auto"/>
                <w:kern w:val="0"/>
                <w:sz w:val="18"/>
                <w:szCs w:val="18"/>
                <w:highlight w:val="none"/>
              </w:rPr>
            </w:pPr>
            <w:r>
              <w:rPr>
                <w:rFonts w:hint="default" w:eastAsia="黑体"/>
                <w:color w:val="auto"/>
                <w:kern w:val="0"/>
                <w:sz w:val="18"/>
                <w:szCs w:val="18"/>
                <w:highlight w:val="none"/>
              </w:rPr>
              <w:t xml:space="preserve">表4-19    环保投资估算一览表 </w:t>
            </w:r>
          </w:p>
          <w:tbl>
            <w:tblPr>
              <w:tblStyle w:val="14"/>
              <w:tblW w:w="79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6004"/>
              <w:gridCol w:w="709"/>
              <w:gridCol w:w="665"/>
            </w:tblGrid>
            <w:tr w14:paraId="38DBF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522" w:type="dxa"/>
                  <w:tcBorders>
                    <w:top w:val="single" w:color="auto" w:sz="4" w:space="0"/>
                    <w:left w:val="single" w:color="auto" w:sz="4" w:space="0"/>
                    <w:bottom w:val="single" w:color="auto" w:sz="4" w:space="0"/>
                    <w:right w:val="single" w:color="auto" w:sz="4" w:space="0"/>
                  </w:tcBorders>
                  <w:vAlign w:val="center"/>
                </w:tcPr>
                <w:p w14:paraId="6852BD43">
                  <w:pPr>
                    <w:pStyle w:val="2"/>
                    <w:keepNext w:val="0"/>
                    <w:keepLines w:val="0"/>
                    <w:suppressLineNumbers w:val="0"/>
                    <w:spacing w:before="0" w:beforeAutospacing="0" w:after="0" w:afterAutospacing="0" w:line="34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项目</w:t>
                  </w:r>
                </w:p>
              </w:tc>
              <w:tc>
                <w:tcPr>
                  <w:tcW w:w="6004" w:type="dxa"/>
                  <w:tcBorders>
                    <w:top w:val="single" w:color="auto" w:sz="4" w:space="0"/>
                    <w:left w:val="single" w:color="auto" w:sz="4" w:space="0"/>
                    <w:bottom w:val="single" w:color="auto" w:sz="4" w:space="0"/>
                    <w:right w:val="single" w:color="auto" w:sz="4" w:space="0"/>
                  </w:tcBorders>
                  <w:vAlign w:val="center"/>
                </w:tcPr>
                <w:p w14:paraId="3560355F">
                  <w:pPr>
                    <w:pStyle w:val="2"/>
                    <w:keepNext w:val="0"/>
                    <w:keepLines w:val="0"/>
                    <w:suppressLineNumbers w:val="0"/>
                    <w:spacing w:before="0" w:beforeAutospacing="0" w:after="0" w:afterAutospacing="0" w:line="34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环保设施（措施）内容</w:t>
                  </w:r>
                </w:p>
              </w:tc>
              <w:tc>
                <w:tcPr>
                  <w:tcW w:w="709" w:type="dxa"/>
                  <w:tcBorders>
                    <w:top w:val="single" w:color="auto" w:sz="4" w:space="0"/>
                    <w:left w:val="single" w:color="auto" w:sz="4" w:space="0"/>
                    <w:bottom w:val="single" w:color="auto" w:sz="4" w:space="0"/>
                    <w:right w:val="single" w:color="auto" w:sz="4" w:space="0"/>
                  </w:tcBorders>
                  <w:vAlign w:val="center"/>
                </w:tcPr>
                <w:p w14:paraId="13DCE0E7">
                  <w:pPr>
                    <w:pStyle w:val="2"/>
                    <w:keepNext w:val="0"/>
                    <w:keepLines w:val="0"/>
                    <w:suppressLineNumbers w:val="0"/>
                    <w:spacing w:before="0" w:beforeAutospacing="0" w:after="0" w:afterAutospacing="0" w:line="34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投资</w:t>
                  </w:r>
                </w:p>
                <w:p w14:paraId="670FA2FB">
                  <w:pPr>
                    <w:pStyle w:val="2"/>
                    <w:keepNext w:val="0"/>
                    <w:keepLines w:val="0"/>
                    <w:suppressLineNumbers w:val="0"/>
                    <w:spacing w:before="0" w:beforeAutospacing="0" w:after="0" w:afterAutospacing="0" w:line="34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（万元）</w:t>
                  </w:r>
                </w:p>
              </w:tc>
              <w:tc>
                <w:tcPr>
                  <w:tcW w:w="665" w:type="dxa"/>
                  <w:tcBorders>
                    <w:top w:val="single" w:color="auto" w:sz="4" w:space="0"/>
                    <w:left w:val="single" w:color="auto" w:sz="4" w:space="0"/>
                    <w:bottom w:val="single" w:color="auto" w:sz="4" w:space="0"/>
                    <w:right w:val="single" w:color="auto" w:sz="4" w:space="0"/>
                  </w:tcBorders>
                  <w:vAlign w:val="center"/>
                </w:tcPr>
                <w:p w14:paraId="12579ABB">
                  <w:pPr>
                    <w:pStyle w:val="2"/>
                    <w:keepNext w:val="0"/>
                    <w:keepLines w:val="0"/>
                    <w:suppressLineNumbers w:val="0"/>
                    <w:spacing w:before="0" w:beforeAutospacing="0" w:after="0" w:afterAutospacing="0" w:line="340" w:lineRule="exact"/>
                    <w:ind w:left="-71" w:leftChars="-34" w:right="-71" w:rightChars="-34"/>
                    <w:jc w:val="center"/>
                    <w:rPr>
                      <w:rFonts w:hint="default"/>
                      <w:b/>
                      <w:bCs/>
                      <w:color w:val="auto"/>
                      <w:sz w:val="18"/>
                      <w:szCs w:val="18"/>
                      <w:highlight w:val="none"/>
                    </w:rPr>
                  </w:pPr>
                  <w:r>
                    <w:rPr>
                      <w:rFonts w:hint="default"/>
                      <w:b/>
                      <w:bCs/>
                      <w:color w:val="auto"/>
                      <w:sz w:val="18"/>
                      <w:szCs w:val="18"/>
                      <w:highlight w:val="none"/>
                    </w:rPr>
                    <w:t>备注</w:t>
                  </w:r>
                </w:p>
              </w:tc>
            </w:tr>
            <w:tr w14:paraId="79D58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522" w:type="dxa"/>
                  <w:vMerge w:val="restart"/>
                  <w:tcBorders>
                    <w:top w:val="nil"/>
                    <w:left w:val="single" w:color="auto" w:sz="4" w:space="0"/>
                    <w:right w:val="single" w:color="auto" w:sz="4" w:space="0"/>
                  </w:tcBorders>
                  <w:vAlign w:val="center"/>
                </w:tcPr>
                <w:p w14:paraId="37A71A11">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bookmarkStart w:id="8" w:name="_Hlk458068448"/>
                  <w:r>
                    <w:rPr>
                      <w:rFonts w:hint="default"/>
                      <w:color w:val="auto"/>
                      <w:sz w:val="18"/>
                      <w:szCs w:val="18"/>
                      <w:highlight w:val="none"/>
                    </w:rPr>
                    <w:t>废气</w:t>
                  </w:r>
                  <w:bookmarkEnd w:id="8"/>
                </w:p>
                <w:p w14:paraId="0417C8CB">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治理</w:t>
                  </w:r>
                </w:p>
              </w:tc>
              <w:tc>
                <w:tcPr>
                  <w:tcW w:w="6004" w:type="dxa"/>
                  <w:tcBorders>
                    <w:top w:val="single" w:color="auto" w:sz="4" w:space="0"/>
                    <w:left w:val="single" w:color="auto" w:sz="4" w:space="0"/>
                    <w:bottom w:val="single" w:color="auto" w:sz="4" w:space="0"/>
                    <w:right w:val="single" w:color="auto" w:sz="4" w:space="0"/>
                  </w:tcBorders>
                  <w:vAlign w:val="center"/>
                </w:tcPr>
                <w:p w14:paraId="744D3520">
                  <w:pPr>
                    <w:keepNext w:val="0"/>
                    <w:keepLines w:val="0"/>
                    <w:suppressLineNumbers w:val="0"/>
                    <w:spacing w:before="0" w:beforeAutospacing="0" w:after="0" w:afterAutospacing="0" w:line="340" w:lineRule="exact"/>
                    <w:ind w:left="-71" w:leftChars="-34" w:right="-71" w:rightChars="-34"/>
                    <w:rPr>
                      <w:rFonts w:hint="default"/>
                      <w:color w:val="auto"/>
                      <w:sz w:val="18"/>
                      <w:szCs w:val="18"/>
                      <w:highlight w:val="none"/>
                    </w:rPr>
                  </w:pPr>
                  <w:r>
                    <w:rPr>
                      <w:rFonts w:hint="default"/>
                      <w:color w:val="auto"/>
                      <w:sz w:val="18"/>
                      <w:szCs w:val="18"/>
                      <w:highlight w:val="none"/>
                    </w:rPr>
                    <w:t>医疗废气：加强院区及各房间内部通风换气，对周围环境影响很小</w:t>
                  </w:r>
                </w:p>
              </w:tc>
              <w:tc>
                <w:tcPr>
                  <w:tcW w:w="709" w:type="dxa"/>
                  <w:tcBorders>
                    <w:top w:val="single" w:color="auto" w:sz="4" w:space="0"/>
                    <w:left w:val="single" w:color="auto" w:sz="4" w:space="0"/>
                    <w:bottom w:val="single" w:color="auto" w:sz="4" w:space="0"/>
                    <w:right w:val="single" w:color="auto" w:sz="4" w:space="0"/>
                  </w:tcBorders>
                  <w:vAlign w:val="center"/>
                </w:tcPr>
                <w:p w14:paraId="61672F14">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eastAsia"/>
                      <w:color w:val="auto"/>
                      <w:sz w:val="18"/>
                      <w:szCs w:val="18"/>
                      <w:highlight w:val="none"/>
                      <w:lang w:val="en-US" w:eastAsia="zh-CN"/>
                    </w:rPr>
                    <w:t>2</w:t>
                  </w:r>
                  <w:r>
                    <w:rPr>
                      <w:rFonts w:hint="default"/>
                      <w:color w:val="auto"/>
                      <w:sz w:val="18"/>
                      <w:szCs w:val="18"/>
                      <w:highlight w:val="none"/>
                    </w:rPr>
                    <w:t>.0</w:t>
                  </w:r>
                </w:p>
              </w:tc>
              <w:tc>
                <w:tcPr>
                  <w:tcW w:w="665" w:type="dxa"/>
                  <w:tcBorders>
                    <w:top w:val="single" w:color="auto" w:sz="4" w:space="0"/>
                    <w:left w:val="single" w:color="auto" w:sz="4" w:space="0"/>
                    <w:bottom w:val="single" w:color="auto" w:sz="4" w:space="0"/>
                    <w:right w:val="single" w:color="auto" w:sz="4" w:space="0"/>
                  </w:tcBorders>
                  <w:vAlign w:val="center"/>
                </w:tcPr>
                <w:p w14:paraId="78E08C51">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新建</w:t>
                  </w:r>
                </w:p>
              </w:tc>
            </w:tr>
            <w:tr w14:paraId="5C7DF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522" w:type="dxa"/>
                  <w:vMerge w:val="continue"/>
                  <w:tcBorders>
                    <w:left w:val="single" w:color="auto" w:sz="4" w:space="0"/>
                    <w:right w:val="single" w:color="auto" w:sz="4" w:space="0"/>
                  </w:tcBorders>
                  <w:vAlign w:val="center"/>
                </w:tcPr>
                <w:p w14:paraId="26E334A9">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p>
              </w:tc>
              <w:tc>
                <w:tcPr>
                  <w:tcW w:w="6004" w:type="dxa"/>
                  <w:tcBorders>
                    <w:top w:val="single" w:color="auto" w:sz="4" w:space="0"/>
                    <w:left w:val="single" w:color="auto" w:sz="4" w:space="0"/>
                    <w:bottom w:val="single" w:color="auto" w:sz="4" w:space="0"/>
                    <w:right w:val="single" w:color="auto" w:sz="4" w:space="0"/>
                  </w:tcBorders>
                  <w:vAlign w:val="center"/>
                </w:tcPr>
                <w:p w14:paraId="3FBC69DD">
                  <w:pPr>
                    <w:keepNext w:val="0"/>
                    <w:keepLines w:val="0"/>
                    <w:suppressLineNumbers w:val="0"/>
                    <w:spacing w:before="0" w:beforeAutospacing="0" w:after="0" w:afterAutospacing="0" w:line="340" w:lineRule="exact"/>
                    <w:ind w:left="-71" w:leftChars="-34" w:right="-71" w:rightChars="-34"/>
                    <w:rPr>
                      <w:rFonts w:hint="default"/>
                      <w:color w:val="auto"/>
                      <w:sz w:val="18"/>
                      <w:szCs w:val="18"/>
                      <w:highlight w:val="none"/>
                    </w:rPr>
                  </w:pPr>
                  <w:r>
                    <w:rPr>
                      <w:rFonts w:hint="default"/>
                      <w:color w:val="auto"/>
                      <w:sz w:val="18"/>
                      <w:szCs w:val="18"/>
                      <w:highlight w:val="none"/>
                    </w:rPr>
                    <w:t>污染区废气：血透中心阳性区、ICU病房、手术室等污染区产生的带菌废气由风机采用负压收集，通过管道引至本项目建筑物（9层）屋顶采用“紫外</w:t>
                  </w:r>
                  <w:r>
                    <w:rPr>
                      <w:rFonts w:hint="eastAsia"/>
                      <w:color w:val="auto"/>
                      <w:sz w:val="18"/>
                      <w:szCs w:val="18"/>
                      <w:highlight w:val="none"/>
                      <w:lang w:eastAsia="zh-CN"/>
                    </w:rPr>
                    <w:t>线</w:t>
                  </w:r>
                  <w:r>
                    <w:rPr>
                      <w:rFonts w:hint="default"/>
                      <w:color w:val="auto"/>
                      <w:sz w:val="18"/>
                      <w:szCs w:val="18"/>
                      <w:highlight w:val="none"/>
                    </w:rPr>
                    <w:t>消毒+活性炭吸附”处理后，通过屋顶排气筒（DA001）排放</w:t>
                  </w:r>
                </w:p>
              </w:tc>
              <w:tc>
                <w:tcPr>
                  <w:tcW w:w="709" w:type="dxa"/>
                  <w:tcBorders>
                    <w:top w:val="single" w:color="auto" w:sz="4" w:space="0"/>
                    <w:left w:val="single" w:color="auto" w:sz="4" w:space="0"/>
                    <w:bottom w:val="single" w:color="auto" w:sz="4" w:space="0"/>
                    <w:right w:val="single" w:color="auto" w:sz="4" w:space="0"/>
                  </w:tcBorders>
                  <w:vAlign w:val="center"/>
                </w:tcPr>
                <w:p w14:paraId="45391F44">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20.0</w:t>
                  </w:r>
                </w:p>
              </w:tc>
              <w:tc>
                <w:tcPr>
                  <w:tcW w:w="665" w:type="dxa"/>
                  <w:tcBorders>
                    <w:top w:val="single" w:color="auto" w:sz="4" w:space="0"/>
                    <w:left w:val="single" w:color="auto" w:sz="4" w:space="0"/>
                    <w:bottom w:val="single" w:color="auto" w:sz="4" w:space="0"/>
                    <w:right w:val="single" w:color="auto" w:sz="4" w:space="0"/>
                  </w:tcBorders>
                  <w:vAlign w:val="center"/>
                </w:tcPr>
                <w:p w14:paraId="68A911AC">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新建</w:t>
                  </w:r>
                </w:p>
              </w:tc>
            </w:tr>
            <w:tr w14:paraId="174ED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522" w:type="dxa"/>
                  <w:vMerge w:val="continue"/>
                  <w:tcBorders>
                    <w:left w:val="single" w:color="auto" w:sz="4" w:space="0"/>
                    <w:right w:val="single" w:color="auto" w:sz="4" w:space="0"/>
                  </w:tcBorders>
                  <w:vAlign w:val="center"/>
                </w:tcPr>
                <w:p w14:paraId="3932B88B">
                  <w:pPr>
                    <w:keepNext w:val="0"/>
                    <w:keepLines w:val="0"/>
                    <w:widowControl/>
                    <w:suppressLineNumbers w:val="0"/>
                    <w:spacing w:before="0" w:beforeAutospacing="0" w:after="0" w:afterAutospacing="0" w:line="340" w:lineRule="exact"/>
                    <w:ind w:left="0" w:right="0"/>
                    <w:jc w:val="left"/>
                    <w:rPr>
                      <w:rFonts w:hint="default"/>
                      <w:color w:val="auto"/>
                      <w:sz w:val="18"/>
                      <w:szCs w:val="18"/>
                      <w:highlight w:val="none"/>
                    </w:rPr>
                  </w:pPr>
                </w:p>
              </w:tc>
              <w:tc>
                <w:tcPr>
                  <w:tcW w:w="6004" w:type="dxa"/>
                  <w:tcBorders>
                    <w:top w:val="single" w:color="auto" w:sz="4" w:space="0"/>
                    <w:left w:val="single" w:color="auto" w:sz="4" w:space="0"/>
                    <w:bottom w:val="single" w:color="auto" w:sz="4" w:space="0"/>
                    <w:right w:val="single" w:color="auto" w:sz="4" w:space="0"/>
                  </w:tcBorders>
                  <w:vAlign w:val="center"/>
                </w:tcPr>
                <w:p w14:paraId="2487B453">
                  <w:pPr>
                    <w:keepNext w:val="0"/>
                    <w:keepLines w:val="0"/>
                    <w:suppressLineNumbers w:val="0"/>
                    <w:spacing w:before="0" w:beforeAutospacing="0" w:after="0" w:afterAutospacing="0" w:line="340" w:lineRule="exact"/>
                    <w:ind w:left="-71" w:leftChars="-34" w:right="-71" w:rightChars="-34"/>
                    <w:rPr>
                      <w:rFonts w:hint="default"/>
                      <w:color w:val="auto"/>
                      <w:sz w:val="18"/>
                      <w:szCs w:val="18"/>
                      <w:highlight w:val="none"/>
                    </w:rPr>
                  </w:pPr>
                  <w:r>
                    <w:rPr>
                      <w:rFonts w:hint="default"/>
                      <w:color w:val="auto"/>
                      <w:sz w:val="18"/>
                      <w:szCs w:val="18"/>
                      <w:highlight w:val="none"/>
                    </w:rPr>
                    <w:t>污水站恶臭：污水处理设施采用密闭式结构，可有效减少恶臭排放，少量的溢出恶臭在污水站周边无组织排放，定期喷洒生物除臭剂</w:t>
                  </w:r>
                </w:p>
              </w:tc>
              <w:tc>
                <w:tcPr>
                  <w:tcW w:w="709" w:type="dxa"/>
                  <w:tcBorders>
                    <w:top w:val="single" w:color="auto" w:sz="4" w:space="0"/>
                    <w:left w:val="single" w:color="auto" w:sz="4" w:space="0"/>
                    <w:bottom w:val="single" w:color="auto" w:sz="4" w:space="0"/>
                    <w:right w:val="single" w:color="auto" w:sz="4" w:space="0"/>
                  </w:tcBorders>
                  <w:vAlign w:val="center"/>
                </w:tcPr>
                <w:p w14:paraId="1F73268E">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2.0</w:t>
                  </w:r>
                </w:p>
              </w:tc>
              <w:tc>
                <w:tcPr>
                  <w:tcW w:w="665" w:type="dxa"/>
                  <w:tcBorders>
                    <w:top w:val="single" w:color="auto" w:sz="4" w:space="0"/>
                    <w:left w:val="single" w:color="auto" w:sz="4" w:space="0"/>
                    <w:bottom w:val="single" w:color="auto" w:sz="4" w:space="0"/>
                    <w:right w:val="single" w:color="auto" w:sz="4" w:space="0"/>
                  </w:tcBorders>
                  <w:vAlign w:val="center"/>
                </w:tcPr>
                <w:p w14:paraId="4BE0CAD5">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新建</w:t>
                  </w:r>
                </w:p>
              </w:tc>
            </w:tr>
            <w:tr w14:paraId="639AD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522" w:type="dxa"/>
                  <w:vMerge w:val="continue"/>
                  <w:tcBorders>
                    <w:left w:val="single" w:color="auto" w:sz="4" w:space="0"/>
                    <w:right w:val="single" w:color="auto" w:sz="4" w:space="0"/>
                  </w:tcBorders>
                  <w:vAlign w:val="center"/>
                </w:tcPr>
                <w:p w14:paraId="3D279BEC">
                  <w:pPr>
                    <w:keepNext w:val="0"/>
                    <w:keepLines w:val="0"/>
                    <w:widowControl/>
                    <w:suppressLineNumbers w:val="0"/>
                    <w:spacing w:before="0" w:beforeAutospacing="0" w:after="0" w:afterAutospacing="0" w:line="340" w:lineRule="exact"/>
                    <w:ind w:left="0" w:right="0"/>
                    <w:jc w:val="left"/>
                    <w:rPr>
                      <w:rFonts w:hint="default"/>
                      <w:color w:val="auto"/>
                      <w:sz w:val="18"/>
                      <w:szCs w:val="18"/>
                      <w:highlight w:val="none"/>
                    </w:rPr>
                  </w:pPr>
                </w:p>
              </w:tc>
              <w:tc>
                <w:tcPr>
                  <w:tcW w:w="6004" w:type="dxa"/>
                  <w:tcBorders>
                    <w:top w:val="single" w:color="auto" w:sz="4" w:space="0"/>
                    <w:left w:val="single" w:color="auto" w:sz="4" w:space="0"/>
                    <w:bottom w:val="single" w:color="auto" w:sz="4" w:space="0"/>
                    <w:right w:val="single" w:color="auto" w:sz="4" w:space="0"/>
                  </w:tcBorders>
                  <w:vAlign w:val="center"/>
                </w:tcPr>
                <w:p w14:paraId="4EBE5FDC">
                  <w:pPr>
                    <w:keepNext w:val="0"/>
                    <w:keepLines w:val="0"/>
                    <w:suppressLineNumbers w:val="0"/>
                    <w:spacing w:before="0" w:beforeAutospacing="0" w:after="0" w:afterAutospacing="0" w:line="340" w:lineRule="exact"/>
                    <w:ind w:left="-71" w:leftChars="-34" w:right="-71" w:rightChars="-34"/>
                    <w:rPr>
                      <w:rFonts w:hint="default"/>
                      <w:color w:val="auto"/>
                      <w:sz w:val="18"/>
                      <w:szCs w:val="18"/>
                      <w:highlight w:val="none"/>
                    </w:rPr>
                  </w:pPr>
                  <w:r>
                    <w:rPr>
                      <w:rFonts w:hint="default"/>
                      <w:color w:val="auto"/>
                      <w:sz w:val="18"/>
                      <w:szCs w:val="18"/>
                      <w:highlight w:val="none"/>
                    </w:rPr>
                    <w:t>中药煎药废气：项目在1楼设置单独的煎药房，产生的煎药废气通过管道收集后引至建筑物屋顶排放（DA002）</w:t>
                  </w:r>
                  <w:r>
                    <w:rPr>
                      <w:rFonts w:hint="eastAsia"/>
                      <w:color w:val="auto"/>
                      <w:sz w:val="18"/>
                      <w:szCs w:val="18"/>
                      <w:highlight w:val="none"/>
                    </w:rPr>
                    <w:t>。</w:t>
                  </w:r>
                </w:p>
              </w:tc>
              <w:tc>
                <w:tcPr>
                  <w:tcW w:w="709" w:type="dxa"/>
                  <w:tcBorders>
                    <w:top w:val="single" w:color="auto" w:sz="4" w:space="0"/>
                    <w:left w:val="single" w:color="auto" w:sz="4" w:space="0"/>
                    <w:bottom w:val="single" w:color="auto" w:sz="4" w:space="0"/>
                    <w:right w:val="single" w:color="auto" w:sz="4" w:space="0"/>
                  </w:tcBorders>
                  <w:vAlign w:val="center"/>
                </w:tcPr>
                <w:p w14:paraId="61A2B0DA">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1.0</w:t>
                  </w:r>
                </w:p>
              </w:tc>
              <w:tc>
                <w:tcPr>
                  <w:tcW w:w="665" w:type="dxa"/>
                  <w:tcBorders>
                    <w:top w:val="single" w:color="auto" w:sz="4" w:space="0"/>
                    <w:left w:val="single" w:color="auto" w:sz="4" w:space="0"/>
                    <w:bottom w:val="single" w:color="auto" w:sz="4" w:space="0"/>
                    <w:right w:val="single" w:color="auto" w:sz="4" w:space="0"/>
                  </w:tcBorders>
                  <w:vAlign w:val="center"/>
                </w:tcPr>
                <w:p w14:paraId="7131FD64">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新建</w:t>
                  </w:r>
                </w:p>
              </w:tc>
            </w:tr>
            <w:tr w14:paraId="40EC6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522" w:type="dxa"/>
                  <w:vMerge w:val="continue"/>
                  <w:tcBorders>
                    <w:left w:val="single" w:color="auto" w:sz="4" w:space="0"/>
                    <w:right w:val="single" w:color="auto" w:sz="4" w:space="0"/>
                  </w:tcBorders>
                  <w:vAlign w:val="center"/>
                </w:tcPr>
                <w:p w14:paraId="4AAAF5E4">
                  <w:pPr>
                    <w:keepNext w:val="0"/>
                    <w:keepLines w:val="0"/>
                    <w:widowControl/>
                    <w:suppressLineNumbers w:val="0"/>
                    <w:spacing w:before="0" w:beforeAutospacing="0" w:after="0" w:afterAutospacing="0" w:line="340" w:lineRule="exact"/>
                    <w:ind w:left="0" w:right="0"/>
                    <w:jc w:val="left"/>
                    <w:rPr>
                      <w:rFonts w:hint="default"/>
                      <w:color w:val="auto"/>
                      <w:sz w:val="18"/>
                      <w:szCs w:val="18"/>
                      <w:highlight w:val="none"/>
                    </w:rPr>
                  </w:pPr>
                </w:p>
              </w:tc>
              <w:tc>
                <w:tcPr>
                  <w:tcW w:w="6004" w:type="dxa"/>
                  <w:tcBorders>
                    <w:top w:val="single" w:color="auto" w:sz="4" w:space="0"/>
                    <w:left w:val="single" w:color="auto" w:sz="4" w:space="0"/>
                    <w:bottom w:val="single" w:color="auto" w:sz="4" w:space="0"/>
                    <w:right w:val="single" w:color="auto" w:sz="4" w:space="0"/>
                  </w:tcBorders>
                  <w:vAlign w:val="center"/>
                </w:tcPr>
                <w:p w14:paraId="346DCE89">
                  <w:pPr>
                    <w:keepNext w:val="0"/>
                    <w:keepLines w:val="0"/>
                    <w:suppressLineNumbers w:val="0"/>
                    <w:spacing w:before="0" w:beforeAutospacing="0" w:after="0" w:afterAutospacing="0" w:line="340" w:lineRule="exact"/>
                    <w:ind w:left="-71" w:leftChars="-34" w:right="-71" w:rightChars="-34"/>
                    <w:rPr>
                      <w:rFonts w:hint="default"/>
                      <w:color w:val="auto"/>
                      <w:sz w:val="18"/>
                      <w:szCs w:val="18"/>
                      <w:highlight w:val="none"/>
                    </w:rPr>
                  </w:pPr>
                  <w:r>
                    <w:rPr>
                      <w:rFonts w:hint="default"/>
                      <w:color w:val="auto"/>
                      <w:sz w:val="18"/>
                      <w:szCs w:val="18"/>
                      <w:highlight w:val="none"/>
                    </w:rPr>
                    <w:t>柴油发电机废气：柴油发电机为医院备用电源，平均使用次数约1次/年，属于间歇性废气，柴油发电机产生的废气通过自带烟气净化系统处理后在柴油发电机房</w:t>
                  </w:r>
                  <w:r>
                    <w:rPr>
                      <w:rFonts w:hint="eastAsia"/>
                      <w:color w:val="auto"/>
                      <w:sz w:val="18"/>
                      <w:szCs w:val="18"/>
                      <w:highlight w:val="none"/>
                    </w:rPr>
                    <w:t>外</w:t>
                  </w:r>
                  <w:r>
                    <w:rPr>
                      <w:rFonts w:hint="default"/>
                      <w:color w:val="auto"/>
                      <w:sz w:val="18"/>
                      <w:szCs w:val="18"/>
                      <w:highlight w:val="none"/>
                    </w:rPr>
                    <w:t>排放</w:t>
                  </w:r>
                </w:p>
              </w:tc>
              <w:tc>
                <w:tcPr>
                  <w:tcW w:w="709" w:type="dxa"/>
                  <w:tcBorders>
                    <w:top w:val="single" w:color="auto" w:sz="4" w:space="0"/>
                    <w:left w:val="single" w:color="auto" w:sz="4" w:space="0"/>
                    <w:bottom w:val="single" w:color="auto" w:sz="4" w:space="0"/>
                    <w:right w:val="single" w:color="auto" w:sz="4" w:space="0"/>
                  </w:tcBorders>
                  <w:vAlign w:val="center"/>
                </w:tcPr>
                <w:p w14:paraId="7EB24B26">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2.0</w:t>
                  </w:r>
                </w:p>
              </w:tc>
              <w:tc>
                <w:tcPr>
                  <w:tcW w:w="665" w:type="dxa"/>
                  <w:tcBorders>
                    <w:top w:val="single" w:color="auto" w:sz="4" w:space="0"/>
                    <w:left w:val="single" w:color="auto" w:sz="4" w:space="0"/>
                    <w:bottom w:val="single" w:color="auto" w:sz="4" w:space="0"/>
                    <w:right w:val="single" w:color="auto" w:sz="4" w:space="0"/>
                  </w:tcBorders>
                  <w:vAlign w:val="center"/>
                </w:tcPr>
                <w:p w14:paraId="7908C8BB">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新建</w:t>
                  </w:r>
                </w:p>
              </w:tc>
            </w:tr>
            <w:tr w14:paraId="5EEDE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522" w:type="dxa"/>
                  <w:vMerge w:val="continue"/>
                  <w:tcBorders>
                    <w:left w:val="single" w:color="auto" w:sz="4" w:space="0"/>
                    <w:bottom w:val="single" w:color="auto" w:sz="4" w:space="0"/>
                    <w:right w:val="single" w:color="auto" w:sz="4" w:space="0"/>
                  </w:tcBorders>
                  <w:vAlign w:val="center"/>
                </w:tcPr>
                <w:p w14:paraId="04E1284A">
                  <w:pPr>
                    <w:keepNext w:val="0"/>
                    <w:keepLines w:val="0"/>
                    <w:widowControl/>
                    <w:suppressLineNumbers w:val="0"/>
                    <w:spacing w:before="0" w:beforeAutospacing="0" w:after="0" w:afterAutospacing="0" w:line="340" w:lineRule="exact"/>
                    <w:ind w:left="0" w:right="0"/>
                    <w:jc w:val="left"/>
                    <w:rPr>
                      <w:rFonts w:hint="default"/>
                      <w:color w:val="auto"/>
                      <w:sz w:val="18"/>
                      <w:szCs w:val="18"/>
                      <w:highlight w:val="none"/>
                    </w:rPr>
                  </w:pPr>
                </w:p>
              </w:tc>
              <w:tc>
                <w:tcPr>
                  <w:tcW w:w="6004" w:type="dxa"/>
                  <w:tcBorders>
                    <w:top w:val="single" w:color="auto" w:sz="4" w:space="0"/>
                    <w:left w:val="single" w:color="auto" w:sz="4" w:space="0"/>
                    <w:bottom w:val="single" w:color="auto" w:sz="4" w:space="0"/>
                    <w:right w:val="single" w:color="auto" w:sz="4" w:space="0"/>
                  </w:tcBorders>
                  <w:vAlign w:val="center"/>
                </w:tcPr>
                <w:p w14:paraId="00C01247">
                  <w:pPr>
                    <w:keepNext w:val="0"/>
                    <w:keepLines w:val="0"/>
                    <w:suppressLineNumbers w:val="0"/>
                    <w:spacing w:before="0" w:beforeAutospacing="0" w:after="0" w:afterAutospacing="0" w:line="340" w:lineRule="exact"/>
                    <w:ind w:left="-71" w:leftChars="-34" w:right="-71" w:rightChars="-34"/>
                    <w:rPr>
                      <w:rFonts w:hint="default"/>
                      <w:color w:val="auto"/>
                      <w:sz w:val="18"/>
                      <w:szCs w:val="18"/>
                      <w:highlight w:val="none"/>
                    </w:rPr>
                  </w:pPr>
                  <w:r>
                    <w:rPr>
                      <w:rFonts w:hint="default"/>
                      <w:color w:val="auto"/>
                      <w:sz w:val="18"/>
                      <w:szCs w:val="18"/>
                      <w:highlight w:val="none"/>
                    </w:rPr>
                    <w:t>食堂油烟废气：项目在一楼设置员工食堂，产生的食堂油烟废气通过油烟净化设备净化处理后通过管道引至建筑物屋顶排放（DA002）</w:t>
                  </w:r>
                </w:p>
              </w:tc>
              <w:tc>
                <w:tcPr>
                  <w:tcW w:w="709" w:type="dxa"/>
                  <w:tcBorders>
                    <w:top w:val="single" w:color="auto" w:sz="4" w:space="0"/>
                    <w:left w:val="single" w:color="auto" w:sz="4" w:space="0"/>
                    <w:bottom w:val="single" w:color="auto" w:sz="4" w:space="0"/>
                    <w:right w:val="single" w:color="auto" w:sz="4" w:space="0"/>
                  </w:tcBorders>
                  <w:vAlign w:val="center"/>
                </w:tcPr>
                <w:p w14:paraId="341A6C85">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5.0</w:t>
                  </w:r>
                </w:p>
              </w:tc>
              <w:tc>
                <w:tcPr>
                  <w:tcW w:w="665" w:type="dxa"/>
                  <w:tcBorders>
                    <w:top w:val="single" w:color="auto" w:sz="4" w:space="0"/>
                    <w:left w:val="single" w:color="auto" w:sz="4" w:space="0"/>
                    <w:bottom w:val="single" w:color="auto" w:sz="4" w:space="0"/>
                    <w:right w:val="single" w:color="auto" w:sz="4" w:space="0"/>
                  </w:tcBorders>
                  <w:vAlign w:val="center"/>
                </w:tcPr>
                <w:p w14:paraId="66F3C640">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新建</w:t>
                  </w:r>
                </w:p>
              </w:tc>
            </w:tr>
            <w:tr w14:paraId="77AF9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522" w:type="dxa"/>
                  <w:vMerge w:val="restart"/>
                  <w:tcBorders>
                    <w:top w:val="nil"/>
                    <w:left w:val="single" w:color="auto" w:sz="4" w:space="0"/>
                    <w:bottom w:val="single" w:color="auto" w:sz="4" w:space="0"/>
                    <w:right w:val="single" w:color="auto" w:sz="4" w:space="0"/>
                  </w:tcBorders>
                  <w:vAlign w:val="center"/>
                </w:tcPr>
                <w:p w14:paraId="4AD9656F">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废水</w:t>
                  </w:r>
                </w:p>
                <w:p w14:paraId="6FC35CE6">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治理</w:t>
                  </w:r>
                </w:p>
              </w:tc>
              <w:tc>
                <w:tcPr>
                  <w:tcW w:w="6004" w:type="dxa"/>
                  <w:tcBorders>
                    <w:top w:val="single" w:color="auto" w:sz="4" w:space="0"/>
                    <w:left w:val="single" w:color="auto" w:sz="4" w:space="0"/>
                    <w:bottom w:val="single" w:color="auto" w:sz="4" w:space="0"/>
                    <w:right w:val="single" w:color="auto" w:sz="4" w:space="0"/>
                  </w:tcBorders>
                  <w:vAlign w:val="center"/>
                </w:tcPr>
                <w:p w14:paraId="46FCD743">
                  <w:pPr>
                    <w:keepNext w:val="0"/>
                    <w:keepLines w:val="0"/>
                    <w:suppressLineNumbers w:val="0"/>
                    <w:spacing w:before="0" w:beforeAutospacing="0" w:after="0" w:afterAutospacing="0" w:line="340" w:lineRule="exact"/>
                    <w:ind w:left="-71" w:leftChars="-34" w:right="-71" w:rightChars="-34"/>
                    <w:rPr>
                      <w:rFonts w:hint="default"/>
                      <w:color w:val="auto"/>
                      <w:sz w:val="18"/>
                      <w:szCs w:val="18"/>
                      <w:highlight w:val="none"/>
                    </w:rPr>
                  </w:pPr>
                  <w:r>
                    <w:rPr>
                      <w:rFonts w:hint="default"/>
                      <w:color w:val="auto"/>
                      <w:sz w:val="18"/>
                      <w:szCs w:val="18"/>
                      <w:highlight w:val="none"/>
                    </w:rPr>
                    <w:t>检验室酸碱</w:t>
                  </w:r>
                  <w:r>
                    <w:rPr>
                      <w:rFonts w:hint="eastAsia"/>
                      <w:color w:val="auto"/>
                      <w:sz w:val="18"/>
                      <w:szCs w:val="18"/>
                      <w:highlight w:val="none"/>
                    </w:rPr>
                    <w:t>清洗</w:t>
                  </w:r>
                  <w:r>
                    <w:rPr>
                      <w:rFonts w:hint="default"/>
                      <w:color w:val="auto"/>
                      <w:sz w:val="18"/>
                      <w:szCs w:val="18"/>
                      <w:highlight w:val="none"/>
                    </w:rPr>
                    <w:t>废水：</w:t>
                  </w:r>
                  <w:r>
                    <w:rPr>
                      <w:rFonts w:hint="eastAsia"/>
                      <w:color w:val="auto"/>
                      <w:sz w:val="18"/>
                      <w:szCs w:val="18"/>
                      <w:highlight w:val="none"/>
                    </w:rPr>
                    <w:t>属于需要预处理的医疗废水，</w:t>
                  </w:r>
                  <w:r>
                    <w:rPr>
                      <w:rFonts w:hint="default"/>
                      <w:color w:val="auto"/>
                      <w:sz w:val="18"/>
                      <w:szCs w:val="18"/>
                      <w:highlight w:val="none"/>
                    </w:rPr>
                    <w:t>在检验科内部设专用容器收集检验清洗过程中产生的酸碱废水，经中和预处理至中性后，通过该楼层内置污水管道排入医院污水处理设施处理</w:t>
                  </w:r>
                </w:p>
              </w:tc>
              <w:tc>
                <w:tcPr>
                  <w:tcW w:w="709" w:type="dxa"/>
                  <w:tcBorders>
                    <w:top w:val="single" w:color="auto" w:sz="4" w:space="0"/>
                    <w:left w:val="single" w:color="auto" w:sz="4" w:space="0"/>
                    <w:bottom w:val="single" w:color="auto" w:sz="4" w:space="0"/>
                    <w:right w:val="single" w:color="auto" w:sz="4" w:space="0"/>
                  </w:tcBorders>
                  <w:vAlign w:val="center"/>
                </w:tcPr>
                <w:p w14:paraId="3C0BF09A">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1.0</w:t>
                  </w:r>
                </w:p>
              </w:tc>
              <w:tc>
                <w:tcPr>
                  <w:tcW w:w="665" w:type="dxa"/>
                  <w:tcBorders>
                    <w:top w:val="single" w:color="auto" w:sz="4" w:space="0"/>
                    <w:left w:val="single" w:color="auto" w:sz="4" w:space="0"/>
                    <w:bottom w:val="single" w:color="auto" w:sz="4" w:space="0"/>
                    <w:right w:val="single" w:color="auto" w:sz="4" w:space="0"/>
                  </w:tcBorders>
                  <w:vAlign w:val="center"/>
                </w:tcPr>
                <w:p w14:paraId="4BA53E68">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新建</w:t>
                  </w:r>
                </w:p>
              </w:tc>
            </w:tr>
            <w:tr w14:paraId="30FCA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522" w:type="dxa"/>
                  <w:vMerge w:val="continue"/>
                  <w:tcBorders>
                    <w:left w:val="single" w:color="auto" w:sz="4" w:space="0"/>
                    <w:right w:val="single" w:color="auto" w:sz="4" w:space="0"/>
                  </w:tcBorders>
                  <w:vAlign w:val="center"/>
                </w:tcPr>
                <w:p w14:paraId="2F104F3F">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p>
              </w:tc>
              <w:tc>
                <w:tcPr>
                  <w:tcW w:w="6004" w:type="dxa"/>
                  <w:tcBorders>
                    <w:top w:val="single" w:color="auto" w:sz="4" w:space="0"/>
                    <w:left w:val="single" w:color="auto" w:sz="4" w:space="0"/>
                    <w:bottom w:val="single" w:color="auto" w:sz="4" w:space="0"/>
                    <w:right w:val="single" w:color="auto" w:sz="4" w:space="0"/>
                  </w:tcBorders>
                  <w:vAlign w:val="center"/>
                </w:tcPr>
                <w:p w14:paraId="4E4F0D36">
                  <w:pPr>
                    <w:keepNext w:val="0"/>
                    <w:keepLines w:val="0"/>
                    <w:suppressLineNumbers w:val="0"/>
                    <w:spacing w:before="0" w:beforeAutospacing="0" w:after="0" w:afterAutospacing="0" w:line="340" w:lineRule="exact"/>
                    <w:ind w:left="-71" w:leftChars="-34" w:right="-71" w:rightChars="-34"/>
                    <w:rPr>
                      <w:rFonts w:hint="default"/>
                      <w:color w:val="auto"/>
                      <w:sz w:val="18"/>
                      <w:szCs w:val="18"/>
                      <w:highlight w:val="none"/>
                    </w:rPr>
                  </w:pPr>
                  <w:r>
                    <w:rPr>
                      <w:rFonts w:hint="default"/>
                      <w:color w:val="auto"/>
                      <w:sz w:val="18"/>
                      <w:szCs w:val="18"/>
                      <w:highlight w:val="none"/>
                    </w:rPr>
                    <w:t>生活污水：主要是医务人员、办公人员及陪护人员产生的生活污水，以及食堂产生的食堂废水经食堂隔油预处理后，经建筑物内置污水管道收集后进入医院污水处理设施处理</w:t>
                  </w:r>
                </w:p>
              </w:tc>
              <w:tc>
                <w:tcPr>
                  <w:tcW w:w="709" w:type="dxa"/>
                  <w:tcBorders>
                    <w:top w:val="single" w:color="auto" w:sz="4" w:space="0"/>
                    <w:left w:val="single" w:color="auto" w:sz="4" w:space="0"/>
                    <w:bottom w:val="single" w:color="auto" w:sz="4" w:space="0"/>
                    <w:right w:val="single" w:color="auto" w:sz="4" w:space="0"/>
                  </w:tcBorders>
                  <w:vAlign w:val="center"/>
                </w:tcPr>
                <w:p w14:paraId="722D9B2A">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2.0</w:t>
                  </w:r>
                </w:p>
              </w:tc>
              <w:tc>
                <w:tcPr>
                  <w:tcW w:w="665" w:type="dxa"/>
                  <w:tcBorders>
                    <w:top w:val="single" w:color="auto" w:sz="4" w:space="0"/>
                    <w:left w:val="single" w:color="auto" w:sz="4" w:space="0"/>
                    <w:bottom w:val="single" w:color="auto" w:sz="4" w:space="0"/>
                    <w:right w:val="single" w:color="auto" w:sz="4" w:space="0"/>
                  </w:tcBorders>
                  <w:vAlign w:val="center"/>
                </w:tcPr>
                <w:p w14:paraId="002188A0">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新建</w:t>
                  </w:r>
                </w:p>
              </w:tc>
            </w:tr>
            <w:tr w14:paraId="36416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522" w:type="dxa"/>
                  <w:vMerge w:val="continue"/>
                  <w:tcBorders>
                    <w:left w:val="single" w:color="auto" w:sz="4" w:space="0"/>
                    <w:right w:val="single" w:color="auto" w:sz="4" w:space="0"/>
                  </w:tcBorders>
                  <w:vAlign w:val="center"/>
                </w:tcPr>
                <w:p w14:paraId="20B542BD">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p>
              </w:tc>
              <w:tc>
                <w:tcPr>
                  <w:tcW w:w="6004" w:type="dxa"/>
                  <w:tcBorders>
                    <w:top w:val="single" w:color="auto" w:sz="4" w:space="0"/>
                    <w:left w:val="single" w:color="auto" w:sz="4" w:space="0"/>
                    <w:bottom w:val="single" w:color="auto" w:sz="4" w:space="0"/>
                    <w:right w:val="single" w:color="auto" w:sz="4" w:space="0"/>
                  </w:tcBorders>
                  <w:vAlign w:val="center"/>
                </w:tcPr>
                <w:p w14:paraId="390D96F6">
                  <w:pPr>
                    <w:keepNext w:val="0"/>
                    <w:keepLines w:val="0"/>
                    <w:suppressLineNumbers w:val="0"/>
                    <w:spacing w:before="0" w:beforeAutospacing="0" w:after="0" w:afterAutospacing="0" w:line="340" w:lineRule="exact"/>
                    <w:ind w:left="-71" w:leftChars="-34" w:right="-71" w:rightChars="-34"/>
                    <w:rPr>
                      <w:rFonts w:hint="default"/>
                      <w:color w:val="auto"/>
                      <w:sz w:val="18"/>
                      <w:szCs w:val="18"/>
                      <w:highlight w:val="none"/>
                    </w:rPr>
                  </w:pPr>
                  <w:r>
                    <w:rPr>
                      <w:rFonts w:hint="default"/>
                      <w:color w:val="auto"/>
                      <w:sz w:val="18"/>
                      <w:szCs w:val="18"/>
                      <w:highlight w:val="none"/>
                    </w:rPr>
                    <w:t>医疗</w:t>
                  </w:r>
                  <w:r>
                    <w:rPr>
                      <w:rFonts w:hint="eastAsia"/>
                      <w:color w:val="auto"/>
                      <w:sz w:val="18"/>
                      <w:szCs w:val="18"/>
                      <w:highlight w:val="none"/>
                    </w:rPr>
                    <w:t>废水</w:t>
                  </w:r>
                  <w:r>
                    <w:rPr>
                      <w:rFonts w:hint="default"/>
                      <w:color w:val="auto"/>
                      <w:sz w:val="18"/>
                      <w:szCs w:val="18"/>
                      <w:highlight w:val="none"/>
                    </w:rPr>
                    <w:t>：检验科酸碱</w:t>
                  </w:r>
                  <w:r>
                    <w:rPr>
                      <w:rFonts w:hint="eastAsia"/>
                      <w:color w:val="auto"/>
                      <w:sz w:val="18"/>
                      <w:szCs w:val="18"/>
                      <w:highlight w:val="none"/>
                    </w:rPr>
                    <w:t>清洗</w:t>
                  </w:r>
                  <w:r>
                    <w:rPr>
                      <w:rFonts w:hint="default"/>
                      <w:color w:val="auto"/>
                      <w:sz w:val="18"/>
                      <w:szCs w:val="18"/>
                      <w:highlight w:val="none"/>
                    </w:rPr>
                    <w:t>废水</w:t>
                  </w:r>
                  <w:r>
                    <w:rPr>
                      <w:rFonts w:hint="eastAsia"/>
                      <w:color w:val="auto"/>
                      <w:sz w:val="18"/>
                      <w:szCs w:val="18"/>
                      <w:highlight w:val="none"/>
                    </w:rPr>
                    <w:t>经预处理后，与</w:t>
                  </w:r>
                  <w:r>
                    <w:rPr>
                      <w:rFonts w:hint="default"/>
                      <w:color w:val="auto"/>
                      <w:sz w:val="18"/>
                      <w:szCs w:val="18"/>
                      <w:highlight w:val="none"/>
                    </w:rPr>
                    <w:t>医院产生的其他医疗废水（包括医院门诊、急诊、牙科、病房、手术室等</w:t>
                  </w:r>
                  <w:r>
                    <w:rPr>
                      <w:rFonts w:hint="eastAsia"/>
                      <w:color w:val="auto"/>
                      <w:sz w:val="18"/>
                      <w:szCs w:val="18"/>
                      <w:highlight w:val="none"/>
                    </w:rPr>
                    <w:t>产生的所有医疗废水</w:t>
                  </w:r>
                  <w:r>
                    <w:rPr>
                      <w:rFonts w:hint="default"/>
                      <w:color w:val="auto"/>
                      <w:sz w:val="18"/>
                      <w:szCs w:val="18"/>
                      <w:highlight w:val="none"/>
                    </w:rPr>
                    <w:t>）均通过每层楼内置污水管道进入医院污水处理设施进行处理</w:t>
                  </w:r>
                  <w:r>
                    <w:rPr>
                      <w:rFonts w:hint="eastAsia"/>
                      <w:color w:val="auto"/>
                      <w:sz w:val="18"/>
                      <w:szCs w:val="18"/>
                      <w:highlight w:val="none"/>
                      <w:lang w:eastAsia="zh-CN"/>
                    </w:rPr>
                    <w:t>。</w:t>
                  </w:r>
                  <w:r>
                    <w:rPr>
                      <w:rFonts w:hint="eastAsia"/>
                      <w:color w:val="auto"/>
                      <w:sz w:val="18"/>
                      <w:szCs w:val="18"/>
                      <w:highlight w:val="none"/>
                      <w:lang w:val="en-US" w:eastAsia="zh-CN"/>
                    </w:rPr>
                    <w:t>污水处理设施位于项目1层，</w:t>
                  </w:r>
                  <w:r>
                    <w:rPr>
                      <w:rFonts w:hint="default"/>
                      <w:color w:val="auto"/>
                      <w:sz w:val="18"/>
                      <w:szCs w:val="18"/>
                      <w:highlight w:val="none"/>
                    </w:rPr>
                    <w:t>采用一体化污水处理设施，污水处理规模为96m</w:t>
                  </w:r>
                  <w:r>
                    <w:rPr>
                      <w:rFonts w:hint="default"/>
                      <w:color w:val="auto"/>
                      <w:sz w:val="18"/>
                      <w:szCs w:val="18"/>
                      <w:highlight w:val="none"/>
                      <w:vertAlign w:val="superscript"/>
                    </w:rPr>
                    <w:t>3</w:t>
                  </w:r>
                  <w:r>
                    <w:rPr>
                      <w:rFonts w:hint="default"/>
                      <w:color w:val="auto"/>
                      <w:sz w:val="18"/>
                      <w:szCs w:val="18"/>
                      <w:highlight w:val="none"/>
                    </w:rPr>
                    <w:t>/d（4m</w:t>
                  </w:r>
                  <w:r>
                    <w:rPr>
                      <w:rFonts w:hint="default"/>
                      <w:color w:val="auto"/>
                      <w:sz w:val="18"/>
                      <w:szCs w:val="18"/>
                      <w:highlight w:val="none"/>
                      <w:vertAlign w:val="superscript"/>
                    </w:rPr>
                    <w:t>3</w:t>
                  </w:r>
                  <w:r>
                    <w:rPr>
                      <w:rFonts w:hint="default"/>
                      <w:color w:val="auto"/>
                      <w:sz w:val="18"/>
                      <w:szCs w:val="18"/>
                      <w:highlight w:val="none"/>
                    </w:rPr>
                    <w:t>/h），采用“</w:t>
                  </w:r>
                  <w:r>
                    <w:rPr>
                      <w:rFonts w:hint="eastAsia"/>
                      <w:color w:val="auto"/>
                      <w:sz w:val="18"/>
                      <w:szCs w:val="18"/>
                      <w:highlight w:val="none"/>
                      <w:lang w:val="en-US" w:eastAsia="zh-CN"/>
                    </w:rPr>
                    <w:t>化粪池+</w:t>
                  </w:r>
                  <w:r>
                    <w:rPr>
                      <w:rFonts w:hint="default"/>
                      <w:color w:val="auto"/>
                      <w:sz w:val="18"/>
                      <w:szCs w:val="18"/>
                      <w:highlight w:val="none"/>
                    </w:rPr>
                    <w:t>格栅池+调节池+生物接触氧化+沉淀+消毒”处理工艺，处理后达标排入市政污水管网，进入渠县北城污水处理厂处理</w:t>
                  </w:r>
                  <w:r>
                    <w:rPr>
                      <w:rFonts w:hint="eastAsia"/>
                      <w:color w:val="auto"/>
                      <w:sz w:val="18"/>
                      <w:szCs w:val="18"/>
                      <w:highlight w:val="none"/>
                    </w:rPr>
                    <w:t>，整个院区仅设1个废水排放口，即废水处理站出水排放口</w:t>
                  </w:r>
                </w:p>
              </w:tc>
              <w:tc>
                <w:tcPr>
                  <w:tcW w:w="709" w:type="dxa"/>
                  <w:tcBorders>
                    <w:top w:val="single" w:color="auto" w:sz="4" w:space="0"/>
                    <w:left w:val="single" w:color="auto" w:sz="4" w:space="0"/>
                    <w:bottom w:val="single" w:color="auto" w:sz="4" w:space="0"/>
                    <w:right w:val="single" w:color="auto" w:sz="4" w:space="0"/>
                  </w:tcBorders>
                  <w:vAlign w:val="center"/>
                </w:tcPr>
                <w:p w14:paraId="1E02DE85">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60.0</w:t>
                  </w:r>
                </w:p>
              </w:tc>
              <w:tc>
                <w:tcPr>
                  <w:tcW w:w="665" w:type="dxa"/>
                  <w:tcBorders>
                    <w:top w:val="single" w:color="auto" w:sz="4" w:space="0"/>
                    <w:left w:val="single" w:color="auto" w:sz="4" w:space="0"/>
                    <w:bottom w:val="single" w:color="auto" w:sz="4" w:space="0"/>
                    <w:right w:val="single" w:color="auto" w:sz="4" w:space="0"/>
                  </w:tcBorders>
                  <w:vAlign w:val="center"/>
                </w:tcPr>
                <w:p w14:paraId="594A0089">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新建</w:t>
                  </w:r>
                </w:p>
              </w:tc>
            </w:tr>
            <w:tr w14:paraId="51A0D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522" w:type="dxa"/>
                  <w:tcBorders>
                    <w:top w:val="nil"/>
                    <w:left w:val="single" w:color="auto" w:sz="4" w:space="0"/>
                    <w:bottom w:val="single" w:color="auto" w:sz="4" w:space="0"/>
                    <w:right w:val="single" w:color="auto" w:sz="4" w:space="0"/>
                  </w:tcBorders>
                  <w:vAlign w:val="center"/>
                </w:tcPr>
                <w:p w14:paraId="3B8CD493">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噪声</w:t>
                  </w:r>
                </w:p>
                <w:p w14:paraId="6516F962">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治理</w:t>
                  </w:r>
                </w:p>
              </w:tc>
              <w:tc>
                <w:tcPr>
                  <w:tcW w:w="6004" w:type="dxa"/>
                  <w:tcBorders>
                    <w:top w:val="single" w:color="auto" w:sz="4" w:space="0"/>
                    <w:left w:val="single" w:color="auto" w:sz="4" w:space="0"/>
                    <w:bottom w:val="single" w:color="auto" w:sz="4" w:space="0"/>
                    <w:right w:val="single" w:color="auto" w:sz="4" w:space="0"/>
                  </w:tcBorders>
                  <w:vAlign w:val="center"/>
                </w:tcPr>
                <w:p w14:paraId="27A4D35D">
                  <w:pPr>
                    <w:pStyle w:val="2"/>
                    <w:keepNext w:val="0"/>
                    <w:keepLines w:val="0"/>
                    <w:suppressLineNumbers w:val="0"/>
                    <w:spacing w:before="0" w:beforeAutospacing="0" w:after="0" w:afterAutospacing="0" w:line="340" w:lineRule="exact"/>
                    <w:ind w:left="-71" w:leftChars="-34" w:right="-71" w:rightChars="-34"/>
                    <w:rPr>
                      <w:rFonts w:hint="default"/>
                      <w:color w:val="auto"/>
                      <w:sz w:val="18"/>
                      <w:szCs w:val="18"/>
                      <w:highlight w:val="none"/>
                    </w:rPr>
                  </w:pPr>
                  <w:r>
                    <w:rPr>
                      <w:rFonts w:hint="default"/>
                      <w:color w:val="auto"/>
                      <w:sz w:val="18"/>
                      <w:szCs w:val="18"/>
                      <w:highlight w:val="none"/>
                    </w:rPr>
                    <w:t>产噪设备安装减振垫；</w:t>
                  </w:r>
                  <w:r>
                    <w:rPr>
                      <w:rFonts w:hint="eastAsia"/>
                      <w:color w:val="auto"/>
                      <w:sz w:val="18"/>
                      <w:szCs w:val="18"/>
                      <w:highlight w:val="none"/>
                    </w:rPr>
                    <w:t>负压吸风系统</w:t>
                  </w:r>
                  <w:r>
                    <w:rPr>
                      <w:rFonts w:hint="default"/>
                      <w:color w:val="auto"/>
                      <w:sz w:val="18"/>
                      <w:szCs w:val="18"/>
                      <w:highlight w:val="none"/>
                    </w:rPr>
                    <w:t>风机设置专建筑物屋顶并安装</w:t>
                  </w:r>
                  <w:r>
                    <w:rPr>
                      <w:rFonts w:hint="eastAsia"/>
                      <w:color w:val="auto"/>
                      <w:sz w:val="18"/>
                      <w:szCs w:val="18"/>
                      <w:highlight w:val="none"/>
                    </w:rPr>
                    <w:t>隔震基础、</w:t>
                  </w:r>
                  <w:r>
                    <w:rPr>
                      <w:rFonts w:hint="default"/>
                      <w:color w:val="auto"/>
                      <w:sz w:val="18"/>
                      <w:szCs w:val="18"/>
                      <w:highlight w:val="none"/>
                    </w:rPr>
                    <w:t>消声器、柔性接口等；污水处理站水泵等安装于一体化设备内部；设备定期检查、维修；加强对来院病人的引导等</w:t>
                  </w:r>
                </w:p>
              </w:tc>
              <w:tc>
                <w:tcPr>
                  <w:tcW w:w="709" w:type="dxa"/>
                  <w:tcBorders>
                    <w:top w:val="single" w:color="auto" w:sz="4" w:space="0"/>
                    <w:left w:val="single" w:color="auto" w:sz="4" w:space="0"/>
                    <w:bottom w:val="single" w:color="auto" w:sz="4" w:space="0"/>
                    <w:right w:val="single" w:color="auto" w:sz="4" w:space="0"/>
                  </w:tcBorders>
                  <w:vAlign w:val="center"/>
                </w:tcPr>
                <w:p w14:paraId="462C8F6C">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10.0</w:t>
                  </w:r>
                </w:p>
              </w:tc>
              <w:tc>
                <w:tcPr>
                  <w:tcW w:w="665" w:type="dxa"/>
                  <w:tcBorders>
                    <w:top w:val="single" w:color="auto" w:sz="4" w:space="0"/>
                    <w:left w:val="single" w:color="auto" w:sz="4" w:space="0"/>
                    <w:bottom w:val="single" w:color="auto" w:sz="4" w:space="0"/>
                    <w:right w:val="single" w:color="auto" w:sz="4" w:space="0"/>
                  </w:tcBorders>
                  <w:vAlign w:val="center"/>
                </w:tcPr>
                <w:p w14:paraId="5A491222">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新建</w:t>
                  </w:r>
                </w:p>
              </w:tc>
            </w:tr>
            <w:tr w14:paraId="7D61A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522" w:type="dxa"/>
                  <w:vMerge w:val="restart"/>
                  <w:tcBorders>
                    <w:top w:val="nil"/>
                    <w:left w:val="single" w:color="auto" w:sz="4" w:space="0"/>
                    <w:bottom w:val="single" w:color="auto" w:sz="4" w:space="0"/>
                    <w:right w:val="single" w:color="auto" w:sz="4" w:space="0"/>
                  </w:tcBorders>
                  <w:vAlign w:val="center"/>
                </w:tcPr>
                <w:p w14:paraId="71C52536">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固废</w:t>
                  </w:r>
                </w:p>
                <w:p w14:paraId="0D7CA984">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处置</w:t>
                  </w:r>
                </w:p>
              </w:tc>
              <w:tc>
                <w:tcPr>
                  <w:tcW w:w="6004" w:type="dxa"/>
                  <w:tcBorders>
                    <w:top w:val="single" w:color="auto" w:sz="4" w:space="0"/>
                    <w:left w:val="single" w:color="auto" w:sz="4" w:space="0"/>
                    <w:bottom w:val="single" w:color="auto" w:sz="4" w:space="0"/>
                    <w:right w:val="single" w:color="auto" w:sz="4" w:space="0"/>
                  </w:tcBorders>
                  <w:vAlign w:val="center"/>
                </w:tcPr>
                <w:p w14:paraId="52B57B6B">
                  <w:pPr>
                    <w:keepNext w:val="0"/>
                    <w:keepLines w:val="0"/>
                    <w:suppressLineNumbers w:val="0"/>
                    <w:spacing w:before="0" w:beforeAutospacing="0" w:after="0" w:afterAutospacing="0" w:line="340" w:lineRule="exact"/>
                    <w:ind w:left="-71" w:leftChars="-34" w:right="-71" w:rightChars="-34"/>
                    <w:jc w:val="left"/>
                    <w:rPr>
                      <w:rFonts w:hint="default"/>
                      <w:color w:val="auto"/>
                      <w:sz w:val="18"/>
                      <w:szCs w:val="18"/>
                      <w:highlight w:val="none"/>
                    </w:rPr>
                  </w:pPr>
                  <w:r>
                    <w:rPr>
                      <w:rFonts w:hint="default"/>
                      <w:color w:val="auto"/>
                      <w:sz w:val="18"/>
                      <w:szCs w:val="18"/>
                      <w:highlight w:val="none"/>
                    </w:rPr>
                    <w:t>医疗废物：在1~7层均设医废储存间（建筑总面积约40m</w:t>
                  </w:r>
                  <w:r>
                    <w:rPr>
                      <w:rFonts w:hint="default"/>
                      <w:color w:val="auto"/>
                      <w:sz w:val="18"/>
                      <w:szCs w:val="18"/>
                      <w:highlight w:val="none"/>
                      <w:vertAlign w:val="superscript"/>
                    </w:rPr>
                    <w:t>2</w:t>
                  </w:r>
                  <w:r>
                    <w:rPr>
                      <w:rFonts w:hint="default"/>
                      <w:color w:val="auto"/>
                      <w:sz w:val="18"/>
                      <w:szCs w:val="18"/>
                      <w:highlight w:val="none"/>
                    </w:rPr>
                    <w:t>）所有危废暂存间均采取“四防”措施，并设有警示标志，分别设置各类危废的专用储存容器，定期委托有资质的单位处置</w:t>
                  </w:r>
                </w:p>
              </w:tc>
              <w:tc>
                <w:tcPr>
                  <w:tcW w:w="709" w:type="dxa"/>
                  <w:tcBorders>
                    <w:top w:val="single" w:color="auto" w:sz="4" w:space="0"/>
                    <w:left w:val="single" w:color="auto" w:sz="4" w:space="0"/>
                    <w:bottom w:val="single" w:color="auto" w:sz="4" w:space="0"/>
                    <w:right w:val="single" w:color="auto" w:sz="4" w:space="0"/>
                  </w:tcBorders>
                  <w:vAlign w:val="center"/>
                </w:tcPr>
                <w:p w14:paraId="4F6329B4">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10.0</w:t>
                  </w:r>
                </w:p>
              </w:tc>
              <w:tc>
                <w:tcPr>
                  <w:tcW w:w="665" w:type="dxa"/>
                  <w:tcBorders>
                    <w:top w:val="single" w:color="auto" w:sz="4" w:space="0"/>
                    <w:left w:val="single" w:color="auto" w:sz="4" w:space="0"/>
                    <w:bottom w:val="single" w:color="auto" w:sz="4" w:space="0"/>
                    <w:right w:val="single" w:color="auto" w:sz="4" w:space="0"/>
                  </w:tcBorders>
                  <w:vAlign w:val="center"/>
                </w:tcPr>
                <w:p w14:paraId="550EC9F2">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新建</w:t>
                  </w:r>
                </w:p>
              </w:tc>
            </w:tr>
            <w:tr w14:paraId="79255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522" w:type="dxa"/>
                  <w:vMerge w:val="continue"/>
                  <w:tcBorders>
                    <w:left w:val="single" w:color="auto" w:sz="4" w:space="0"/>
                    <w:right w:val="single" w:color="auto" w:sz="4" w:space="0"/>
                  </w:tcBorders>
                  <w:vAlign w:val="center"/>
                </w:tcPr>
                <w:p w14:paraId="2AC8920C">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p>
              </w:tc>
              <w:tc>
                <w:tcPr>
                  <w:tcW w:w="6004" w:type="dxa"/>
                  <w:tcBorders>
                    <w:top w:val="single" w:color="auto" w:sz="4" w:space="0"/>
                    <w:left w:val="single" w:color="auto" w:sz="4" w:space="0"/>
                    <w:bottom w:val="single" w:color="auto" w:sz="4" w:space="0"/>
                    <w:right w:val="single" w:color="auto" w:sz="4" w:space="0"/>
                  </w:tcBorders>
                  <w:vAlign w:val="center"/>
                </w:tcPr>
                <w:p w14:paraId="6672B7AF">
                  <w:pPr>
                    <w:keepNext w:val="0"/>
                    <w:keepLines w:val="0"/>
                    <w:suppressLineNumbers w:val="0"/>
                    <w:spacing w:before="0" w:beforeAutospacing="0" w:after="0" w:afterAutospacing="0" w:line="340" w:lineRule="exact"/>
                    <w:ind w:left="-71" w:leftChars="-34" w:right="-71" w:rightChars="-34"/>
                    <w:jc w:val="left"/>
                    <w:rPr>
                      <w:rFonts w:hint="default"/>
                      <w:color w:val="auto"/>
                      <w:sz w:val="18"/>
                      <w:szCs w:val="18"/>
                      <w:highlight w:val="none"/>
                    </w:rPr>
                  </w:pPr>
                  <w:r>
                    <w:rPr>
                      <w:rFonts w:hint="eastAsia"/>
                      <w:color w:val="auto"/>
                      <w:sz w:val="18"/>
                      <w:szCs w:val="18"/>
                      <w:highlight w:val="none"/>
                      <w:lang w:val="en-US" w:eastAsia="zh-CN"/>
                    </w:rPr>
                    <w:t>一次性输液瓶等</w:t>
                  </w:r>
                  <w:r>
                    <w:rPr>
                      <w:rFonts w:hint="eastAsia"/>
                      <w:color w:val="auto"/>
                      <w:sz w:val="18"/>
                      <w:szCs w:val="18"/>
                      <w:highlight w:val="none"/>
                    </w:rPr>
                    <w:t>：</w:t>
                  </w:r>
                  <w:r>
                    <w:rPr>
                      <w:rFonts w:hint="default"/>
                      <w:color w:val="auto"/>
                      <w:sz w:val="18"/>
                      <w:szCs w:val="18"/>
                      <w:highlight w:val="none"/>
                    </w:rPr>
                    <w:t>医院运营过程中使用的各种玻璃（或一次性塑料）输液瓶（袋），未被病人血液、体液、排泄物污染的不属于医疗废物，</w:t>
                  </w:r>
                  <w:r>
                    <w:rPr>
                      <w:rFonts w:hint="eastAsia"/>
                      <w:color w:val="auto"/>
                      <w:sz w:val="18"/>
                      <w:szCs w:val="18"/>
                      <w:highlight w:val="none"/>
                      <w:lang w:val="en-US" w:eastAsia="zh-CN"/>
                    </w:rPr>
                    <w:t>由重庆春宇医用输液瓶回收有限公司收集后妥善</w:t>
                  </w:r>
                  <w:r>
                    <w:rPr>
                      <w:rFonts w:hint="default"/>
                      <w:color w:val="auto"/>
                      <w:sz w:val="18"/>
                      <w:szCs w:val="18"/>
                      <w:highlight w:val="none"/>
                    </w:rPr>
                    <w:t>处置</w:t>
                  </w:r>
                </w:p>
              </w:tc>
              <w:tc>
                <w:tcPr>
                  <w:tcW w:w="709" w:type="dxa"/>
                  <w:tcBorders>
                    <w:top w:val="single" w:color="auto" w:sz="4" w:space="0"/>
                    <w:left w:val="single" w:color="auto" w:sz="4" w:space="0"/>
                    <w:bottom w:val="single" w:color="auto" w:sz="4" w:space="0"/>
                    <w:right w:val="single" w:color="auto" w:sz="4" w:space="0"/>
                  </w:tcBorders>
                  <w:vAlign w:val="center"/>
                </w:tcPr>
                <w:p w14:paraId="6A994D04">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eastAsia"/>
                      <w:color w:val="auto"/>
                      <w:sz w:val="18"/>
                      <w:szCs w:val="18"/>
                      <w:highlight w:val="none"/>
                    </w:rPr>
                    <w:t>/</w:t>
                  </w:r>
                </w:p>
              </w:tc>
              <w:tc>
                <w:tcPr>
                  <w:tcW w:w="665" w:type="dxa"/>
                  <w:tcBorders>
                    <w:top w:val="single" w:color="auto" w:sz="4" w:space="0"/>
                    <w:left w:val="single" w:color="auto" w:sz="4" w:space="0"/>
                    <w:bottom w:val="single" w:color="auto" w:sz="4" w:space="0"/>
                    <w:right w:val="single" w:color="auto" w:sz="4" w:space="0"/>
                  </w:tcBorders>
                  <w:vAlign w:val="center"/>
                </w:tcPr>
                <w:p w14:paraId="1A238351">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运行费用</w:t>
                  </w:r>
                </w:p>
              </w:tc>
            </w:tr>
            <w:tr w14:paraId="742E1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22" w:type="dxa"/>
                  <w:vMerge w:val="continue"/>
                  <w:tcBorders>
                    <w:top w:val="nil"/>
                    <w:left w:val="single" w:color="auto" w:sz="4" w:space="0"/>
                    <w:bottom w:val="single" w:color="auto" w:sz="4" w:space="0"/>
                    <w:right w:val="single" w:color="auto" w:sz="4" w:space="0"/>
                  </w:tcBorders>
                  <w:vAlign w:val="center"/>
                </w:tcPr>
                <w:p w14:paraId="1FC592D6">
                  <w:pPr>
                    <w:keepNext w:val="0"/>
                    <w:keepLines w:val="0"/>
                    <w:widowControl/>
                    <w:suppressLineNumbers w:val="0"/>
                    <w:spacing w:before="0" w:beforeAutospacing="0" w:after="0" w:afterAutospacing="0" w:line="340" w:lineRule="exact"/>
                    <w:ind w:left="0" w:right="0"/>
                    <w:jc w:val="left"/>
                    <w:rPr>
                      <w:rFonts w:hint="default"/>
                      <w:color w:val="auto"/>
                      <w:sz w:val="18"/>
                      <w:szCs w:val="18"/>
                      <w:highlight w:val="none"/>
                    </w:rPr>
                  </w:pPr>
                </w:p>
              </w:tc>
              <w:tc>
                <w:tcPr>
                  <w:tcW w:w="6004" w:type="dxa"/>
                  <w:tcBorders>
                    <w:top w:val="single" w:color="auto" w:sz="4" w:space="0"/>
                    <w:left w:val="single" w:color="auto" w:sz="4" w:space="0"/>
                    <w:bottom w:val="single" w:color="auto" w:sz="4" w:space="0"/>
                    <w:right w:val="single" w:color="auto" w:sz="4" w:space="0"/>
                  </w:tcBorders>
                  <w:vAlign w:val="center"/>
                </w:tcPr>
                <w:p w14:paraId="02CF832F">
                  <w:pPr>
                    <w:keepNext w:val="0"/>
                    <w:keepLines w:val="0"/>
                    <w:suppressLineNumbers w:val="0"/>
                    <w:spacing w:before="0" w:beforeAutospacing="0" w:after="0" w:afterAutospacing="0" w:line="340" w:lineRule="exact"/>
                    <w:ind w:left="-71" w:leftChars="-34" w:right="-71" w:rightChars="-34"/>
                    <w:jc w:val="left"/>
                    <w:rPr>
                      <w:rFonts w:hint="default"/>
                      <w:color w:val="auto"/>
                      <w:sz w:val="18"/>
                      <w:szCs w:val="18"/>
                      <w:highlight w:val="none"/>
                    </w:rPr>
                  </w:pPr>
                  <w:r>
                    <w:rPr>
                      <w:rFonts w:hint="default"/>
                      <w:color w:val="auto"/>
                      <w:sz w:val="18"/>
                      <w:szCs w:val="18"/>
                      <w:highlight w:val="none"/>
                    </w:rPr>
                    <w:t>医务人员、门诊产生的</w:t>
                  </w:r>
                  <w:r>
                    <w:rPr>
                      <w:rFonts w:hint="eastAsia"/>
                      <w:color w:val="auto"/>
                      <w:sz w:val="18"/>
                      <w:szCs w:val="18"/>
                      <w:highlight w:val="none"/>
                    </w:rPr>
                    <w:t>中药渣、</w:t>
                  </w:r>
                  <w:r>
                    <w:rPr>
                      <w:rFonts w:hint="default"/>
                      <w:color w:val="auto"/>
                      <w:sz w:val="18"/>
                      <w:szCs w:val="18"/>
                      <w:highlight w:val="none"/>
                    </w:rPr>
                    <w:t xml:space="preserve">生活垃圾采用垃圾桶收集后交由环卫部门清运处理 </w:t>
                  </w:r>
                </w:p>
              </w:tc>
              <w:tc>
                <w:tcPr>
                  <w:tcW w:w="709" w:type="dxa"/>
                  <w:tcBorders>
                    <w:top w:val="single" w:color="auto" w:sz="4" w:space="0"/>
                    <w:left w:val="single" w:color="auto" w:sz="4" w:space="0"/>
                    <w:bottom w:val="single" w:color="auto" w:sz="4" w:space="0"/>
                    <w:right w:val="single" w:color="auto" w:sz="4" w:space="0"/>
                  </w:tcBorders>
                  <w:vAlign w:val="center"/>
                </w:tcPr>
                <w:p w14:paraId="42612FF0">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w:t>
                  </w:r>
                </w:p>
              </w:tc>
              <w:tc>
                <w:tcPr>
                  <w:tcW w:w="665" w:type="dxa"/>
                  <w:tcBorders>
                    <w:top w:val="single" w:color="auto" w:sz="4" w:space="0"/>
                    <w:left w:val="single" w:color="auto" w:sz="4" w:space="0"/>
                    <w:bottom w:val="single" w:color="auto" w:sz="4" w:space="0"/>
                    <w:right w:val="single" w:color="auto" w:sz="4" w:space="0"/>
                  </w:tcBorders>
                  <w:vAlign w:val="center"/>
                </w:tcPr>
                <w:p w14:paraId="4B251845">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运行费用</w:t>
                  </w:r>
                </w:p>
              </w:tc>
            </w:tr>
            <w:tr w14:paraId="6D857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522" w:type="dxa"/>
                  <w:vMerge w:val="continue"/>
                  <w:tcBorders>
                    <w:top w:val="nil"/>
                    <w:left w:val="single" w:color="auto" w:sz="4" w:space="0"/>
                    <w:bottom w:val="single" w:color="auto" w:sz="4" w:space="0"/>
                    <w:right w:val="single" w:color="auto" w:sz="4" w:space="0"/>
                  </w:tcBorders>
                  <w:vAlign w:val="center"/>
                </w:tcPr>
                <w:p w14:paraId="481433AE">
                  <w:pPr>
                    <w:keepNext w:val="0"/>
                    <w:keepLines w:val="0"/>
                    <w:widowControl/>
                    <w:suppressLineNumbers w:val="0"/>
                    <w:spacing w:before="0" w:beforeAutospacing="0" w:after="0" w:afterAutospacing="0" w:line="340" w:lineRule="exact"/>
                    <w:ind w:left="0" w:right="0"/>
                    <w:jc w:val="left"/>
                    <w:rPr>
                      <w:rFonts w:hint="default"/>
                      <w:color w:val="auto"/>
                      <w:sz w:val="18"/>
                      <w:szCs w:val="18"/>
                      <w:highlight w:val="none"/>
                    </w:rPr>
                  </w:pPr>
                </w:p>
              </w:tc>
              <w:tc>
                <w:tcPr>
                  <w:tcW w:w="6004" w:type="dxa"/>
                  <w:tcBorders>
                    <w:top w:val="single" w:color="auto" w:sz="4" w:space="0"/>
                    <w:left w:val="single" w:color="auto" w:sz="4" w:space="0"/>
                    <w:bottom w:val="single" w:color="auto" w:sz="4" w:space="0"/>
                    <w:right w:val="single" w:color="auto" w:sz="4" w:space="0"/>
                  </w:tcBorders>
                  <w:vAlign w:val="center"/>
                </w:tcPr>
                <w:p w14:paraId="58FD9703">
                  <w:pPr>
                    <w:keepNext w:val="0"/>
                    <w:keepLines w:val="0"/>
                    <w:suppressLineNumbers w:val="0"/>
                    <w:spacing w:before="0" w:beforeAutospacing="0" w:after="0" w:afterAutospacing="0" w:line="340" w:lineRule="exact"/>
                    <w:ind w:left="-71" w:leftChars="-34" w:right="-71" w:rightChars="-34"/>
                    <w:jc w:val="left"/>
                    <w:rPr>
                      <w:rFonts w:hint="default"/>
                      <w:color w:val="auto"/>
                      <w:sz w:val="18"/>
                      <w:szCs w:val="18"/>
                      <w:highlight w:val="none"/>
                    </w:rPr>
                  </w:pPr>
                  <w:r>
                    <w:rPr>
                      <w:rFonts w:hint="default"/>
                      <w:color w:val="auto"/>
                      <w:sz w:val="18"/>
                      <w:szCs w:val="18"/>
                      <w:highlight w:val="none"/>
                    </w:rPr>
                    <w:t>纯水制备产生的废活性炭、废石英砂及废树脂</w:t>
                  </w:r>
                  <w:r>
                    <w:rPr>
                      <w:rFonts w:hint="eastAsia"/>
                      <w:color w:val="auto"/>
                      <w:sz w:val="18"/>
                      <w:szCs w:val="18"/>
                      <w:highlight w:val="none"/>
                    </w:rPr>
                    <w:t>、制氧机产生的废分子筛属于一般工业固体废物，定期更换后由厂家带走或与生活垃圾一同交由环卫处置</w:t>
                  </w:r>
                </w:p>
              </w:tc>
              <w:tc>
                <w:tcPr>
                  <w:tcW w:w="709" w:type="dxa"/>
                  <w:tcBorders>
                    <w:top w:val="single" w:color="auto" w:sz="4" w:space="0"/>
                    <w:left w:val="single" w:color="auto" w:sz="4" w:space="0"/>
                    <w:bottom w:val="single" w:color="auto" w:sz="4" w:space="0"/>
                    <w:right w:val="single" w:color="auto" w:sz="4" w:space="0"/>
                  </w:tcBorders>
                  <w:vAlign w:val="center"/>
                </w:tcPr>
                <w:p w14:paraId="6FCFB5F6">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w:t>
                  </w:r>
                </w:p>
              </w:tc>
              <w:tc>
                <w:tcPr>
                  <w:tcW w:w="665" w:type="dxa"/>
                  <w:tcBorders>
                    <w:top w:val="single" w:color="auto" w:sz="4" w:space="0"/>
                    <w:left w:val="single" w:color="auto" w:sz="4" w:space="0"/>
                    <w:bottom w:val="single" w:color="auto" w:sz="4" w:space="0"/>
                    <w:right w:val="single" w:color="auto" w:sz="4" w:space="0"/>
                  </w:tcBorders>
                  <w:vAlign w:val="center"/>
                </w:tcPr>
                <w:p w14:paraId="543F6E0D">
                  <w:pPr>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运行费用</w:t>
                  </w:r>
                </w:p>
              </w:tc>
            </w:tr>
            <w:tr w14:paraId="0ADB4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522" w:type="dxa"/>
                  <w:vMerge w:val="continue"/>
                  <w:tcBorders>
                    <w:top w:val="nil"/>
                    <w:left w:val="single" w:color="auto" w:sz="4" w:space="0"/>
                    <w:bottom w:val="single" w:color="auto" w:sz="4" w:space="0"/>
                    <w:right w:val="single" w:color="auto" w:sz="4" w:space="0"/>
                  </w:tcBorders>
                  <w:vAlign w:val="center"/>
                </w:tcPr>
                <w:p w14:paraId="65FCF511">
                  <w:pPr>
                    <w:keepNext w:val="0"/>
                    <w:keepLines w:val="0"/>
                    <w:widowControl/>
                    <w:suppressLineNumbers w:val="0"/>
                    <w:spacing w:before="0" w:beforeAutospacing="0" w:after="0" w:afterAutospacing="0" w:line="340" w:lineRule="exact"/>
                    <w:ind w:left="0" w:right="0"/>
                    <w:jc w:val="left"/>
                    <w:rPr>
                      <w:rFonts w:hint="default"/>
                      <w:color w:val="auto"/>
                      <w:sz w:val="18"/>
                      <w:szCs w:val="18"/>
                      <w:highlight w:val="none"/>
                    </w:rPr>
                  </w:pPr>
                </w:p>
              </w:tc>
              <w:tc>
                <w:tcPr>
                  <w:tcW w:w="6004" w:type="dxa"/>
                  <w:tcBorders>
                    <w:top w:val="single" w:color="auto" w:sz="4" w:space="0"/>
                    <w:left w:val="single" w:color="auto" w:sz="4" w:space="0"/>
                    <w:bottom w:val="single" w:color="auto" w:sz="4" w:space="0"/>
                    <w:right w:val="single" w:color="auto" w:sz="4" w:space="0"/>
                  </w:tcBorders>
                  <w:vAlign w:val="center"/>
                </w:tcPr>
                <w:p w14:paraId="4429C61A">
                  <w:pPr>
                    <w:keepNext w:val="0"/>
                    <w:keepLines w:val="0"/>
                    <w:suppressLineNumbers w:val="0"/>
                    <w:spacing w:before="0" w:beforeAutospacing="0" w:after="0" w:afterAutospacing="0" w:line="340" w:lineRule="exact"/>
                    <w:ind w:left="-71" w:leftChars="-34" w:right="-71" w:rightChars="-34"/>
                    <w:jc w:val="left"/>
                    <w:rPr>
                      <w:rFonts w:hint="default"/>
                      <w:color w:val="auto"/>
                      <w:sz w:val="18"/>
                      <w:szCs w:val="18"/>
                      <w:highlight w:val="none"/>
                    </w:rPr>
                  </w:pPr>
                  <w:r>
                    <w:rPr>
                      <w:rFonts w:hint="default"/>
                      <w:color w:val="auto"/>
                      <w:sz w:val="18"/>
                      <w:szCs w:val="18"/>
                      <w:highlight w:val="none"/>
                    </w:rPr>
                    <w:t>污水设施的污泥：属于危险废物，定期清掏消杀后委托有资质的单位处理，纳入危废管理</w:t>
                  </w:r>
                </w:p>
              </w:tc>
              <w:tc>
                <w:tcPr>
                  <w:tcW w:w="709" w:type="dxa"/>
                  <w:tcBorders>
                    <w:top w:val="single" w:color="auto" w:sz="4" w:space="0"/>
                    <w:left w:val="single" w:color="auto" w:sz="4" w:space="0"/>
                    <w:bottom w:val="single" w:color="auto" w:sz="4" w:space="0"/>
                    <w:right w:val="single" w:color="auto" w:sz="4" w:space="0"/>
                  </w:tcBorders>
                  <w:vAlign w:val="center"/>
                </w:tcPr>
                <w:p w14:paraId="1EA054BB">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w:t>
                  </w:r>
                </w:p>
              </w:tc>
              <w:tc>
                <w:tcPr>
                  <w:tcW w:w="665" w:type="dxa"/>
                  <w:tcBorders>
                    <w:top w:val="single" w:color="auto" w:sz="4" w:space="0"/>
                    <w:left w:val="single" w:color="auto" w:sz="4" w:space="0"/>
                    <w:bottom w:val="single" w:color="auto" w:sz="4" w:space="0"/>
                    <w:right w:val="single" w:color="auto" w:sz="4" w:space="0"/>
                  </w:tcBorders>
                  <w:vAlign w:val="center"/>
                </w:tcPr>
                <w:p w14:paraId="58765924">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运行费用</w:t>
                  </w:r>
                </w:p>
              </w:tc>
            </w:tr>
            <w:tr w14:paraId="73264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6526" w:type="dxa"/>
                  <w:gridSpan w:val="2"/>
                  <w:tcBorders>
                    <w:top w:val="single" w:color="auto" w:sz="4" w:space="0"/>
                    <w:left w:val="single" w:color="auto" w:sz="4" w:space="0"/>
                    <w:bottom w:val="single" w:color="auto" w:sz="4" w:space="0"/>
                    <w:right w:val="single" w:color="auto" w:sz="4" w:space="0"/>
                  </w:tcBorders>
                  <w:vAlign w:val="center"/>
                </w:tcPr>
                <w:p w14:paraId="13795DF6">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合计</w:t>
                  </w:r>
                </w:p>
              </w:tc>
              <w:tc>
                <w:tcPr>
                  <w:tcW w:w="709" w:type="dxa"/>
                  <w:tcBorders>
                    <w:top w:val="single" w:color="auto" w:sz="4" w:space="0"/>
                    <w:left w:val="single" w:color="auto" w:sz="4" w:space="0"/>
                    <w:bottom w:val="single" w:color="auto" w:sz="4" w:space="0"/>
                    <w:right w:val="single" w:color="auto" w:sz="4" w:space="0"/>
                  </w:tcBorders>
                  <w:vAlign w:val="center"/>
                </w:tcPr>
                <w:p w14:paraId="7A8ECEC5">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115.0</w:t>
                  </w:r>
                </w:p>
              </w:tc>
              <w:tc>
                <w:tcPr>
                  <w:tcW w:w="665" w:type="dxa"/>
                  <w:tcBorders>
                    <w:top w:val="single" w:color="auto" w:sz="4" w:space="0"/>
                    <w:left w:val="single" w:color="auto" w:sz="4" w:space="0"/>
                    <w:bottom w:val="single" w:color="auto" w:sz="4" w:space="0"/>
                    <w:right w:val="single" w:color="auto" w:sz="4" w:space="0"/>
                  </w:tcBorders>
                  <w:vAlign w:val="center"/>
                </w:tcPr>
                <w:p w14:paraId="47276447">
                  <w:pPr>
                    <w:pStyle w:val="2"/>
                    <w:keepNext w:val="0"/>
                    <w:keepLines w:val="0"/>
                    <w:suppressLineNumbers w:val="0"/>
                    <w:spacing w:before="0" w:beforeAutospacing="0" w:after="0" w:afterAutospacing="0" w:line="340" w:lineRule="exact"/>
                    <w:ind w:left="-71" w:leftChars="-34" w:right="-71" w:rightChars="-34"/>
                    <w:jc w:val="center"/>
                    <w:rPr>
                      <w:rFonts w:hint="default"/>
                      <w:color w:val="auto"/>
                      <w:sz w:val="18"/>
                      <w:szCs w:val="18"/>
                      <w:highlight w:val="none"/>
                    </w:rPr>
                  </w:pPr>
                  <w:r>
                    <w:rPr>
                      <w:rFonts w:hint="default"/>
                      <w:color w:val="auto"/>
                      <w:sz w:val="18"/>
                      <w:szCs w:val="18"/>
                      <w:highlight w:val="none"/>
                    </w:rPr>
                    <w:t>3.83%</w:t>
                  </w:r>
                </w:p>
              </w:tc>
            </w:tr>
          </w:tbl>
          <w:p w14:paraId="42039DCA">
            <w:pPr>
              <w:pStyle w:val="22"/>
              <w:keepNext w:val="0"/>
              <w:keepLines w:val="0"/>
              <w:suppressLineNumbers w:val="0"/>
              <w:spacing w:before="0" w:beforeAutospacing="0" w:after="0" w:afterAutospacing="0" w:line="100" w:lineRule="exact"/>
              <w:ind w:left="0" w:right="0"/>
              <w:rPr>
                <w:rFonts w:hint="default"/>
                <w:color w:val="auto"/>
                <w:highlight w:val="none"/>
              </w:rPr>
            </w:pPr>
          </w:p>
          <w:p w14:paraId="57BD0D67">
            <w:pPr>
              <w:pStyle w:val="22"/>
              <w:keepNext w:val="0"/>
              <w:keepLines w:val="0"/>
              <w:suppressLineNumbers w:val="0"/>
              <w:spacing w:before="0" w:beforeAutospacing="0" w:after="0" w:afterAutospacing="0" w:line="100" w:lineRule="exact"/>
              <w:ind w:right="0"/>
              <w:rPr>
                <w:rFonts w:hint="default"/>
                <w:color w:val="auto"/>
                <w:highlight w:val="none"/>
              </w:rPr>
            </w:pPr>
          </w:p>
          <w:p w14:paraId="4897809C">
            <w:pPr>
              <w:pStyle w:val="22"/>
              <w:keepNext w:val="0"/>
              <w:keepLines w:val="0"/>
              <w:suppressLineNumbers w:val="0"/>
              <w:spacing w:before="0" w:beforeAutospacing="0" w:after="0" w:afterAutospacing="0" w:line="100" w:lineRule="exact"/>
              <w:ind w:left="0" w:right="0"/>
              <w:rPr>
                <w:rFonts w:hint="default"/>
                <w:color w:val="auto"/>
                <w:highlight w:val="none"/>
              </w:rPr>
            </w:pPr>
          </w:p>
        </w:tc>
      </w:tr>
    </w:tbl>
    <w:p w14:paraId="61A30520">
      <w:pPr>
        <w:widowControl/>
        <w:spacing w:line="360" w:lineRule="auto"/>
        <w:jc w:val="left"/>
        <w:rPr>
          <w:rFonts w:cs="宋体"/>
          <w:b/>
          <w:color w:val="auto"/>
          <w:kern w:val="0"/>
          <w:sz w:val="28"/>
          <w:szCs w:val="28"/>
          <w:highlight w:val="none"/>
        </w:rPr>
        <w:sectPr>
          <w:pgSz w:w="11907" w:h="16840"/>
          <w:pgMar w:top="1701" w:right="1531" w:bottom="1701" w:left="1531" w:header="851" w:footer="851" w:gutter="0"/>
          <w:pgNumType w:fmt="numberInDash"/>
          <w:cols w:space="720" w:num="1"/>
        </w:sectPr>
      </w:pPr>
    </w:p>
    <w:p w14:paraId="6D9DE920">
      <w:pPr>
        <w:pStyle w:val="13"/>
        <w:jc w:val="center"/>
        <w:outlineLvl w:val="0"/>
        <w:rPr>
          <w:rFonts w:ascii="Times New Roman" w:hAnsi="Times New Roman" w:eastAsia="黑体" w:cs="Times New Roman"/>
          <w:snapToGrid w:val="0"/>
          <w:color w:val="auto"/>
          <w:kern w:val="0"/>
          <w:sz w:val="30"/>
          <w:szCs w:val="30"/>
          <w:highlight w:val="none"/>
        </w:rPr>
      </w:pPr>
      <w:r>
        <w:rPr>
          <w:rFonts w:hint="eastAsia" w:ascii="Times New Roman" w:hAnsi="Times New Roman" w:eastAsia="黑体"/>
          <w:snapToGrid w:val="0"/>
          <w:color w:val="auto"/>
          <w:sz w:val="30"/>
          <w:szCs w:val="30"/>
          <w:highlight w:val="none"/>
        </w:rPr>
        <w:t>五、</w:t>
      </w:r>
      <w:bookmarkStart w:id="9" w:name="_Hlk54167917"/>
      <w:r>
        <w:rPr>
          <w:rFonts w:hint="eastAsia" w:ascii="Times New Roman" w:hAnsi="Times New Roman" w:eastAsia="黑体"/>
          <w:snapToGrid w:val="0"/>
          <w:color w:val="auto"/>
          <w:sz w:val="30"/>
          <w:szCs w:val="30"/>
          <w:highlight w:val="none"/>
        </w:rPr>
        <w:t>环境保护措施监督检查清单</w:t>
      </w:r>
      <w:bookmarkEnd w:id="9"/>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19"/>
        <w:gridCol w:w="1552"/>
        <w:gridCol w:w="1395"/>
        <w:gridCol w:w="2605"/>
        <w:gridCol w:w="1747"/>
      </w:tblGrid>
      <w:tr w14:paraId="600379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5" w:hRule="atLeast"/>
          <w:jc w:val="center"/>
        </w:trPr>
        <w:tc>
          <w:tcPr>
            <w:tcW w:w="1519" w:type="dxa"/>
            <w:tcBorders>
              <w:top w:val="single" w:color="auto" w:sz="8" w:space="0"/>
              <w:left w:val="single" w:color="auto" w:sz="8" w:space="0"/>
              <w:bottom w:val="single" w:color="auto" w:sz="4" w:space="0"/>
              <w:right w:val="single" w:color="auto" w:sz="4" w:space="0"/>
              <w:tl2br w:val="single" w:color="auto" w:sz="4" w:space="0"/>
            </w:tcBorders>
          </w:tcPr>
          <w:p w14:paraId="0FA4DC75">
            <w:pPr>
              <w:keepNext w:val="0"/>
              <w:keepLines w:val="0"/>
              <w:suppressLineNumbers w:val="0"/>
              <w:adjustRightInd w:val="0"/>
              <w:snapToGrid w:val="0"/>
              <w:spacing w:before="0" w:beforeAutospacing="0" w:after="0" w:afterAutospacing="0"/>
              <w:ind w:left="0" w:right="0" w:firstLine="840"/>
              <w:rPr>
                <w:rFonts w:hint="default" w:eastAsiaTheme="minorEastAsia"/>
                <w:color w:val="auto"/>
                <w:szCs w:val="21"/>
                <w:highlight w:val="none"/>
              </w:rPr>
            </w:pPr>
            <w:r>
              <w:rPr>
                <w:rFonts w:hint="default" w:eastAsiaTheme="minorEastAsia"/>
                <w:color w:val="auto"/>
                <w:szCs w:val="21"/>
                <w:highlight w:val="none"/>
              </w:rPr>
              <w:t>内容</w:t>
            </w:r>
          </w:p>
          <w:p w14:paraId="445A7A10">
            <w:pPr>
              <w:keepNext w:val="0"/>
              <w:keepLines w:val="0"/>
              <w:suppressLineNumbers w:val="0"/>
              <w:adjustRightInd w:val="0"/>
              <w:snapToGrid w:val="0"/>
              <w:spacing w:before="0" w:beforeAutospacing="0" w:after="0" w:afterAutospacing="0"/>
              <w:ind w:left="0" w:right="0"/>
              <w:rPr>
                <w:rFonts w:hint="default" w:eastAsiaTheme="minorEastAsia"/>
                <w:color w:val="auto"/>
                <w:szCs w:val="21"/>
                <w:highlight w:val="none"/>
              </w:rPr>
            </w:pPr>
            <w:r>
              <w:rPr>
                <w:rFonts w:hint="default" w:eastAsiaTheme="minorEastAsia"/>
                <w:color w:val="auto"/>
                <w:szCs w:val="21"/>
                <w:highlight w:val="none"/>
              </w:rPr>
              <w:t>要素</w:t>
            </w:r>
          </w:p>
        </w:tc>
        <w:tc>
          <w:tcPr>
            <w:tcW w:w="1552" w:type="dxa"/>
            <w:tcBorders>
              <w:top w:val="single" w:color="auto" w:sz="8" w:space="0"/>
              <w:left w:val="single" w:color="auto" w:sz="4" w:space="0"/>
              <w:bottom w:val="single" w:color="auto" w:sz="4" w:space="0"/>
              <w:right w:val="single" w:color="auto" w:sz="4" w:space="0"/>
            </w:tcBorders>
            <w:vAlign w:val="center"/>
          </w:tcPr>
          <w:p w14:paraId="29A827D4">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r>
              <w:rPr>
                <w:rFonts w:hint="default" w:eastAsiaTheme="minorEastAsia"/>
                <w:color w:val="auto"/>
                <w:szCs w:val="21"/>
                <w:highlight w:val="none"/>
              </w:rPr>
              <w:t>排放口(编号、</w:t>
            </w:r>
          </w:p>
          <w:p w14:paraId="17F50516">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r>
              <w:rPr>
                <w:rFonts w:hint="default" w:eastAsiaTheme="minorEastAsia"/>
                <w:color w:val="auto"/>
                <w:szCs w:val="21"/>
                <w:highlight w:val="none"/>
              </w:rPr>
              <w:t>名称)/污染源</w:t>
            </w:r>
          </w:p>
        </w:tc>
        <w:tc>
          <w:tcPr>
            <w:tcW w:w="1395" w:type="dxa"/>
            <w:tcBorders>
              <w:top w:val="single" w:color="auto" w:sz="8" w:space="0"/>
              <w:left w:val="single" w:color="auto" w:sz="4" w:space="0"/>
              <w:bottom w:val="single" w:color="auto" w:sz="4" w:space="0"/>
              <w:right w:val="single" w:color="auto" w:sz="4" w:space="0"/>
            </w:tcBorders>
            <w:vAlign w:val="center"/>
          </w:tcPr>
          <w:p w14:paraId="56AC3939">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r>
              <w:rPr>
                <w:rFonts w:hint="default" w:eastAsiaTheme="minorEastAsia"/>
                <w:color w:val="auto"/>
                <w:szCs w:val="21"/>
                <w:highlight w:val="none"/>
              </w:rPr>
              <w:t>污染物项目</w:t>
            </w:r>
          </w:p>
        </w:tc>
        <w:tc>
          <w:tcPr>
            <w:tcW w:w="2605" w:type="dxa"/>
            <w:tcBorders>
              <w:top w:val="single" w:color="auto" w:sz="8" w:space="0"/>
              <w:left w:val="single" w:color="auto" w:sz="4" w:space="0"/>
              <w:bottom w:val="single" w:color="auto" w:sz="4" w:space="0"/>
              <w:right w:val="single" w:color="auto" w:sz="4" w:space="0"/>
            </w:tcBorders>
            <w:vAlign w:val="center"/>
          </w:tcPr>
          <w:p w14:paraId="2BCBCC43">
            <w:pPr>
              <w:keepNext w:val="0"/>
              <w:keepLines w:val="0"/>
              <w:suppressLineNumbers w:val="0"/>
              <w:adjustRightInd w:val="0"/>
              <w:snapToGrid w:val="0"/>
              <w:spacing w:before="0" w:beforeAutospacing="0" w:after="0" w:afterAutospacing="0"/>
              <w:ind w:left="-53" w:leftChars="-25" w:right="-53" w:rightChars="-25"/>
              <w:jc w:val="center"/>
              <w:rPr>
                <w:rFonts w:hint="default" w:eastAsiaTheme="minorEastAsia"/>
                <w:color w:val="auto"/>
                <w:szCs w:val="21"/>
                <w:highlight w:val="none"/>
              </w:rPr>
            </w:pPr>
            <w:r>
              <w:rPr>
                <w:rFonts w:hint="default" w:eastAsiaTheme="minorEastAsia"/>
                <w:color w:val="auto"/>
                <w:szCs w:val="21"/>
                <w:highlight w:val="none"/>
              </w:rPr>
              <w:t>环境保护措施</w:t>
            </w:r>
          </w:p>
        </w:tc>
        <w:tc>
          <w:tcPr>
            <w:tcW w:w="1747" w:type="dxa"/>
            <w:tcBorders>
              <w:top w:val="single" w:color="auto" w:sz="8" w:space="0"/>
              <w:left w:val="single" w:color="auto" w:sz="4" w:space="0"/>
              <w:bottom w:val="single" w:color="auto" w:sz="4" w:space="0"/>
              <w:right w:val="single" w:color="auto" w:sz="8" w:space="0"/>
            </w:tcBorders>
            <w:vAlign w:val="center"/>
          </w:tcPr>
          <w:p w14:paraId="7CB01D3E">
            <w:pPr>
              <w:keepNext w:val="0"/>
              <w:keepLines w:val="0"/>
              <w:suppressLineNumbers w:val="0"/>
              <w:adjustRightInd w:val="0"/>
              <w:snapToGrid w:val="0"/>
              <w:spacing w:before="0" w:beforeAutospacing="0" w:after="0" w:afterAutospacing="0"/>
              <w:ind w:left="-53" w:leftChars="-25" w:right="-53" w:rightChars="-25"/>
              <w:jc w:val="center"/>
              <w:rPr>
                <w:rFonts w:hint="default" w:eastAsiaTheme="minorEastAsia"/>
                <w:color w:val="auto"/>
                <w:szCs w:val="21"/>
                <w:highlight w:val="none"/>
              </w:rPr>
            </w:pPr>
            <w:r>
              <w:rPr>
                <w:rFonts w:hint="default" w:eastAsiaTheme="minorEastAsia"/>
                <w:color w:val="auto"/>
                <w:szCs w:val="21"/>
                <w:highlight w:val="none"/>
              </w:rPr>
              <w:t>执行标准</w:t>
            </w:r>
          </w:p>
        </w:tc>
      </w:tr>
      <w:tr w14:paraId="2229D5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519" w:type="dxa"/>
            <w:vMerge w:val="restart"/>
            <w:tcBorders>
              <w:top w:val="single" w:color="auto" w:sz="4" w:space="0"/>
              <w:left w:val="single" w:color="auto" w:sz="8" w:space="0"/>
              <w:right w:val="single" w:color="auto" w:sz="4" w:space="0"/>
            </w:tcBorders>
            <w:vAlign w:val="center"/>
          </w:tcPr>
          <w:p w14:paraId="3DDAD71E">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r>
              <w:rPr>
                <w:rFonts w:hint="default" w:eastAsiaTheme="minorEastAsia"/>
                <w:color w:val="auto"/>
                <w:szCs w:val="21"/>
                <w:highlight w:val="none"/>
              </w:rPr>
              <w:t>大气环境</w:t>
            </w:r>
          </w:p>
        </w:tc>
        <w:tc>
          <w:tcPr>
            <w:tcW w:w="1552" w:type="dxa"/>
            <w:tcBorders>
              <w:top w:val="single" w:color="auto" w:sz="4" w:space="0"/>
              <w:left w:val="single" w:color="auto" w:sz="4" w:space="0"/>
              <w:right w:val="single" w:color="auto" w:sz="4" w:space="0"/>
            </w:tcBorders>
            <w:vAlign w:val="center"/>
          </w:tcPr>
          <w:p w14:paraId="7EAA8A86">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r>
              <w:rPr>
                <w:rFonts w:hint="default" w:eastAsiaTheme="minorEastAsia"/>
                <w:color w:val="auto"/>
                <w:szCs w:val="21"/>
                <w:highlight w:val="none"/>
              </w:rPr>
              <w:t>MF0001/检验室、治疗室等</w:t>
            </w:r>
          </w:p>
        </w:tc>
        <w:tc>
          <w:tcPr>
            <w:tcW w:w="1395" w:type="dxa"/>
            <w:tcBorders>
              <w:top w:val="single" w:color="auto" w:sz="4" w:space="0"/>
              <w:left w:val="single" w:color="auto" w:sz="4" w:space="0"/>
              <w:bottom w:val="single" w:color="auto" w:sz="4" w:space="0"/>
              <w:right w:val="single" w:color="auto" w:sz="4" w:space="0"/>
            </w:tcBorders>
            <w:vAlign w:val="center"/>
          </w:tcPr>
          <w:p w14:paraId="3F71FB6A">
            <w:pPr>
              <w:keepNext w:val="0"/>
              <w:keepLines w:val="0"/>
              <w:suppressLineNumbers w:val="0"/>
              <w:spacing w:before="0" w:beforeAutospacing="0" w:after="0" w:afterAutospacing="0"/>
              <w:ind w:left="-53" w:leftChars="-25" w:right="-53" w:rightChars="-25"/>
              <w:jc w:val="center"/>
              <w:rPr>
                <w:rFonts w:hint="default"/>
                <w:color w:val="auto"/>
                <w:szCs w:val="21"/>
                <w:highlight w:val="none"/>
              </w:rPr>
            </w:pPr>
            <w:r>
              <w:rPr>
                <w:rFonts w:hint="default"/>
                <w:color w:val="auto"/>
                <w:szCs w:val="21"/>
                <w:highlight w:val="none"/>
              </w:rPr>
              <w:t>异味</w:t>
            </w:r>
          </w:p>
        </w:tc>
        <w:tc>
          <w:tcPr>
            <w:tcW w:w="2605" w:type="dxa"/>
            <w:tcBorders>
              <w:top w:val="single" w:color="auto" w:sz="4" w:space="0"/>
              <w:left w:val="single" w:color="auto" w:sz="4" w:space="0"/>
              <w:bottom w:val="single" w:color="auto" w:sz="4" w:space="0"/>
              <w:right w:val="single" w:color="auto" w:sz="4" w:space="0"/>
            </w:tcBorders>
            <w:vAlign w:val="center"/>
          </w:tcPr>
          <w:p w14:paraId="79477874">
            <w:pPr>
              <w:keepNext w:val="0"/>
              <w:keepLines w:val="0"/>
              <w:suppressLineNumbers w:val="0"/>
              <w:spacing w:before="0" w:beforeAutospacing="0" w:after="0" w:afterAutospacing="0"/>
              <w:ind w:left="-53" w:leftChars="-25" w:right="-53" w:rightChars="-25"/>
              <w:jc w:val="center"/>
              <w:rPr>
                <w:rFonts w:hint="default"/>
                <w:color w:val="auto"/>
                <w:szCs w:val="21"/>
                <w:highlight w:val="none"/>
              </w:rPr>
            </w:pPr>
            <w:r>
              <w:rPr>
                <w:rFonts w:hint="default"/>
                <w:color w:val="auto"/>
                <w:szCs w:val="21"/>
                <w:highlight w:val="none"/>
              </w:rPr>
              <w:t>加强通风换气</w:t>
            </w:r>
          </w:p>
        </w:tc>
        <w:tc>
          <w:tcPr>
            <w:tcW w:w="1747" w:type="dxa"/>
            <w:tcBorders>
              <w:top w:val="single" w:color="auto" w:sz="4" w:space="0"/>
              <w:left w:val="single" w:color="auto" w:sz="4" w:space="0"/>
              <w:right w:val="single" w:color="auto" w:sz="8" w:space="0"/>
            </w:tcBorders>
            <w:vAlign w:val="center"/>
          </w:tcPr>
          <w:p w14:paraId="153BD81E">
            <w:pPr>
              <w:keepNext w:val="0"/>
              <w:keepLines w:val="0"/>
              <w:suppressLineNumbers w:val="0"/>
              <w:adjustRightInd w:val="0"/>
              <w:snapToGrid w:val="0"/>
              <w:spacing w:before="0" w:beforeAutospacing="0" w:after="0" w:afterAutospacing="0"/>
              <w:ind w:left="-53" w:leftChars="-25" w:right="-53" w:rightChars="-25"/>
              <w:jc w:val="center"/>
              <w:rPr>
                <w:rFonts w:hint="default" w:eastAsiaTheme="minorEastAsia"/>
                <w:color w:val="auto"/>
                <w:szCs w:val="21"/>
                <w:highlight w:val="none"/>
              </w:rPr>
            </w:pPr>
            <w:r>
              <w:rPr>
                <w:rFonts w:hint="default" w:eastAsiaTheme="minorEastAsia"/>
                <w:color w:val="auto"/>
                <w:szCs w:val="21"/>
                <w:highlight w:val="none"/>
              </w:rPr>
              <w:t>/</w:t>
            </w:r>
          </w:p>
        </w:tc>
      </w:tr>
      <w:tr w14:paraId="4103C4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519" w:type="dxa"/>
            <w:vMerge w:val="continue"/>
            <w:tcBorders>
              <w:left w:val="single" w:color="auto" w:sz="8" w:space="0"/>
              <w:right w:val="single" w:color="auto" w:sz="4" w:space="0"/>
            </w:tcBorders>
            <w:vAlign w:val="center"/>
          </w:tcPr>
          <w:p w14:paraId="4E2B3B4F">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p>
        </w:tc>
        <w:tc>
          <w:tcPr>
            <w:tcW w:w="1552" w:type="dxa"/>
            <w:tcBorders>
              <w:top w:val="single" w:color="auto" w:sz="4" w:space="0"/>
              <w:left w:val="single" w:color="auto" w:sz="4" w:space="0"/>
              <w:right w:val="single" w:color="auto" w:sz="4" w:space="0"/>
            </w:tcBorders>
            <w:vAlign w:val="center"/>
          </w:tcPr>
          <w:p w14:paraId="21F86127">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r>
              <w:rPr>
                <w:rFonts w:hint="default" w:eastAsiaTheme="minorEastAsia"/>
                <w:color w:val="auto"/>
                <w:szCs w:val="21"/>
                <w:highlight w:val="none"/>
              </w:rPr>
              <w:t>MF0002/检验室、治疗室等</w:t>
            </w:r>
          </w:p>
        </w:tc>
        <w:tc>
          <w:tcPr>
            <w:tcW w:w="1395" w:type="dxa"/>
            <w:tcBorders>
              <w:top w:val="single" w:color="auto" w:sz="4" w:space="0"/>
              <w:left w:val="single" w:color="auto" w:sz="4" w:space="0"/>
              <w:bottom w:val="single" w:color="auto" w:sz="4" w:space="0"/>
              <w:right w:val="single" w:color="auto" w:sz="4" w:space="0"/>
            </w:tcBorders>
            <w:vAlign w:val="center"/>
          </w:tcPr>
          <w:p w14:paraId="4775ADA6">
            <w:pPr>
              <w:keepNext w:val="0"/>
              <w:keepLines w:val="0"/>
              <w:suppressLineNumbers w:val="0"/>
              <w:spacing w:before="0" w:beforeAutospacing="0" w:after="0" w:afterAutospacing="0"/>
              <w:ind w:left="-53" w:leftChars="-25" w:right="-53" w:rightChars="-25"/>
              <w:jc w:val="center"/>
              <w:rPr>
                <w:rFonts w:hint="default"/>
                <w:color w:val="auto"/>
                <w:szCs w:val="21"/>
                <w:highlight w:val="none"/>
              </w:rPr>
            </w:pPr>
            <w:r>
              <w:rPr>
                <w:rFonts w:hint="default"/>
                <w:color w:val="auto"/>
                <w:szCs w:val="21"/>
                <w:highlight w:val="none"/>
              </w:rPr>
              <w:t>带菌废气</w:t>
            </w:r>
          </w:p>
        </w:tc>
        <w:tc>
          <w:tcPr>
            <w:tcW w:w="2605" w:type="dxa"/>
            <w:tcBorders>
              <w:top w:val="single" w:color="auto" w:sz="4" w:space="0"/>
              <w:left w:val="single" w:color="auto" w:sz="4" w:space="0"/>
              <w:bottom w:val="single" w:color="auto" w:sz="4" w:space="0"/>
              <w:right w:val="single" w:color="auto" w:sz="4" w:space="0"/>
            </w:tcBorders>
            <w:vAlign w:val="center"/>
          </w:tcPr>
          <w:p w14:paraId="28D1CC3D">
            <w:pPr>
              <w:keepNext w:val="0"/>
              <w:keepLines w:val="0"/>
              <w:suppressLineNumbers w:val="0"/>
              <w:spacing w:before="0" w:beforeAutospacing="0" w:after="0" w:afterAutospacing="0"/>
              <w:ind w:left="-53" w:leftChars="-25" w:right="-53" w:rightChars="-25"/>
              <w:jc w:val="center"/>
              <w:rPr>
                <w:rFonts w:hint="default"/>
                <w:color w:val="auto"/>
                <w:szCs w:val="21"/>
                <w:highlight w:val="none"/>
              </w:rPr>
            </w:pPr>
            <w:r>
              <w:rPr>
                <w:rFonts w:hint="default"/>
                <w:color w:val="auto"/>
                <w:szCs w:val="21"/>
                <w:highlight w:val="none"/>
              </w:rPr>
              <w:t>血透中心阳性区、ICU病房、手术室等污染区产生的带菌废气由风机采用负压收集，通过管道引至本项目建筑物（9层）屋顶采用“紫外</w:t>
            </w:r>
            <w:r>
              <w:rPr>
                <w:rFonts w:hint="eastAsia"/>
                <w:color w:val="auto"/>
                <w:szCs w:val="21"/>
                <w:highlight w:val="none"/>
                <w:lang w:eastAsia="zh-CN"/>
              </w:rPr>
              <w:t>线</w:t>
            </w:r>
            <w:r>
              <w:rPr>
                <w:rFonts w:hint="default"/>
                <w:color w:val="auto"/>
                <w:szCs w:val="21"/>
                <w:highlight w:val="none"/>
              </w:rPr>
              <w:t>消毒+活性炭吸附”处理后，通过屋顶排气筒（DA001）排放</w:t>
            </w:r>
          </w:p>
        </w:tc>
        <w:tc>
          <w:tcPr>
            <w:tcW w:w="1747" w:type="dxa"/>
            <w:tcBorders>
              <w:left w:val="single" w:color="auto" w:sz="4" w:space="0"/>
              <w:right w:val="single" w:color="auto" w:sz="8" w:space="0"/>
            </w:tcBorders>
            <w:vAlign w:val="center"/>
          </w:tcPr>
          <w:p w14:paraId="416D9AD1">
            <w:pPr>
              <w:keepNext w:val="0"/>
              <w:keepLines w:val="0"/>
              <w:suppressLineNumbers w:val="0"/>
              <w:adjustRightInd w:val="0"/>
              <w:snapToGrid w:val="0"/>
              <w:spacing w:before="0" w:beforeAutospacing="0" w:after="0" w:afterAutospacing="0"/>
              <w:ind w:left="-53" w:leftChars="-25" w:right="-53" w:rightChars="-25"/>
              <w:jc w:val="center"/>
              <w:rPr>
                <w:rFonts w:hint="default" w:eastAsiaTheme="minorEastAsia"/>
                <w:color w:val="auto"/>
                <w:szCs w:val="21"/>
                <w:highlight w:val="none"/>
              </w:rPr>
            </w:pPr>
            <w:r>
              <w:rPr>
                <w:rFonts w:hint="default" w:eastAsiaTheme="minorEastAsia"/>
                <w:color w:val="auto"/>
                <w:szCs w:val="21"/>
                <w:highlight w:val="none"/>
              </w:rPr>
              <w:t>/</w:t>
            </w:r>
          </w:p>
        </w:tc>
      </w:tr>
      <w:tr w14:paraId="5BFAEF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519" w:type="dxa"/>
            <w:vMerge w:val="continue"/>
            <w:tcBorders>
              <w:left w:val="single" w:color="auto" w:sz="8" w:space="0"/>
              <w:right w:val="single" w:color="auto" w:sz="4" w:space="0"/>
            </w:tcBorders>
            <w:vAlign w:val="center"/>
          </w:tcPr>
          <w:p w14:paraId="36805994">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p>
        </w:tc>
        <w:tc>
          <w:tcPr>
            <w:tcW w:w="1552" w:type="dxa"/>
            <w:tcBorders>
              <w:top w:val="single" w:color="auto" w:sz="4" w:space="0"/>
              <w:left w:val="single" w:color="auto" w:sz="4" w:space="0"/>
              <w:right w:val="single" w:color="auto" w:sz="4" w:space="0"/>
            </w:tcBorders>
            <w:vAlign w:val="center"/>
          </w:tcPr>
          <w:p w14:paraId="1BDAFD17">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r>
              <w:rPr>
                <w:rFonts w:hint="default" w:eastAsiaTheme="minorEastAsia"/>
                <w:color w:val="auto"/>
                <w:szCs w:val="21"/>
                <w:highlight w:val="none"/>
              </w:rPr>
              <w:t>MF0003/中药煎药废气</w:t>
            </w:r>
          </w:p>
        </w:tc>
        <w:tc>
          <w:tcPr>
            <w:tcW w:w="1395" w:type="dxa"/>
            <w:tcBorders>
              <w:top w:val="single" w:color="auto" w:sz="4" w:space="0"/>
              <w:left w:val="single" w:color="auto" w:sz="4" w:space="0"/>
              <w:bottom w:val="single" w:color="auto" w:sz="4" w:space="0"/>
              <w:right w:val="single" w:color="auto" w:sz="4" w:space="0"/>
            </w:tcBorders>
            <w:vAlign w:val="center"/>
          </w:tcPr>
          <w:p w14:paraId="3FD6A47E">
            <w:pPr>
              <w:keepNext w:val="0"/>
              <w:keepLines w:val="0"/>
              <w:suppressLineNumbers w:val="0"/>
              <w:spacing w:before="0" w:beforeAutospacing="0" w:after="0" w:afterAutospacing="0"/>
              <w:ind w:left="-53" w:leftChars="-25" w:right="-53" w:rightChars="-25"/>
              <w:jc w:val="center"/>
              <w:rPr>
                <w:rFonts w:hint="default"/>
                <w:color w:val="auto"/>
                <w:szCs w:val="21"/>
                <w:highlight w:val="none"/>
              </w:rPr>
            </w:pPr>
            <w:r>
              <w:rPr>
                <w:rFonts w:hint="default"/>
                <w:color w:val="auto"/>
                <w:szCs w:val="21"/>
                <w:highlight w:val="none"/>
              </w:rPr>
              <w:t>异味</w:t>
            </w:r>
          </w:p>
        </w:tc>
        <w:tc>
          <w:tcPr>
            <w:tcW w:w="2605" w:type="dxa"/>
            <w:tcBorders>
              <w:top w:val="single" w:color="auto" w:sz="4" w:space="0"/>
              <w:left w:val="single" w:color="auto" w:sz="4" w:space="0"/>
              <w:bottom w:val="single" w:color="auto" w:sz="4" w:space="0"/>
              <w:right w:val="single" w:color="auto" w:sz="4" w:space="0"/>
            </w:tcBorders>
            <w:vAlign w:val="center"/>
          </w:tcPr>
          <w:p w14:paraId="5E38BBD0">
            <w:pPr>
              <w:keepNext w:val="0"/>
              <w:keepLines w:val="0"/>
              <w:suppressLineNumbers w:val="0"/>
              <w:spacing w:before="0" w:beforeAutospacing="0" w:after="0" w:afterAutospacing="0"/>
              <w:ind w:left="-53" w:leftChars="-25" w:right="-53" w:rightChars="-25"/>
              <w:jc w:val="center"/>
              <w:rPr>
                <w:rFonts w:hint="default"/>
                <w:color w:val="auto"/>
                <w:szCs w:val="21"/>
                <w:highlight w:val="none"/>
              </w:rPr>
            </w:pPr>
            <w:r>
              <w:rPr>
                <w:rFonts w:hint="default"/>
                <w:color w:val="auto"/>
                <w:szCs w:val="21"/>
                <w:highlight w:val="none"/>
              </w:rPr>
              <w:t>在1楼设置单独的煎药房，产生的煎药废气通过管道收集后引至建筑物屋顶排放（DA002）。</w:t>
            </w:r>
          </w:p>
        </w:tc>
        <w:tc>
          <w:tcPr>
            <w:tcW w:w="1747" w:type="dxa"/>
            <w:tcBorders>
              <w:left w:val="single" w:color="auto" w:sz="4" w:space="0"/>
              <w:right w:val="single" w:color="auto" w:sz="8" w:space="0"/>
            </w:tcBorders>
            <w:vAlign w:val="center"/>
          </w:tcPr>
          <w:p w14:paraId="2CA3943E">
            <w:pPr>
              <w:keepNext w:val="0"/>
              <w:keepLines w:val="0"/>
              <w:suppressLineNumbers w:val="0"/>
              <w:adjustRightInd w:val="0"/>
              <w:snapToGrid w:val="0"/>
              <w:spacing w:before="0" w:beforeAutospacing="0" w:after="0" w:afterAutospacing="0"/>
              <w:ind w:left="-53" w:leftChars="-25" w:right="-53" w:rightChars="-25"/>
              <w:jc w:val="center"/>
              <w:rPr>
                <w:rFonts w:hint="default" w:eastAsiaTheme="minorEastAsia"/>
                <w:color w:val="auto"/>
                <w:szCs w:val="21"/>
                <w:highlight w:val="none"/>
              </w:rPr>
            </w:pPr>
            <w:r>
              <w:rPr>
                <w:rFonts w:hint="default" w:eastAsiaTheme="minorEastAsia"/>
                <w:color w:val="auto"/>
                <w:szCs w:val="21"/>
                <w:highlight w:val="none"/>
              </w:rPr>
              <w:t>/</w:t>
            </w:r>
          </w:p>
        </w:tc>
      </w:tr>
      <w:tr w14:paraId="1DE073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 w:hRule="atLeast"/>
          <w:jc w:val="center"/>
        </w:trPr>
        <w:tc>
          <w:tcPr>
            <w:tcW w:w="1519" w:type="dxa"/>
            <w:vMerge w:val="continue"/>
            <w:tcBorders>
              <w:left w:val="single" w:color="auto" w:sz="8" w:space="0"/>
              <w:right w:val="single" w:color="auto" w:sz="4" w:space="0"/>
            </w:tcBorders>
            <w:vAlign w:val="center"/>
          </w:tcPr>
          <w:p w14:paraId="5095E431">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p>
        </w:tc>
        <w:tc>
          <w:tcPr>
            <w:tcW w:w="1552" w:type="dxa"/>
            <w:tcBorders>
              <w:top w:val="single" w:color="auto" w:sz="4" w:space="0"/>
              <w:left w:val="single" w:color="auto" w:sz="4" w:space="0"/>
              <w:bottom w:val="single" w:color="auto" w:sz="4" w:space="0"/>
              <w:right w:val="single" w:color="auto" w:sz="4" w:space="0"/>
            </w:tcBorders>
            <w:vAlign w:val="center"/>
          </w:tcPr>
          <w:p w14:paraId="247495F2">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r>
              <w:rPr>
                <w:rFonts w:hint="default" w:eastAsiaTheme="minorEastAsia"/>
                <w:color w:val="auto"/>
                <w:szCs w:val="21"/>
                <w:highlight w:val="none"/>
              </w:rPr>
              <w:t>MF0004/污水处理站</w:t>
            </w:r>
          </w:p>
        </w:tc>
        <w:tc>
          <w:tcPr>
            <w:tcW w:w="1395" w:type="dxa"/>
            <w:tcBorders>
              <w:top w:val="single" w:color="auto" w:sz="4" w:space="0"/>
              <w:left w:val="single" w:color="auto" w:sz="4" w:space="0"/>
              <w:bottom w:val="single" w:color="auto" w:sz="4" w:space="0"/>
              <w:right w:val="single" w:color="auto" w:sz="4" w:space="0"/>
            </w:tcBorders>
            <w:vAlign w:val="center"/>
          </w:tcPr>
          <w:p w14:paraId="0FE49998">
            <w:pPr>
              <w:keepNext w:val="0"/>
              <w:keepLines w:val="0"/>
              <w:suppressLineNumbers w:val="0"/>
              <w:spacing w:before="0" w:beforeAutospacing="0" w:after="0" w:afterAutospacing="0"/>
              <w:ind w:left="-53" w:leftChars="-25" w:right="-53" w:rightChars="-25"/>
              <w:jc w:val="center"/>
              <w:rPr>
                <w:rFonts w:hint="default"/>
                <w:color w:val="auto"/>
                <w:szCs w:val="21"/>
                <w:highlight w:val="none"/>
              </w:rPr>
            </w:pPr>
            <w:r>
              <w:rPr>
                <w:rFonts w:hint="default"/>
                <w:color w:val="auto"/>
                <w:szCs w:val="21"/>
                <w:highlight w:val="none"/>
              </w:rPr>
              <w:t>恶臭</w:t>
            </w:r>
          </w:p>
        </w:tc>
        <w:tc>
          <w:tcPr>
            <w:tcW w:w="2605" w:type="dxa"/>
            <w:tcBorders>
              <w:top w:val="single" w:color="auto" w:sz="4" w:space="0"/>
              <w:left w:val="single" w:color="auto" w:sz="4" w:space="0"/>
              <w:bottom w:val="single" w:color="auto" w:sz="4" w:space="0"/>
              <w:right w:val="single" w:color="auto" w:sz="4" w:space="0"/>
            </w:tcBorders>
            <w:vAlign w:val="center"/>
          </w:tcPr>
          <w:p w14:paraId="64E33C18">
            <w:pPr>
              <w:keepNext w:val="0"/>
              <w:keepLines w:val="0"/>
              <w:suppressLineNumbers w:val="0"/>
              <w:spacing w:before="0" w:beforeAutospacing="0" w:after="0" w:afterAutospacing="0"/>
              <w:ind w:left="-53" w:leftChars="-25" w:right="-53" w:rightChars="-25"/>
              <w:jc w:val="center"/>
              <w:rPr>
                <w:rFonts w:hint="default"/>
                <w:color w:val="auto"/>
                <w:szCs w:val="21"/>
                <w:highlight w:val="none"/>
              </w:rPr>
            </w:pPr>
            <w:r>
              <w:rPr>
                <w:rFonts w:hint="default"/>
                <w:color w:val="auto"/>
                <w:szCs w:val="21"/>
                <w:highlight w:val="none"/>
              </w:rPr>
              <w:t>污水处理设施采用密闭式结构，可有效减少恶臭排放，少量的溢出恶臭在污水站周边无组织排放，定期喷洒生物除臭剂</w:t>
            </w:r>
          </w:p>
        </w:tc>
        <w:tc>
          <w:tcPr>
            <w:tcW w:w="1747" w:type="dxa"/>
            <w:tcBorders>
              <w:left w:val="single" w:color="auto" w:sz="4" w:space="0"/>
              <w:right w:val="single" w:color="auto" w:sz="8" w:space="0"/>
            </w:tcBorders>
            <w:vAlign w:val="center"/>
          </w:tcPr>
          <w:p w14:paraId="62820E29">
            <w:pPr>
              <w:keepNext w:val="0"/>
              <w:keepLines w:val="0"/>
              <w:suppressLineNumbers w:val="0"/>
              <w:adjustRightInd w:val="0"/>
              <w:snapToGrid w:val="0"/>
              <w:spacing w:before="0" w:beforeAutospacing="0" w:after="0" w:afterAutospacing="0"/>
              <w:ind w:left="-53" w:leftChars="-25" w:right="-53" w:rightChars="-25"/>
              <w:jc w:val="center"/>
              <w:rPr>
                <w:rFonts w:hint="default" w:eastAsiaTheme="minorEastAsia"/>
                <w:color w:val="auto"/>
                <w:szCs w:val="21"/>
                <w:highlight w:val="none"/>
              </w:rPr>
            </w:pPr>
            <w:r>
              <w:rPr>
                <w:rFonts w:hint="default" w:eastAsiaTheme="minorEastAsia"/>
                <w:color w:val="auto"/>
                <w:szCs w:val="21"/>
                <w:highlight w:val="none"/>
              </w:rPr>
              <w:t>《医疗机构水污染物排放标准》（GB18466-2005）</w:t>
            </w:r>
            <w:r>
              <w:rPr>
                <w:rFonts w:hint="eastAsia" w:eastAsiaTheme="minorEastAsia"/>
                <w:color w:val="auto"/>
                <w:szCs w:val="21"/>
                <w:highlight w:val="none"/>
              </w:rPr>
              <w:t>表3标准限值</w:t>
            </w:r>
          </w:p>
        </w:tc>
      </w:tr>
      <w:tr w14:paraId="71AB49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 w:hRule="atLeast"/>
          <w:jc w:val="center"/>
        </w:trPr>
        <w:tc>
          <w:tcPr>
            <w:tcW w:w="1519" w:type="dxa"/>
            <w:vMerge w:val="continue"/>
            <w:tcBorders>
              <w:left w:val="single" w:color="auto" w:sz="8" w:space="0"/>
              <w:right w:val="single" w:color="auto" w:sz="4" w:space="0"/>
            </w:tcBorders>
            <w:vAlign w:val="center"/>
          </w:tcPr>
          <w:p w14:paraId="20FAE7BF">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p>
        </w:tc>
        <w:tc>
          <w:tcPr>
            <w:tcW w:w="1552" w:type="dxa"/>
            <w:tcBorders>
              <w:top w:val="single" w:color="auto" w:sz="4" w:space="0"/>
              <w:left w:val="single" w:color="auto" w:sz="4" w:space="0"/>
              <w:bottom w:val="single" w:color="auto" w:sz="4" w:space="0"/>
              <w:right w:val="single" w:color="auto" w:sz="4" w:space="0"/>
            </w:tcBorders>
            <w:vAlign w:val="center"/>
          </w:tcPr>
          <w:p w14:paraId="55915710">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r>
              <w:rPr>
                <w:rFonts w:hint="default" w:eastAsiaTheme="minorEastAsia"/>
                <w:color w:val="auto"/>
                <w:szCs w:val="21"/>
                <w:highlight w:val="none"/>
              </w:rPr>
              <w:t>MF0005/柴油发电机</w:t>
            </w:r>
          </w:p>
        </w:tc>
        <w:tc>
          <w:tcPr>
            <w:tcW w:w="1395" w:type="dxa"/>
            <w:tcBorders>
              <w:top w:val="single" w:color="auto" w:sz="4" w:space="0"/>
              <w:left w:val="single" w:color="auto" w:sz="4" w:space="0"/>
              <w:bottom w:val="single" w:color="auto" w:sz="4" w:space="0"/>
              <w:right w:val="single" w:color="auto" w:sz="4" w:space="0"/>
            </w:tcBorders>
            <w:vAlign w:val="center"/>
          </w:tcPr>
          <w:p w14:paraId="6EA76957">
            <w:pPr>
              <w:keepNext w:val="0"/>
              <w:keepLines w:val="0"/>
              <w:suppressLineNumbers w:val="0"/>
              <w:spacing w:before="0" w:beforeAutospacing="0" w:after="0" w:afterAutospacing="0"/>
              <w:ind w:left="-53" w:leftChars="-25" w:right="-53" w:rightChars="-25"/>
              <w:jc w:val="center"/>
              <w:rPr>
                <w:rFonts w:hint="default"/>
                <w:color w:val="auto"/>
                <w:szCs w:val="21"/>
                <w:highlight w:val="none"/>
              </w:rPr>
            </w:pPr>
            <w:r>
              <w:rPr>
                <w:rFonts w:hint="default"/>
                <w:color w:val="auto"/>
                <w:szCs w:val="21"/>
                <w:highlight w:val="none"/>
              </w:rPr>
              <w:t>烟尘、有机废气</w:t>
            </w:r>
          </w:p>
        </w:tc>
        <w:tc>
          <w:tcPr>
            <w:tcW w:w="2605" w:type="dxa"/>
            <w:tcBorders>
              <w:top w:val="single" w:color="auto" w:sz="4" w:space="0"/>
              <w:left w:val="single" w:color="auto" w:sz="4" w:space="0"/>
              <w:bottom w:val="single" w:color="auto" w:sz="4" w:space="0"/>
              <w:right w:val="single" w:color="auto" w:sz="4" w:space="0"/>
            </w:tcBorders>
            <w:vAlign w:val="center"/>
          </w:tcPr>
          <w:p w14:paraId="360F1167">
            <w:pPr>
              <w:keepNext w:val="0"/>
              <w:keepLines w:val="0"/>
              <w:suppressLineNumbers w:val="0"/>
              <w:spacing w:before="0" w:beforeAutospacing="0" w:after="0" w:afterAutospacing="0"/>
              <w:ind w:left="-53" w:leftChars="-25" w:right="-53" w:rightChars="-25"/>
              <w:jc w:val="center"/>
              <w:rPr>
                <w:rFonts w:hint="default"/>
                <w:color w:val="auto"/>
                <w:szCs w:val="21"/>
                <w:highlight w:val="none"/>
              </w:rPr>
            </w:pPr>
            <w:r>
              <w:rPr>
                <w:rFonts w:hint="default"/>
                <w:color w:val="auto"/>
                <w:szCs w:val="21"/>
                <w:highlight w:val="none"/>
              </w:rPr>
              <w:t>柴油发电机产生的废气通过自带烟气净化系统处理后在柴油发电机房内无组织排放</w:t>
            </w:r>
          </w:p>
        </w:tc>
        <w:tc>
          <w:tcPr>
            <w:tcW w:w="1747" w:type="dxa"/>
            <w:tcBorders>
              <w:left w:val="single" w:color="auto" w:sz="4" w:space="0"/>
              <w:right w:val="single" w:color="auto" w:sz="8" w:space="0"/>
            </w:tcBorders>
            <w:vAlign w:val="center"/>
          </w:tcPr>
          <w:p w14:paraId="786620AA">
            <w:pPr>
              <w:keepNext w:val="0"/>
              <w:keepLines w:val="0"/>
              <w:suppressLineNumbers w:val="0"/>
              <w:adjustRightInd w:val="0"/>
              <w:snapToGrid w:val="0"/>
              <w:spacing w:before="0" w:beforeAutospacing="0" w:after="0" w:afterAutospacing="0"/>
              <w:ind w:left="-53" w:leftChars="-25" w:right="-53" w:rightChars="-25"/>
              <w:jc w:val="center"/>
              <w:rPr>
                <w:rFonts w:hint="default" w:eastAsiaTheme="minorEastAsia"/>
                <w:color w:val="auto"/>
                <w:szCs w:val="21"/>
                <w:highlight w:val="none"/>
              </w:rPr>
            </w:pPr>
            <w:r>
              <w:rPr>
                <w:rFonts w:hint="default" w:eastAsiaTheme="minorEastAsia"/>
                <w:color w:val="auto"/>
                <w:szCs w:val="21"/>
                <w:highlight w:val="none"/>
              </w:rPr>
              <w:t>/</w:t>
            </w:r>
          </w:p>
        </w:tc>
      </w:tr>
      <w:tr w14:paraId="26B46A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6" w:hRule="atLeast"/>
          <w:jc w:val="center"/>
        </w:trPr>
        <w:tc>
          <w:tcPr>
            <w:tcW w:w="1519" w:type="dxa"/>
            <w:vMerge w:val="continue"/>
            <w:tcBorders>
              <w:left w:val="single" w:color="auto" w:sz="8" w:space="0"/>
              <w:bottom w:val="single" w:color="auto" w:sz="4" w:space="0"/>
              <w:right w:val="single" w:color="auto" w:sz="4" w:space="0"/>
            </w:tcBorders>
            <w:vAlign w:val="center"/>
          </w:tcPr>
          <w:p w14:paraId="6F0BFC40">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p>
        </w:tc>
        <w:tc>
          <w:tcPr>
            <w:tcW w:w="1552" w:type="dxa"/>
            <w:tcBorders>
              <w:top w:val="single" w:color="auto" w:sz="4" w:space="0"/>
              <w:left w:val="single" w:color="auto" w:sz="4" w:space="0"/>
              <w:bottom w:val="single" w:color="auto" w:sz="4" w:space="0"/>
              <w:right w:val="single" w:color="auto" w:sz="4" w:space="0"/>
            </w:tcBorders>
            <w:vAlign w:val="center"/>
          </w:tcPr>
          <w:p w14:paraId="07C2F2B2">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r>
              <w:rPr>
                <w:rFonts w:hint="default" w:eastAsiaTheme="minorEastAsia"/>
                <w:color w:val="auto"/>
                <w:szCs w:val="21"/>
                <w:highlight w:val="none"/>
              </w:rPr>
              <w:t>MF0006/食堂</w:t>
            </w:r>
          </w:p>
        </w:tc>
        <w:tc>
          <w:tcPr>
            <w:tcW w:w="1395" w:type="dxa"/>
            <w:tcBorders>
              <w:top w:val="single" w:color="auto" w:sz="4" w:space="0"/>
              <w:left w:val="single" w:color="auto" w:sz="4" w:space="0"/>
              <w:bottom w:val="single" w:color="auto" w:sz="4" w:space="0"/>
              <w:right w:val="single" w:color="auto" w:sz="4" w:space="0"/>
            </w:tcBorders>
            <w:vAlign w:val="center"/>
          </w:tcPr>
          <w:p w14:paraId="4AB401E1">
            <w:pPr>
              <w:keepNext w:val="0"/>
              <w:keepLines w:val="0"/>
              <w:suppressLineNumbers w:val="0"/>
              <w:spacing w:before="0" w:beforeAutospacing="0" w:after="0" w:afterAutospacing="0"/>
              <w:ind w:left="-53" w:leftChars="-25" w:right="-53" w:rightChars="-25"/>
              <w:jc w:val="center"/>
              <w:rPr>
                <w:rFonts w:hint="default"/>
                <w:color w:val="auto"/>
                <w:szCs w:val="21"/>
                <w:highlight w:val="none"/>
              </w:rPr>
            </w:pPr>
            <w:r>
              <w:rPr>
                <w:rFonts w:hint="default"/>
                <w:color w:val="auto"/>
                <w:szCs w:val="21"/>
                <w:highlight w:val="none"/>
              </w:rPr>
              <w:t>油烟</w:t>
            </w:r>
          </w:p>
        </w:tc>
        <w:tc>
          <w:tcPr>
            <w:tcW w:w="2605" w:type="dxa"/>
            <w:tcBorders>
              <w:top w:val="single" w:color="auto" w:sz="4" w:space="0"/>
              <w:left w:val="single" w:color="auto" w:sz="4" w:space="0"/>
              <w:bottom w:val="single" w:color="auto" w:sz="4" w:space="0"/>
              <w:right w:val="single" w:color="auto" w:sz="4" w:space="0"/>
            </w:tcBorders>
            <w:vAlign w:val="center"/>
          </w:tcPr>
          <w:p w14:paraId="4A7F1BCD">
            <w:pPr>
              <w:keepNext w:val="0"/>
              <w:keepLines w:val="0"/>
              <w:suppressLineNumbers w:val="0"/>
              <w:spacing w:before="0" w:beforeAutospacing="0" w:after="0" w:afterAutospacing="0"/>
              <w:ind w:left="-53" w:leftChars="-25" w:right="-53" w:rightChars="-25"/>
              <w:jc w:val="center"/>
              <w:rPr>
                <w:rFonts w:hint="default"/>
                <w:color w:val="auto"/>
                <w:szCs w:val="21"/>
                <w:highlight w:val="none"/>
              </w:rPr>
            </w:pPr>
            <w:r>
              <w:rPr>
                <w:rFonts w:hint="default"/>
                <w:color w:val="auto"/>
                <w:szCs w:val="21"/>
                <w:highlight w:val="none"/>
              </w:rPr>
              <w:t>产生的食堂油烟废气通过油烟净化设备净化处理后通过管道引至建筑物屋顶排放（DA002）</w:t>
            </w:r>
          </w:p>
        </w:tc>
        <w:tc>
          <w:tcPr>
            <w:tcW w:w="1747" w:type="dxa"/>
            <w:tcBorders>
              <w:left w:val="single" w:color="auto" w:sz="4" w:space="0"/>
              <w:right w:val="single" w:color="auto" w:sz="8" w:space="0"/>
            </w:tcBorders>
            <w:vAlign w:val="center"/>
          </w:tcPr>
          <w:p w14:paraId="64D84B52">
            <w:pPr>
              <w:keepNext w:val="0"/>
              <w:keepLines w:val="0"/>
              <w:suppressLineNumbers w:val="0"/>
              <w:adjustRightInd w:val="0"/>
              <w:snapToGrid w:val="0"/>
              <w:spacing w:before="0" w:beforeAutospacing="0" w:after="0" w:afterAutospacing="0"/>
              <w:ind w:left="-53" w:leftChars="-25" w:right="-53" w:rightChars="-25"/>
              <w:jc w:val="center"/>
              <w:rPr>
                <w:rFonts w:hint="default" w:eastAsiaTheme="minorEastAsia"/>
                <w:color w:val="auto"/>
                <w:szCs w:val="21"/>
                <w:highlight w:val="none"/>
              </w:rPr>
            </w:pPr>
            <w:r>
              <w:rPr>
                <w:rFonts w:hint="default" w:eastAsiaTheme="minorEastAsia"/>
                <w:color w:val="auto"/>
                <w:szCs w:val="21"/>
                <w:highlight w:val="none"/>
              </w:rPr>
              <w:t>《饮食业油烟排放标准(试行)》(GB18483-2001)</w:t>
            </w:r>
            <w:r>
              <w:rPr>
                <w:rFonts w:hint="eastAsia" w:eastAsiaTheme="minorEastAsia"/>
                <w:color w:val="auto"/>
                <w:szCs w:val="21"/>
                <w:highlight w:val="none"/>
              </w:rPr>
              <w:t>表2标准限值</w:t>
            </w:r>
          </w:p>
        </w:tc>
      </w:tr>
      <w:tr w14:paraId="4E2021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1" w:hRule="atLeast"/>
          <w:jc w:val="center"/>
        </w:trPr>
        <w:tc>
          <w:tcPr>
            <w:tcW w:w="1519" w:type="dxa"/>
            <w:tcBorders>
              <w:top w:val="single" w:color="auto" w:sz="4" w:space="0"/>
              <w:left w:val="single" w:color="auto" w:sz="8" w:space="0"/>
              <w:right w:val="single" w:color="auto" w:sz="4" w:space="0"/>
            </w:tcBorders>
            <w:vAlign w:val="center"/>
          </w:tcPr>
          <w:p w14:paraId="6B63EA80">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r>
              <w:rPr>
                <w:rFonts w:hint="default" w:eastAsiaTheme="minorEastAsia"/>
                <w:color w:val="auto"/>
                <w:szCs w:val="21"/>
                <w:highlight w:val="none"/>
              </w:rPr>
              <w:t>地表水环境</w:t>
            </w:r>
          </w:p>
        </w:tc>
        <w:tc>
          <w:tcPr>
            <w:tcW w:w="1552" w:type="dxa"/>
            <w:tcBorders>
              <w:top w:val="single" w:color="auto" w:sz="4" w:space="0"/>
              <w:left w:val="single" w:color="auto" w:sz="4" w:space="0"/>
              <w:right w:val="single" w:color="auto" w:sz="4" w:space="0"/>
            </w:tcBorders>
            <w:vAlign w:val="center"/>
          </w:tcPr>
          <w:p w14:paraId="555991B4">
            <w:pPr>
              <w:keepNext w:val="0"/>
              <w:keepLines w:val="0"/>
              <w:suppressLineNumbers w:val="0"/>
              <w:spacing w:before="0" w:beforeAutospacing="0" w:after="0" w:afterAutospacing="0"/>
              <w:ind w:left="-53" w:leftChars="-25" w:right="-53" w:rightChars="-25"/>
              <w:jc w:val="center"/>
              <w:rPr>
                <w:rFonts w:hint="default"/>
                <w:color w:val="auto"/>
                <w:szCs w:val="21"/>
                <w:highlight w:val="none"/>
              </w:rPr>
            </w:pPr>
            <w:r>
              <w:rPr>
                <w:rFonts w:hint="default"/>
                <w:color w:val="auto"/>
                <w:szCs w:val="21"/>
                <w:highlight w:val="none"/>
              </w:rPr>
              <w:t>DW001/医疗废水、生活污水、食堂废水</w:t>
            </w:r>
          </w:p>
        </w:tc>
        <w:tc>
          <w:tcPr>
            <w:tcW w:w="1395" w:type="dxa"/>
            <w:tcBorders>
              <w:top w:val="single" w:color="auto" w:sz="4" w:space="0"/>
              <w:left w:val="single" w:color="auto" w:sz="4" w:space="0"/>
              <w:bottom w:val="single" w:color="auto" w:sz="4" w:space="0"/>
              <w:right w:val="single" w:color="auto" w:sz="4" w:space="0"/>
            </w:tcBorders>
            <w:vAlign w:val="center"/>
          </w:tcPr>
          <w:p w14:paraId="40CFCA73">
            <w:pPr>
              <w:keepNext w:val="0"/>
              <w:keepLines w:val="0"/>
              <w:suppressLineNumbers w:val="0"/>
              <w:spacing w:before="0" w:beforeAutospacing="0" w:after="0" w:afterAutospacing="0"/>
              <w:ind w:left="-53" w:leftChars="-25" w:right="-53" w:rightChars="-25"/>
              <w:jc w:val="center"/>
              <w:rPr>
                <w:rFonts w:hint="default"/>
                <w:color w:val="auto"/>
                <w:szCs w:val="21"/>
                <w:highlight w:val="none"/>
              </w:rPr>
            </w:pPr>
            <w:r>
              <w:rPr>
                <w:rFonts w:hint="default"/>
                <w:color w:val="auto"/>
                <w:szCs w:val="21"/>
                <w:highlight w:val="none"/>
              </w:rPr>
              <w:t>CODcr、SS、BOD</w:t>
            </w:r>
            <w:r>
              <w:rPr>
                <w:rFonts w:hint="default"/>
                <w:color w:val="auto"/>
                <w:szCs w:val="21"/>
                <w:highlight w:val="none"/>
                <w:vertAlign w:val="subscript"/>
              </w:rPr>
              <w:t>5</w:t>
            </w:r>
            <w:r>
              <w:rPr>
                <w:rFonts w:hint="default"/>
                <w:color w:val="auto"/>
                <w:szCs w:val="21"/>
                <w:highlight w:val="none"/>
              </w:rPr>
              <w:t>、NH</w:t>
            </w:r>
            <w:r>
              <w:rPr>
                <w:rFonts w:hint="default"/>
                <w:color w:val="auto"/>
                <w:szCs w:val="21"/>
                <w:highlight w:val="none"/>
                <w:vertAlign w:val="subscript"/>
              </w:rPr>
              <w:t>3</w:t>
            </w:r>
            <w:r>
              <w:rPr>
                <w:rFonts w:hint="default"/>
                <w:color w:val="auto"/>
                <w:szCs w:val="21"/>
                <w:highlight w:val="none"/>
              </w:rPr>
              <w:t>-N、粪大肠菌群</w:t>
            </w:r>
          </w:p>
        </w:tc>
        <w:tc>
          <w:tcPr>
            <w:tcW w:w="2605" w:type="dxa"/>
            <w:tcBorders>
              <w:top w:val="single" w:color="auto" w:sz="4" w:space="0"/>
              <w:left w:val="single" w:color="auto" w:sz="4" w:space="0"/>
              <w:bottom w:val="single" w:color="auto" w:sz="4" w:space="0"/>
              <w:right w:val="single" w:color="auto" w:sz="4" w:space="0"/>
            </w:tcBorders>
            <w:vAlign w:val="center"/>
          </w:tcPr>
          <w:p w14:paraId="777D306E">
            <w:pPr>
              <w:keepNext w:val="0"/>
              <w:keepLines w:val="0"/>
              <w:suppressLineNumbers w:val="0"/>
              <w:spacing w:before="0" w:beforeAutospacing="0" w:after="0" w:afterAutospacing="0"/>
              <w:ind w:left="-53" w:leftChars="-25" w:right="-53" w:rightChars="-25"/>
              <w:jc w:val="left"/>
              <w:rPr>
                <w:rFonts w:hint="default"/>
                <w:color w:val="auto"/>
                <w:szCs w:val="21"/>
                <w:highlight w:val="none"/>
              </w:rPr>
            </w:pPr>
            <w:r>
              <w:rPr>
                <w:rFonts w:hint="default"/>
                <w:color w:val="auto"/>
                <w:sz w:val="21"/>
                <w:szCs w:val="21"/>
                <w:highlight w:val="none"/>
              </w:rPr>
              <w:t>检验科酸碱</w:t>
            </w:r>
            <w:r>
              <w:rPr>
                <w:rFonts w:hint="eastAsia"/>
                <w:color w:val="auto"/>
                <w:sz w:val="21"/>
                <w:szCs w:val="21"/>
                <w:highlight w:val="none"/>
              </w:rPr>
              <w:t>清洗</w:t>
            </w:r>
            <w:r>
              <w:rPr>
                <w:rFonts w:hint="default"/>
                <w:color w:val="auto"/>
                <w:sz w:val="21"/>
                <w:szCs w:val="21"/>
                <w:highlight w:val="none"/>
              </w:rPr>
              <w:t>废水</w:t>
            </w:r>
            <w:r>
              <w:rPr>
                <w:rFonts w:hint="eastAsia"/>
                <w:color w:val="auto"/>
                <w:sz w:val="21"/>
                <w:szCs w:val="21"/>
                <w:highlight w:val="none"/>
              </w:rPr>
              <w:t>经预处理后，与</w:t>
            </w:r>
            <w:r>
              <w:rPr>
                <w:rFonts w:hint="default"/>
                <w:color w:val="auto"/>
                <w:sz w:val="21"/>
                <w:szCs w:val="21"/>
                <w:highlight w:val="none"/>
              </w:rPr>
              <w:t>医院产生的其他医疗废水（包括医院门诊、急诊、牙科、病房、手术室等</w:t>
            </w:r>
            <w:r>
              <w:rPr>
                <w:rFonts w:hint="eastAsia"/>
                <w:color w:val="auto"/>
                <w:sz w:val="21"/>
                <w:szCs w:val="21"/>
                <w:highlight w:val="none"/>
              </w:rPr>
              <w:t>产生的所有医疗废水</w:t>
            </w:r>
            <w:r>
              <w:rPr>
                <w:rFonts w:hint="default"/>
                <w:color w:val="auto"/>
                <w:sz w:val="21"/>
                <w:szCs w:val="21"/>
                <w:highlight w:val="none"/>
              </w:rPr>
              <w:t>）均通过每层楼内置污水管道进入医院污水处理设施进行处理</w:t>
            </w:r>
            <w:r>
              <w:rPr>
                <w:rFonts w:hint="eastAsia"/>
                <w:color w:val="auto"/>
                <w:sz w:val="21"/>
                <w:szCs w:val="21"/>
                <w:highlight w:val="none"/>
                <w:lang w:eastAsia="zh-CN"/>
              </w:rPr>
              <w:t>。</w:t>
            </w:r>
            <w:r>
              <w:rPr>
                <w:rFonts w:hint="eastAsia"/>
                <w:color w:val="auto"/>
                <w:sz w:val="21"/>
                <w:szCs w:val="21"/>
                <w:highlight w:val="none"/>
                <w:lang w:val="en-US" w:eastAsia="zh-CN"/>
              </w:rPr>
              <w:t>污水处理设施位于项目1层，</w:t>
            </w:r>
            <w:r>
              <w:rPr>
                <w:rFonts w:hint="default"/>
                <w:color w:val="auto"/>
                <w:sz w:val="21"/>
                <w:szCs w:val="21"/>
                <w:highlight w:val="none"/>
              </w:rPr>
              <w:t>采用一体化污水处理设施，污水处理规模为96m</w:t>
            </w:r>
            <w:r>
              <w:rPr>
                <w:rFonts w:hint="default"/>
                <w:color w:val="auto"/>
                <w:sz w:val="21"/>
                <w:szCs w:val="21"/>
                <w:highlight w:val="none"/>
                <w:vertAlign w:val="superscript"/>
              </w:rPr>
              <w:t>3</w:t>
            </w:r>
            <w:r>
              <w:rPr>
                <w:rFonts w:hint="default"/>
                <w:color w:val="auto"/>
                <w:sz w:val="21"/>
                <w:szCs w:val="21"/>
                <w:highlight w:val="none"/>
              </w:rPr>
              <w:t>/d（4m</w:t>
            </w:r>
            <w:r>
              <w:rPr>
                <w:rFonts w:hint="default"/>
                <w:color w:val="auto"/>
                <w:sz w:val="21"/>
                <w:szCs w:val="21"/>
                <w:highlight w:val="none"/>
                <w:vertAlign w:val="superscript"/>
              </w:rPr>
              <w:t>3</w:t>
            </w:r>
            <w:r>
              <w:rPr>
                <w:rFonts w:hint="default"/>
                <w:color w:val="auto"/>
                <w:sz w:val="21"/>
                <w:szCs w:val="21"/>
                <w:highlight w:val="none"/>
              </w:rPr>
              <w:t>/h），采用“</w:t>
            </w:r>
            <w:r>
              <w:rPr>
                <w:rFonts w:hint="eastAsia"/>
                <w:color w:val="auto"/>
                <w:sz w:val="21"/>
                <w:szCs w:val="21"/>
                <w:highlight w:val="none"/>
                <w:lang w:val="en-US" w:eastAsia="zh-CN"/>
              </w:rPr>
              <w:t>化粪池+</w:t>
            </w:r>
            <w:r>
              <w:rPr>
                <w:rFonts w:hint="default"/>
                <w:color w:val="auto"/>
                <w:sz w:val="21"/>
                <w:szCs w:val="21"/>
                <w:highlight w:val="none"/>
              </w:rPr>
              <w:t>格栅池+调节池+生物接触氧化+沉淀+消毒”处理工艺，处理后达标排入市政污水管网，进入渠县北城污水处理厂处理</w:t>
            </w:r>
            <w:r>
              <w:rPr>
                <w:rFonts w:hint="eastAsia"/>
                <w:color w:val="auto"/>
                <w:sz w:val="21"/>
                <w:szCs w:val="21"/>
                <w:highlight w:val="none"/>
              </w:rPr>
              <w:t>，整个院区仅设1个废水排放口，即废水处理站出水排放口</w:t>
            </w:r>
          </w:p>
        </w:tc>
        <w:tc>
          <w:tcPr>
            <w:tcW w:w="1747" w:type="dxa"/>
            <w:tcBorders>
              <w:top w:val="single" w:color="auto" w:sz="4" w:space="0"/>
              <w:left w:val="single" w:color="auto" w:sz="4" w:space="0"/>
              <w:right w:val="single" w:color="auto" w:sz="8" w:space="0"/>
            </w:tcBorders>
            <w:vAlign w:val="center"/>
          </w:tcPr>
          <w:p w14:paraId="56546E1D">
            <w:pPr>
              <w:keepNext w:val="0"/>
              <w:keepLines w:val="0"/>
              <w:suppressLineNumbers w:val="0"/>
              <w:adjustRightInd w:val="0"/>
              <w:snapToGrid w:val="0"/>
              <w:spacing w:before="0" w:beforeAutospacing="0" w:after="0" w:afterAutospacing="0"/>
              <w:ind w:left="-53" w:leftChars="-25" w:right="-53" w:rightChars="-25"/>
              <w:jc w:val="center"/>
              <w:rPr>
                <w:rFonts w:hint="default" w:eastAsiaTheme="minorEastAsia"/>
                <w:color w:val="auto"/>
                <w:szCs w:val="21"/>
                <w:highlight w:val="none"/>
              </w:rPr>
            </w:pPr>
            <w:r>
              <w:rPr>
                <w:rFonts w:hint="default" w:eastAsiaTheme="minorEastAsia"/>
                <w:color w:val="auto"/>
                <w:szCs w:val="21"/>
                <w:highlight w:val="none"/>
              </w:rPr>
              <w:t>《医疗机构水污染物排放标准》（GB18466-2005）表2中预处理标准</w:t>
            </w:r>
          </w:p>
        </w:tc>
      </w:tr>
      <w:tr w14:paraId="2B88E3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1519" w:type="dxa"/>
            <w:tcBorders>
              <w:left w:val="single" w:color="auto" w:sz="8" w:space="0"/>
              <w:right w:val="single" w:color="auto" w:sz="4" w:space="0"/>
            </w:tcBorders>
            <w:vAlign w:val="center"/>
          </w:tcPr>
          <w:p w14:paraId="3CF78FD5">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r>
              <w:rPr>
                <w:rFonts w:hint="default" w:eastAsiaTheme="minorEastAsia"/>
                <w:color w:val="auto"/>
                <w:szCs w:val="21"/>
                <w:highlight w:val="none"/>
              </w:rPr>
              <w:t>声环境</w:t>
            </w:r>
          </w:p>
        </w:tc>
        <w:tc>
          <w:tcPr>
            <w:tcW w:w="1552" w:type="dxa"/>
            <w:tcBorders>
              <w:top w:val="single" w:color="auto" w:sz="4" w:space="0"/>
              <w:left w:val="single" w:color="auto" w:sz="4" w:space="0"/>
              <w:bottom w:val="single" w:color="auto" w:sz="4" w:space="0"/>
              <w:right w:val="single" w:color="auto" w:sz="4" w:space="0"/>
            </w:tcBorders>
            <w:vAlign w:val="center"/>
          </w:tcPr>
          <w:p w14:paraId="14020E6F">
            <w:pPr>
              <w:keepNext w:val="0"/>
              <w:keepLines w:val="0"/>
              <w:suppressLineNumbers w:val="0"/>
              <w:spacing w:before="0" w:beforeAutospacing="0" w:after="0" w:afterAutospacing="0"/>
              <w:ind w:left="-53" w:leftChars="-25" w:right="-53" w:rightChars="-25"/>
              <w:jc w:val="center"/>
              <w:rPr>
                <w:rFonts w:hint="default"/>
                <w:color w:val="auto"/>
                <w:szCs w:val="21"/>
                <w:highlight w:val="none"/>
              </w:rPr>
            </w:pPr>
            <w:r>
              <w:rPr>
                <w:rFonts w:hint="default"/>
                <w:color w:val="auto"/>
                <w:szCs w:val="21"/>
                <w:highlight w:val="none"/>
              </w:rPr>
              <w:t>营运期</w:t>
            </w:r>
          </w:p>
        </w:tc>
        <w:tc>
          <w:tcPr>
            <w:tcW w:w="1395" w:type="dxa"/>
            <w:tcBorders>
              <w:top w:val="single" w:color="auto" w:sz="4" w:space="0"/>
              <w:left w:val="single" w:color="auto" w:sz="4" w:space="0"/>
              <w:bottom w:val="single" w:color="auto" w:sz="4" w:space="0"/>
              <w:right w:val="single" w:color="auto" w:sz="4" w:space="0"/>
            </w:tcBorders>
            <w:vAlign w:val="center"/>
          </w:tcPr>
          <w:p w14:paraId="35BE4236">
            <w:pPr>
              <w:keepNext w:val="0"/>
              <w:keepLines w:val="0"/>
              <w:suppressLineNumbers w:val="0"/>
              <w:spacing w:before="0" w:beforeAutospacing="0" w:after="0" w:afterAutospacing="0"/>
              <w:ind w:left="-53" w:leftChars="-25" w:right="-53" w:rightChars="-25"/>
              <w:jc w:val="center"/>
              <w:rPr>
                <w:rFonts w:hint="default"/>
                <w:color w:val="auto"/>
                <w:szCs w:val="21"/>
                <w:highlight w:val="none"/>
              </w:rPr>
            </w:pPr>
            <w:r>
              <w:rPr>
                <w:rFonts w:hint="default"/>
                <w:color w:val="auto"/>
                <w:szCs w:val="21"/>
                <w:highlight w:val="none"/>
              </w:rPr>
              <w:t>设备噪声</w:t>
            </w:r>
          </w:p>
        </w:tc>
        <w:tc>
          <w:tcPr>
            <w:tcW w:w="2605" w:type="dxa"/>
            <w:tcBorders>
              <w:top w:val="single" w:color="auto" w:sz="4" w:space="0"/>
              <w:left w:val="single" w:color="auto" w:sz="4" w:space="0"/>
              <w:bottom w:val="single" w:color="auto" w:sz="4" w:space="0"/>
              <w:right w:val="single" w:color="auto" w:sz="4" w:space="0"/>
            </w:tcBorders>
            <w:vAlign w:val="center"/>
          </w:tcPr>
          <w:p w14:paraId="03718BC6">
            <w:pPr>
              <w:keepNext w:val="0"/>
              <w:keepLines w:val="0"/>
              <w:suppressLineNumbers w:val="0"/>
              <w:spacing w:before="0" w:beforeAutospacing="0" w:after="0" w:afterAutospacing="0"/>
              <w:ind w:left="-53" w:leftChars="-25" w:right="-53" w:rightChars="-25"/>
              <w:rPr>
                <w:rFonts w:hint="default"/>
                <w:color w:val="auto"/>
                <w:szCs w:val="21"/>
                <w:highlight w:val="none"/>
              </w:rPr>
            </w:pPr>
            <w:r>
              <w:rPr>
                <w:rFonts w:hint="default"/>
                <w:color w:val="auto"/>
                <w:szCs w:val="21"/>
                <w:highlight w:val="none"/>
              </w:rPr>
              <w:t>选用低噪声设备，通风设备采取降噪措施，建筑隔声</w:t>
            </w:r>
          </w:p>
        </w:tc>
        <w:tc>
          <w:tcPr>
            <w:tcW w:w="1747" w:type="dxa"/>
            <w:tcBorders>
              <w:top w:val="single" w:color="auto" w:sz="4" w:space="0"/>
              <w:left w:val="single" w:color="auto" w:sz="4" w:space="0"/>
              <w:bottom w:val="single" w:color="auto" w:sz="4" w:space="0"/>
              <w:right w:val="single" w:color="auto" w:sz="8" w:space="0"/>
            </w:tcBorders>
            <w:vAlign w:val="center"/>
          </w:tcPr>
          <w:p w14:paraId="0F239AD5">
            <w:pPr>
              <w:keepNext w:val="0"/>
              <w:keepLines w:val="0"/>
              <w:suppressLineNumbers w:val="0"/>
              <w:adjustRightInd w:val="0"/>
              <w:snapToGrid w:val="0"/>
              <w:spacing w:before="0" w:beforeAutospacing="0" w:after="0" w:afterAutospacing="0"/>
              <w:ind w:left="-53" w:leftChars="-25" w:right="-53" w:rightChars="-25"/>
              <w:jc w:val="center"/>
              <w:rPr>
                <w:rFonts w:hint="default" w:eastAsiaTheme="minorEastAsia"/>
                <w:color w:val="auto"/>
                <w:szCs w:val="21"/>
                <w:highlight w:val="none"/>
              </w:rPr>
            </w:pPr>
            <w:r>
              <w:rPr>
                <w:rFonts w:hint="default" w:eastAsiaTheme="minorEastAsia"/>
                <w:color w:val="auto"/>
                <w:szCs w:val="21"/>
                <w:highlight w:val="none"/>
              </w:rPr>
              <w:t>《工业企业厂界环境噪声排放标准》（GB12348-2008）</w:t>
            </w:r>
            <w:r>
              <w:rPr>
                <w:rFonts w:hint="eastAsia" w:eastAsiaTheme="minorEastAsia"/>
                <w:color w:val="auto"/>
                <w:szCs w:val="21"/>
                <w:highlight w:val="none"/>
              </w:rPr>
              <w:t>2类区标准限值</w:t>
            </w:r>
          </w:p>
        </w:tc>
      </w:tr>
      <w:tr w14:paraId="37FB1F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1" w:hRule="atLeast"/>
          <w:jc w:val="center"/>
        </w:trPr>
        <w:tc>
          <w:tcPr>
            <w:tcW w:w="1519" w:type="dxa"/>
            <w:tcBorders>
              <w:top w:val="single" w:color="auto" w:sz="4" w:space="0"/>
              <w:left w:val="single" w:color="auto" w:sz="8" w:space="0"/>
              <w:bottom w:val="single" w:color="auto" w:sz="4" w:space="0"/>
              <w:right w:val="single" w:color="auto" w:sz="4" w:space="0"/>
            </w:tcBorders>
            <w:vAlign w:val="center"/>
          </w:tcPr>
          <w:p w14:paraId="632CD18B">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r>
              <w:rPr>
                <w:rFonts w:hint="default" w:eastAsiaTheme="minorEastAsia"/>
                <w:color w:val="auto"/>
                <w:szCs w:val="21"/>
                <w:highlight w:val="none"/>
              </w:rPr>
              <w:t>电磁辐射</w:t>
            </w:r>
          </w:p>
        </w:tc>
        <w:tc>
          <w:tcPr>
            <w:tcW w:w="1552" w:type="dxa"/>
            <w:tcBorders>
              <w:top w:val="single" w:color="auto" w:sz="4" w:space="0"/>
              <w:left w:val="single" w:color="auto" w:sz="4" w:space="0"/>
              <w:bottom w:val="single" w:color="auto" w:sz="4" w:space="0"/>
              <w:right w:val="single" w:color="auto" w:sz="4" w:space="0"/>
            </w:tcBorders>
            <w:vAlign w:val="center"/>
          </w:tcPr>
          <w:p w14:paraId="51EC1819">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r>
              <w:rPr>
                <w:rFonts w:hint="default" w:eastAsiaTheme="minorEastAsia"/>
                <w:color w:val="auto"/>
                <w:szCs w:val="21"/>
                <w:highlight w:val="none"/>
              </w:rPr>
              <w:t>/</w:t>
            </w:r>
          </w:p>
        </w:tc>
        <w:tc>
          <w:tcPr>
            <w:tcW w:w="1395" w:type="dxa"/>
            <w:tcBorders>
              <w:top w:val="single" w:color="auto" w:sz="4" w:space="0"/>
              <w:left w:val="single" w:color="auto" w:sz="4" w:space="0"/>
              <w:bottom w:val="single" w:color="auto" w:sz="4" w:space="0"/>
              <w:right w:val="single" w:color="auto" w:sz="4" w:space="0"/>
            </w:tcBorders>
            <w:vAlign w:val="center"/>
          </w:tcPr>
          <w:p w14:paraId="27753203">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r>
              <w:rPr>
                <w:rFonts w:hint="default" w:eastAsiaTheme="minorEastAsia"/>
                <w:color w:val="auto"/>
                <w:szCs w:val="21"/>
                <w:highlight w:val="none"/>
              </w:rPr>
              <w:t>/</w:t>
            </w:r>
          </w:p>
        </w:tc>
        <w:tc>
          <w:tcPr>
            <w:tcW w:w="2605" w:type="dxa"/>
            <w:tcBorders>
              <w:top w:val="single" w:color="auto" w:sz="4" w:space="0"/>
              <w:left w:val="single" w:color="auto" w:sz="4" w:space="0"/>
              <w:bottom w:val="single" w:color="auto" w:sz="4" w:space="0"/>
              <w:right w:val="single" w:color="auto" w:sz="4" w:space="0"/>
            </w:tcBorders>
            <w:vAlign w:val="center"/>
          </w:tcPr>
          <w:p w14:paraId="01A77F4B">
            <w:pPr>
              <w:keepNext w:val="0"/>
              <w:keepLines w:val="0"/>
              <w:suppressLineNumbers w:val="0"/>
              <w:adjustRightInd w:val="0"/>
              <w:snapToGrid w:val="0"/>
              <w:spacing w:before="0" w:beforeAutospacing="0" w:after="0" w:afterAutospacing="0"/>
              <w:ind w:left="-53" w:leftChars="-25" w:right="-53" w:rightChars="-25"/>
              <w:jc w:val="center"/>
              <w:rPr>
                <w:rFonts w:hint="default" w:eastAsiaTheme="minorEastAsia"/>
                <w:color w:val="auto"/>
                <w:szCs w:val="21"/>
                <w:highlight w:val="none"/>
              </w:rPr>
            </w:pPr>
            <w:r>
              <w:rPr>
                <w:rFonts w:hint="default" w:eastAsiaTheme="minorEastAsia"/>
                <w:color w:val="auto"/>
                <w:szCs w:val="21"/>
                <w:highlight w:val="none"/>
              </w:rPr>
              <w:t>/</w:t>
            </w:r>
          </w:p>
        </w:tc>
        <w:tc>
          <w:tcPr>
            <w:tcW w:w="1747" w:type="dxa"/>
            <w:tcBorders>
              <w:top w:val="single" w:color="auto" w:sz="4" w:space="0"/>
              <w:left w:val="single" w:color="auto" w:sz="4" w:space="0"/>
              <w:bottom w:val="single" w:color="auto" w:sz="4" w:space="0"/>
              <w:right w:val="single" w:color="auto" w:sz="8" w:space="0"/>
            </w:tcBorders>
            <w:vAlign w:val="center"/>
          </w:tcPr>
          <w:p w14:paraId="5EE3DBFC">
            <w:pPr>
              <w:keepNext w:val="0"/>
              <w:keepLines w:val="0"/>
              <w:suppressLineNumbers w:val="0"/>
              <w:adjustRightInd w:val="0"/>
              <w:snapToGrid w:val="0"/>
              <w:spacing w:before="0" w:beforeAutospacing="0" w:after="0" w:afterAutospacing="0"/>
              <w:ind w:left="-53" w:leftChars="-25" w:right="-53" w:rightChars="-25"/>
              <w:jc w:val="center"/>
              <w:rPr>
                <w:rFonts w:hint="default" w:eastAsiaTheme="minorEastAsia"/>
                <w:color w:val="auto"/>
                <w:szCs w:val="21"/>
                <w:highlight w:val="none"/>
              </w:rPr>
            </w:pPr>
            <w:r>
              <w:rPr>
                <w:rFonts w:hint="default" w:eastAsiaTheme="minorEastAsia"/>
                <w:color w:val="auto"/>
                <w:szCs w:val="21"/>
                <w:highlight w:val="none"/>
              </w:rPr>
              <w:t>/</w:t>
            </w:r>
          </w:p>
        </w:tc>
      </w:tr>
      <w:tr w14:paraId="297B41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9" w:type="dxa"/>
            <w:tcBorders>
              <w:top w:val="single" w:color="auto" w:sz="4" w:space="0"/>
              <w:left w:val="single" w:color="auto" w:sz="8" w:space="0"/>
              <w:bottom w:val="single" w:color="auto" w:sz="4" w:space="0"/>
              <w:right w:val="single" w:color="auto" w:sz="4" w:space="0"/>
            </w:tcBorders>
            <w:vAlign w:val="center"/>
          </w:tcPr>
          <w:p w14:paraId="60162219">
            <w:pPr>
              <w:keepNext w:val="0"/>
              <w:keepLines w:val="0"/>
              <w:suppressLineNumbers w:val="0"/>
              <w:adjustRightInd w:val="0"/>
              <w:snapToGrid w:val="0"/>
              <w:spacing w:before="0" w:beforeAutospacing="0" w:after="0" w:afterAutospacing="0"/>
              <w:ind w:left="0" w:right="0"/>
              <w:jc w:val="center"/>
              <w:rPr>
                <w:rFonts w:hint="default" w:eastAsiaTheme="minorEastAsia"/>
                <w:color w:val="auto"/>
                <w:szCs w:val="21"/>
                <w:highlight w:val="none"/>
              </w:rPr>
            </w:pPr>
            <w:r>
              <w:rPr>
                <w:rFonts w:hint="default" w:eastAsiaTheme="minorEastAsia"/>
                <w:color w:val="auto"/>
                <w:szCs w:val="21"/>
                <w:highlight w:val="none"/>
              </w:rPr>
              <w:t>固体废物</w:t>
            </w:r>
          </w:p>
        </w:tc>
        <w:tc>
          <w:tcPr>
            <w:tcW w:w="7299" w:type="dxa"/>
            <w:gridSpan w:val="4"/>
            <w:tcBorders>
              <w:top w:val="single" w:color="auto" w:sz="4" w:space="0"/>
              <w:left w:val="single" w:color="auto" w:sz="4" w:space="0"/>
              <w:bottom w:val="single" w:color="auto" w:sz="4" w:space="0"/>
              <w:right w:val="single" w:color="auto" w:sz="8" w:space="0"/>
            </w:tcBorders>
            <w:vAlign w:val="center"/>
          </w:tcPr>
          <w:p w14:paraId="2E2793D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404" w:lineRule="exact"/>
              <w:ind w:left="-53" w:leftChars="-25" w:right="-53" w:rightChars="-25"/>
              <w:jc w:val="left"/>
              <w:textAlignment w:val="auto"/>
              <w:rPr>
                <w:rFonts w:hint="default" w:eastAsia="黑体"/>
                <w:color w:val="auto"/>
                <w:kern w:val="0"/>
                <w:szCs w:val="21"/>
                <w:highlight w:val="none"/>
              </w:rPr>
            </w:pPr>
            <w:r>
              <w:rPr>
                <w:rFonts w:hint="default" w:eastAsia="黑体"/>
                <w:color w:val="auto"/>
                <w:kern w:val="0"/>
                <w:szCs w:val="21"/>
                <w:highlight w:val="none"/>
              </w:rPr>
              <w:t>1、施工期</w:t>
            </w:r>
          </w:p>
          <w:p w14:paraId="6D3AB9A3">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line="404" w:lineRule="exact"/>
              <w:ind w:left="-53" w:leftChars="-25" w:right="-53" w:rightChars="-25" w:firstLine="422"/>
              <w:jc w:val="left"/>
              <w:textAlignment w:val="auto"/>
              <w:rPr>
                <w:rFonts w:hint="default"/>
                <w:color w:val="auto"/>
                <w:szCs w:val="21"/>
                <w:highlight w:val="none"/>
              </w:rPr>
            </w:pPr>
            <w:r>
              <w:rPr>
                <w:rFonts w:hint="default"/>
                <w:color w:val="auto"/>
                <w:szCs w:val="21"/>
                <w:highlight w:val="none"/>
              </w:rPr>
              <w:t>（1）废木材、废弃包装材料等收集后外售废品回收站。</w:t>
            </w:r>
          </w:p>
          <w:p w14:paraId="43B55BDD">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line="404" w:lineRule="exact"/>
              <w:ind w:left="-53" w:leftChars="-25" w:right="-53" w:rightChars="-25" w:firstLine="422"/>
              <w:jc w:val="left"/>
              <w:textAlignment w:val="auto"/>
              <w:rPr>
                <w:rFonts w:hint="default"/>
                <w:color w:val="auto"/>
                <w:szCs w:val="21"/>
                <w:highlight w:val="none"/>
              </w:rPr>
            </w:pPr>
            <w:r>
              <w:rPr>
                <w:rFonts w:hint="default"/>
                <w:color w:val="auto"/>
                <w:szCs w:val="21"/>
                <w:highlight w:val="none"/>
              </w:rPr>
              <w:t>（2）建筑垃圾、装修废物及时运出施工现场。</w:t>
            </w:r>
          </w:p>
          <w:p w14:paraId="480B888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404" w:lineRule="exact"/>
              <w:ind w:left="-53" w:leftChars="-25" w:right="-53" w:rightChars="-25"/>
              <w:jc w:val="left"/>
              <w:textAlignment w:val="auto"/>
              <w:rPr>
                <w:rFonts w:hint="default" w:eastAsia="黑体"/>
                <w:color w:val="auto"/>
                <w:kern w:val="0"/>
                <w:szCs w:val="21"/>
                <w:highlight w:val="none"/>
              </w:rPr>
            </w:pPr>
            <w:r>
              <w:rPr>
                <w:rFonts w:hint="default" w:eastAsia="黑体"/>
                <w:color w:val="auto"/>
                <w:kern w:val="0"/>
                <w:szCs w:val="21"/>
                <w:highlight w:val="none"/>
              </w:rPr>
              <w:t>2、营运期</w:t>
            </w:r>
          </w:p>
          <w:p w14:paraId="139215E0">
            <w:pPr>
              <w:keepNext w:val="0"/>
              <w:keepLines w:val="0"/>
              <w:pageBreakBefore w:val="0"/>
              <w:widowControl w:val="0"/>
              <w:suppressLineNumbers w:val="0"/>
              <w:kinsoku/>
              <w:wordWrap/>
              <w:overflowPunct/>
              <w:topLinePunct w:val="0"/>
              <w:bidi w:val="0"/>
              <w:spacing w:before="0" w:beforeAutospacing="0" w:after="0" w:afterAutospacing="0" w:line="404" w:lineRule="exact"/>
              <w:ind w:left="-53" w:leftChars="-25" w:right="-53" w:rightChars="-25" w:firstLine="420"/>
              <w:textAlignment w:val="auto"/>
              <w:rPr>
                <w:rFonts w:hint="default"/>
                <w:color w:val="auto"/>
                <w:szCs w:val="21"/>
                <w:highlight w:val="none"/>
              </w:rPr>
            </w:pPr>
            <w:r>
              <w:rPr>
                <w:rFonts w:hint="default"/>
                <w:color w:val="auto"/>
                <w:szCs w:val="21"/>
                <w:highlight w:val="none"/>
              </w:rPr>
              <w:t>（1）在1~7层均设置医废间（建筑总面积约40m</w:t>
            </w:r>
            <w:r>
              <w:rPr>
                <w:rFonts w:hint="default"/>
                <w:color w:val="auto"/>
                <w:szCs w:val="21"/>
                <w:highlight w:val="none"/>
                <w:vertAlign w:val="superscript"/>
              </w:rPr>
              <w:t>2</w:t>
            </w:r>
            <w:r>
              <w:rPr>
                <w:rFonts w:hint="default"/>
                <w:color w:val="auto"/>
                <w:szCs w:val="21"/>
                <w:highlight w:val="none"/>
              </w:rPr>
              <w:t>）及专用容积分类收集暂存，每层医废间均采取“四防”措施并设警示标志，产生的医疗废物分别委托具有相关处置资质的单位处置。</w:t>
            </w:r>
          </w:p>
          <w:p w14:paraId="7ED7EF8B">
            <w:pPr>
              <w:keepNext w:val="0"/>
              <w:keepLines w:val="0"/>
              <w:pageBreakBefore w:val="0"/>
              <w:widowControl w:val="0"/>
              <w:suppressLineNumbers w:val="0"/>
              <w:kinsoku/>
              <w:wordWrap/>
              <w:overflowPunct/>
              <w:topLinePunct w:val="0"/>
              <w:bidi w:val="0"/>
              <w:spacing w:before="0" w:beforeAutospacing="0" w:after="0" w:afterAutospacing="0" w:line="404" w:lineRule="exact"/>
              <w:ind w:left="-53" w:leftChars="-25" w:right="-53" w:rightChars="-25" w:firstLine="420"/>
              <w:textAlignment w:val="auto"/>
              <w:rPr>
                <w:rFonts w:hint="default"/>
                <w:color w:val="auto"/>
                <w:szCs w:val="21"/>
                <w:highlight w:val="none"/>
              </w:rPr>
            </w:pPr>
            <w:r>
              <w:rPr>
                <w:rFonts w:hint="default"/>
                <w:color w:val="auto"/>
                <w:szCs w:val="21"/>
                <w:highlight w:val="none"/>
              </w:rPr>
              <w:t>（2）医院运营过程中使用的各种玻璃（或一次性塑料）输液瓶（袋），未被病人血液、体液、排泄物污染的不属于医疗废物，</w:t>
            </w:r>
            <w:r>
              <w:rPr>
                <w:rFonts w:hint="eastAsia"/>
                <w:color w:val="auto"/>
                <w:szCs w:val="21"/>
                <w:highlight w:val="none"/>
              </w:rPr>
              <w:t>由重庆春宇医用输液瓶回收有限公司收集后妥善处置。</w:t>
            </w:r>
          </w:p>
          <w:p w14:paraId="26829296">
            <w:pPr>
              <w:keepNext w:val="0"/>
              <w:keepLines w:val="0"/>
              <w:pageBreakBefore w:val="0"/>
              <w:widowControl w:val="0"/>
              <w:suppressLineNumbers w:val="0"/>
              <w:kinsoku/>
              <w:wordWrap/>
              <w:overflowPunct/>
              <w:topLinePunct w:val="0"/>
              <w:bidi w:val="0"/>
              <w:spacing w:before="0" w:beforeAutospacing="0" w:after="0" w:afterAutospacing="0" w:line="404" w:lineRule="exact"/>
              <w:ind w:left="-53" w:leftChars="-25" w:right="-53" w:rightChars="-25" w:firstLine="420"/>
              <w:textAlignment w:val="auto"/>
              <w:rPr>
                <w:rFonts w:hint="default"/>
                <w:color w:val="auto"/>
                <w:szCs w:val="21"/>
                <w:highlight w:val="none"/>
              </w:rPr>
            </w:pPr>
            <w:r>
              <w:rPr>
                <w:rFonts w:hint="eastAsia"/>
                <w:color w:val="auto"/>
                <w:szCs w:val="21"/>
                <w:highlight w:val="none"/>
              </w:rPr>
              <w:t>（3）</w:t>
            </w:r>
            <w:r>
              <w:rPr>
                <w:rFonts w:hint="default"/>
                <w:color w:val="auto"/>
                <w:szCs w:val="21"/>
                <w:highlight w:val="none"/>
              </w:rPr>
              <w:t>污水处理站产生的污泥，纳入危险废物管理（危废类别：感染性废物，危废代码：841-001-01）。采用定期清掏经石灰彻底消杀处理后，委托有资质的单位收集处理，严格执行“危险废物转移联单制度”。</w:t>
            </w:r>
          </w:p>
          <w:p w14:paraId="74C24AA8">
            <w:pPr>
              <w:keepNext w:val="0"/>
              <w:keepLines w:val="0"/>
              <w:pageBreakBefore w:val="0"/>
              <w:widowControl w:val="0"/>
              <w:suppressLineNumbers w:val="0"/>
              <w:kinsoku/>
              <w:wordWrap/>
              <w:overflowPunct/>
              <w:topLinePunct w:val="0"/>
              <w:bidi w:val="0"/>
              <w:spacing w:before="0" w:beforeAutospacing="0" w:after="0" w:afterAutospacing="0" w:line="404" w:lineRule="exact"/>
              <w:ind w:left="-53" w:leftChars="-25" w:right="-53" w:rightChars="-25" w:firstLine="420"/>
              <w:textAlignment w:val="auto"/>
              <w:rPr>
                <w:rFonts w:hint="default"/>
                <w:color w:val="auto"/>
                <w:szCs w:val="21"/>
                <w:highlight w:val="none"/>
              </w:rPr>
            </w:pPr>
            <w:r>
              <w:rPr>
                <w:rFonts w:hint="default"/>
                <w:color w:val="auto"/>
                <w:szCs w:val="21"/>
                <w:highlight w:val="none"/>
              </w:rPr>
              <w:t>（</w:t>
            </w:r>
            <w:r>
              <w:rPr>
                <w:rFonts w:hint="eastAsia"/>
                <w:color w:val="auto"/>
                <w:szCs w:val="21"/>
                <w:highlight w:val="none"/>
              </w:rPr>
              <w:t>4</w:t>
            </w:r>
            <w:r>
              <w:rPr>
                <w:rFonts w:hint="default"/>
                <w:color w:val="auto"/>
                <w:szCs w:val="21"/>
                <w:highlight w:val="none"/>
              </w:rPr>
              <w:t>）中药渣属于一般固废，采用专用容器单独收集后，交由当地环卫部门清运处置</w:t>
            </w:r>
            <w:r>
              <w:rPr>
                <w:rFonts w:hint="eastAsia"/>
                <w:color w:val="auto"/>
                <w:szCs w:val="21"/>
                <w:highlight w:val="none"/>
              </w:rPr>
              <w:t>。</w:t>
            </w:r>
          </w:p>
          <w:p w14:paraId="1087F8AF">
            <w:pPr>
              <w:keepNext w:val="0"/>
              <w:keepLines w:val="0"/>
              <w:pageBreakBefore w:val="0"/>
              <w:widowControl w:val="0"/>
              <w:suppressLineNumbers w:val="0"/>
              <w:kinsoku/>
              <w:wordWrap/>
              <w:overflowPunct/>
              <w:topLinePunct w:val="0"/>
              <w:bidi w:val="0"/>
              <w:spacing w:before="0" w:beforeAutospacing="0" w:after="0" w:afterAutospacing="0" w:line="404" w:lineRule="exact"/>
              <w:ind w:left="-53" w:leftChars="-25" w:right="-53" w:rightChars="-25" w:firstLine="420"/>
              <w:textAlignment w:val="auto"/>
              <w:rPr>
                <w:rFonts w:hint="default"/>
                <w:color w:val="auto"/>
                <w:szCs w:val="21"/>
                <w:highlight w:val="none"/>
              </w:rPr>
            </w:pPr>
            <w:r>
              <w:rPr>
                <w:rFonts w:hint="default"/>
                <w:color w:val="auto"/>
                <w:szCs w:val="21"/>
                <w:highlight w:val="none"/>
              </w:rPr>
              <w:t>（</w:t>
            </w:r>
            <w:r>
              <w:rPr>
                <w:rFonts w:hint="eastAsia"/>
                <w:color w:val="auto"/>
                <w:szCs w:val="21"/>
                <w:highlight w:val="none"/>
              </w:rPr>
              <w:t>5</w:t>
            </w:r>
            <w:r>
              <w:rPr>
                <w:rFonts w:hint="default"/>
                <w:color w:val="auto"/>
                <w:szCs w:val="21"/>
                <w:highlight w:val="none"/>
              </w:rPr>
              <w:t>）纯水制备产生的废石英砂及废树脂均属于一般固废，</w:t>
            </w:r>
            <w:r>
              <w:rPr>
                <w:rFonts w:hint="eastAsia"/>
                <w:color w:val="auto"/>
                <w:szCs w:val="21"/>
                <w:highlight w:val="none"/>
              </w:rPr>
              <w:t>定期更换后由厂家带走或与生活垃圾一同交由环卫处置。</w:t>
            </w:r>
          </w:p>
          <w:p w14:paraId="28BEB1EC">
            <w:pPr>
              <w:keepNext w:val="0"/>
              <w:keepLines w:val="0"/>
              <w:pageBreakBefore w:val="0"/>
              <w:widowControl w:val="0"/>
              <w:suppressLineNumbers w:val="0"/>
              <w:kinsoku/>
              <w:wordWrap/>
              <w:overflowPunct/>
              <w:topLinePunct w:val="0"/>
              <w:bidi w:val="0"/>
              <w:spacing w:before="0" w:beforeAutospacing="0" w:after="0" w:afterAutospacing="0" w:line="404" w:lineRule="exact"/>
              <w:ind w:left="-53" w:leftChars="-25" w:right="-53" w:rightChars="-25" w:firstLine="420"/>
              <w:textAlignment w:val="auto"/>
              <w:rPr>
                <w:rFonts w:hint="default"/>
                <w:color w:val="auto"/>
                <w:szCs w:val="21"/>
                <w:highlight w:val="none"/>
              </w:rPr>
            </w:pPr>
            <w:r>
              <w:rPr>
                <w:rFonts w:hint="default"/>
                <w:color w:val="auto"/>
                <w:szCs w:val="21"/>
                <w:highlight w:val="none"/>
              </w:rPr>
              <w:t>（5）废气处理系统产生的废活性炭、废紫外灯管均属于危险废物，定期更换后委托有资质的单位处理。</w:t>
            </w:r>
          </w:p>
          <w:p w14:paraId="4E96C946">
            <w:pPr>
              <w:keepNext w:val="0"/>
              <w:keepLines w:val="0"/>
              <w:pageBreakBefore w:val="0"/>
              <w:widowControl w:val="0"/>
              <w:suppressLineNumbers w:val="0"/>
              <w:kinsoku/>
              <w:wordWrap/>
              <w:overflowPunct/>
              <w:topLinePunct w:val="0"/>
              <w:bidi w:val="0"/>
              <w:spacing w:before="0" w:beforeAutospacing="0" w:after="0" w:afterAutospacing="0" w:line="404" w:lineRule="exact"/>
              <w:ind w:left="-53" w:leftChars="-25" w:right="-53" w:rightChars="-25" w:firstLine="420"/>
              <w:textAlignment w:val="auto"/>
              <w:rPr>
                <w:rFonts w:hint="default"/>
                <w:color w:val="auto"/>
                <w:szCs w:val="21"/>
                <w:highlight w:val="none"/>
              </w:rPr>
            </w:pPr>
            <w:r>
              <w:rPr>
                <w:rFonts w:hint="default"/>
                <w:color w:val="auto"/>
                <w:szCs w:val="21"/>
                <w:highlight w:val="none"/>
              </w:rPr>
              <w:t>（6）生物接触氧化池填料一般可使用10年以上，当大面积堵塞和脱落时，需要更换填料，更换下的废填料与污水处理设施污泥一起委托有资质单位处置。</w:t>
            </w:r>
          </w:p>
          <w:p w14:paraId="1189BDF7">
            <w:pPr>
              <w:keepNext w:val="0"/>
              <w:keepLines w:val="0"/>
              <w:pageBreakBefore w:val="0"/>
              <w:widowControl w:val="0"/>
              <w:suppressLineNumbers w:val="0"/>
              <w:kinsoku/>
              <w:wordWrap/>
              <w:overflowPunct/>
              <w:topLinePunct w:val="0"/>
              <w:bidi w:val="0"/>
              <w:spacing w:before="0" w:beforeAutospacing="0" w:after="0" w:afterAutospacing="0" w:line="404" w:lineRule="exact"/>
              <w:ind w:left="-53" w:leftChars="-25" w:right="-53" w:rightChars="-25" w:firstLine="420"/>
              <w:textAlignment w:val="auto"/>
              <w:rPr>
                <w:rFonts w:hint="default"/>
                <w:color w:val="auto"/>
                <w:szCs w:val="21"/>
                <w:highlight w:val="none"/>
              </w:rPr>
            </w:pPr>
            <w:r>
              <w:rPr>
                <w:rFonts w:hint="default"/>
                <w:color w:val="auto"/>
                <w:szCs w:val="21"/>
                <w:highlight w:val="none"/>
              </w:rPr>
              <w:t>（7）制氧机产生的废分子筛属于一般工业固体废物，定期更换后送至一般工业固体废物填埋场处置。</w:t>
            </w:r>
          </w:p>
          <w:p w14:paraId="628A9F00">
            <w:pPr>
              <w:keepNext w:val="0"/>
              <w:keepLines w:val="0"/>
              <w:pageBreakBefore w:val="0"/>
              <w:widowControl w:val="0"/>
              <w:suppressLineNumbers w:val="0"/>
              <w:kinsoku/>
              <w:wordWrap/>
              <w:overflowPunct/>
              <w:topLinePunct w:val="0"/>
              <w:bidi w:val="0"/>
              <w:spacing w:before="0" w:beforeAutospacing="0" w:after="0" w:afterAutospacing="0" w:line="404" w:lineRule="exact"/>
              <w:ind w:left="-53" w:leftChars="-25" w:right="-53" w:rightChars="-25" w:firstLine="420"/>
              <w:textAlignment w:val="auto"/>
              <w:rPr>
                <w:rFonts w:hint="default"/>
                <w:color w:val="auto"/>
                <w:szCs w:val="21"/>
                <w:highlight w:val="none"/>
              </w:rPr>
            </w:pPr>
            <w:r>
              <w:rPr>
                <w:rFonts w:hint="default"/>
                <w:color w:val="auto"/>
                <w:szCs w:val="21"/>
                <w:highlight w:val="none"/>
              </w:rPr>
              <w:t>（8）食堂餐厨垃圾委托有资质单位每天清运处置，做到“日产日清”。</w:t>
            </w:r>
          </w:p>
          <w:p w14:paraId="4D2C0B71">
            <w:pPr>
              <w:keepNext w:val="0"/>
              <w:keepLines w:val="0"/>
              <w:pageBreakBefore w:val="0"/>
              <w:widowControl w:val="0"/>
              <w:suppressLineNumbers w:val="0"/>
              <w:kinsoku/>
              <w:wordWrap/>
              <w:overflowPunct/>
              <w:topLinePunct w:val="0"/>
              <w:bidi w:val="0"/>
              <w:spacing w:before="0" w:beforeAutospacing="0" w:after="0" w:afterAutospacing="0" w:line="404" w:lineRule="exact"/>
              <w:ind w:left="-53" w:leftChars="-25" w:right="-53" w:rightChars="-25" w:firstLine="420"/>
              <w:textAlignment w:val="auto"/>
              <w:rPr>
                <w:rFonts w:hint="default" w:eastAsiaTheme="minorEastAsia"/>
                <w:color w:val="auto"/>
                <w:szCs w:val="21"/>
                <w:highlight w:val="none"/>
              </w:rPr>
            </w:pPr>
            <w:r>
              <w:rPr>
                <w:rFonts w:hint="default"/>
                <w:color w:val="auto"/>
                <w:szCs w:val="21"/>
                <w:highlight w:val="none"/>
              </w:rPr>
              <w:t>（9）各楼层过道及房间内设生活垃圾收集桶，与医疗废物分开收集，及时送至附近生活垃圾收集点，由环卫部门负责清运处置，做到“日产日清”。</w:t>
            </w:r>
          </w:p>
        </w:tc>
      </w:tr>
      <w:tr w14:paraId="65388B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1519" w:type="dxa"/>
            <w:tcBorders>
              <w:top w:val="single" w:color="auto" w:sz="4" w:space="0"/>
              <w:left w:val="single" w:color="auto" w:sz="8" w:space="0"/>
              <w:bottom w:val="single" w:color="auto" w:sz="4" w:space="0"/>
              <w:right w:val="single" w:color="auto" w:sz="4" w:space="0"/>
            </w:tcBorders>
            <w:vAlign w:val="center"/>
          </w:tcPr>
          <w:p w14:paraId="234435D6">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土壤及地下水</w:t>
            </w:r>
          </w:p>
          <w:p w14:paraId="6FE0BB3A">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污染防治措施</w:t>
            </w:r>
          </w:p>
        </w:tc>
        <w:tc>
          <w:tcPr>
            <w:tcW w:w="7299" w:type="dxa"/>
            <w:gridSpan w:val="4"/>
            <w:tcBorders>
              <w:top w:val="single" w:color="auto" w:sz="4" w:space="0"/>
              <w:left w:val="single" w:color="auto" w:sz="4" w:space="0"/>
              <w:bottom w:val="single" w:color="auto" w:sz="4" w:space="0"/>
              <w:right w:val="single" w:color="auto" w:sz="8" w:space="0"/>
            </w:tcBorders>
            <w:vAlign w:val="center"/>
          </w:tcPr>
          <w:p w14:paraId="7B9458A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6" w:lineRule="exact"/>
              <w:ind w:left="-53" w:leftChars="-25" w:right="-53" w:rightChars="-25"/>
              <w:jc w:val="left"/>
              <w:textAlignment w:val="auto"/>
              <w:rPr>
                <w:rFonts w:hint="default"/>
                <w:color w:val="auto"/>
                <w:szCs w:val="21"/>
                <w:highlight w:val="none"/>
              </w:rPr>
            </w:pPr>
            <w:r>
              <w:rPr>
                <w:rFonts w:hint="default"/>
                <w:color w:val="auto"/>
                <w:szCs w:val="21"/>
                <w:highlight w:val="none"/>
              </w:rPr>
              <w:t>（1）医院应设置专门的环境管理人员，建立环保管理制度，从源头削减污染物排放量，降低风险事故发生概率。院内污水管网做好防渗工作，减少跑冒滴漏现象的产生。</w:t>
            </w:r>
          </w:p>
          <w:p w14:paraId="405614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6" w:lineRule="exact"/>
              <w:ind w:left="-53" w:leftChars="-25" w:right="-53" w:rightChars="-25"/>
              <w:jc w:val="left"/>
              <w:textAlignment w:val="auto"/>
              <w:rPr>
                <w:rFonts w:hint="default"/>
                <w:color w:val="auto"/>
                <w:szCs w:val="21"/>
                <w:highlight w:val="none"/>
              </w:rPr>
            </w:pPr>
            <w:r>
              <w:rPr>
                <w:rFonts w:hint="default"/>
                <w:color w:val="auto"/>
                <w:szCs w:val="21"/>
                <w:highlight w:val="none"/>
              </w:rPr>
              <w:t>（2）项目自建的污水处理站和危废暂存间作为重点防渗区采取相应的防渗措施。重点防渗区的防渗措施为：等效黏土防渗层（岩土层单独厚度）Mb≥6.0m，渗透系数K≤1.0×10</w:t>
            </w:r>
            <w:r>
              <w:rPr>
                <w:rFonts w:hint="default"/>
                <w:color w:val="auto"/>
                <w:szCs w:val="21"/>
                <w:highlight w:val="none"/>
                <w:vertAlign w:val="superscript"/>
              </w:rPr>
              <w:t>-7</w:t>
            </w:r>
            <w:r>
              <w:rPr>
                <w:rFonts w:hint="default"/>
                <w:color w:val="auto"/>
                <w:szCs w:val="21"/>
                <w:highlight w:val="none"/>
              </w:rPr>
              <w:t>cm/s；或参照GB18598执行。医疗用房其他区域设为一般防渗区。过道等处设为简单防渗区。</w:t>
            </w:r>
          </w:p>
        </w:tc>
      </w:tr>
      <w:tr w14:paraId="4F70BE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9" w:type="dxa"/>
            <w:tcBorders>
              <w:top w:val="single" w:color="auto" w:sz="4" w:space="0"/>
              <w:left w:val="single" w:color="auto" w:sz="8" w:space="0"/>
              <w:bottom w:val="single" w:color="auto" w:sz="4" w:space="0"/>
              <w:right w:val="single" w:color="auto" w:sz="4" w:space="0"/>
            </w:tcBorders>
            <w:vAlign w:val="center"/>
          </w:tcPr>
          <w:p w14:paraId="068415DF">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生态保护措施</w:t>
            </w:r>
          </w:p>
        </w:tc>
        <w:tc>
          <w:tcPr>
            <w:tcW w:w="7299" w:type="dxa"/>
            <w:gridSpan w:val="4"/>
            <w:tcBorders>
              <w:top w:val="single" w:color="auto" w:sz="4" w:space="0"/>
              <w:left w:val="single" w:color="auto" w:sz="4" w:space="0"/>
              <w:bottom w:val="single" w:color="auto" w:sz="4" w:space="0"/>
              <w:right w:val="single" w:color="auto" w:sz="8" w:space="0"/>
            </w:tcBorders>
            <w:vAlign w:val="center"/>
          </w:tcPr>
          <w:p w14:paraId="0D01A3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6" w:lineRule="exact"/>
              <w:ind w:left="-53" w:leftChars="-25" w:right="-53" w:rightChars="-25"/>
              <w:jc w:val="center"/>
              <w:textAlignment w:val="auto"/>
              <w:rPr>
                <w:rFonts w:hint="default"/>
                <w:color w:val="auto"/>
                <w:szCs w:val="21"/>
                <w:highlight w:val="none"/>
              </w:rPr>
            </w:pPr>
            <w:r>
              <w:rPr>
                <w:rFonts w:hint="default"/>
                <w:color w:val="auto"/>
                <w:szCs w:val="21"/>
                <w:highlight w:val="none"/>
              </w:rPr>
              <w:t>无</w:t>
            </w:r>
          </w:p>
        </w:tc>
      </w:tr>
      <w:tr w14:paraId="659002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13" w:hRule="atLeast"/>
          <w:jc w:val="center"/>
        </w:trPr>
        <w:tc>
          <w:tcPr>
            <w:tcW w:w="1519" w:type="dxa"/>
            <w:tcBorders>
              <w:top w:val="single" w:color="auto" w:sz="4" w:space="0"/>
              <w:left w:val="single" w:color="auto" w:sz="8" w:space="0"/>
              <w:bottom w:val="single" w:color="auto" w:sz="4" w:space="0"/>
              <w:right w:val="single" w:color="auto" w:sz="4" w:space="0"/>
            </w:tcBorders>
            <w:vAlign w:val="center"/>
          </w:tcPr>
          <w:p w14:paraId="043F917F">
            <w:pPr>
              <w:keepNext w:val="0"/>
              <w:keepLines w:val="0"/>
              <w:suppressLineNumbers w:val="0"/>
              <w:adjustRightInd w:val="0"/>
              <w:snapToGrid w:val="0"/>
              <w:spacing w:before="0" w:beforeAutospacing="0" w:after="0" w:afterAutospacing="0"/>
              <w:ind w:left="0" w:right="0"/>
              <w:jc w:val="center"/>
              <w:rPr>
                <w:rFonts w:hint="default"/>
                <w:color w:val="auto"/>
                <w:spacing w:val="-8"/>
                <w:szCs w:val="21"/>
                <w:highlight w:val="none"/>
              </w:rPr>
            </w:pPr>
            <w:r>
              <w:rPr>
                <w:rFonts w:hint="default"/>
                <w:color w:val="auto"/>
                <w:spacing w:val="-8"/>
                <w:szCs w:val="21"/>
                <w:highlight w:val="none"/>
              </w:rPr>
              <w:t>环境风险</w:t>
            </w:r>
          </w:p>
          <w:p w14:paraId="424562E1">
            <w:pPr>
              <w:keepNext w:val="0"/>
              <w:keepLines w:val="0"/>
              <w:suppressLineNumbers w:val="0"/>
              <w:adjustRightInd w:val="0"/>
              <w:snapToGrid w:val="0"/>
              <w:spacing w:before="0" w:beforeAutospacing="0" w:after="0" w:afterAutospacing="0"/>
              <w:ind w:left="0" w:right="0"/>
              <w:jc w:val="center"/>
              <w:rPr>
                <w:rFonts w:hint="default"/>
                <w:color w:val="auto"/>
                <w:spacing w:val="-8"/>
                <w:szCs w:val="21"/>
                <w:highlight w:val="none"/>
              </w:rPr>
            </w:pPr>
            <w:r>
              <w:rPr>
                <w:rFonts w:hint="default"/>
                <w:color w:val="auto"/>
                <w:spacing w:val="-8"/>
                <w:szCs w:val="21"/>
                <w:highlight w:val="none"/>
              </w:rPr>
              <w:t>防范措施</w:t>
            </w:r>
          </w:p>
        </w:tc>
        <w:tc>
          <w:tcPr>
            <w:tcW w:w="7299" w:type="dxa"/>
            <w:gridSpan w:val="4"/>
            <w:tcBorders>
              <w:top w:val="single" w:color="auto" w:sz="4" w:space="0"/>
              <w:left w:val="single" w:color="auto" w:sz="4" w:space="0"/>
              <w:bottom w:val="single" w:color="auto" w:sz="4" w:space="0"/>
              <w:right w:val="single" w:color="auto" w:sz="8" w:space="0"/>
            </w:tcBorders>
            <w:vAlign w:val="center"/>
          </w:tcPr>
          <w:p w14:paraId="6050D7B9">
            <w:pPr>
              <w:keepNext w:val="0"/>
              <w:keepLines w:val="0"/>
              <w:pageBreakBefore w:val="0"/>
              <w:widowControl w:val="0"/>
              <w:suppressLineNumbers w:val="0"/>
              <w:kinsoku/>
              <w:wordWrap/>
              <w:overflowPunct/>
              <w:topLinePunct w:val="0"/>
              <w:autoSpaceDE/>
              <w:autoSpaceDN/>
              <w:bidi w:val="0"/>
              <w:spacing w:before="0" w:beforeAutospacing="0" w:after="0" w:afterAutospacing="0" w:line="406" w:lineRule="exact"/>
              <w:ind w:left="-53" w:leftChars="-25" w:right="-53" w:rightChars="-25" w:firstLine="420"/>
              <w:textAlignment w:val="auto"/>
              <w:rPr>
                <w:rFonts w:hint="default"/>
                <w:color w:val="auto"/>
                <w:szCs w:val="21"/>
                <w:highlight w:val="none"/>
              </w:rPr>
            </w:pPr>
            <w:r>
              <w:rPr>
                <w:rFonts w:hint="default"/>
                <w:color w:val="auto"/>
                <w:szCs w:val="21"/>
                <w:highlight w:val="none"/>
              </w:rPr>
              <w:t>（1）</w:t>
            </w:r>
            <w:r>
              <w:rPr>
                <w:rFonts w:hint="eastAsia"/>
                <w:color w:val="auto"/>
                <w:szCs w:val="21"/>
                <w:highlight w:val="none"/>
              </w:rPr>
              <w:t>医院消毒剂等</w:t>
            </w:r>
            <w:r>
              <w:rPr>
                <w:rFonts w:hint="default"/>
                <w:color w:val="auto"/>
                <w:szCs w:val="21"/>
                <w:highlight w:val="none"/>
              </w:rPr>
              <w:t>危险化学品的购买、储存、保管、使用严格执行《危险化学品安全管理条例》。定期检查污水管网，避免发生泄漏。管道敷设沿途采取防渗处理。</w:t>
            </w:r>
          </w:p>
          <w:p w14:paraId="576C2820">
            <w:pPr>
              <w:keepNext w:val="0"/>
              <w:keepLines w:val="0"/>
              <w:pageBreakBefore w:val="0"/>
              <w:widowControl w:val="0"/>
              <w:suppressLineNumbers w:val="0"/>
              <w:kinsoku/>
              <w:wordWrap/>
              <w:overflowPunct/>
              <w:topLinePunct w:val="0"/>
              <w:autoSpaceDE/>
              <w:autoSpaceDN/>
              <w:bidi w:val="0"/>
              <w:spacing w:before="0" w:beforeAutospacing="0" w:after="0" w:afterAutospacing="0" w:line="406" w:lineRule="exact"/>
              <w:ind w:left="-53" w:leftChars="-25" w:right="-53" w:rightChars="-25" w:firstLine="420"/>
              <w:textAlignment w:val="auto"/>
              <w:rPr>
                <w:rFonts w:hint="default"/>
                <w:color w:val="auto"/>
                <w:szCs w:val="21"/>
                <w:highlight w:val="none"/>
              </w:rPr>
            </w:pPr>
            <w:r>
              <w:rPr>
                <w:rFonts w:hint="default"/>
                <w:color w:val="auto"/>
                <w:szCs w:val="21"/>
                <w:highlight w:val="none"/>
              </w:rPr>
              <w:t>（2）医院垃圾分类收集，分类处理。医疗废物收集、贮存、转运使用专用工具，运送工具使用后应当及时消毒和清洁。运送过程加强管理，减少事故发生。</w:t>
            </w:r>
          </w:p>
          <w:p w14:paraId="4163F550">
            <w:pPr>
              <w:keepNext w:val="0"/>
              <w:keepLines w:val="0"/>
              <w:pageBreakBefore w:val="0"/>
              <w:widowControl w:val="0"/>
              <w:suppressLineNumbers w:val="0"/>
              <w:kinsoku/>
              <w:wordWrap/>
              <w:overflowPunct/>
              <w:topLinePunct w:val="0"/>
              <w:autoSpaceDE/>
              <w:autoSpaceDN/>
              <w:bidi w:val="0"/>
              <w:spacing w:before="0" w:beforeAutospacing="0" w:after="0" w:afterAutospacing="0" w:line="406" w:lineRule="exact"/>
              <w:ind w:left="-53" w:leftChars="-25" w:right="-53" w:rightChars="-25" w:firstLine="420"/>
              <w:textAlignment w:val="auto"/>
              <w:rPr>
                <w:rFonts w:hint="default"/>
                <w:color w:val="auto"/>
                <w:szCs w:val="21"/>
                <w:highlight w:val="none"/>
              </w:rPr>
            </w:pPr>
            <w:r>
              <w:rPr>
                <w:rFonts w:hint="default"/>
                <w:color w:val="auto"/>
                <w:szCs w:val="21"/>
                <w:highlight w:val="none"/>
              </w:rPr>
              <w:t>（3）医院一旦发现有传染病人就诊，应明确告知传染病的防治不属于本院诊疗范围，劝其到其他医院就诊，并派专人陪同出院，以便防止其在医院内逗留，禁止该类病人与其他病人交谈、接触，缩小传染病病毒接触群体，严格控制传染病的对外蔓延，将传染对象降到最少。</w:t>
            </w:r>
          </w:p>
          <w:p w14:paraId="560F5F7B">
            <w:pPr>
              <w:keepNext w:val="0"/>
              <w:keepLines w:val="0"/>
              <w:pageBreakBefore w:val="0"/>
              <w:widowControl w:val="0"/>
              <w:suppressLineNumbers w:val="0"/>
              <w:kinsoku/>
              <w:wordWrap/>
              <w:overflowPunct/>
              <w:topLinePunct w:val="0"/>
              <w:autoSpaceDE/>
              <w:autoSpaceDN/>
              <w:bidi w:val="0"/>
              <w:spacing w:before="0" w:beforeAutospacing="0" w:after="0" w:afterAutospacing="0" w:line="406" w:lineRule="exact"/>
              <w:ind w:left="-53" w:leftChars="-25" w:right="-53" w:rightChars="-25" w:firstLine="420"/>
              <w:textAlignment w:val="auto"/>
              <w:rPr>
                <w:rFonts w:hint="default"/>
                <w:color w:val="auto"/>
                <w:szCs w:val="21"/>
                <w:highlight w:val="none"/>
              </w:rPr>
            </w:pPr>
            <w:r>
              <w:rPr>
                <w:rFonts w:hint="default"/>
                <w:color w:val="auto"/>
                <w:szCs w:val="21"/>
                <w:highlight w:val="none"/>
              </w:rPr>
              <w:t>（4）供氧站严禁烟火、配备消防设施，加强设备巡检保养。</w:t>
            </w:r>
          </w:p>
          <w:p w14:paraId="2F0DC5E7">
            <w:pPr>
              <w:keepNext w:val="0"/>
              <w:keepLines w:val="0"/>
              <w:pageBreakBefore w:val="0"/>
              <w:widowControl w:val="0"/>
              <w:suppressLineNumbers w:val="0"/>
              <w:kinsoku/>
              <w:wordWrap/>
              <w:overflowPunct/>
              <w:topLinePunct w:val="0"/>
              <w:autoSpaceDE/>
              <w:autoSpaceDN/>
              <w:bidi w:val="0"/>
              <w:spacing w:before="0" w:beforeAutospacing="0" w:after="0" w:afterAutospacing="0" w:line="406" w:lineRule="exact"/>
              <w:ind w:left="-53" w:leftChars="-25" w:right="-53" w:rightChars="-25" w:firstLine="420"/>
              <w:textAlignment w:val="auto"/>
              <w:rPr>
                <w:rFonts w:hint="default"/>
                <w:color w:val="auto"/>
                <w:szCs w:val="21"/>
                <w:highlight w:val="none"/>
              </w:rPr>
            </w:pPr>
            <w:r>
              <w:rPr>
                <w:rFonts w:hint="default"/>
                <w:color w:val="auto"/>
                <w:szCs w:val="21"/>
                <w:highlight w:val="none"/>
              </w:rPr>
              <w:t>（5）根据《血液净化标准操作规程》规定，传染病隔离透析治疗区（阳性、仅限乙肝患者）的护理人员相对固定，同一班次的护理人员不能交叉管理传染病隔离透析治疗区（阳性）和普通透析治疗室区（阴性）的透析患者；传染病隔离透析治疗区（阳性）的护理人员应加强防护，进行血管通路连接或断开操作时，应佩戴防护面罩和穿隔离服等。</w:t>
            </w:r>
          </w:p>
        </w:tc>
      </w:tr>
      <w:tr w14:paraId="03A9C0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1519" w:type="dxa"/>
            <w:tcBorders>
              <w:top w:val="single" w:color="auto" w:sz="4" w:space="0"/>
              <w:left w:val="single" w:color="auto" w:sz="8" w:space="0"/>
              <w:bottom w:val="single" w:color="auto" w:sz="8" w:space="0"/>
              <w:right w:val="single" w:color="auto" w:sz="4" w:space="0"/>
            </w:tcBorders>
            <w:vAlign w:val="center"/>
          </w:tcPr>
          <w:p w14:paraId="3AA54C18">
            <w:pPr>
              <w:keepNext w:val="0"/>
              <w:keepLines w:val="0"/>
              <w:suppressLineNumbers w:val="0"/>
              <w:adjustRightInd w:val="0"/>
              <w:snapToGrid w:val="0"/>
              <w:spacing w:before="0" w:beforeAutospacing="0" w:after="0" w:afterAutospacing="0"/>
              <w:ind w:left="0" w:right="0"/>
              <w:jc w:val="center"/>
              <w:rPr>
                <w:rFonts w:hint="default"/>
                <w:color w:val="auto"/>
                <w:spacing w:val="-8"/>
                <w:szCs w:val="21"/>
                <w:highlight w:val="none"/>
              </w:rPr>
            </w:pPr>
            <w:r>
              <w:rPr>
                <w:rFonts w:hint="default"/>
                <w:color w:val="auto"/>
                <w:spacing w:val="-8"/>
                <w:szCs w:val="21"/>
                <w:highlight w:val="none"/>
              </w:rPr>
              <w:t>其他环境</w:t>
            </w:r>
          </w:p>
          <w:p w14:paraId="6DAA1E8E">
            <w:pPr>
              <w:keepNext w:val="0"/>
              <w:keepLines w:val="0"/>
              <w:suppressLineNumbers w:val="0"/>
              <w:adjustRightInd w:val="0"/>
              <w:snapToGrid w:val="0"/>
              <w:spacing w:before="0" w:beforeAutospacing="0" w:after="0" w:afterAutospacing="0"/>
              <w:ind w:left="0" w:right="0"/>
              <w:jc w:val="center"/>
              <w:rPr>
                <w:rFonts w:hint="default"/>
                <w:color w:val="auto"/>
                <w:spacing w:val="-8"/>
                <w:szCs w:val="21"/>
                <w:highlight w:val="none"/>
              </w:rPr>
            </w:pPr>
            <w:r>
              <w:rPr>
                <w:rFonts w:hint="default"/>
                <w:color w:val="auto"/>
                <w:spacing w:val="-8"/>
                <w:szCs w:val="21"/>
                <w:highlight w:val="none"/>
              </w:rPr>
              <w:t>管理要求</w:t>
            </w:r>
          </w:p>
          <w:p w14:paraId="66898244">
            <w:pPr>
              <w:pStyle w:val="2"/>
              <w:keepNext w:val="0"/>
              <w:keepLines w:val="0"/>
              <w:suppressLineNumbers w:val="0"/>
              <w:spacing w:before="0" w:beforeAutospacing="0" w:afterAutospacing="0"/>
              <w:ind w:right="0"/>
              <w:rPr>
                <w:rFonts w:hint="default"/>
                <w:color w:val="auto"/>
                <w:spacing w:val="-8"/>
                <w:szCs w:val="21"/>
                <w:highlight w:val="none"/>
              </w:rPr>
            </w:pPr>
          </w:p>
          <w:p w14:paraId="541800A4">
            <w:pPr>
              <w:pStyle w:val="2"/>
              <w:keepNext w:val="0"/>
              <w:keepLines w:val="0"/>
              <w:suppressLineNumbers w:val="0"/>
              <w:spacing w:before="0" w:beforeAutospacing="0" w:afterAutospacing="0"/>
              <w:ind w:right="0"/>
              <w:rPr>
                <w:rFonts w:hint="default"/>
                <w:color w:val="auto"/>
                <w:spacing w:val="-8"/>
                <w:szCs w:val="21"/>
                <w:highlight w:val="none"/>
              </w:rPr>
            </w:pPr>
          </w:p>
          <w:p w14:paraId="1D5EA507">
            <w:pPr>
              <w:pStyle w:val="2"/>
              <w:keepNext w:val="0"/>
              <w:keepLines w:val="0"/>
              <w:suppressLineNumbers w:val="0"/>
              <w:spacing w:before="0" w:beforeAutospacing="0" w:afterAutospacing="0"/>
              <w:ind w:right="0"/>
              <w:rPr>
                <w:rFonts w:hint="default"/>
                <w:color w:val="auto"/>
                <w:spacing w:val="-8"/>
                <w:szCs w:val="21"/>
                <w:highlight w:val="none"/>
              </w:rPr>
            </w:pPr>
          </w:p>
          <w:p w14:paraId="67555431">
            <w:pPr>
              <w:pStyle w:val="2"/>
              <w:keepNext w:val="0"/>
              <w:keepLines w:val="0"/>
              <w:suppressLineNumbers w:val="0"/>
              <w:spacing w:before="0" w:beforeAutospacing="0" w:afterAutospacing="0"/>
              <w:ind w:right="0"/>
              <w:rPr>
                <w:rFonts w:hint="default"/>
                <w:color w:val="auto"/>
                <w:spacing w:val="-8"/>
                <w:szCs w:val="21"/>
                <w:highlight w:val="none"/>
              </w:rPr>
            </w:pPr>
          </w:p>
        </w:tc>
        <w:tc>
          <w:tcPr>
            <w:tcW w:w="7299" w:type="dxa"/>
            <w:gridSpan w:val="4"/>
            <w:tcBorders>
              <w:top w:val="single" w:color="auto" w:sz="4" w:space="0"/>
              <w:left w:val="single" w:color="auto" w:sz="4" w:space="0"/>
              <w:bottom w:val="single" w:color="auto" w:sz="8" w:space="0"/>
              <w:right w:val="single" w:color="auto" w:sz="8" w:space="0"/>
            </w:tcBorders>
            <w:vAlign w:val="center"/>
          </w:tcPr>
          <w:p w14:paraId="2056F7EA">
            <w:pPr>
              <w:keepNext w:val="0"/>
              <w:keepLines w:val="0"/>
              <w:suppressLineNumbers w:val="0"/>
              <w:adjustRightInd w:val="0"/>
              <w:snapToGrid w:val="0"/>
              <w:spacing w:before="0" w:beforeAutospacing="0" w:after="0" w:afterAutospacing="0"/>
              <w:ind w:left="-53" w:leftChars="-25" w:right="-53" w:rightChars="-25"/>
              <w:jc w:val="center"/>
              <w:rPr>
                <w:rFonts w:hint="default"/>
                <w:color w:val="auto"/>
                <w:szCs w:val="21"/>
                <w:highlight w:val="none"/>
              </w:rPr>
            </w:pPr>
            <w:r>
              <w:rPr>
                <w:rFonts w:hint="default"/>
                <w:color w:val="auto"/>
                <w:szCs w:val="21"/>
                <w:highlight w:val="none"/>
              </w:rPr>
              <w:t>无</w:t>
            </w:r>
          </w:p>
          <w:p w14:paraId="34570050">
            <w:pPr>
              <w:pStyle w:val="2"/>
              <w:keepNext w:val="0"/>
              <w:keepLines w:val="0"/>
              <w:suppressLineNumbers w:val="0"/>
              <w:spacing w:before="0" w:beforeAutospacing="0" w:afterAutospacing="0"/>
              <w:ind w:right="0"/>
              <w:rPr>
                <w:rFonts w:hint="default"/>
                <w:color w:val="auto"/>
                <w:szCs w:val="21"/>
                <w:highlight w:val="none"/>
              </w:rPr>
            </w:pPr>
          </w:p>
          <w:p w14:paraId="261A7851">
            <w:pPr>
              <w:pStyle w:val="2"/>
              <w:keepNext w:val="0"/>
              <w:keepLines w:val="0"/>
              <w:suppressLineNumbers w:val="0"/>
              <w:spacing w:before="0" w:beforeAutospacing="0" w:afterAutospacing="0"/>
              <w:ind w:right="0"/>
              <w:rPr>
                <w:rFonts w:hint="default"/>
                <w:color w:val="auto"/>
                <w:szCs w:val="21"/>
                <w:highlight w:val="none"/>
              </w:rPr>
            </w:pPr>
          </w:p>
          <w:p w14:paraId="37EAA863">
            <w:pPr>
              <w:pStyle w:val="2"/>
              <w:keepNext w:val="0"/>
              <w:keepLines w:val="0"/>
              <w:suppressLineNumbers w:val="0"/>
              <w:spacing w:before="0" w:beforeAutospacing="0" w:afterAutospacing="0"/>
              <w:ind w:right="0"/>
              <w:rPr>
                <w:rFonts w:hint="default"/>
                <w:color w:val="auto"/>
                <w:szCs w:val="21"/>
                <w:highlight w:val="none"/>
              </w:rPr>
            </w:pPr>
          </w:p>
          <w:p w14:paraId="55E8BF07">
            <w:pPr>
              <w:pStyle w:val="2"/>
              <w:keepNext w:val="0"/>
              <w:keepLines w:val="0"/>
              <w:suppressLineNumbers w:val="0"/>
              <w:spacing w:before="0" w:beforeAutospacing="0" w:afterAutospacing="0"/>
              <w:ind w:right="0"/>
              <w:rPr>
                <w:rFonts w:hint="default"/>
                <w:color w:val="auto"/>
                <w:szCs w:val="21"/>
                <w:highlight w:val="none"/>
              </w:rPr>
            </w:pPr>
          </w:p>
          <w:p w14:paraId="1BC1EA75">
            <w:pPr>
              <w:pStyle w:val="2"/>
              <w:keepNext w:val="0"/>
              <w:keepLines w:val="0"/>
              <w:suppressLineNumbers w:val="0"/>
              <w:spacing w:before="0" w:beforeAutospacing="0" w:afterAutospacing="0"/>
              <w:ind w:right="0"/>
              <w:rPr>
                <w:rFonts w:hint="default"/>
                <w:color w:val="auto"/>
                <w:szCs w:val="21"/>
                <w:highlight w:val="none"/>
              </w:rPr>
            </w:pPr>
          </w:p>
          <w:p w14:paraId="0D504D6A">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right="0"/>
              <w:textAlignment w:val="auto"/>
              <w:rPr>
                <w:rFonts w:hint="default"/>
                <w:color w:val="auto"/>
                <w:szCs w:val="21"/>
                <w:highlight w:val="none"/>
              </w:rPr>
            </w:pPr>
          </w:p>
        </w:tc>
      </w:tr>
    </w:tbl>
    <w:p w14:paraId="03EE1FCB">
      <w:pPr>
        <w:pStyle w:val="13"/>
        <w:jc w:val="center"/>
        <w:outlineLvl w:val="0"/>
        <w:rPr>
          <w:rFonts w:ascii="Times New Roman" w:hAnsi="Times New Roman" w:eastAsia="黑体" w:cs="Times New Roman"/>
          <w:snapToGrid w:val="0"/>
          <w:color w:val="auto"/>
          <w:kern w:val="0"/>
          <w:sz w:val="30"/>
          <w:szCs w:val="30"/>
          <w:highlight w:val="none"/>
        </w:rPr>
      </w:pPr>
      <w:r>
        <w:rPr>
          <w:rFonts w:hint="eastAsia" w:ascii="Times New Roman" w:hAnsi="Times New Roman"/>
          <w:snapToGrid w:val="0"/>
          <w:color w:val="auto"/>
          <w:kern w:val="0"/>
          <w:szCs w:val="20"/>
          <w:highlight w:val="none"/>
        </w:rPr>
        <w:br w:type="page"/>
      </w:r>
      <w:r>
        <w:rPr>
          <w:rFonts w:hint="eastAsia" w:ascii="Times New Roman" w:hAnsi="Times New Roman" w:eastAsia="黑体"/>
          <w:snapToGrid w:val="0"/>
          <w:color w:val="auto"/>
          <w:sz w:val="30"/>
          <w:szCs w:val="30"/>
          <w:highlight w:val="none"/>
        </w:rPr>
        <w:t>六、结论</w:t>
      </w:r>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900"/>
      </w:tblGrid>
      <w:tr w14:paraId="448088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95" w:hRule="atLeast"/>
          <w:jc w:val="center"/>
        </w:trPr>
        <w:tc>
          <w:tcPr>
            <w:tcW w:w="8900" w:type="dxa"/>
            <w:tcBorders>
              <w:top w:val="single" w:color="auto" w:sz="8" w:space="0"/>
              <w:left w:val="single" w:color="auto" w:sz="8" w:space="0"/>
              <w:bottom w:val="single" w:color="auto" w:sz="8" w:space="0"/>
              <w:right w:val="single" w:color="auto" w:sz="8" w:space="0"/>
            </w:tcBorders>
          </w:tcPr>
          <w:p w14:paraId="7142CFB8">
            <w:pPr>
              <w:keepNext w:val="0"/>
              <w:keepLines w:val="0"/>
              <w:suppressLineNumbers w:val="0"/>
              <w:spacing w:before="120" w:beforeLines="50" w:beforeAutospacing="0" w:after="120" w:afterLines="50" w:afterAutospacing="0" w:line="360" w:lineRule="auto"/>
              <w:ind w:left="0" w:right="0" w:firstLine="404" w:firstLineChars="200"/>
              <w:jc w:val="left"/>
              <w:rPr>
                <w:rFonts w:hint="default" w:cs="宋体"/>
                <w:color w:val="auto"/>
                <w:szCs w:val="21"/>
                <w:highlight w:val="none"/>
              </w:rPr>
            </w:pPr>
            <w:r>
              <w:rPr>
                <w:rFonts w:hint="eastAsia" w:ascii="宋体" w:hAnsi="宋体" w:cs="宋体"/>
                <w:color w:val="auto"/>
                <w:spacing w:val="-4"/>
                <w:szCs w:val="21"/>
                <w:highlight w:val="none"/>
              </w:rPr>
              <w:t>渠县佑安医院迁址新建项目属于医院项目，为国家大力发展的医疗卫生事业，社会效益明显，项目选址及平面布置合理可行，周围无明显的环境制约因素，拟采取的各项污染防治措施可使污染物达标排放。建设单位只要严格落实本环境影响报告表提出的环保措施，严格执行环保“三同时”制度，就能够确保项目所产生的污染物达标排放。从环保角度论证，本项目在所选地址建设是可行的。</w:t>
            </w:r>
          </w:p>
        </w:tc>
      </w:tr>
    </w:tbl>
    <w:p w14:paraId="0BF4A2C9">
      <w:pPr>
        <w:widowControl/>
        <w:jc w:val="left"/>
        <w:rPr>
          <w:color w:val="auto"/>
          <w:highlight w:val="none"/>
        </w:rPr>
        <w:sectPr>
          <w:pgSz w:w="11906" w:h="16838"/>
          <w:pgMar w:top="1701" w:right="1531" w:bottom="1701" w:left="1531" w:header="851" w:footer="851" w:gutter="0"/>
          <w:pgNumType w:fmt="numberInDash"/>
          <w:cols w:space="720" w:num="1"/>
        </w:sectPr>
      </w:pPr>
    </w:p>
    <w:p w14:paraId="316A9AA9">
      <w:pPr>
        <w:pStyle w:val="13"/>
        <w:adjustRightInd w:val="0"/>
        <w:snapToGrid w:val="0"/>
        <w:spacing w:before="0" w:beforeAutospacing="0" w:after="0" w:afterAutospacing="0" w:line="648" w:lineRule="auto"/>
        <w:outlineLvl w:val="0"/>
        <w:rPr>
          <w:rFonts w:ascii="Times New Roman" w:hAnsi="Times New Roman" w:eastAsia="黑体" w:cs="Times New Roman"/>
          <w:snapToGrid w:val="0"/>
          <w:color w:val="auto"/>
          <w:kern w:val="0"/>
          <w:sz w:val="32"/>
          <w:szCs w:val="32"/>
          <w:highlight w:val="none"/>
        </w:rPr>
      </w:pPr>
      <w:r>
        <w:rPr>
          <w:rFonts w:hint="eastAsia" w:ascii="Times New Roman" w:hAnsi="Times New Roman" w:eastAsia="黑体"/>
          <w:snapToGrid w:val="0"/>
          <w:color w:val="auto"/>
          <w:sz w:val="32"/>
          <w:szCs w:val="32"/>
          <w:highlight w:val="none"/>
        </w:rPr>
        <w:t>附表</w:t>
      </w:r>
    </w:p>
    <w:p w14:paraId="47318A8D">
      <w:pPr>
        <w:pStyle w:val="13"/>
        <w:adjustRightInd w:val="0"/>
        <w:snapToGrid w:val="0"/>
        <w:spacing w:before="0" w:beforeAutospacing="0" w:after="0" w:afterAutospacing="0" w:line="360" w:lineRule="auto"/>
        <w:jc w:val="center"/>
        <w:outlineLvl w:val="0"/>
        <w:rPr>
          <w:rFonts w:ascii="Times New Roman" w:hAnsi="Times New Roman" w:eastAsia="方正小标宋_GBK"/>
          <w:snapToGrid w:val="0"/>
          <w:color w:val="auto"/>
          <w:sz w:val="38"/>
          <w:szCs w:val="38"/>
          <w:highlight w:val="none"/>
        </w:rPr>
      </w:pPr>
      <w:r>
        <w:rPr>
          <w:rFonts w:hint="eastAsia" w:ascii="Times New Roman" w:hAnsi="Times New Roman" w:eastAsia="方正小标宋_GBK"/>
          <w:snapToGrid w:val="0"/>
          <w:color w:val="auto"/>
          <w:sz w:val="38"/>
          <w:szCs w:val="38"/>
          <w:highlight w:val="none"/>
        </w:rPr>
        <w:t>建设项目污染物排放量汇总表</w:t>
      </w:r>
    </w:p>
    <w:tbl>
      <w:tblPr>
        <w:tblStyle w:val="14"/>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96"/>
        <w:gridCol w:w="1746"/>
        <w:gridCol w:w="1387"/>
        <w:gridCol w:w="1282"/>
        <w:gridCol w:w="1512"/>
        <w:gridCol w:w="1500"/>
        <w:gridCol w:w="1388"/>
        <w:gridCol w:w="1837"/>
        <w:gridCol w:w="1607"/>
      </w:tblGrid>
      <w:tr w14:paraId="6226CE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4" w:hRule="atLeast"/>
        </w:trPr>
        <w:tc>
          <w:tcPr>
            <w:tcW w:w="1596" w:type="dxa"/>
            <w:tcBorders>
              <w:top w:val="single" w:color="auto" w:sz="8" w:space="0"/>
              <w:left w:val="single" w:color="auto" w:sz="8" w:space="0"/>
              <w:bottom w:val="single" w:color="auto" w:sz="4" w:space="0"/>
              <w:right w:val="single" w:color="auto" w:sz="4" w:space="0"/>
              <w:tl2br w:val="single" w:color="auto" w:sz="4" w:space="0"/>
            </w:tcBorders>
            <w:tcMar>
              <w:top w:w="0" w:type="dxa"/>
              <w:left w:w="28" w:type="dxa"/>
              <w:bottom w:w="0" w:type="dxa"/>
              <w:right w:w="28" w:type="dxa"/>
            </w:tcMar>
            <w:vAlign w:val="center"/>
          </w:tcPr>
          <w:p w14:paraId="1B7291CC">
            <w:pPr>
              <w:pStyle w:val="27"/>
              <w:keepNext w:val="0"/>
              <w:keepLines w:val="0"/>
              <w:suppressLineNumbers w:val="0"/>
              <w:spacing w:before="31" w:beforeAutospacing="0" w:after="0" w:afterAutospacing="0" w:line="240" w:lineRule="auto"/>
              <w:ind w:left="0" w:right="0"/>
              <w:jc w:val="right"/>
              <w:rPr>
                <w:rFonts w:hint="default" w:ascii="Times New Roman" w:hAnsi="Times New Roman" w:eastAsia="黑体" w:cs="宋体"/>
                <w:snapToGrid w:val="0"/>
                <w:color w:val="auto"/>
                <w:spacing w:val="-6"/>
                <w:kern w:val="21"/>
                <w:szCs w:val="21"/>
                <w:highlight w:val="none"/>
              </w:rPr>
            </w:pPr>
            <w:r>
              <w:rPr>
                <w:rFonts w:hint="eastAsia" w:ascii="Times New Roman" w:hAnsi="Times New Roman" w:eastAsia="黑体" w:cs="宋体"/>
                <w:snapToGrid w:val="0"/>
                <w:color w:val="auto"/>
                <w:spacing w:val="-6"/>
                <w:kern w:val="21"/>
                <w:szCs w:val="21"/>
                <w:highlight w:val="none"/>
              </w:rPr>
              <w:t>项目</w:t>
            </w:r>
          </w:p>
          <w:p w14:paraId="59E5427A">
            <w:pPr>
              <w:pStyle w:val="27"/>
              <w:keepNext w:val="0"/>
              <w:keepLines w:val="0"/>
              <w:suppressLineNumbers w:val="0"/>
              <w:spacing w:before="31" w:beforeAutospacing="0" w:after="0" w:afterAutospacing="0" w:line="240" w:lineRule="auto"/>
              <w:ind w:left="0" w:right="0"/>
              <w:jc w:val="left"/>
              <w:rPr>
                <w:rFonts w:hint="default" w:ascii="Times New Roman" w:hAnsi="Times New Roman" w:eastAsia="黑体" w:cs="宋体"/>
                <w:snapToGrid w:val="0"/>
                <w:color w:val="auto"/>
                <w:spacing w:val="-6"/>
                <w:kern w:val="21"/>
                <w:szCs w:val="21"/>
                <w:highlight w:val="none"/>
              </w:rPr>
            </w:pPr>
            <w:r>
              <w:rPr>
                <w:rFonts w:hint="eastAsia" w:ascii="Times New Roman" w:hAnsi="Times New Roman" w:eastAsia="黑体" w:cs="宋体"/>
                <w:snapToGrid w:val="0"/>
                <w:color w:val="auto"/>
                <w:spacing w:val="-6"/>
                <w:kern w:val="21"/>
                <w:szCs w:val="21"/>
                <w:highlight w:val="none"/>
              </w:rPr>
              <w:t>分类</w:t>
            </w:r>
          </w:p>
        </w:tc>
        <w:tc>
          <w:tcPr>
            <w:tcW w:w="1746"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2F3D0C50">
            <w:pPr>
              <w:pStyle w:val="27"/>
              <w:keepNext w:val="0"/>
              <w:keepLines w:val="0"/>
              <w:suppressLineNumbers w:val="0"/>
              <w:spacing w:before="31" w:beforeAutospacing="0" w:after="0" w:afterAutospacing="0" w:line="240" w:lineRule="auto"/>
              <w:ind w:left="0" w:right="0"/>
              <w:rPr>
                <w:rFonts w:hint="default" w:ascii="Times New Roman" w:hAnsi="Times New Roman" w:eastAsia="黑体" w:cs="宋体"/>
                <w:snapToGrid w:val="0"/>
                <w:color w:val="auto"/>
                <w:spacing w:val="-6"/>
                <w:kern w:val="21"/>
                <w:szCs w:val="21"/>
                <w:highlight w:val="none"/>
              </w:rPr>
            </w:pPr>
            <w:r>
              <w:rPr>
                <w:rFonts w:hint="eastAsia" w:ascii="Times New Roman" w:hAnsi="Times New Roman" w:eastAsia="黑体" w:cs="宋体"/>
                <w:snapToGrid w:val="0"/>
                <w:color w:val="auto"/>
                <w:spacing w:val="-6"/>
                <w:kern w:val="21"/>
                <w:szCs w:val="21"/>
                <w:highlight w:val="none"/>
              </w:rPr>
              <w:t>污染物名称</w:t>
            </w:r>
          </w:p>
        </w:tc>
        <w:tc>
          <w:tcPr>
            <w:tcW w:w="1387"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454D4E6C">
            <w:pPr>
              <w:pStyle w:val="27"/>
              <w:keepNext w:val="0"/>
              <w:keepLines w:val="0"/>
              <w:suppressLineNumbers w:val="0"/>
              <w:spacing w:before="31" w:beforeAutospacing="0" w:after="0" w:afterAutospacing="0" w:line="240" w:lineRule="auto"/>
              <w:ind w:left="0" w:right="0"/>
              <w:rPr>
                <w:rFonts w:hint="default" w:ascii="Times New Roman" w:hAnsi="Times New Roman" w:eastAsia="黑体"/>
                <w:snapToGrid w:val="0"/>
                <w:color w:val="auto"/>
                <w:spacing w:val="-6"/>
                <w:kern w:val="21"/>
                <w:szCs w:val="21"/>
                <w:highlight w:val="none"/>
              </w:rPr>
            </w:pPr>
            <w:r>
              <w:rPr>
                <w:rFonts w:hint="eastAsia" w:ascii="Times New Roman" w:hAnsi="Times New Roman" w:eastAsia="黑体"/>
                <w:snapToGrid w:val="0"/>
                <w:color w:val="auto"/>
                <w:spacing w:val="-6"/>
                <w:kern w:val="21"/>
                <w:szCs w:val="21"/>
                <w:highlight w:val="none"/>
              </w:rPr>
              <w:t>现有工程</w:t>
            </w:r>
          </w:p>
          <w:p w14:paraId="778C56F4">
            <w:pPr>
              <w:pStyle w:val="27"/>
              <w:keepNext w:val="0"/>
              <w:keepLines w:val="0"/>
              <w:suppressLineNumbers w:val="0"/>
              <w:spacing w:before="31" w:beforeAutospacing="0" w:after="0" w:afterAutospacing="0" w:line="240" w:lineRule="auto"/>
              <w:ind w:left="0" w:right="0"/>
              <w:rPr>
                <w:rFonts w:hint="default" w:ascii="Times New Roman" w:hAnsi="Times New Roman" w:eastAsia="黑体"/>
                <w:snapToGrid w:val="0"/>
                <w:color w:val="auto"/>
                <w:spacing w:val="-6"/>
                <w:kern w:val="21"/>
                <w:szCs w:val="21"/>
                <w:highlight w:val="none"/>
              </w:rPr>
            </w:pPr>
            <w:r>
              <w:rPr>
                <w:rFonts w:hint="eastAsia" w:ascii="Times New Roman" w:hAnsi="Times New Roman" w:eastAsia="黑体"/>
                <w:snapToGrid w:val="0"/>
                <w:color w:val="auto"/>
                <w:spacing w:val="-6"/>
                <w:kern w:val="21"/>
                <w:szCs w:val="21"/>
                <w:highlight w:val="none"/>
              </w:rPr>
              <w:t>排放量（固体废物产生量）</w:t>
            </w:r>
            <w:r>
              <w:rPr>
                <w:rFonts w:hint="eastAsia" w:ascii="Times New Roman" w:hAnsi="Times New Roman" w:eastAsia="黑体"/>
                <w:snapToGrid w:val="0"/>
                <w:color w:val="auto"/>
                <w:spacing w:val="-6"/>
                <w:kern w:val="21"/>
                <w:szCs w:val="21"/>
                <w:highlight w:val="none"/>
              </w:rPr>
              <w:fldChar w:fldCharType="begin"/>
            </w:r>
            <w:r>
              <w:rPr>
                <w:rFonts w:hint="eastAsia" w:ascii="Times New Roman" w:hAnsi="Times New Roman" w:eastAsia="黑体"/>
                <w:snapToGrid w:val="0"/>
                <w:color w:val="auto"/>
                <w:spacing w:val="-6"/>
                <w:kern w:val="21"/>
                <w:szCs w:val="21"/>
                <w:highlight w:val="none"/>
              </w:rPr>
              <w:instrText xml:space="preserve"> = 1 \* GB3 \* MERGEFORMAT </w:instrText>
            </w:r>
            <w:r>
              <w:rPr>
                <w:rFonts w:hint="eastAsia" w:ascii="Times New Roman" w:hAnsi="Times New Roman" w:eastAsia="黑体"/>
                <w:snapToGrid w:val="0"/>
                <w:color w:val="auto"/>
                <w:spacing w:val="-6"/>
                <w:kern w:val="21"/>
                <w:szCs w:val="21"/>
                <w:highlight w:val="none"/>
              </w:rPr>
              <w:fldChar w:fldCharType="separate"/>
            </w:r>
            <w:r>
              <w:rPr>
                <w:rFonts w:hint="eastAsia" w:ascii="Times New Roman" w:hAnsi="Times New Roman" w:eastAsia="黑体" w:cs="宋体"/>
                <w:color w:val="auto"/>
                <w:szCs w:val="21"/>
                <w:highlight w:val="none"/>
              </w:rPr>
              <w:t>①</w:t>
            </w:r>
            <w:r>
              <w:rPr>
                <w:rFonts w:hint="eastAsia" w:ascii="Times New Roman" w:hAnsi="Times New Roman" w:eastAsia="黑体"/>
                <w:snapToGrid w:val="0"/>
                <w:color w:val="auto"/>
                <w:spacing w:val="-6"/>
                <w:kern w:val="21"/>
                <w:szCs w:val="21"/>
                <w:highlight w:val="none"/>
              </w:rPr>
              <w:fldChar w:fldCharType="end"/>
            </w:r>
          </w:p>
        </w:tc>
        <w:tc>
          <w:tcPr>
            <w:tcW w:w="1282"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5BBDC072">
            <w:pPr>
              <w:pStyle w:val="27"/>
              <w:keepNext w:val="0"/>
              <w:keepLines w:val="0"/>
              <w:suppressLineNumbers w:val="0"/>
              <w:spacing w:before="31" w:beforeAutospacing="0" w:after="0" w:afterAutospacing="0" w:line="240" w:lineRule="auto"/>
              <w:ind w:left="0" w:right="0"/>
              <w:rPr>
                <w:rFonts w:hint="default" w:ascii="Times New Roman" w:hAnsi="Times New Roman" w:eastAsia="黑体"/>
                <w:snapToGrid w:val="0"/>
                <w:color w:val="auto"/>
                <w:spacing w:val="-6"/>
                <w:kern w:val="21"/>
                <w:szCs w:val="21"/>
                <w:highlight w:val="none"/>
              </w:rPr>
            </w:pPr>
            <w:r>
              <w:rPr>
                <w:rFonts w:hint="eastAsia" w:ascii="Times New Roman" w:hAnsi="Times New Roman" w:eastAsia="黑体"/>
                <w:snapToGrid w:val="0"/>
                <w:color w:val="auto"/>
                <w:spacing w:val="-6"/>
                <w:kern w:val="21"/>
                <w:szCs w:val="21"/>
                <w:highlight w:val="none"/>
              </w:rPr>
              <w:t>现有工程</w:t>
            </w:r>
          </w:p>
          <w:p w14:paraId="03BF562A">
            <w:pPr>
              <w:pStyle w:val="27"/>
              <w:keepNext w:val="0"/>
              <w:keepLines w:val="0"/>
              <w:suppressLineNumbers w:val="0"/>
              <w:spacing w:before="31" w:beforeAutospacing="0" w:after="0" w:afterAutospacing="0" w:line="240" w:lineRule="auto"/>
              <w:ind w:left="0" w:right="0"/>
              <w:rPr>
                <w:rFonts w:hint="default" w:ascii="Times New Roman" w:hAnsi="Times New Roman" w:eastAsia="黑体"/>
                <w:snapToGrid w:val="0"/>
                <w:color w:val="auto"/>
                <w:spacing w:val="-6"/>
                <w:kern w:val="21"/>
                <w:szCs w:val="21"/>
                <w:highlight w:val="none"/>
              </w:rPr>
            </w:pPr>
            <w:r>
              <w:rPr>
                <w:rFonts w:hint="eastAsia" w:ascii="Times New Roman" w:hAnsi="Times New Roman" w:eastAsia="黑体"/>
                <w:snapToGrid w:val="0"/>
                <w:color w:val="auto"/>
                <w:spacing w:val="-6"/>
                <w:kern w:val="21"/>
                <w:szCs w:val="21"/>
                <w:highlight w:val="none"/>
              </w:rPr>
              <w:t>许可排放量</w:t>
            </w:r>
          </w:p>
          <w:p w14:paraId="597A6BB0">
            <w:pPr>
              <w:pStyle w:val="27"/>
              <w:keepNext w:val="0"/>
              <w:keepLines w:val="0"/>
              <w:suppressLineNumbers w:val="0"/>
              <w:spacing w:before="31" w:beforeAutospacing="0" w:after="0" w:afterAutospacing="0"/>
              <w:ind w:left="0" w:right="0"/>
              <w:rPr>
                <w:rFonts w:hint="default" w:ascii="Times New Roman" w:hAnsi="Times New Roman" w:eastAsia="黑体"/>
                <w:snapToGrid w:val="0"/>
                <w:color w:val="auto"/>
                <w:spacing w:val="-6"/>
                <w:kern w:val="21"/>
                <w:szCs w:val="21"/>
                <w:highlight w:val="none"/>
              </w:rPr>
            </w:pPr>
            <w:r>
              <w:rPr>
                <w:rFonts w:hint="eastAsia" w:ascii="Times New Roman" w:hAnsi="Times New Roman" w:eastAsia="黑体"/>
                <w:snapToGrid w:val="0"/>
                <w:color w:val="auto"/>
                <w:spacing w:val="-6"/>
                <w:kern w:val="21"/>
                <w:szCs w:val="21"/>
                <w:highlight w:val="none"/>
              </w:rPr>
              <w:fldChar w:fldCharType="begin"/>
            </w:r>
            <w:r>
              <w:rPr>
                <w:rFonts w:hint="eastAsia" w:ascii="Times New Roman" w:hAnsi="Times New Roman" w:eastAsia="黑体"/>
                <w:snapToGrid w:val="0"/>
                <w:color w:val="auto"/>
                <w:spacing w:val="-6"/>
                <w:kern w:val="21"/>
                <w:szCs w:val="21"/>
                <w:highlight w:val="none"/>
              </w:rPr>
              <w:instrText xml:space="preserve"> = 2 \* GB3 \* MERGEFORMAT </w:instrText>
            </w:r>
            <w:r>
              <w:rPr>
                <w:rFonts w:hint="eastAsia" w:ascii="Times New Roman" w:hAnsi="Times New Roman" w:eastAsia="黑体"/>
                <w:snapToGrid w:val="0"/>
                <w:color w:val="auto"/>
                <w:spacing w:val="-6"/>
                <w:kern w:val="21"/>
                <w:szCs w:val="21"/>
                <w:highlight w:val="none"/>
              </w:rPr>
              <w:fldChar w:fldCharType="separate"/>
            </w:r>
            <w:r>
              <w:rPr>
                <w:rFonts w:hint="eastAsia" w:ascii="Times New Roman" w:hAnsi="Times New Roman" w:eastAsia="黑体" w:cs="宋体"/>
                <w:snapToGrid w:val="0"/>
                <w:color w:val="auto"/>
                <w:spacing w:val="-6"/>
                <w:kern w:val="21"/>
                <w:szCs w:val="21"/>
                <w:highlight w:val="none"/>
              </w:rPr>
              <w:t>②</w:t>
            </w:r>
            <w:r>
              <w:rPr>
                <w:rFonts w:hint="eastAsia" w:ascii="Times New Roman" w:hAnsi="Times New Roman" w:eastAsia="黑体"/>
                <w:snapToGrid w:val="0"/>
                <w:color w:val="auto"/>
                <w:spacing w:val="-6"/>
                <w:kern w:val="21"/>
                <w:szCs w:val="21"/>
                <w:highlight w:val="none"/>
              </w:rPr>
              <w:fldChar w:fldCharType="end"/>
            </w:r>
          </w:p>
        </w:tc>
        <w:tc>
          <w:tcPr>
            <w:tcW w:w="1512"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27706A2E">
            <w:pPr>
              <w:pStyle w:val="27"/>
              <w:keepNext w:val="0"/>
              <w:keepLines w:val="0"/>
              <w:suppressLineNumbers w:val="0"/>
              <w:spacing w:before="31" w:beforeAutospacing="0" w:after="0" w:afterAutospacing="0" w:line="240" w:lineRule="auto"/>
              <w:ind w:left="0" w:right="0"/>
              <w:rPr>
                <w:rFonts w:hint="default" w:ascii="Times New Roman" w:hAnsi="Times New Roman" w:eastAsia="黑体"/>
                <w:snapToGrid w:val="0"/>
                <w:color w:val="auto"/>
                <w:spacing w:val="-6"/>
                <w:kern w:val="21"/>
                <w:szCs w:val="21"/>
                <w:highlight w:val="none"/>
              </w:rPr>
            </w:pPr>
            <w:r>
              <w:rPr>
                <w:rFonts w:hint="eastAsia" w:ascii="Times New Roman" w:hAnsi="Times New Roman" w:eastAsia="黑体"/>
                <w:snapToGrid w:val="0"/>
                <w:color w:val="auto"/>
                <w:spacing w:val="-6"/>
                <w:kern w:val="21"/>
                <w:szCs w:val="21"/>
                <w:highlight w:val="none"/>
              </w:rPr>
              <w:t>在建工程</w:t>
            </w:r>
          </w:p>
          <w:p w14:paraId="1AA07F2E">
            <w:pPr>
              <w:pStyle w:val="27"/>
              <w:keepNext w:val="0"/>
              <w:keepLines w:val="0"/>
              <w:suppressLineNumbers w:val="0"/>
              <w:spacing w:before="31" w:beforeAutospacing="0" w:after="0" w:afterAutospacing="0" w:line="240" w:lineRule="auto"/>
              <w:ind w:left="0" w:right="0"/>
              <w:rPr>
                <w:rFonts w:hint="default" w:ascii="Times New Roman" w:hAnsi="Times New Roman" w:eastAsia="黑体"/>
                <w:snapToGrid w:val="0"/>
                <w:color w:val="auto"/>
                <w:spacing w:val="-6"/>
                <w:kern w:val="21"/>
                <w:szCs w:val="21"/>
                <w:highlight w:val="none"/>
              </w:rPr>
            </w:pPr>
            <w:r>
              <w:rPr>
                <w:rFonts w:hint="eastAsia" w:ascii="Times New Roman" w:hAnsi="Times New Roman" w:eastAsia="黑体"/>
                <w:snapToGrid w:val="0"/>
                <w:color w:val="auto"/>
                <w:spacing w:val="-6"/>
                <w:kern w:val="21"/>
                <w:szCs w:val="21"/>
                <w:highlight w:val="none"/>
              </w:rPr>
              <w:t>排放量（固体废物产生量）</w:t>
            </w:r>
            <w:r>
              <w:rPr>
                <w:rFonts w:hint="eastAsia" w:ascii="Times New Roman" w:hAnsi="Times New Roman" w:eastAsia="黑体"/>
                <w:snapToGrid w:val="0"/>
                <w:color w:val="auto"/>
                <w:spacing w:val="-6"/>
                <w:kern w:val="21"/>
                <w:szCs w:val="21"/>
                <w:highlight w:val="none"/>
              </w:rPr>
              <w:fldChar w:fldCharType="begin"/>
            </w:r>
            <w:r>
              <w:rPr>
                <w:rFonts w:hint="eastAsia" w:ascii="Times New Roman" w:hAnsi="Times New Roman" w:eastAsia="黑体"/>
                <w:snapToGrid w:val="0"/>
                <w:color w:val="auto"/>
                <w:spacing w:val="-6"/>
                <w:kern w:val="21"/>
                <w:szCs w:val="21"/>
                <w:highlight w:val="none"/>
              </w:rPr>
              <w:instrText xml:space="preserve"> = 3 \* GB3 \* MERGEFORMAT </w:instrText>
            </w:r>
            <w:r>
              <w:rPr>
                <w:rFonts w:hint="eastAsia" w:ascii="Times New Roman" w:hAnsi="Times New Roman" w:eastAsia="黑体"/>
                <w:snapToGrid w:val="0"/>
                <w:color w:val="auto"/>
                <w:spacing w:val="-6"/>
                <w:kern w:val="21"/>
                <w:szCs w:val="21"/>
                <w:highlight w:val="none"/>
              </w:rPr>
              <w:fldChar w:fldCharType="separate"/>
            </w:r>
            <w:r>
              <w:rPr>
                <w:rFonts w:hint="eastAsia" w:ascii="Times New Roman" w:hAnsi="Times New Roman" w:eastAsia="黑体" w:cs="宋体"/>
                <w:color w:val="auto"/>
                <w:szCs w:val="21"/>
                <w:highlight w:val="none"/>
              </w:rPr>
              <w:t>③</w:t>
            </w:r>
            <w:r>
              <w:rPr>
                <w:rFonts w:hint="eastAsia" w:ascii="Times New Roman" w:hAnsi="Times New Roman" w:eastAsia="黑体"/>
                <w:snapToGrid w:val="0"/>
                <w:color w:val="auto"/>
                <w:spacing w:val="-6"/>
                <w:kern w:val="21"/>
                <w:szCs w:val="21"/>
                <w:highlight w:val="none"/>
              </w:rPr>
              <w:fldChar w:fldCharType="end"/>
            </w:r>
          </w:p>
        </w:tc>
        <w:tc>
          <w:tcPr>
            <w:tcW w:w="1500"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44385B72">
            <w:pPr>
              <w:pStyle w:val="27"/>
              <w:keepNext w:val="0"/>
              <w:keepLines w:val="0"/>
              <w:suppressLineNumbers w:val="0"/>
              <w:spacing w:before="31" w:beforeAutospacing="0" w:after="0" w:afterAutospacing="0" w:line="240" w:lineRule="auto"/>
              <w:ind w:left="0" w:right="0"/>
              <w:rPr>
                <w:rFonts w:hint="default" w:ascii="Times New Roman" w:hAnsi="Times New Roman" w:eastAsia="黑体"/>
                <w:snapToGrid w:val="0"/>
                <w:color w:val="auto"/>
                <w:spacing w:val="-6"/>
                <w:kern w:val="21"/>
                <w:szCs w:val="21"/>
                <w:highlight w:val="none"/>
              </w:rPr>
            </w:pPr>
            <w:r>
              <w:rPr>
                <w:rFonts w:hint="eastAsia" w:ascii="Times New Roman" w:hAnsi="Times New Roman" w:eastAsia="黑体"/>
                <w:snapToGrid w:val="0"/>
                <w:color w:val="auto"/>
                <w:spacing w:val="-6"/>
                <w:kern w:val="21"/>
                <w:szCs w:val="21"/>
                <w:highlight w:val="none"/>
              </w:rPr>
              <w:t>本项目</w:t>
            </w:r>
          </w:p>
          <w:p w14:paraId="6CCE4A49">
            <w:pPr>
              <w:pStyle w:val="27"/>
              <w:keepNext w:val="0"/>
              <w:keepLines w:val="0"/>
              <w:suppressLineNumbers w:val="0"/>
              <w:spacing w:before="31" w:beforeAutospacing="0" w:after="0" w:afterAutospacing="0" w:line="240" w:lineRule="auto"/>
              <w:ind w:left="0" w:right="0"/>
              <w:rPr>
                <w:rFonts w:hint="default" w:ascii="Times New Roman" w:hAnsi="Times New Roman" w:eastAsia="黑体"/>
                <w:snapToGrid w:val="0"/>
                <w:color w:val="auto"/>
                <w:spacing w:val="-6"/>
                <w:kern w:val="21"/>
                <w:szCs w:val="21"/>
                <w:highlight w:val="none"/>
              </w:rPr>
            </w:pPr>
            <w:r>
              <w:rPr>
                <w:rFonts w:hint="eastAsia" w:ascii="Times New Roman" w:hAnsi="Times New Roman" w:eastAsia="黑体"/>
                <w:snapToGrid w:val="0"/>
                <w:color w:val="auto"/>
                <w:spacing w:val="-6"/>
                <w:kern w:val="21"/>
                <w:szCs w:val="21"/>
                <w:highlight w:val="none"/>
              </w:rPr>
              <w:t>排放量（固体废物产生量）</w:t>
            </w:r>
            <w:r>
              <w:rPr>
                <w:rFonts w:hint="eastAsia" w:ascii="Times New Roman" w:hAnsi="Times New Roman" w:eastAsia="黑体"/>
                <w:snapToGrid w:val="0"/>
                <w:color w:val="auto"/>
                <w:spacing w:val="-6"/>
                <w:kern w:val="21"/>
                <w:szCs w:val="21"/>
                <w:highlight w:val="none"/>
              </w:rPr>
              <w:fldChar w:fldCharType="begin"/>
            </w:r>
            <w:r>
              <w:rPr>
                <w:rFonts w:hint="eastAsia" w:ascii="Times New Roman" w:hAnsi="Times New Roman" w:eastAsia="黑体"/>
                <w:snapToGrid w:val="0"/>
                <w:color w:val="auto"/>
                <w:spacing w:val="-6"/>
                <w:kern w:val="21"/>
                <w:szCs w:val="21"/>
                <w:highlight w:val="none"/>
              </w:rPr>
              <w:instrText xml:space="preserve"> = 4 \* GB3 \* MERGEFORMAT </w:instrText>
            </w:r>
            <w:r>
              <w:rPr>
                <w:rFonts w:hint="eastAsia" w:ascii="Times New Roman" w:hAnsi="Times New Roman" w:eastAsia="黑体"/>
                <w:snapToGrid w:val="0"/>
                <w:color w:val="auto"/>
                <w:spacing w:val="-6"/>
                <w:kern w:val="21"/>
                <w:szCs w:val="21"/>
                <w:highlight w:val="none"/>
              </w:rPr>
              <w:fldChar w:fldCharType="separate"/>
            </w:r>
            <w:r>
              <w:rPr>
                <w:rFonts w:hint="eastAsia" w:ascii="Times New Roman" w:hAnsi="Times New Roman" w:eastAsia="黑体" w:cs="宋体"/>
                <w:color w:val="auto"/>
                <w:szCs w:val="21"/>
                <w:highlight w:val="none"/>
              </w:rPr>
              <w:t>④</w:t>
            </w:r>
            <w:r>
              <w:rPr>
                <w:rFonts w:hint="eastAsia" w:ascii="Times New Roman" w:hAnsi="Times New Roman" w:eastAsia="黑体"/>
                <w:snapToGrid w:val="0"/>
                <w:color w:val="auto"/>
                <w:spacing w:val="-6"/>
                <w:kern w:val="21"/>
                <w:szCs w:val="21"/>
                <w:highlight w:val="none"/>
              </w:rPr>
              <w:fldChar w:fldCharType="end"/>
            </w:r>
          </w:p>
        </w:tc>
        <w:tc>
          <w:tcPr>
            <w:tcW w:w="1388"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3BF0695E">
            <w:pPr>
              <w:pStyle w:val="27"/>
              <w:keepNext w:val="0"/>
              <w:keepLines w:val="0"/>
              <w:suppressLineNumbers w:val="0"/>
              <w:spacing w:before="31" w:beforeAutospacing="0" w:after="0" w:afterAutospacing="0" w:line="240" w:lineRule="auto"/>
              <w:ind w:left="0" w:right="0"/>
              <w:rPr>
                <w:rFonts w:hint="default" w:ascii="Times New Roman" w:hAnsi="Times New Roman" w:eastAsia="黑体"/>
                <w:snapToGrid w:val="0"/>
                <w:color w:val="auto"/>
                <w:spacing w:val="-16"/>
                <w:kern w:val="21"/>
                <w:szCs w:val="21"/>
                <w:highlight w:val="none"/>
              </w:rPr>
            </w:pPr>
            <w:r>
              <w:rPr>
                <w:rFonts w:hint="eastAsia" w:ascii="Times New Roman" w:hAnsi="Times New Roman" w:eastAsia="黑体"/>
                <w:snapToGrid w:val="0"/>
                <w:color w:val="auto"/>
                <w:spacing w:val="-16"/>
                <w:kern w:val="21"/>
                <w:szCs w:val="21"/>
                <w:highlight w:val="none"/>
              </w:rPr>
              <w:t>以新带老削减量</w:t>
            </w:r>
          </w:p>
          <w:p w14:paraId="05BEF367">
            <w:pPr>
              <w:pStyle w:val="27"/>
              <w:keepNext w:val="0"/>
              <w:keepLines w:val="0"/>
              <w:suppressLineNumbers w:val="0"/>
              <w:spacing w:before="31" w:beforeAutospacing="0" w:after="0" w:afterAutospacing="0" w:line="240" w:lineRule="auto"/>
              <w:ind w:left="0" w:right="0"/>
              <w:rPr>
                <w:rFonts w:hint="default" w:ascii="Times New Roman" w:hAnsi="Times New Roman" w:eastAsia="黑体"/>
                <w:snapToGrid w:val="0"/>
                <w:color w:val="auto"/>
                <w:spacing w:val="-16"/>
                <w:kern w:val="21"/>
                <w:szCs w:val="21"/>
                <w:highlight w:val="none"/>
              </w:rPr>
            </w:pPr>
            <w:r>
              <w:rPr>
                <w:rFonts w:hint="eastAsia" w:ascii="Times New Roman" w:hAnsi="Times New Roman" w:eastAsia="黑体"/>
                <w:snapToGrid w:val="0"/>
                <w:color w:val="auto"/>
                <w:spacing w:val="-16"/>
                <w:kern w:val="21"/>
                <w:szCs w:val="21"/>
                <w:highlight w:val="none"/>
              </w:rPr>
              <w:t>（新建项目不填）</w:t>
            </w:r>
            <w:r>
              <w:rPr>
                <w:rFonts w:hint="eastAsia" w:ascii="Times New Roman" w:hAnsi="Times New Roman" w:eastAsia="黑体"/>
                <w:snapToGrid w:val="0"/>
                <w:color w:val="auto"/>
                <w:spacing w:val="-16"/>
                <w:kern w:val="21"/>
                <w:szCs w:val="21"/>
                <w:highlight w:val="none"/>
              </w:rPr>
              <w:fldChar w:fldCharType="begin"/>
            </w:r>
            <w:r>
              <w:rPr>
                <w:rFonts w:hint="eastAsia" w:ascii="Times New Roman" w:hAnsi="Times New Roman" w:eastAsia="黑体"/>
                <w:snapToGrid w:val="0"/>
                <w:color w:val="auto"/>
                <w:spacing w:val="-16"/>
                <w:kern w:val="21"/>
                <w:szCs w:val="21"/>
                <w:highlight w:val="none"/>
              </w:rPr>
              <w:instrText xml:space="preserve"> = 5 \* GB3 \* MERGEFORMAT </w:instrText>
            </w:r>
            <w:r>
              <w:rPr>
                <w:rFonts w:hint="eastAsia" w:ascii="Times New Roman" w:hAnsi="Times New Roman" w:eastAsia="黑体"/>
                <w:snapToGrid w:val="0"/>
                <w:color w:val="auto"/>
                <w:spacing w:val="-16"/>
                <w:kern w:val="21"/>
                <w:szCs w:val="21"/>
                <w:highlight w:val="none"/>
              </w:rPr>
              <w:fldChar w:fldCharType="separate"/>
            </w:r>
            <w:r>
              <w:rPr>
                <w:rFonts w:hint="eastAsia" w:ascii="Times New Roman" w:hAnsi="Times New Roman" w:eastAsia="黑体" w:cs="宋体"/>
                <w:color w:val="auto"/>
                <w:szCs w:val="21"/>
                <w:highlight w:val="none"/>
              </w:rPr>
              <w:t>⑤</w:t>
            </w:r>
            <w:r>
              <w:rPr>
                <w:rFonts w:hint="eastAsia" w:ascii="Times New Roman" w:hAnsi="Times New Roman" w:eastAsia="黑体"/>
                <w:snapToGrid w:val="0"/>
                <w:color w:val="auto"/>
                <w:spacing w:val="-16"/>
                <w:kern w:val="21"/>
                <w:szCs w:val="21"/>
                <w:highlight w:val="none"/>
              </w:rPr>
              <w:fldChar w:fldCharType="end"/>
            </w:r>
          </w:p>
        </w:tc>
        <w:tc>
          <w:tcPr>
            <w:tcW w:w="1837"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745F5AA4">
            <w:pPr>
              <w:pStyle w:val="27"/>
              <w:keepNext w:val="0"/>
              <w:keepLines w:val="0"/>
              <w:suppressLineNumbers w:val="0"/>
              <w:spacing w:before="31" w:beforeAutospacing="0" w:after="0" w:afterAutospacing="0" w:line="240" w:lineRule="auto"/>
              <w:ind w:left="0" w:right="0"/>
              <w:rPr>
                <w:rFonts w:hint="default" w:ascii="Times New Roman" w:hAnsi="Times New Roman" w:eastAsia="黑体"/>
                <w:snapToGrid w:val="0"/>
                <w:color w:val="auto"/>
                <w:spacing w:val="-16"/>
                <w:kern w:val="21"/>
                <w:szCs w:val="21"/>
                <w:highlight w:val="none"/>
              </w:rPr>
            </w:pPr>
            <w:r>
              <w:rPr>
                <w:rFonts w:hint="eastAsia" w:ascii="Times New Roman" w:hAnsi="Times New Roman" w:eastAsia="黑体"/>
                <w:snapToGrid w:val="0"/>
                <w:color w:val="auto"/>
                <w:spacing w:val="-16"/>
                <w:kern w:val="21"/>
                <w:szCs w:val="21"/>
                <w:highlight w:val="none"/>
              </w:rPr>
              <w:t>本项目建成后</w:t>
            </w:r>
          </w:p>
          <w:p w14:paraId="70FC9227">
            <w:pPr>
              <w:pStyle w:val="27"/>
              <w:keepNext w:val="0"/>
              <w:keepLines w:val="0"/>
              <w:suppressLineNumbers w:val="0"/>
              <w:spacing w:before="31" w:beforeAutospacing="0" w:after="0" w:afterAutospacing="0" w:line="240" w:lineRule="auto"/>
              <w:ind w:left="0" w:right="0"/>
              <w:rPr>
                <w:rFonts w:hint="default" w:ascii="Times New Roman" w:hAnsi="Times New Roman" w:eastAsia="黑体"/>
                <w:snapToGrid w:val="0"/>
                <w:color w:val="auto"/>
                <w:spacing w:val="-16"/>
                <w:kern w:val="21"/>
                <w:szCs w:val="21"/>
                <w:highlight w:val="none"/>
              </w:rPr>
            </w:pPr>
            <w:r>
              <w:rPr>
                <w:rFonts w:hint="eastAsia" w:ascii="Times New Roman" w:hAnsi="Times New Roman" w:eastAsia="黑体"/>
                <w:snapToGrid w:val="0"/>
                <w:color w:val="auto"/>
                <w:spacing w:val="-16"/>
                <w:kern w:val="21"/>
                <w:szCs w:val="21"/>
                <w:highlight w:val="none"/>
              </w:rPr>
              <w:t>全厂排放量（固体废物产生量）</w:t>
            </w:r>
            <w:r>
              <w:rPr>
                <w:rFonts w:hint="eastAsia" w:ascii="Times New Roman" w:hAnsi="Times New Roman" w:eastAsia="黑体"/>
                <w:snapToGrid w:val="0"/>
                <w:color w:val="auto"/>
                <w:spacing w:val="-16"/>
                <w:kern w:val="21"/>
                <w:szCs w:val="21"/>
                <w:highlight w:val="none"/>
              </w:rPr>
              <w:fldChar w:fldCharType="begin"/>
            </w:r>
            <w:r>
              <w:rPr>
                <w:rFonts w:hint="eastAsia" w:ascii="Times New Roman" w:hAnsi="Times New Roman" w:eastAsia="黑体"/>
                <w:snapToGrid w:val="0"/>
                <w:color w:val="auto"/>
                <w:spacing w:val="-16"/>
                <w:kern w:val="21"/>
                <w:szCs w:val="21"/>
                <w:highlight w:val="none"/>
              </w:rPr>
              <w:instrText xml:space="preserve"> = 6 \* GB3 \* MERGEFORMAT </w:instrText>
            </w:r>
            <w:r>
              <w:rPr>
                <w:rFonts w:hint="eastAsia" w:ascii="Times New Roman" w:hAnsi="Times New Roman" w:eastAsia="黑体"/>
                <w:snapToGrid w:val="0"/>
                <w:color w:val="auto"/>
                <w:spacing w:val="-16"/>
                <w:kern w:val="21"/>
                <w:szCs w:val="21"/>
                <w:highlight w:val="none"/>
              </w:rPr>
              <w:fldChar w:fldCharType="separate"/>
            </w:r>
            <w:r>
              <w:rPr>
                <w:rFonts w:hint="eastAsia" w:ascii="Times New Roman" w:hAnsi="Times New Roman" w:eastAsia="黑体" w:cs="宋体"/>
                <w:color w:val="auto"/>
                <w:szCs w:val="21"/>
                <w:highlight w:val="none"/>
              </w:rPr>
              <w:t>⑥</w:t>
            </w:r>
            <w:r>
              <w:rPr>
                <w:rFonts w:hint="eastAsia" w:ascii="Times New Roman" w:hAnsi="Times New Roman" w:eastAsia="黑体"/>
                <w:snapToGrid w:val="0"/>
                <w:color w:val="auto"/>
                <w:spacing w:val="-16"/>
                <w:kern w:val="21"/>
                <w:szCs w:val="21"/>
                <w:highlight w:val="none"/>
              </w:rPr>
              <w:fldChar w:fldCharType="end"/>
            </w:r>
          </w:p>
        </w:tc>
        <w:tc>
          <w:tcPr>
            <w:tcW w:w="1607" w:type="dxa"/>
            <w:tcBorders>
              <w:top w:val="single" w:color="auto" w:sz="8" w:space="0"/>
              <w:left w:val="single" w:color="auto" w:sz="4" w:space="0"/>
              <w:bottom w:val="single" w:color="auto" w:sz="4" w:space="0"/>
              <w:right w:val="single" w:color="auto" w:sz="8" w:space="0"/>
            </w:tcBorders>
            <w:tcMar>
              <w:top w:w="0" w:type="dxa"/>
              <w:left w:w="28" w:type="dxa"/>
              <w:bottom w:w="0" w:type="dxa"/>
              <w:right w:w="28" w:type="dxa"/>
            </w:tcMar>
            <w:vAlign w:val="center"/>
          </w:tcPr>
          <w:p w14:paraId="5909A02E">
            <w:pPr>
              <w:pStyle w:val="27"/>
              <w:keepNext w:val="0"/>
              <w:keepLines w:val="0"/>
              <w:suppressLineNumbers w:val="0"/>
              <w:spacing w:before="31" w:beforeAutospacing="0" w:after="0" w:afterAutospacing="0" w:line="240" w:lineRule="auto"/>
              <w:ind w:left="0" w:right="0"/>
              <w:rPr>
                <w:rFonts w:hint="default" w:ascii="Times New Roman" w:hAnsi="Times New Roman" w:eastAsia="黑体"/>
                <w:snapToGrid w:val="0"/>
                <w:color w:val="auto"/>
                <w:spacing w:val="-6"/>
                <w:kern w:val="21"/>
                <w:szCs w:val="21"/>
                <w:highlight w:val="none"/>
              </w:rPr>
            </w:pPr>
            <w:r>
              <w:rPr>
                <w:rFonts w:hint="eastAsia" w:ascii="Times New Roman" w:hAnsi="Times New Roman" w:eastAsia="黑体"/>
                <w:snapToGrid w:val="0"/>
                <w:color w:val="auto"/>
                <w:spacing w:val="-6"/>
                <w:kern w:val="21"/>
                <w:szCs w:val="21"/>
                <w:highlight w:val="none"/>
              </w:rPr>
              <w:t>变化量</w:t>
            </w:r>
          </w:p>
          <w:p w14:paraId="5545BB46">
            <w:pPr>
              <w:pStyle w:val="27"/>
              <w:keepNext w:val="0"/>
              <w:keepLines w:val="0"/>
              <w:suppressLineNumbers w:val="0"/>
              <w:spacing w:before="31" w:beforeAutospacing="0" w:after="0" w:afterAutospacing="0" w:line="240" w:lineRule="auto"/>
              <w:ind w:left="0" w:right="0"/>
              <w:rPr>
                <w:rFonts w:hint="default" w:ascii="Times New Roman" w:hAnsi="Times New Roman" w:eastAsia="黑体"/>
                <w:snapToGrid w:val="0"/>
                <w:color w:val="auto"/>
                <w:spacing w:val="-6"/>
                <w:kern w:val="21"/>
                <w:szCs w:val="21"/>
                <w:highlight w:val="none"/>
              </w:rPr>
            </w:pPr>
            <w:r>
              <w:rPr>
                <w:rFonts w:hint="eastAsia" w:ascii="Times New Roman" w:hAnsi="Times New Roman" w:eastAsia="黑体"/>
                <w:snapToGrid w:val="0"/>
                <w:color w:val="auto"/>
                <w:spacing w:val="-6"/>
                <w:kern w:val="21"/>
                <w:szCs w:val="21"/>
                <w:highlight w:val="none"/>
              </w:rPr>
              <w:fldChar w:fldCharType="begin"/>
            </w:r>
            <w:r>
              <w:rPr>
                <w:rFonts w:hint="eastAsia" w:ascii="Times New Roman" w:hAnsi="Times New Roman" w:eastAsia="黑体"/>
                <w:snapToGrid w:val="0"/>
                <w:color w:val="auto"/>
                <w:spacing w:val="-6"/>
                <w:kern w:val="21"/>
                <w:szCs w:val="21"/>
                <w:highlight w:val="none"/>
              </w:rPr>
              <w:instrText xml:space="preserve"> = 7 \* GB3 \* MERGEFORMAT </w:instrText>
            </w:r>
            <w:r>
              <w:rPr>
                <w:rFonts w:hint="eastAsia" w:ascii="Times New Roman" w:hAnsi="Times New Roman" w:eastAsia="黑体"/>
                <w:snapToGrid w:val="0"/>
                <w:color w:val="auto"/>
                <w:spacing w:val="-6"/>
                <w:kern w:val="21"/>
                <w:szCs w:val="21"/>
                <w:highlight w:val="none"/>
              </w:rPr>
              <w:fldChar w:fldCharType="separate"/>
            </w:r>
            <w:r>
              <w:rPr>
                <w:rFonts w:hint="eastAsia" w:ascii="Times New Roman" w:hAnsi="Times New Roman" w:eastAsia="黑体" w:cs="宋体"/>
                <w:color w:val="auto"/>
                <w:szCs w:val="21"/>
                <w:highlight w:val="none"/>
              </w:rPr>
              <w:t>⑦</w:t>
            </w:r>
            <w:r>
              <w:rPr>
                <w:rFonts w:hint="eastAsia" w:ascii="Times New Roman" w:hAnsi="Times New Roman" w:eastAsia="黑体"/>
                <w:snapToGrid w:val="0"/>
                <w:color w:val="auto"/>
                <w:spacing w:val="-6"/>
                <w:kern w:val="21"/>
                <w:szCs w:val="21"/>
                <w:highlight w:val="none"/>
              </w:rPr>
              <w:fldChar w:fldCharType="end"/>
            </w:r>
          </w:p>
        </w:tc>
      </w:tr>
      <w:tr w14:paraId="09685F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6" w:type="dxa"/>
            <w:vMerge w:val="restart"/>
            <w:tcBorders>
              <w:top w:val="single" w:color="auto" w:sz="4" w:space="0"/>
              <w:left w:val="single" w:color="auto" w:sz="8" w:space="0"/>
              <w:right w:val="single" w:color="auto" w:sz="4" w:space="0"/>
            </w:tcBorders>
            <w:vAlign w:val="center"/>
          </w:tcPr>
          <w:p w14:paraId="6C9202A2">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废气</w:t>
            </w:r>
          </w:p>
        </w:tc>
        <w:tc>
          <w:tcPr>
            <w:tcW w:w="1746" w:type="dxa"/>
            <w:tcBorders>
              <w:top w:val="single" w:color="auto" w:sz="4" w:space="0"/>
              <w:left w:val="single" w:color="auto" w:sz="4" w:space="0"/>
              <w:bottom w:val="single" w:color="auto" w:sz="4" w:space="0"/>
              <w:right w:val="single" w:color="auto" w:sz="4" w:space="0"/>
            </w:tcBorders>
            <w:vAlign w:val="center"/>
          </w:tcPr>
          <w:p w14:paraId="070D19BF">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vertAlign w:val="subscript"/>
              </w:rPr>
            </w:pPr>
            <w:r>
              <w:rPr>
                <w:rFonts w:hint="eastAsia" w:ascii="Times New Roman" w:hAnsi="Times New Roman" w:cs="宋体"/>
                <w:snapToGrid w:val="0"/>
                <w:color w:val="auto"/>
                <w:kern w:val="21"/>
                <w:szCs w:val="21"/>
                <w:highlight w:val="none"/>
              </w:rPr>
              <w:t>NH</w:t>
            </w:r>
            <w:r>
              <w:rPr>
                <w:rFonts w:hint="eastAsia" w:ascii="Times New Roman" w:hAnsi="Times New Roman" w:cs="宋体"/>
                <w:snapToGrid w:val="0"/>
                <w:color w:val="auto"/>
                <w:kern w:val="21"/>
                <w:szCs w:val="21"/>
                <w:highlight w:val="none"/>
                <w:vertAlign w:val="subscript"/>
              </w:rPr>
              <w:t>3</w:t>
            </w:r>
          </w:p>
        </w:tc>
        <w:tc>
          <w:tcPr>
            <w:tcW w:w="1387" w:type="dxa"/>
            <w:tcBorders>
              <w:top w:val="single" w:color="auto" w:sz="4" w:space="0"/>
              <w:left w:val="single" w:color="auto" w:sz="4" w:space="0"/>
              <w:bottom w:val="single" w:color="auto" w:sz="4" w:space="0"/>
              <w:right w:val="single" w:color="auto" w:sz="4" w:space="0"/>
            </w:tcBorders>
            <w:vAlign w:val="center"/>
          </w:tcPr>
          <w:p w14:paraId="657BF922">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少量</w:t>
            </w:r>
          </w:p>
        </w:tc>
        <w:tc>
          <w:tcPr>
            <w:tcW w:w="1282" w:type="dxa"/>
            <w:tcBorders>
              <w:top w:val="single" w:color="auto" w:sz="4" w:space="0"/>
              <w:left w:val="single" w:color="auto" w:sz="4" w:space="0"/>
              <w:bottom w:val="single" w:color="auto" w:sz="4" w:space="0"/>
              <w:right w:val="single" w:color="auto" w:sz="4" w:space="0"/>
            </w:tcBorders>
            <w:vAlign w:val="center"/>
          </w:tcPr>
          <w:p w14:paraId="6111FB1B">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vertAlign w:val="superscript"/>
              </w:rPr>
            </w:pPr>
            <w:r>
              <w:rPr>
                <w:rFonts w:hint="eastAsia" w:ascii="Times New Roman" w:hAnsi="Times New Roman" w:cs="宋体"/>
                <w:snapToGrid w:val="0"/>
                <w:color w:val="auto"/>
                <w:kern w:val="21"/>
                <w:szCs w:val="21"/>
                <w:highlight w:val="none"/>
              </w:rPr>
              <w:t>1.0mg/m</w:t>
            </w:r>
            <w:r>
              <w:rPr>
                <w:rFonts w:hint="eastAsia" w:ascii="Times New Roman" w:hAnsi="Times New Roman" w:cs="宋体"/>
                <w:snapToGrid w:val="0"/>
                <w:color w:val="auto"/>
                <w:kern w:val="21"/>
                <w:szCs w:val="21"/>
                <w:highlight w:val="none"/>
                <w:vertAlign w:val="superscript"/>
              </w:rPr>
              <w:t>3</w:t>
            </w:r>
          </w:p>
        </w:tc>
        <w:tc>
          <w:tcPr>
            <w:tcW w:w="1512" w:type="dxa"/>
            <w:tcBorders>
              <w:top w:val="single" w:color="auto" w:sz="4" w:space="0"/>
              <w:left w:val="single" w:color="auto" w:sz="4" w:space="0"/>
              <w:bottom w:val="single" w:color="auto" w:sz="4" w:space="0"/>
              <w:right w:val="single" w:color="auto" w:sz="4" w:space="0"/>
            </w:tcBorders>
            <w:vAlign w:val="center"/>
          </w:tcPr>
          <w:p w14:paraId="123E246D">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00" w:type="dxa"/>
            <w:tcBorders>
              <w:top w:val="single" w:color="auto" w:sz="4" w:space="0"/>
              <w:left w:val="single" w:color="auto" w:sz="4" w:space="0"/>
              <w:bottom w:val="single" w:color="auto" w:sz="4" w:space="0"/>
              <w:right w:val="single" w:color="auto" w:sz="4" w:space="0"/>
            </w:tcBorders>
            <w:vAlign w:val="center"/>
          </w:tcPr>
          <w:p w14:paraId="75A09B61">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0.0046t/a</w:t>
            </w:r>
          </w:p>
        </w:tc>
        <w:tc>
          <w:tcPr>
            <w:tcW w:w="1388" w:type="dxa"/>
            <w:tcBorders>
              <w:top w:val="single" w:color="auto" w:sz="4" w:space="0"/>
              <w:left w:val="single" w:color="auto" w:sz="4" w:space="0"/>
              <w:bottom w:val="single" w:color="auto" w:sz="4" w:space="0"/>
              <w:right w:val="single" w:color="auto" w:sz="4" w:space="0"/>
            </w:tcBorders>
            <w:vAlign w:val="center"/>
          </w:tcPr>
          <w:p w14:paraId="762598C0">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837" w:type="dxa"/>
            <w:tcBorders>
              <w:top w:val="single" w:color="auto" w:sz="4" w:space="0"/>
              <w:left w:val="single" w:color="auto" w:sz="4" w:space="0"/>
              <w:bottom w:val="single" w:color="auto" w:sz="4" w:space="0"/>
              <w:right w:val="single" w:color="auto" w:sz="4" w:space="0"/>
            </w:tcBorders>
            <w:vAlign w:val="center"/>
          </w:tcPr>
          <w:p w14:paraId="6BCDA6DA">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0.0046t/a</w:t>
            </w:r>
          </w:p>
        </w:tc>
        <w:tc>
          <w:tcPr>
            <w:tcW w:w="1607" w:type="dxa"/>
            <w:tcBorders>
              <w:top w:val="single" w:color="auto" w:sz="4" w:space="0"/>
              <w:left w:val="single" w:color="auto" w:sz="4" w:space="0"/>
              <w:bottom w:val="single" w:color="auto" w:sz="4" w:space="0"/>
              <w:right w:val="single" w:color="auto" w:sz="8" w:space="0"/>
            </w:tcBorders>
            <w:vAlign w:val="center"/>
          </w:tcPr>
          <w:p w14:paraId="7F94826C">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+0.0046t/a</w:t>
            </w:r>
          </w:p>
        </w:tc>
      </w:tr>
      <w:tr w14:paraId="0EA110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6" w:type="dxa"/>
            <w:vMerge w:val="continue"/>
            <w:tcBorders>
              <w:left w:val="single" w:color="auto" w:sz="8" w:space="0"/>
              <w:right w:val="single" w:color="auto" w:sz="4" w:space="0"/>
            </w:tcBorders>
            <w:vAlign w:val="center"/>
          </w:tcPr>
          <w:p w14:paraId="2F55468A">
            <w:pPr>
              <w:keepNext w:val="0"/>
              <w:keepLines w:val="0"/>
              <w:widowControl/>
              <w:suppressLineNumbers w:val="0"/>
              <w:spacing w:before="0" w:beforeAutospacing="0" w:after="0" w:afterAutospacing="0"/>
              <w:ind w:left="0" w:right="0"/>
              <w:jc w:val="left"/>
              <w:rPr>
                <w:rFonts w:hint="default" w:cs="宋体"/>
                <w:snapToGrid w:val="0"/>
                <w:color w:val="auto"/>
                <w:kern w:val="21"/>
                <w:szCs w:val="21"/>
                <w:highlight w:val="none"/>
              </w:rPr>
            </w:pPr>
          </w:p>
        </w:tc>
        <w:tc>
          <w:tcPr>
            <w:tcW w:w="1746" w:type="dxa"/>
            <w:tcBorders>
              <w:top w:val="single" w:color="auto" w:sz="4" w:space="0"/>
              <w:left w:val="single" w:color="auto" w:sz="4" w:space="0"/>
              <w:bottom w:val="single" w:color="auto" w:sz="4" w:space="0"/>
              <w:right w:val="single" w:color="auto" w:sz="4" w:space="0"/>
            </w:tcBorders>
            <w:vAlign w:val="center"/>
          </w:tcPr>
          <w:p w14:paraId="33CF73AE">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H</w:t>
            </w:r>
            <w:r>
              <w:rPr>
                <w:rFonts w:hint="eastAsia" w:ascii="Times New Roman" w:hAnsi="Times New Roman" w:cs="宋体"/>
                <w:snapToGrid w:val="0"/>
                <w:color w:val="auto"/>
                <w:kern w:val="21"/>
                <w:szCs w:val="21"/>
                <w:highlight w:val="none"/>
                <w:vertAlign w:val="subscript"/>
              </w:rPr>
              <w:t>2</w:t>
            </w:r>
            <w:r>
              <w:rPr>
                <w:rFonts w:hint="eastAsia" w:ascii="Times New Roman" w:hAnsi="Times New Roman" w:cs="宋体"/>
                <w:snapToGrid w:val="0"/>
                <w:color w:val="auto"/>
                <w:kern w:val="21"/>
                <w:szCs w:val="21"/>
                <w:highlight w:val="none"/>
              </w:rPr>
              <w:t>S</w:t>
            </w:r>
          </w:p>
        </w:tc>
        <w:tc>
          <w:tcPr>
            <w:tcW w:w="1387" w:type="dxa"/>
            <w:tcBorders>
              <w:top w:val="single" w:color="auto" w:sz="4" w:space="0"/>
              <w:left w:val="single" w:color="auto" w:sz="4" w:space="0"/>
              <w:bottom w:val="single" w:color="auto" w:sz="4" w:space="0"/>
              <w:right w:val="single" w:color="auto" w:sz="4" w:space="0"/>
            </w:tcBorders>
            <w:vAlign w:val="center"/>
          </w:tcPr>
          <w:p w14:paraId="52A2DB73">
            <w:pPr>
              <w:keepNext w:val="0"/>
              <w:keepLines w:val="0"/>
              <w:suppressLineNumbers w:val="0"/>
              <w:spacing w:before="31" w:beforeAutospacing="0" w:after="0" w:afterAutospacing="0"/>
              <w:ind w:left="0" w:right="0"/>
              <w:jc w:val="center"/>
              <w:rPr>
                <w:rFonts w:hint="default" w:cs="宋体"/>
                <w:snapToGrid w:val="0"/>
                <w:color w:val="auto"/>
                <w:kern w:val="21"/>
                <w:szCs w:val="21"/>
                <w:highlight w:val="none"/>
              </w:rPr>
            </w:pPr>
            <w:r>
              <w:rPr>
                <w:rFonts w:hint="eastAsia" w:cs="宋体"/>
                <w:snapToGrid w:val="0"/>
                <w:color w:val="auto"/>
                <w:kern w:val="21"/>
                <w:szCs w:val="21"/>
                <w:highlight w:val="none"/>
              </w:rPr>
              <w:t>少量</w:t>
            </w:r>
          </w:p>
        </w:tc>
        <w:tc>
          <w:tcPr>
            <w:tcW w:w="1282" w:type="dxa"/>
            <w:tcBorders>
              <w:top w:val="single" w:color="auto" w:sz="4" w:space="0"/>
              <w:left w:val="single" w:color="auto" w:sz="4" w:space="0"/>
              <w:bottom w:val="single" w:color="auto" w:sz="4" w:space="0"/>
              <w:right w:val="single" w:color="auto" w:sz="4" w:space="0"/>
            </w:tcBorders>
            <w:vAlign w:val="center"/>
          </w:tcPr>
          <w:p w14:paraId="3D07F253">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0.03mg/m</w:t>
            </w:r>
            <w:r>
              <w:rPr>
                <w:rFonts w:hint="eastAsia" w:ascii="Times New Roman" w:hAnsi="Times New Roman" w:cs="宋体"/>
                <w:snapToGrid w:val="0"/>
                <w:color w:val="auto"/>
                <w:kern w:val="21"/>
                <w:szCs w:val="21"/>
                <w:highlight w:val="none"/>
                <w:vertAlign w:val="superscript"/>
              </w:rPr>
              <w:t>3</w:t>
            </w:r>
          </w:p>
        </w:tc>
        <w:tc>
          <w:tcPr>
            <w:tcW w:w="1512" w:type="dxa"/>
            <w:tcBorders>
              <w:top w:val="single" w:color="auto" w:sz="4" w:space="0"/>
              <w:left w:val="single" w:color="auto" w:sz="4" w:space="0"/>
              <w:bottom w:val="single" w:color="auto" w:sz="4" w:space="0"/>
              <w:right w:val="single" w:color="auto" w:sz="4" w:space="0"/>
            </w:tcBorders>
            <w:vAlign w:val="center"/>
          </w:tcPr>
          <w:p w14:paraId="15866EFD">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00" w:type="dxa"/>
            <w:tcBorders>
              <w:top w:val="single" w:color="auto" w:sz="4" w:space="0"/>
              <w:left w:val="single" w:color="auto" w:sz="4" w:space="0"/>
              <w:bottom w:val="single" w:color="auto" w:sz="4" w:space="0"/>
              <w:right w:val="single" w:color="auto" w:sz="4" w:space="0"/>
            </w:tcBorders>
            <w:vAlign w:val="center"/>
          </w:tcPr>
          <w:p w14:paraId="77066E50">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0.00018t/a</w:t>
            </w:r>
          </w:p>
        </w:tc>
        <w:tc>
          <w:tcPr>
            <w:tcW w:w="1388" w:type="dxa"/>
            <w:tcBorders>
              <w:top w:val="single" w:color="auto" w:sz="4" w:space="0"/>
              <w:left w:val="single" w:color="auto" w:sz="4" w:space="0"/>
              <w:bottom w:val="single" w:color="auto" w:sz="4" w:space="0"/>
              <w:right w:val="single" w:color="auto" w:sz="4" w:space="0"/>
            </w:tcBorders>
            <w:vAlign w:val="center"/>
          </w:tcPr>
          <w:p w14:paraId="14BA78DD">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837" w:type="dxa"/>
            <w:tcBorders>
              <w:top w:val="single" w:color="auto" w:sz="4" w:space="0"/>
              <w:left w:val="single" w:color="auto" w:sz="4" w:space="0"/>
              <w:bottom w:val="single" w:color="auto" w:sz="4" w:space="0"/>
              <w:right w:val="single" w:color="auto" w:sz="4" w:space="0"/>
            </w:tcBorders>
            <w:vAlign w:val="center"/>
          </w:tcPr>
          <w:p w14:paraId="49634E1E">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0.00018t/a</w:t>
            </w:r>
          </w:p>
        </w:tc>
        <w:tc>
          <w:tcPr>
            <w:tcW w:w="1607" w:type="dxa"/>
            <w:tcBorders>
              <w:top w:val="single" w:color="auto" w:sz="4" w:space="0"/>
              <w:left w:val="single" w:color="auto" w:sz="4" w:space="0"/>
              <w:bottom w:val="single" w:color="auto" w:sz="4" w:space="0"/>
              <w:right w:val="single" w:color="auto" w:sz="8" w:space="0"/>
            </w:tcBorders>
            <w:vAlign w:val="center"/>
          </w:tcPr>
          <w:p w14:paraId="29537307">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+0.00018t/a</w:t>
            </w:r>
          </w:p>
        </w:tc>
      </w:tr>
      <w:tr w14:paraId="7A3F3C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6" w:type="dxa"/>
            <w:vMerge w:val="continue"/>
            <w:tcBorders>
              <w:left w:val="single" w:color="auto" w:sz="8" w:space="0"/>
              <w:bottom w:val="single" w:color="auto" w:sz="4" w:space="0"/>
              <w:right w:val="single" w:color="auto" w:sz="4" w:space="0"/>
            </w:tcBorders>
            <w:vAlign w:val="center"/>
          </w:tcPr>
          <w:p w14:paraId="0A78E58B">
            <w:pPr>
              <w:keepNext w:val="0"/>
              <w:keepLines w:val="0"/>
              <w:widowControl/>
              <w:suppressLineNumbers w:val="0"/>
              <w:spacing w:before="0" w:beforeAutospacing="0" w:after="0" w:afterAutospacing="0"/>
              <w:ind w:left="0" w:right="0"/>
              <w:jc w:val="left"/>
              <w:rPr>
                <w:rFonts w:hint="default" w:cs="宋体"/>
                <w:snapToGrid w:val="0"/>
                <w:color w:val="auto"/>
                <w:kern w:val="21"/>
                <w:szCs w:val="21"/>
                <w:highlight w:val="none"/>
              </w:rPr>
            </w:pPr>
          </w:p>
        </w:tc>
        <w:tc>
          <w:tcPr>
            <w:tcW w:w="1746" w:type="dxa"/>
            <w:tcBorders>
              <w:top w:val="single" w:color="auto" w:sz="4" w:space="0"/>
              <w:left w:val="single" w:color="auto" w:sz="4" w:space="0"/>
              <w:bottom w:val="single" w:color="auto" w:sz="4" w:space="0"/>
              <w:right w:val="single" w:color="auto" w:sz="4" w:space="0"/>
            </w:tcBorders>
            <w:vAlign w:val="center"/>
          </w:tcPr>
          <w:p w14:paraId="2ED6F5C4">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臭气浓度</w:t>
            </w:r>
          </w:p>
        </w:tc>
        <w:tc>
          <w:tcPr>
            <w:tcW w:w="1387" w:type="dxa"/>
            <w:tcBorders>
              <w:top w:val="single" w:color="auto" w:sz="4" w:space="0"/>
              <w:left w:val="single" w:color="auto" w:sz="4" w:space="0"/>
              <w:bottom w:val="single" w:color="auto" w:sz="4" w:space="0"/>
              <w:right w:val="single" w:color="auto" w:sz="4" w:space="0"/>
            </w:tcBorders>
            <w:vAlign w:val="center"/>
          </w:tcPr>
          <w:p w14:paraId="4CFC4B27">
            <w:pPr>
              <w:keepNext w:val="0"/>
              <w:keepLines w:val="0"/>
              <w:suppressLineNumbers w:val="0"/>
              <w:spacing w:before="31" w:beforeAutospacing="0" w:after="0" w:afterAutospacing="0"/>
              <w:ind w:left="0" w:right="0"/>
              <w:jc w:val="center"/>
              <w:rPr>
                <w:rFonts w:hint="default" w:cs="宋体"/>
                <w:snapToGrid w:val="0"/>
                <w:color w:val="auto"/>
                <w:kern w:val="21"/>
                <w:szCs w:val="21"/>
                <w:highlight w:val="none"/>
              </w:rPr>
            </w:pPr>
            <w:r>
              <w:rPr>
                <w:rFonts w:hint="eastAsia" w:cs="宋体"/>
                <w:snapToGrid w:val="0"/>
                <w:color w:val="auto"/>
                <w:kern w:val="21"/>
                <w:szCs w:val="21"/>
                <w:highlight w:val="none"/>
              </w:rPr>
              <w:t>少量</w:t>
            </w:r>
          </w:p>
        </w:tc>
        <w:tc>
          <w:tcPr>
            <w:tcW w:w="1282" w:type="dxa"/>
            <w:tcBorders>
              <w:top w:val="single" w:color="auto" w:sz="4" w:space="0"/>
              <w:left w:val="single" w:color="auto" w:sz="4" w:space="0"/>
              <w:bottom w:val="single" w:color="auto" w:sz="4" w:space="0"/>
              <w:right w:val="single" w:color="auto" w:sz="4" w:space="0"/>
            </w:tcBorders>
            <w:vAlign w:val="center"/>
          </w:tcPr>
          <w:p w14:paraId="074BB1D3">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10（无量纲）</w:t>
            </w:r>
          </w:p>
        </w:tc>
        <w:tc>
          <w:tcPr>
            <w:tcW w:w="1512" w:type="dxa"/>
            <w:tcBorders>
              <w:top w:val="single" w:color="auto" w:sz="4" w:space="0"/>
              <w:left w:val="single" w:color="auto" w:sz="4" w:space="0"/>
              <w:bottom w:val="single" w:color="auto" w:sz="4" w:space="0"/>
              <w:right w:val="single" w:color="auto" w:sz="4" w:space="0"/>
            </w:tcBorders>
            <w:vAlign w:val="center"/>
          </w:tcPr>
          <w:p w14:paraId="6B50AB30">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00" w:type="dxa"/>
            <w:tcBorders>
              <w:top w:val="single" w:color="auto" w:sz="4" w:space="0"/>
              <w:left w:val="single" w:color="auto" w:sz="4" w:space="0"/>
              <w:bottom w:val="single" w:color="auto" w:sz="4" w:space="0"/>
              <w:right w:val="single" w:color="auto" w:sz="4" w:space="0"/>
            </w:tcBorders>
            <w:vAlign w:val="center"/>
          </w:tcPr>
          <w:p w14:paraId="27563EA1">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少量</w:t>
            </w:r>
          </w:p>
        </w:tc>
        <w:tc>
          <w:tcPr>
            <w:tcW w:w="1388" w:type="dxa"/>
            <w:tcBorders>
              <w:top w:val="single" w:color="auto" w:sz="4" w:space="0"/>
              <w:left w:val="single" w:color="auto" w:sz="4" w:space="0"/>
              <w:bottom w:val="single" w:color="auto" w:sz="4" w:space="0"/>
              <w:right w:val="single" w:color="auto" w:sz="4" w:space="0"/>
            </w:tcBorders>
            <w:vAlign w:val="center"/>
          </w:tcPr>
          <w:p w14:paraId="200F819B">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837" w:type="dxa"/>
            <w:tcBorders>
              <w:top w:val="single" w:color="auto" w:sz="4" w:space="0"/>
              <w:left w:val="single" w:color="auto" w:sz="4" w:space="0"/>
              <w:bottom w:val="single" w:color="auto" w:sz="4" w:space="0"/>
              <w:right w:val="single" w:color="auto" w:sz="4" w:space="0"/>
            </w:tcBorders>
            <w:vAlign w:val="center"/>
          </w:tcPr>
          <w:p w14:paraId="449306EA">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w:t>
            </w:r>
          </w:p>
        </w:tc>
        <w:tc>
          <w:tcPr>
            <w:tcW w:w="1607" w:type="dxa"/>
            <w:tcBorders>
              <w:top w:val="single" w:color="auto" w:sz="4" w:space="0"/>
              <w:left w:val="single" w:color="auto" w:sz="4" w:space="0"/>
              <w:bottom w:val="single" w:color="auto" w:sz="4" w:space="0"/>
              <w:right w:val="single" w:color="auto" w:sz="8" w:space="0"/>
            </w:tcBorders>
            <w:vAlign w:val="center"/>
          </w:tcPr>
          <w:p w14:paraId="3F8B4A42">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w:t>
            </w:r>
          </w:p>
        </w:tc>
      </w:tr>
      <w:tr w14:paraId="1B9232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6" w:type="dxa"/>
            <w:vMerge w:val="restart"/>
            <w:tcBorders>
              <w:top w:val="single" w:color="auto" w:sz="4" w:space="0"/>
              <w:left w:val="single" w:color="auto" w:sz="8" w:space="0"/>
              <w:right w:val="single" w:color="auto" w:sz="4" w:space="0"/>
            </w:tcBorders>
            <w:vAlign w:val="center"/>
          </w:tcPr>
          <w:p w14:paraId="2A5642EA">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废水</w:t>
            </w:r>
          </w:p>
        </w:tc>
        <w:tc>
          <w:tcPr>
            <w:tcW w:w="1746" w:type="dxa"/>
            <w:tcBorders>
              <w:top w:val="single" w:color="auto" w:sz="4" w:space="0"/>
              <w:left w:val="single" w:color="auto" w:sz="4" w:space="0"/>
              <w:bottom w:val="single" w:color="auto" w:sz="4" w:space="0"/>
              <w:right w:val="single" w:color="auto" w:sz="4" w:space="0"/>
            </w:tcBorders>
            <w:vAlign w:val="center"/>
          </w:tcPr>
          <w:p w14:paraId="5A1BC5A5">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NH</w:t>
            </w:r>
            <w:r>
              <w:rPr>
                <w:rFonts w:hint="eastAsia" w:ascii="Times New Roman" w:hAnsi="Times New Roman" w:cs="宋体"/>
                <w:snapToGrid w:val="0"/>
                <w:color w:val="auto"/>
                <w:kern w:val="21"/>
                <w:szCs w:val="21"/>
                <w:highlight w:val="none"/>
                <w:vertAlign w:val="subscript"/>
              </w:rPr>
              <w:t>3</w:t>
            </w:r>
            <w:r>
              <w:rPr>
                <w:rFonts w:hint="eastAsia" w:ascii="Times New Roman" w:hAnsi="Times New Roman" w:cs="宋体"/>
                <w:snapToGrid w:val="0"/>
                <w:color w:val="auto"/>
                <w:kern w:val="21"/>
                <w:szCs w:val="21"/>
                <w:highlight w:val="none"/>
              </w:rPr>
              <w:t>-N</w:t>
            </w:r>
          </w:p>
        </w:tc>
        <w:tc>
          <w:tcPr>
            <w:tcW w:w="1387" w:type="dxa"/>
            <w:tcBorders>
              <w:top w:val="single" w:color="auto" w:sz="4" w:space="0"/>
              <w:left w:val="single" w:color="auto" w:sz="4" w:space="0"/>
              <w:bottom w:val="single" w:color="auto" w:sz="4" w:space="0"/>
              <w:right w:val="single" w:color="auto" w:sz="4" w:space="0"/>
            </w:tcBorders>
            <w:vAlign w:val="center"/>
          </w:tcPr>
          <w:p w14:paraId="55926C1A">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0.7t/a</w:t>
            </w:r>
          </w:p>
        </w:tc>
        <w:tc>
          <w:tcPr>
            <w:tcW w:w="1282" w:type="dxa"/>
            <w:tcBorders>
              <w:top w:val="single" w:color="auto" w:sz="4" w:space="0"/>
              <w:left w:val="single" w:color="auto" w:sz="4" w:space="0"/>
              <w:bottom w:val="single" w:color="auto" w:sz="4" w:space="0"/>
              <w:right w:val="single" w:color="auto" w:sz="4" w:space="0"/>
            </w:tcBorders>
            <w:vAlign w:val="center"/>
          </w:tcPr>
          <w:p w14:paraId="550E8BD3">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w:t>
            </w:r>
          </w:p>
        </w:tc>
        <w:tc>
          <w:tcPr>
            <w:tcW w:w="1512" w:type="dxa"/>
            <w:tcBorders>
              <w:top w:val="single" w:color="auto" w:sz="4" w:space="0"/>
              <w:left w:val="single" w:color="auto" w:sz="4" w:space="0"/>
              <w:bottom w:val="single" w:color="auto" w:sz="4" w:space="0"/>
              <w:right w:val="single" w:color="auto" w:sz="4" w:space="0"/>
            </w:tcBorders>
            <w:vAlign w:val="center"/>
          </w:tcPr>
          <w:p w14:paraId="04BDA1D0">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00" w:type="dxa"/>
            <w:tcBorders>
              <w:top w:val="single" w:color="auto" w:sz="4" w:space="0"/>
              <w:left w:val="single" w:color="auto" w:sz="4" w:space="0"/>
              <w:bottom w:val="single" w:color="auto" w:sz="4" w:space="0"/>
              <w:right w:val="single" w:color="auto" w:sz="4" w:space="0"/>
            </w:tcBorders>
            <w:vAlign w:val="center"/>
          </w:tcPr>
          <w:p w14:paraId="71615A1E">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0.98t/a</w:t>
            </w:r>
          </w:p>
        </w:tc>
        <w:tc>
          <w:tcPr>
            <w:tcW w:w="1388" w:type="dxa"/>
            <w:tcBorders>
              <w:top w:val="single" w:color="auto" w:sz="4" w:space="0"/>
              <w:left w:val="single" w:color="auto" w:sz="4" w:space="0"/>
              <w:bottom w:val="single" w:color="auto" w:sz="4" w:space="0"/>
              <w:right w:val="single" w:color="auto" w:sz="4" w:space="0"/>
            </w:tcBorders>
            <w:vAlign w:val="center"/>
          </w:tcPr>
          <w:p w14:paraId="703692C9">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837" w:type="dxa"/>
            <w:tcBorders>
              <w:top w:val="single" w:color="auto" w:sz="4" w:space="0"/>
              <w:left w:val="single" w:color="auto" w:sz="4" w:space="0"/>
              <w:bottom w:val="single" w:color="auto" w:sz="4" w:space="0"/>
              <w:right w:val="single" w:color="auto" w:sz="4" w:space="0"/>
            </w:tcBorders>
            <w:vAlign w:val="center"/>
          </w:tcPr>
          <w:p w14:paraId="174A3F87">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0.98t/a</w:t>
            </w:r>
          </w:p>
        </w:tc>
        <w:tc>
          <w:tcPr>
            <w:tcW w:w="1607" w:type="dxa"/>
            <w:tcBorders>
              <w:top w:val="single" w:color="auto" w:sz="4" w:space="0"/>
              <w:left w:val="single" w:color="auto" w:sz="4" w:space="0"/>
              <w:bottom w:val="single" w:color="auto" w:sz="4" w:space="0"/>
              <w:right w:val="single" w:color="auto" w:sz="8" w:space="0"/>
            </w:tcBorders>
            <w:vAlign w:val="center"/>
          </w:tcPr>
          <w:p w14:paraId="21BEC745">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+0.28t/a</w:t>
            </w:r>
          </w:p>
        </w:tc>
      </w:tr>
      <w:tr w14:paraId="4605F0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6" w:type="dxa"/>
            <w:vMerge w:val="continue"/>
            <w:tcBorders>
              <w:left w:val="single" w:color="auto" w:sz="8" w:space="0"/>
              <w:right w:val="single" w:color="auto" w:sz="4" w:space="0"/>
            </w:tcBorders>
            <w:vAlign w:val="center"/>
          </w:tcPr>
          <w:p w14:paraId="0C80A818">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746" w:type="dxa"/>
            <w:tcBorders>
              <w:top w:val="single" w:color="auto" w:sz="4" w:space="0"/>
              <w:left w:val="single" w:color="auto" w:sz="4" w:space="0"/>
              <w:bottom w:val="single" w:color="auto" w:sz="4" w:space="0"/>
              <w:right w:val="single" w:color="auto" w:sz="4" w:space="0"/>
            </w:tcBorders>
            <w:vAlign w:val="center"/>
          </w:tcPr>
          <w:p w14:paraId="57885A71">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COD</w:t>
            </w:r>
          </w:p>
        </w:tc>
        <w:tc>
          <w:tcPr>
            <w:tcW w:w="1387" w:type="dxa"/>
            <w:tcBorders>
              <w:top w:val="single" w:color="auto" w:sz="4" w:space="0"/>
              <w:left w:val="single" w:color="auto" w:sz="4" w:space="0"/>
              <w:bottom w:val="single" w:color="auto" w:sz="4" w:space="0"/>
              <w:right w:val="single" w:color="auto" w:sz="4" w:space="0"/>
            </w:tcBorders>
            <w:vAlign w:val="center"/>
          </w:tcPr>
          <w:p w14:paraId="7B492305">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3.92t/a</w:t>
            </w:r>
          </w:p>
        </w:tc>
        <w:tc>
          <w:tcPr>
            <w:tcW w:w="1282" w:type="dxa"/>
            <w:tcBorders>
              <w:top w:val="single" w:color="auto" w:sz="4" w:space="0"/>
              <w:left w:val="single" w:color="auto" w:sz="4" w:space="0"/>
              <w:bottom w:val="single" w:color="auto" w:sz="4" w:space="0"/>
              <w:right w:val="single" w:color="auto" w:sz="4" w:space="0"/>
            </w:tcBorders>
            <w:vAlign w:val="center"/>
          </w:tcPr>
          <w:p w14:paraId="789F75BC">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w:t>
            </w:r>
          </w:p>
        </w:tc>
        <w:tc>
          <w:tcPr>
            <w:tcW w:w="1512" w:type="dxa"/>
            <w:tcBorders>
              <w:top w:val="single" w:color="auto" w:sz="4" w:space="0"/>
              <w:left w:val="single" w:color="auto" w:sz="4" w:space="0"/>
              <w:bottom w:val="single" w:color="auto" w:sz="4" w:space="0"/>
              <w:right w:val="single" w:color="auto" w:sz="4" w:space="0"/>
            </w:tcBorders>
            <w:vAlign w:val="center"/>
          </w:tcPr>
          <w:p w14:paraId="1F638E8F">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00" w:type="dxa"/>
            <w:tcBorders>
              <w:top w:val="single" w:color="auto" w:sz="4" w:space="0"/>
              <w:left w:val="single" w:color="auto" w:sz="4" w:space="0"/>
              <w:bottom w:val="single" w:color="auto" w:sz="4" w:space="0"/>
              <w:right w:val="single" w:color="auto" w:sz="4" w:space="0"/>
            </w:tcBorders>
            <w:vAlign w:val="center"/>
          </w:tcPr>
          <w:p w14:paraId="70096503">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3.91 t/a</w:t>
            </w:r>
          </w:p>
        </w:tc>
        <w:tc>
          <w:tcPr>
            <w:tcW w:w="1388" w:type="dxa"/>
            <w:tcBorders>
              <w:top w:val="single" w:color="auto" w:sz="4" w:space="0"/>
              <w:left w:val="single" w:color="auto" w:sz="4" w:space="0"/>
              <w:bottom w:val="single" w:color="auto" w:sz="4" w:space="0"/>
              <w:right w:val="single" w:color="auto" w:sz="4" w:space="0"/>
            </w:tcBorders>
            <w:vAlign w:val="center"/>
          </w:tcPr>
          <w:p w14:paraId="76D80058">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837" w:type="dxa"/>
            <w:tcBorders>
              <w:top w:val="single" w:color="auto" w:sz="4" w:space="0"/>
              <w:left w:val="single" w:color="auto" w:sz="4" w:space="0"/>
              <w:bottom w:val="single" w:color="auto" w:sz="4" w:space="0"/>
              <w:right w:val="single" w:color="auto" w:sz="4" w:space="0"/>
            </w:tcBorders>
            <w:vAlign w:val="center"/>
          </w:tcPr>
          <w:p w14:paraId="2251E186">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3.91 t/a</w:t>
            </w:r>
          </w:p>
        </w:tc>
        <w:tc>
          <w:tcPr>
            <w:tcW w:w="1607" w:type="dxa"/>
            <w:tcBorders>
              <w:top w:val="single" w:color="auto" w:sz="4" w:space="0"/>
              <w:left w:val="single" w:color="auto" w:sz="4" w:space="0"/>
              <w:bottom w:val="single" w:color="auto" w:sz="4" w:space="0"/>
              <w:right w:val="single" w:color="auto" w:sz="8" w:space="0"/>
            </w:tcBorders>
            <w:vAlign w:val="center"/>
          </w:tcPr>
          <w:p w14:paraId="15EC3B92">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+0.01t/a</w:t>
            </w:r>
          </w:p>
        </w:tc>
      </w:tr>
      <w:tr w14:paraId="368F98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1596" w:type="dxa"/>
            <w:vMerge w:val="restart"/>
            <w:tcBorders>
              <w:top w:val="single" w:color="auto" w:sz="4" w:space="0"/>
              <w:left w:val="single" w:color="auto" w:sz="8" w:space="0"/>
              <w:right w:val="single" w:color="auto" w:sz="4" w:space="0"/>
            </w:tcBorders>
            <w:vAlign w:val="center"/>
          </w:tcPr>
          <w:p w14:paraId="11835ABE">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一般固废</w:t>
            </w:r>
          </w:p>
        </w:tc>
        <w:tc>
          <w:tcPr>
            <w:tcW w:w="1746" w:type="dxa"/>
            <w:tcBorders>
              <w:top w:val="single" w:color="auto" w:sz="4" w:space="0"/>
              <w:left w:val="single" w:color="auto" w:sz="4" w:space="0"/>
              <w:bottom w:val="single" w:color="auto" w:sz="4" w:space="0"/>
              <w:right w:val="single" w:color="auto" w:sz="4" w:space="0"/>
            </w:tcBorders>
            <w:vAlign w:val="center"/>
          </w:tcPr>
          <w:p w14:paraId="732E93D3">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中药渣</w:t>
            </w:r>
          </w:p>
        </w:tc>
        <w:tc>
          <w:tcPr>
            <w:tcW w:w="1387" w:type="dxa"/>
            <w:tcBorders>
              <w:top w:val="single" w:color="auto" w:sz="4" w:space="0"/>
              <w:left w:val="single" w:color="auto" w:sz="4" w:space="0"/>
              <w:bottom w:val="single" w:color="auto" w:sz="4" w:space="0"/>
              <w:right w:val="single" w:color="auto" w:sz="4" w:space="0"/>
            </w:tcBorders>
            <w:vAlign w:val="center"/>
          </w:tcPr>
          <w:p w14:paraId="36D7338D">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3.6t/a</w:t>
            </w:r>
          </w:p>
        </w:tc>
        <w:tc>
          <w:tcPr>
            <w:tcW w:w="1282" w:type="dxa"/>
            <w:tcBorders>
              <w:top w:val="single" w:color="auto" w:sz="4" w:space="0"/>
              <w:left w:val="single" w:color="auto" w:sz="4" w:space="0"/>
              <w:bottom w:val="single" w:color="auto" w:sz="4" w:space="0"/>
              <w:right w:val="single" w:color="auto" w:sz="4" w:space="0"/>
            </w:tcBorders>
            <w:vAlign w:val="center"/>
          </w:tcPr>
          <w:p w14:paraId="6BBE72F1">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12" w:type="dxa"/>
            <w:tcBorders>
              <w:top w:val="single" w:color="auto" w:sz="4" w:space="0"/>
              <w:left w:val="single" w:color="auto" w:sz="4" w:space="0"/>
              <w:bottom w:val="single" w:color="auto" w:sz="4" w:space="0"/>
              <w:right w:val="single" w:color="auto" w:sz="4" w:space="0"/>
            </w:tcBorders>
            <w:vAlign w:val="center"/>
          </w:tcPr>
          <w:p w14:paraId="5941F967">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00" w:type="dxa"/>
            <w:tcBorders>
              <w:top w:val="single" w:color="auto" w:sz="4" w:space="0"/>
              <w:left w:val="single" w:color="auto" w:sz="4" w:space="0"/>
              <w:bottom w:val="single" w:color="auto" w:sz="4" w:space="0"/>
              <w:right w:val="single" w:color="auto" w:sz="4" w:space="0"/>
            </w:tcBorders>
            <w:vAlign w:val="center"/>
          </w:tcPr>
          <w:p w14:paraId="193C919D">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4.38t/a</w:t>
            </w:r>
          </w:p>
        </w:tc>
        <w:tc>
          <w:tcPr>
            <w:tcW w:w="1388" w:type="dxa"/>
            <w:tcBorders>
              <w:top w:val="single" w:color="auto" w:sz="4" w:space="0"/>
              <w:left w:val="single" w:color="auto" w:sz="4" w:space="0"/>
              <w:bottom w:val="single" w:color="auto" w:sz="4" w:space="0"/>
              <w:right w:val="single" w:color="auto" w:sz="4" w:space="0"/>
            </w:tcBorders>
            <w:vAlign w:val="center"/>
          </w:tcPr>
          <w:p w14:paraId="30C6178E">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837" w:type="dxa"/>
            <w:tcBorders>
              <w:top w:val="single" w:color="auto" w:sz="4" w:space="0"/>
              <w:left w:val="single" w:color="auto" w:sz="4" w:space="0"/>
              <w:bottom w:val="single" w:color="auto" w:sz="4" w:space="0"/>
              <w:right w:val="single" w:color="auto" w:sz="4" w:space="0"/>
            </w:tcBorders>
            <w:vAlign w:val="center"/>
          </w:tcPr>
          <w:p w14:paraId="0AB4A906">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4.38t/a</w:t>
            </w:r>
          </w:p>
        </w:tc>
        <w:tc>
          <w:tcPr>
            <w:tcW w:w="1607" w:type="dxa"/>
            <w:tcBorders>
              <w:top w:val="single" w:color="auto" w:sz="4" w:space="0"/>
              <w:left w:val="single" w:color="auto" w:sz="4" w:space="0"/>
              <w:bottom w:val="single" w:color="auto" w:sz="4" w:space="0"/>
              <w:right w:val="single" w:color="auto" w:sz="8" w:space="0"/>
            </w:tcBorders>
            <w:vAlign w:val="center"/>
          </w:tcPr>
          <w:p w14:paraId="768BC51A">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+0.78t/a</w:t>
            </w:r>
          </w:p>
        </w:tc>
      </w:tr>
      <w:tr w14:paraId="000F56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1596" w:type="dxa"/>
            <w:vMerge w:val="continue"/>
            <w:tcBorders>
              <w:left w:val="single" w:color="auto" w:sz="8" w:space="0"/>
              <w:right w:val="single" w:color="auto" w:sz="4" w:space="0"/>
            </w:tcBorders>
            <w:vAlign w:val="center"/>
          </w:tcPr>
          <w:p w14:paraId="145DCCCB">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746" w:type="dxa"/>
            <w:tcBorders>
              <w:top w:val="single" w:color="auto" w:sz="4" w:space="0"/>
              <w:left w:val="single" w:color="auto" w:sz="4" w:space="0"/>
              <w:bottom w:val="single" w:color="auto" w:sz="4" w:space="0"/>
              <w:right w:val="single" w:color="auto" w:sz="4" w:space="0"/>
            </w:tcBorders>
            <w:vAlign w:val="center"/>
          </w:tcPr>
          <w:p w14:paraId="5D998B09">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废石英砂</w:t>
            </w:r>
          </w:p>
        </w:tc>
        <w:tc>
          <w:tcPr>
            <w:tcW w:w="1387" w:type="dxa"/>
            <w:tcBorders>
              <w:top w:val="single" w:color="auto" w:sz="4" w:space="0"/>
              <w:left w:val="single" w:color="auto" w:sz="4" w:space="0"/>
              <w:bottom w:val="single" w:color="auto" w:sz="4" w:space="0"/>
              <w:right w:val="single" w:color="auto" w:sz="4" w:space="0"/>
            </w:tcBorders>
            <w:vAlign w:val="center"/>
          </w:tcPr>
          <w:p w14:paraId="7B08C2C3">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w:t>
            </w:r>
          </w:p>
        </w:tc>
        <w:tc>
          <w:tcPr>
            <w:tcW w:w="1282" w:type="dxa"/>
            <w:tcBorders>
              <w:top w:val="single" w:color="auto" w:sz="4" w:space="0"/>
              <w:left w:val="single" w:color="auto" w:sz="4" w:space="0"/>
              <w:bottom w:val="single" w:color="auto" w:sz="4" w:space="0"/>
              <w:right w:val="single" w:color="auto" w:sz="4" w:space="0"/>
            </w:tcBorders>
            <w:vAlign w:val="center"/>
          </w:tcPr>
          <w:p w14:paraId="044F601E">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12" w:type="dxa"/>
            <w:tcBorders>
              <w:top w:val="single" w:color="auto" w:sz="4" w:space="0"/>
              <w:left w:val="single" w:color="auto" w:sz="4" w:space="0"/>
              <w:bottom w:val="single" w:color="auto" w:sz="4" w:space="0"/>
              <w:right w:val="single" w:color="auto" w:sz="4" w:space="0"/>
            </w:tcBorders>
            <w:vAlign w:val="center"/>
          </w:tcPr>
          <w:p w14:paraId="0383AB00">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00" w:type="dxa"/>
            <w:tcBorders>
              <w:top w:val="single" w:color="auto" w:sz="4" w:space="0"/>
              <w:left w:val="single" w:color="auto" w:sz="4" w:space="0"/>
              <w:bottom w:val="single" w:color="auto" w:sz="4" w:space="0"/>
              <w:right w:val="single" w:color="auto" w:sz="4" w:space="0"/>
            </w:tcBorders>
            <w:vAlign w:val="center"/>
          </w:tcPr>
          <w:p w14:paraId="619D73C5">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0.2t/a</w:t>
            </w:r>
          </w:p>
        </w:tc>
        <w:tc>
          <w:tcPr>
            <w:tcW w:w="1388" w:type="dxa"/>
            <w:tcBorders>
              <w:top w:val="single" w:color="auto" w:sz="4" w:space="0"/>
              <w:left w:val="single" w:color="auto" w:sz="4" w:space="0"/>
              <w:bottom w:val="single" w:color="auto" w:sz="4" w:space="0"/>
              <w:right w:val="single" w:color="auto" w:sz="4" w:space="0"/>
            </w:tcBorders>
            <w:vAlign w:val="center"/>
          </w:tcPr>
          <w:p w14:paraId="45214384">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837" w:type="dxa"/>
            <w:tcBorders>
              <w:top w:val="single" w:color="auto" w:sz="4" w:space="0"/>
              <w:left w:val="single" w:color="auto" w:sz="4" w:space="0"/>
              <w:bottom w:val="single" w:color="auto" w:sz="4" w:space="0"/>
              <w:right w:val="single" w:color="auto" w:sz="4" w:space="0"/>
            </w:tcBorders>
            <w:vAlign w:val="center"/>
          </w:tcPr>
          <w:p w14:paraId="0028889B">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0.2t/a</w:t>
            </w:r>
          </w:p>
        </w:tc>
        <w:tc>
          <w:tcPr>
            <w:tcW w:w="1607" w:type="dxa"/>
            <w:tcBorders>
              <w:top w:val="single" w:color="auto" w:sz="4" w:space="0"/>
              <w:left w:val="single" w:color="auto" w:sz="4" w:space="0"/>
              <w:bottom w:val="single" w:color="auto" w:sz="4" w:space="0"/>
              <w:right w:val="single" w:color="auto" w:sz="8" w:space="0"/>
            </w:tcBorders>
            <w:vAlign w:val="center"/>
          </w:tcPr>
          <w:p w14:paraId="38D6B6BF">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+0.2t/a</w:t>
            </w:r>
          </w:p>
        </w:tc>
      </w:tr>
      <w:tr w14:paraId="0C8004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1596" w:type="dxa"/>
            <w:vMerge w:val="continue"/>
            <w:tcBorders>
              <w:left w:val="single" w:color="auto" w:sz="8" w:space="0"/>
              <w:right w:val="single" w:color="auto" w:sz="4" w:space="0"/>
            </w:tcBorders>
            <w:vAlign w:val="center"/>
          </w:tcPr>
          <w:p w14:paraId="25FCD558">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746" w:type="dxa"/>
            <w:tcBorders>
              <w:top w:val="single" w:color="auto" w:sz="4" w:space="0"/>
              <w:left w:val="single" w:color="auto" w:sz="4" w:space="0"/>
              <w:bottom w:val="single" w:color="auto" w:sz="4" w:space="0"/>
              <w:right w:val="single" w:color="auto" w:sz="4" w:space="0"/>
            </w:tcBorders>
            <w:vAlign w:val="center"/>
          </w:tcPr>
          <w:p w14:paraId="20ED4BF3">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废离子交换树脂</w:t>
            </w:r>
          </w:p>
        </w:tc>
        <w:tc>
          <w:tcPr>
            <w:tcW w:w="1387" w:type="dxa"/>
            <w:tcBorders>
              <w:top w:val="single" w:color="auto" w:sz="4" w:space="0"/>
              <w:left w:val="single" w:color="auto" w:sz="4" w:space="0"/>
              <w:bottom w:val="single" w:color="auto" w:sz="4" w:space="0"/>
              <w:right w:val="single" w:color="auto" w:sz="4" w:space="0"/>
            </w:tcBorders>
            <w:vAlign w:val="center"/>
          </w:tcPr>
          <w:p w14:paraId="3CCF2F4C">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w:t>
            </w:r>
          </w:p>
        </w:tc>
        <w:tc>
          <w:tcPr>
            <w:tcW w:w="1282" w:type="dxa"/>
            <w:tcBorders>
              <w:top w:val="single" w:color="auto" w:sz="4" w:space="0"/>
              <w:left w:val="single" w:color="auto" w:sz="4" w:space="0"/>
              <w:bottom w:val="single" w:color="auto" w:sz="4" w:space="0"/>
              <w:right w:val="single" w:color="auto" w:sz="4" w:space="0"/>
            </w:tcBorders>
            <w:vAlign w:val="center"/>
          </w:tcPr>
          <w:p w14:paraId="5BF29C5B">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12" w:type="dxa"/>
            <w:tcBorders>
              <w:top w:val="single" w:color="auto" w:sz="4" w:space="0"/>
              <w:left w:val="single" w:color="auto" w:sz="4" w:space="0"/>
              <w:bottom w:val="single" w:color="auto" w:sz="4" w:space="0"/>
              <w:right w:val="single" w:color="auto" w:sz="4" w:space="0"/>
            </w:tcBorders>
            <w:vAlign w:val="center"/>
          </w:tcPr>
          <w:p w14:paraId="4851B251">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00" w:type="dxa"/>
            <w:tcBorders>
              <w:top w:val="single" w:color="auto" w:sz="4" w:space="0"/>
              <w:left w:val="single" w:color="auto" w:sz="4" w:space="0"/>
              <w:bottom w:val="single" w:color="auto" w:sz="4" w:space="0"/>
              <w:right w:val="single" w:color="auto" w:sz="4" w:space="0"/>
            </w:tcBorders>
            <w:vAlign w:val="center"/>
          </w:tcPr>
          <w:p w14:paraId="10BB03A5">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0.05t/a</w:t>
            </w:r>
          </w:p>
        </w:tc>
        <w:tc>
          <w:tcPr>
            <w:tcW w:w="1388" w:type="dxa"/>
            <w:tcBorders>
              <w:top w:val="single" w:color="auto" w:sz="4" w:space="0"/>
              <w:left w:val="single" w:color="auto" w:sz="4" w:space="0"/>
              <w:bottom w:val="single" w:color="auto" w:sz="4" w:space="0"/>
              <w:right w:val="single" w:color="auto" w:sz="4" w:space="0"/>
            </w:tcBorders>
            <w:vAlign w:val="center"/>
          </w:tcPr>
          <w:p w14:paraId="2C56F4FA">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837" w:type="dxa"/>
            <w:tcBorders>
              <w:top w:val="single" w:color="auto" w:sz="4" w:space="0"/>
              <w:left w:val="single" w:color="auto" w:sz="4" w:space="0"/>
              <w:bottom w:val="single" w:color="auto" w:sz="4" w:space="0"/>
              <w:right w:val="single" w:color="auto" w:sz="4" w:space="0"/>
            </w:tcBorders>
            <w:vAlign w:val="center"/>
          </w:tcPr>
          <w:p w14:paraId="72DA9F04">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0.05t/a</w:t>
            </w:r>
          </w:p>
        </w:tc>
        <w:tc>
          <w:tcPr>
            <w:tcW w:w="1607" w:type="dxa"/>
            <w:tcBorders>
              <w:top w:val="single" w:color="auto" w:sz="4" w:space="0"/>
              <w:left w:val="single" w:color="auto" w:sz="4" w:space="0"/>
              <w:bottom w:val="single" w:color="auto" w:sz="4" w:space="0"/>
              <w:right w:val="single" w:color="auto" w:sz="8" w:space="0"/>
            </w:tcBorders>
            <w:vAlign w:val="center"/>
          </w:tcPr>
          <w:p w14:paraId="713F803A">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+0.05t/a</w:t>
            </w:r>
          </w:p>
        </w:tc>
      </w:tr>
      <w:tr w14:paraId="1670F4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6" w:type="dxa"/>
            <w:vMerge w:val="continue"/>
            <w:tcBorders>
              <w:left w:val="single" w:color="auto" w:sz="8" w:space="0"/>
              <w:right w:val="single" w:color="auto" w:sz="4" w:space="0"/>
            </w:tcBorders>
            <w:vAlign w:val="center"/>
          </w:tcPr>
          <w:p w14:paraId="748B90A3">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746" w:type="dxa"/>
            <w:tcBorders>
              <w:top w:val="single" w:color="auto" w:sz="4" w:space="0"/>
              <w:left w:val="single" w:color="auto" w:sz="4" w:space="0"/>
              <w:bottom w:val="single" w:color="auto" w:sz="4" w:space="0"/>
              <w:right w:val="single" w:color="auto" w:sz="4" w:space="0"/>
            </w:tcBorders>
            <w:vAlign w:val="center"/>
          </w:tcPr>
          <w:p w14:paraId="7E0487F8">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废分子筛</w:t>
            </w:r>
          </w:p>
        </w:tc>
        <w:tc>
          <w:tcPr>
            <w:tcW w:w="1387" w:type="dxa"/>
            <w:tcBorders>
              <w:top w:val="single" w:color="auto" w:sz="4" w:space="0"/>
              <w:left w:val="single" w:color="auto" w:sz="4" w:space="0"/>
              <w:bottom w:val="single" w:color="auto" w:sz="4" w:space="0"/>
              <w:right w:val="single" w:color="auto" w:sz="4" w:space="0"/>
            </w:tcBorders>
            <w:vAlign w:val="center"/>
          </w:tcPr>
          <w:p w14:paraId="25EB9702">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w:t>
            </w:r>
          </w:p>
        </w:tc>
        <w:tc>
          <w:tcPr>
            <w:tcW w:w="1282" w:type="dxa"/>
            <w:tcBorders>
              <w:top w:val="single" w:color="auto" w:sz="4" w:space="0"/>
              <w:left w:val="single" w:color="auto" w:sz="4" w:space="0"/>
              <w:bottom w:val="single" w:color="auto" w:sz="4" w:space="0"/>
              <w:right w:val="single" w:color="auto" w:sz="4" w:space="0"/>
            </w:tcBorders>
            <w:vAlign w:val="center"/>
          </w:tcPr>
          <w:p w14:paraId="60ABA449">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12" w:type="dxa"/>
            <w:tcBorders>
              <w:top w:val="single" w:color="auto" w:sz="4" w:space="0"/>
              <w:left w:val="single" w:color="auto" w:sz="4" w:space="0"/>
              <w:bottom w:val="single" w:color="auto" w:sz="4" w:space="0"/>
              <w:right w:val="single" w:color="auto" w:sz="4" w:space="0"/>
            </w:tcBorders>
            <w:vAlign w:val="center"/>
          </w:tcPr>
          <w:p w14:paraId="4E4E5D8B">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00" w:type="dxa"/>
            <w:tcBorders>
              <w:top w:val="single" w:color="auto" w:sz="4" w:space="0"/>
              <w:left w:val="single" w:color="auto" w:sz="4" w:space="0"/>
              <w:bottom w:val="single" w:color="auto" w:sz="4" w:space="0"/>
              <w:right w:val="single" w:color="auto" w:sz="4" w:space="0"/>
            </w:tcBorders>
            <w:vAlign w:val="center"/>
          </w:tcPr>
          <w:p w14:paraId="2C7D7C46">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0.02t/a</w:t>
            </w:r>
          </w:p>
        </w:tc>
        <w:tc>
          <w:tcPr>
            <w:tcW w:w="1388" w:type="dxa"/>
            <w:tcBorders>
              <w:top w:val="single" w:color="auto" w:sz="4" w:space="0"/>
              <w:left w:val="single" w:color="auto" w:sz="4" w:space="0"/>
              <w:bottom w:val="single" w:color="auto" w:sz="4" w:space="0"/>
              <w:right w:val="single" w:color="auto" w:sz="4" w:space="0"/>
            </w:tcBorders>
            <w:vAlign w:val="center"/>
          </w:tcPr>
          <w:p w14:paraId="34E47D6C">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837" w:type="dxa"/>
            <w:tcBorders>
              <w:top w:val="single" w:color="auto" w:sz="4" w:space="0"/>
              <w:left w:val="single" w:color="auto" w:sz="4" w:space="0"/>
              <w:bottom w:val="single" w:color="auto" w:sz="4" w:space="0"/>
              <w:right w:val="single" w:color="auto" w:sz="4" w:space="0"/>
            </w:tcBorders>
            <w:vAlign w:val="center"/>
          </w:tcPr>
          <w:p w14:paraId="65CC24B6">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0.02t/a</w:t>
            </w:r>
          </w:p>
        </w:tc>
        <w:tc>
          <w:tcPr>
            <w:tcW w:w="1607" w:type="dxa"/>
            <w:tcBorders>
              <w:top w:val="single" w:color="auto" w:sz="4" w:space="0"/>
              <w:left w:val="single" w:color="auto" w:sz="4" w:space="0"/>
              <w:bottom w:val="single" w:color="auto" w:sz="4" w:space="0"/>
              <w:right w:val="single" w:color="auto" w:sz="8" w:space="0"/>
            </w:tcBorders>
            <w:vAlign w:val="center"/>
          </w:tcPr>
          <w:p w14:paraId="19B8D195">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+0.02t/a</w:t>
            </w:r>
          </w:p>
        </w:tc>
      </w:tr>
      <w:tr w14:paraId="1766A4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6" w:type="dxa"/>
            <w:vMerge w:val="continue"/>
            <w:tcBorders>
              <w:left w:val="single" w:color="auto" w:sz="8" w:space="0"/>
              <w:right w:val="single" w:color="auto" w:sz="4" w:space="0"/>
            </w:tcBorders>
            <w:vAlign w:val="center"/>
          </w:tcPr>
          <w:p w14:paraId="1B93EA1D">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499CE724">
            <w:pPr>
              <w:pStyle w:val="27"/>
              <w:keepNext w:val="0"/>
              <w:keepLines w:val="0"/>
              <w:suppressLineNumbers w:val="0"/>
              <w:spacing w:before="31" w:beforeAutospacing="0" w:after="0" w:afterAutospacing="0" w:line="240" w:lineRule="auto"/>
              <w:ind w:left="0" w:right="0"/>
              <w:rPr>
                <w:rFonts w:hint="eastAsia" w:ascii="Times New Roman" w:hAnsi="Times New Roman" w:eastAsia="宋体" w:cs="宋体"/>
                <w:snapToGrid w:val="0"/>
                <w:color w:val="auto"/>
                <w:kern w:val="21"/>
                <w:sz w:val="21"/>
                <w:szCs w:val="21"/>
                <w:highlight w:val="none"/>
                <w:lang w:val="en-US" w:eastAsia="zh-CN" w:bidi="ar-SA"/>
              </w:rPr>
            </w:pPr>
            <w:r>
              <w:rPr>
                <w:rFonts w:hint="eastAsia" w:ascii="Times New Roman" w:hAnsi="Times New Roman" w:cs="宋体"/>
                <w:snapToGrid w:val="0"/>
                <w:color w:val="auto"/>
                <w:kern w:val="21"/>
                <w:szCs w:val="21"/>
                <w:highlight w:val="none"/>
              </w:rPr>
              <w:t>与医疗过程相关的其他固体废物（玻璃瓶、输液袋等）</w:t>
            </w:r>
          </w:p>
        </w:tc>
        <w:tc>
          <w:tcPr>
            <w:tcW w:w="1387" w:type="dxa"/>
            <w:tcBorders>
              <w:top w:val="single" w:color="auto" w:sz="4" w:space="0"/>
              <w:left w:val="single" w:color="auto" w:sz="4" w:space="0"/>
              <w:bottom w:val="single" w:color="auto" w:sz="4" w:space="0"/>
              <w:right w:val="single" w:color="auto" w:sz="4" w:space="0"/>
            </w:tcBorders>
            <w:shd w:val="clear" w:color="auto" w:fill="auto"/>
            <w:vAlign w:val="center"/>
          </w:tcPr>
          <w:p w14:paraId="7AC83396">
            <w:pPr>
              <w:pStyle w:val="27"/>
              <w:keepNext w:val="0"/>
              <w:keepLines w:val="0"/>
              <w:suppressLineNumbers w:val="0"/>
              <w:spacing w:before="31" w:beforeAutospacing="0" w:after="0" w:afterAutospacing="0" w:line="240" w:lineRule="auto"/>
              <w:ind w:left="0" w:right="0"/>
              <w:rPr>
                <w:rFonts w:hint="eastAsia" w:ascii="Times New Roman" w:hAnsi="Times New Roman" w:eastAsia="宋体" w:cs="宋体"/>
                <w:snapToGrid w:val="0"/>
                <w:color w:val="auto"/>
                <w:kern w:val="21"/>
                <w:sz w:val="21"/>
                <w:szCs w:val="21"/>
                <w:highlight w:val="none"/>
                <w:lang w:val="en-US" w:eastAsia="zh-CN" w:bidi="ar-SA"/>
              </w:rPr>
            </w:pPr>
            <w:r>
              <w:rPr>
                <w:rFonts w:hint="eastAsia" w:ascii="Times New Roman" w:hAnsi="Times New Roman" w:cs="宋体"/>
                <w:snapToGrid w:val="0"/>
                <w:color w:val="auto"/>
                <w:kern w:val="21"/>
                <w:szCs w:val="21"/>
                <w:highlight w:val="none"/>
              </w:rPr>
              <w:t>纳入医疗废物，未单独计算</w:t>
            </w:r>
          </w:p>
        </w:tc>
        <w:tc>
          <w:tcPr>
            <w:tcW w:w="1282" w:type="dxa"/>
            <w:tcBorders>
              <w:top w:val="single" w:color="auto" w:sz="4" w:space="0"/>
              <w:left w:val="single" w:color="auto" w:sz="4" w:space="0"/>
              <w:bottom w:val="single" w:color="auto" w:sz="4" w:space="0"/>
              <w:right w:val="single" w:color="auto" w:sz="4" w:space="0"/>
            </w:tcBorders>
            <w:shd w:val="clear" w:color="auto" w:fill="auto"/>
            <w:vAlign w:val="center"/>
          </w:tcPr>
          <w:p w14:paraId="7885DE47">
            <w:pPr>
              <w:pStyle w:val="27"/>
              <w:keepNext w:val="0"/>
              <w:keepLines w:val="0"/>
              <w:suppressLineNumbers w:val="0"/>
              <w:spacing w:before="31" w:beforeAutospacing="0" w:after="0" w:afterAutospacing="0" w:line="240" w:lineRule="auto"/>
              <w:ind w:left="0" w:right="0"/>
              <w:rPr>
                <w:rFonts w:hint="default" w:ascii="Times New Roman" w:hAnsi="Times New Roman" w:eastAsia="宋体" w:cs="宋体"/>
                <w:snapToGrid w:val="0"/>
                <w:color w:val="auto"/>
                <w:kern w:val="21"/>
                <w:sz w:val="21"/>
                <w:szCs w:val="21"/>
                <w:highlight w:val="none"/>
                <w:lang w:val="en-US" w:eastAsia="zh-CN" w:bidi="ar-SA"/>
              </w:rPr>
            </w:pPr>
            <w:r>
              <w:rPr>
                <w:rFonts w:hint="eastAsia" w:ascii="Times New Roman" w:hAnsi="Times New Roman" w:cs="宋体"/>
                <w:snapToGrid w:val="0"/>
                <w:color w:val="auto"/>
                <w:kern w:val="21"/>
                <w:szCs w:val="21"/>
                <w:highlight w:val="none"/>
              </w:rPr>
              <w:t>/</w:t>
            </w:r>
          </w:p>
        </w:tc>
        <w:tc>
          <w:tcPr>
            <w:tcW w:w="1512" w:type="dxa"/>
            <w:tcBorders>
              <w:top w:val="single" w:color="auto" w:sz="4" w:space="0"/>
              <w:left w:val="single" w:color="auto" w:sz="4" w:space="0"/>
              <w:bottom w:val="single" w:color="auto" w:sz="4" w:space="0"/>
              <w:right w:val="single" w:color="auto" w:sz="4" w:space="0"/>
            </w:tcBorders>
            <w:shd w:val="clear" w:color="auto" w:fill="auto"/>
            <w:vAlign w:val="center"/>
          </w:tcPr>
          <w:p w14:paraId="4DF77F16">
            <w:pPr>
              <w:pStyle w:val="27"/>
              <w:keepNext w:val="0"/>
              <w:keepLines w:val="0"/>
              <w:suppressLineNumbers w:val="0"/>
              <w:spacing w:before="31" w:beforeAutospacing="0" w:after="0" w:afterAutospacing="0" w:line="240" w:lineRule="auto"/>
              <w:ind w:left="0" w:right="0"/>
              <w:rPr>
                <w:rFonts w:hint="default" w:ascii="Times New Roman" w:hAnsi="Times New Roman" w:eastAsia="宋体" w:cs="宋体"/>
                <w:snapToGrid w:val="0"/>
                <w:color w:val="auto"/>
                <w:kern w:val="21"/>
                <w:sz w:val="21"/>
                <w:szCs w:val="21"/>
                <w:highlight w:val="none"/>
                <w:lang w:val="en-US" w:eastAsia="zh-CN" w:bidi="ar-SA"/>
              </w:rPr>
            </w:pP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374EDFC8">
            <w:pPr>
              <w:pStyle w:val="27"/>
              <w:keepNext w:val="0"/>
              <w:keepLines w:val="0"/>
              <w:suppressLineNumbers w:val="0"/>
              <w:spacing w:before="31" w:beforeAutospacing="0" w:after="0" w:afterAutospacing="0" w:line="240" w:lineRule="auto"/>
              <w:ind w:left="0" w:right="0"/>
              <w:rPr>
                <w:rFonts w:hint="eastAsia" w:ascii="Times New Roman" w:hAnsi="Times New Roman" w:eastAsia="宋体" w:cs="宋体"/>
                <w:snapToGrid w:val="0"/>
                <w:color w:val="auto"/>
                <w:kern w:val="21"/>
                <w:sz w:val="21"/>
                <w:szCs w:val="21"/>
                <w:highlight w:val="none"/>
                <w:lang w:val="en-US" w:eastAsia="zh-CN" w:bidi="ar-SA"/>
              </w:rPr>
            </w:pPr>
            <w:r>
              <w:rPr>
                <w:rFonts w:hint="eastAsia" w:ascii="Times New Roman" w:hAnsi="Times New Roman" w:cs="宋体"/>
                <w:snapToGrid w:val="0"/>
                <w:color w:val="auto"/>
                <w:kern w:val="21"/>
                <w:szCs w:val="21"/>
                <w:highlight w:val="none"/>
              </w:rPr>
              <w:t>2.0t/a</w:t>
            </w:r>
          </w:p>
        </w:tc>
        <w:tc>
          <w:tcPr>
            <w:tcW w:w="1388" w:type="dxa"/>
            <w:tcBorders>
              <w:top w:val="single" w:color="auto" w:sz="4" w:space="0"/>
              <w:left w:val="single" w:color="auto" w:sz="4" w:space="0"/>
              <w:bottom w:val="single" w:color="auto" w:sz="4" w:space="0"/>
              <w:right w:val="single" w:color="auto" w:sz="4" w:space="0"/>
            </w:tcBorders>
            <w:shd w:val="clear" w:color="auto" w:fill="auto"/>
            <w:vAlign w:val="center"/>
          </w:tcPr>
          <w:p w14:paraId="70A1C2E5">
            <w:pPr>
              <w:pStyle w:val="27"/>
              <w:keepNext w:val="0"/>
              <w:keepLines w:val="0"/>
              <w:suppressLineNumbers w:val="0"/>
              <w:spacing w:before="31" w:beforeAutospacing="0" w:after="0" w:afterAutospacing="0" w:line="240" w:lineRule="auto"/>
              <w:ind w:left="0" w:right="0"/>
              <w:rPr>
                <w:rFonts w:hint="default" w:ascii="Times New Roman" w:hAnsi="Times New Roman" w:eastAsia="宋体" w:cs="宋体"/>
                <w:snapToGrid w:val="0"/>
                <w:color w:val="auto"/>
                <w:kern w:val="21"/>
                <w:sz w:val="21"/>
                <w:szCs w:val="21"/>
                <w:highlight w:val="none"/>
                <w:lang w:val="en-US" w:eastAsia="zh-CN" w:bidi="ar-SA"/>
              </w:rPr>
            </w:pPr>
          </w:p>
        </w:tc>
        <w:tc>
          <w:tcPr>
            <w:tcW w:w="1837" w:type="dxa"/>
            <w:tcBorders>
              <w:top w:val="single" w:color="auto" w:sz="4" w:space="0"/>
              <w:left w:val="single" w:color="auto" w:sz="4" w:space="0"/>
              <w:bottom w:val="single" w:color="auto" w:sz="4" w:space="0"/>
              <w:right w:val="single" w:color="auto" w:sz="4" w:space="0"/>
            </w:tcBorders>
            <w:shd w:val="clear" w:color="auto" w:fill="auto"/>
            <w:vAlign w:val="center"/>
          </w:tcPr>
          <w:p w14:paraId="4E1C29E7">
            <w:pPr>
              <w:pStyle w:val="27"/>
              <w:keepNext w:val="0"/>
              <w:keepLines w:val="0"/>
              <w:suppressLineNumbers w:val="0"/>
              <w:spacing w:before="31" w:beforeAutospacing="0" w:after="0" w:afterAutospacing="0" w:line="240" w:lineRule="auto"/>
              <w:ind w:left="0" w:right="0"/>
              <w:rPr>
                <w:rFonts w:hint="eastAsia" w:ascii="Times New Roman" w:hAnsi="Times New Roman" w:eastAsia="宋体" w:cs="宋体"/>
                <w:snapToGrid w:val="0"/>
                <w:color w:val="auto"/>
                <w:kern w:val="21"/>
                <w:sz w:val="21"/>
                <w:szCs w:val="21"/>
                <w:highlight w:val="none"/>
                <w:lang w:val="en-US" w:eastAsia="zh-CN" w:bidi="ar-SA"/>
              </w:rPr>
            </w:pPr>
            <w:r>
              <w:rPr>
                <w:rFonts w:hint="eastAsia" w:ascii="Times New Roman" w:hAnsi="Times New Roman" w:cs="宋体"/>
                <w:snapToGrid w:val="0"/>
                <w:color w:val="auto"/>
                <w:kern w:val="21"/>
                <w:szCs w:val="21"/>
                <w:highlight w:val="none"/>
              </w:rPr>
              <w:t>2.0t/a</w:t>
            </w:r>
          </w:p>
        </w:tc>
        <w:tc>
          <w:tcPr>
            <w:tcW w:w="1607" w:type="dxa"/>
            <w:tcBorders>
              <w:top w:val="single" w:color="auto" w:sz="4" w:space="0"/>
              <w:left w:val="single" w:color="auto" w:sz="4" w:space="0"/>
              <w:bottom w:val="single" w:color="auto" w:sz="4" w:space="0"/>
              <w:right w:val="single" w:color="auto" w:sz="8" w:space="0"/>
            </w:tcBorders>
            <w:shd w:val="clear" w:color="auto" w:fill="auto"/>
            <w:vAlign w:val="center"/>
          </w:tcPr>
          <w:p w14:paraId="4C3BA59E">
            <w:pPr>
              <w:pStyle w:val="27"/>
              <w:keepNext w:val="0"/>
              <w:keepLines w:val="0"/>
              <w:suppressLineNumbers w:val="0"/>
              <w:spacing w:before="31" w:beforeAutospacing="0" w:after="0" w:afterAutospacing="0" w:line="240" w:lineRule="auto"/>
              <w:ind w:left="0" w:right="0"/>
              <w:rPr>
                <w:rFonts w:hint="eastAsia" w:ascii="Times New Roman" w:hAnsi="Times New Roman" w:eastAsia="宋体" w:cs="宋体"/>
                <w:snapToGrid w:val="0"/>
                <w:color w:val="auto"/>
                <w:kern w:val="21"/>
                <w:sz w:val="21"/>
                <w:szCs w:val="21"/>
                <w:highlight w:val="none"/>
                <w:lang w:val="en-US" w:eastAsia="zh-CN" w:bidi="ar-SA"/>
              </w:rPr>
            </w:pPr>
            <w:r>
              <w:rPr>
                <w:rFonts w:hint="eastAsia" w:ascii="Times New Roman" w:hAnsi="Times New Roman" w:cs="宋体"/>
                <w:snapToGrid w:val="0"/>
                <w:color w:val="auto"/>
                <w:kern w:val="21"/>
                <w:szCs w:val="21"/>
                <w:highlight w:val="none"/>
              </w:rPr>
              <w:t>+2.0t/a</w:t>
            </w:r>
          </w:p>
        </w:tc>
      </w:tr>
      <w:tr w14:paraId="7E5B21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6" w:type="dxa"/>
            <w:vMerge w:val="restart"/>
            <w:tcBorders>
              <w:top w:val="single" w:color="auto" w:sz="4" w:space="0"/>
              <w:left w:val="single" w:color="auto" w:sz="8" w:space="0"/>
              <w:right w:val="single" w:color="auto" w:sz="4" w:space="0"/>
            </w:tcBorders>
            <w:vAlign w:val="center"/>
          </w:tcPr>
          <w:p w14:paraId="6DC1ED89">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危险废物</w:t>
            </w:r>
          </w:p>
        </w:tc>
        <w:tc>
          <w:tcPr>
            <w:tcW w:w="1746" w:type="dxa"/>
            <w:tcBorders>
              <w:top w:val="single" w:color="auto" w:sz="4" w:space="0"/>
              <w:left w:val="single" w:color="auto" w:sz="4" w:space="0"/>
              <w:bottom w:val="single" w:color="auto" w:sz="4" w:space="0"/>
              <w:right w:val="single" w:color="auto" w:sz="4" w:space="0"/>
            </w:tcBorders>
            <w:vAlign w:val="center"/>
          </w:tcPr>
          <w:p w14:paraId="5ED15BC8">
            <w:pPr>
              <w:pStyle w:val="27"/>
              <w:keepNext w:val="0"/>
              <w:keepLines w:val="0"/>
              <w:suppressLineNumbers w:val="0"/>
              <w:spacing w:before="31" w:beforeAutospacing="0" w:after="0" w:afterAutospacing="0" w:line="240" w:lineRule="auto"/>
              <w:ind w:left="0" w:right="0"/>
              <w:rPr>
                <w:rFonts w:hint="eastAsia" w:ascii="Times New Roman" w:hAnsi="Times New Roman" w:eastAsia="宋体" w:cs="宋体"/>
                <w:snapToGrid w:val="0"/>
                <w:color w:val="auto"/>
                <w:kern w:val="21"/>
                <w:szCs w:val="21"/>
                <w:highlight w:val="none"/>
                <w:lang w:eastAsia="zh-CN"/>
              </w:rPr>
            </w:pPr>
            <w:r>
              <w:rPr>
                <w:rFonts w:hint="default" w:ascii="Times New Roman" w:hAnsi="Times New Roman" w:cs="宋体"/>
                <w:snapToGrid w:val="0"/>
                <w:color w:val="auto"/>
                <w:kern w:val="21"/>
                <w:szCs w:val="21"/>
                <w:highlight w:val="none"/>
              </w:rPr>
              <w:t>医疗废物</w:t>
            </w:r>
            <w:r>
              <w:rPr>
                <w:rFonts w:hint="eastAsia" w:ascii="Times New Roman" w:hAnsi="Times New Roman" w:cs="宋体"/>
                <w:snapToGrid w:val="0"/>
                <w:color w:val="auto"/>
                <w:kern w:val="21"/>
                <w:szCs w:val="21"/>
                <w:highlight w:val="none"/>
                <w:lang w:eastAsia="zh-CN"/>
              </w:rPr>
              <w:t>（检验室的废弃检验试剂作为化学性医疗废物管理）</w:t>
            </w:r>
          </w:p>
        </w:tc>
        <w:tc>
          <w:tcPr>
            <w:tcW w:w="1387" w:type="dxa"/>
            <w:tcBorders>
              <w:top w:val="single" w:color="auto" w:sz="4" w:space="0"/>
              <w:left w:val="single" w:color="auto" w:sz="4" w:space="0"/>
              <w:bottom w:val="single" w:color="auto" w:sz="4" w:space="0"/>
              <w:right w:val="single" w:color="auto" w:sz="4" w:space="0"/>
            </w:tcBorders>
            <w:vAlign w:val="center"/>
          </w:tcPr>
          <w:p w14:paraId="00607070">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28.47t/a</w:t>
            </w:r>
          </w:p>
        </w:tc>
        <w:tc>
          <w:tcPr>
            <w:tcW w:w="1282" w:type="dxa"/>
            <w:tcBorders>
              <w:top w:val="single" w:color="auto" w:sz="4" w:space="0"/>
              <w:left w:val="single" w:color="auto" w:sz="4" w:space="0"/>
              <w:bottom w:val="single" w:color="auto" w:sz="4" w:space="0"/>
              <w:right w:val="single" w:color="auto" w:sz="4" w:space="0"/>
            </w:tcBorders>
            <w:vAlign w:val="center"/>
          </w:tcPr>
          <w:p w14:paraId="6EE001AF">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12" w:type="dxa"/>
            <w:tcBorders>
              <w:top w:val="single" w:color="auto" w:sz="4" w:space="0"/>
              <w:left w:val="single" w:color="auto" w:sz="4" w:space="0"/>
              <w:bottom w:val="single" w:color="auto" w:sz="4" w:space="0"/>
              <w:right w:val="single" w:color="auto" w:sz="4" w:space="0"/>
            </w:tcBorders>
            <w:vAlign w:val="center"/>
          </w:tcPr>
          <w:p w14:paraId="3252713A">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00" w:type="dxa"/>
            <w:tcBorders>
              <w:top w:val="single" w:color="auto" w:sz="4" w:space="0"/>
              <w:left w:val="single" w:color="auto" w:sz="4" w:space="0"/>
              <w:bottom w:val="single" w:color="auto" w:sz="4" w:space="0"/>
              <w:right w:val="single" w:color="auto" w:sz="4" w:space="0"/>
            </w:tcBorders>
            <w:vAlign w:val="center"/>
          </w:tcPr>
          <w:p w14:paraId="157F1EC3">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24.46t/a</w:t>
            </w:r>
          </w:p>
        </w:tc>
        <w:tc>
          <w:tcPr>
            <w:tcW w:w="1388" w:type="dxa"/>
            <w:tcBorders>
              <w:top w:val="single" w:color="auto" w:sz="4" w:space="0"/>
              <w:left w:val="single" w:color="auto" w:sz="4" w:space="0"/>
              <w:bottom w:val="single" w:color="auto" w:sz="4" w:space="0"/>
              <w:right w:val="single" w:color="auto" w:sz="4" w:space="0"/>
            </w:tcBorders>
            <w:vAlign w:val="center"/>
          </w:tcPr>
          <w:p w14:paraId="13F7A8AF">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837" w:type="dxa"/>
            <w:tcBorders>
              <w:top w:val="single" w:color="auto" w:sz="4" w:space="0"/>
              <w:left w:val="single" w:color="auto" w:sz="4" w:space="0"/>
              <w:bottom w:val="single" w:color="auto" w:sz="4" w:space="0"/>
              <w:right w:val="single" w:color="auto" w:sz="4" w:space="0"/>
            </w:tcBorders>
            <w:vAlign w:val="center"/>
          </w:tcPr>
          <w:p w14:paraId="31FA594F">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24.46t/a</w:t>
            </w:r>
          </w:p>
        </w:tc>
        <w:tc>
          <w:tcPr>
            <w:tcW w:w="1607" w:type="dxa"/>
            <w:tcBorders>
              <w:top w:val="single" w:color="auto" w:sz="4" w:space="0"/>
              <w:left w:val="single" w:color="auto" w:sz="4" w:space="0"/>
              <w:bottom w:val="single" w:color="auto" w:sz="4" w:space="0"/>
              <w:right w:val="single" w:color="auto" w:sz="8" w:space="0"/>
            </w:tcBorders>
            <w:vAlign w:val="center"/>
          </w:tcPr>
          <w:p w14:paraId="400C6FC5">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-4.01t/a</w:t>
            </w:r>
          </w:p>
        </w:tc>
      </w:tr>
      <w:tr w14:paraId="575E31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6" w:type="dxa"/>
            <w:vMerge w:val="continue"/>
            <w:tcBorders>
              <w:left w:val="single" w:color="auto" w:sz="8" w:space="0"/>
              <w:right w:val="single" w:color="auto" w:sz="4" w:space="0"/>
            </w:tcBorders>
            <w:vAlign w:val="center"/>
          </w:tcPr>
          <w:p w14:paraId="2FAA58E6">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746" w:type="dxa"/>
            <w:tcBorders>
              <w:top w:val="single" w:color="auto" w:sz="4" w:space="0"/>
              <w:left w:val="single" w:color="auto" w:sz="4" w:space="0"/>
              <w:bottom w:val="single" w:color="auto" w:sz="4" w:space="0"/>
              <w:right w:val="single" w:color="auto" w:sz="4" w:space="0"/>
            </w:tcBorders>
            <w:shd w:val="clear" w:color="auto" w:fill="auto"/>
            <w:vAlign w:val="center"/>
          </w:tcPr>
          <w:p w14:paraId="59DC7564">
            <w:pPr>
              <w:pStyle w:val="27"/>
              <w:keepNext w:val="0"/>
              <w:keepLines w:val="0"/>
              <w:suppressLineNumbers w:val="0"/>
              <w:spacing w:before="31" w:beforeAutospacing="0" w:after="0" w:afterAutospacing="0" w:line="240" w:lineRule="auto"/>
              <w:ind w:left="0" w:right="0"/>
              <w:rPr>
                <w:rFonts w:hint="default" w:ascii="Times New Roman" w:hAnsi="Times New Roman" w:eastAsia="宋体" w:cs="宋体"/>
                <w:snapToGrid w:val="0"/>
                <w:color w:val="auto"/>
                <w:kern w:val="21"/>
                <w:sz w:val="21"/>
                <w:szCs w:val="21"/>
                <w:highlight w:val="none"/>
                <w:lang w:val="en-US" w:eastAsia="zh-CN" w:bidi="ar-SA"/>
              </w:rPr>
            </w:pPr>
            <w:r>
              <w:rPr>
                <w:rFonts w:hint="eastAsia" w:ascii="Times New Roman" w:hAnsi="Times New Roman" w:cs="宋体"/>
                <w:snapToGrid w:val="0"/>
                <w:color w:val="auto"/>
                <w:kern w:val="21"/>
                <w:szCs w:val="21"/>
                <w:highlight w:val="none"/>
              </w:rPr>
              <w:t>废填料</w:t>
            </w:r>
          </w:p>
        </w:tc>
        <w:tc>
          <w:tcPr>
            <w:tcW w:w="1387" w:type="dxa"/>
            <w:tcBorders>
              <w:top w:val="single" w:color="auto" w:sz="4" w:space="0"/>
              <w:left w:val="single" w:color="auto" w:sz="4" w:space="0"/>
              <w:bottom w:val="single" w:color="auto" w:sz="4" w:space="0"/>
              <w:right w:val="single" w:color="auto" w:sz="4" w:space="0"/>
            </w:tcBorders>
            <w:shd w:val="clear" w:color="auto" w:fill="auto"/>
            <w:vAlign w:val="center"/>
          </w:tcPr>
          <w:p w14:paraId="4E2F9EEA">
            <w:pPr>
              <w:pStyle w:val="27"/>
              <w:keepNext w:val="0"/>
              <w:keepLines w:val="0"/>
              <w:suppressLineNumbers w:val="0"/>
              <w:spacing w:before="31" w:beforeAutospacing="0" w:after="0" w:afterAutospacing="0" w:line="240" w:lineRule="auto"/>
              <w:ind w:left="0" w:right="0"/>
              <w:rPr>
                <w:rFonts w:hint="default" w:ascii="Times New Roman" w:hAnsi="Times New Roman" w:eastAsia="宋体" w:cs="宋体"/>
                <w:snapToGrid w:val="0"/>
                <w:color w:val="auto"/>
                <w:kern w:val="21"/>
                <w:sz w:val="21"/>
                <w:szCs w:val="21"/>
                <w:highlight w:val="none"/>
                <w:lang w:val="en-US" w:eastAsia="zh-CN" w:bidi="ar-SA"/>
              </w:rPr>
            </w:pPr>
            <w:r>
              <w:rPr>
                <w:rFonts w:hint="eastAsia" w:ascii="Times New Roman" w:hAnsi="Times New Roman" w:cs="宋体"/>
                <w:snapToGrid w:val="0"/>
                <w:color w:val="auto"/>
                <w:kern w:val="21"/>
                <w:szCs w:val="21"/>
                <w:highlight w:val="none"/>
              </w:rPr>
              <w:t>/</w:t>
            </w:r>
          </w:p>
        </w:tc>
        <w:tc>
          <w:tcPr>
            <w:tcW w:w="1282" w:type="dxa"/>
            <w:tcBorders>
              <w:top w:val="single" w:color="auto" w:sz="4" w:space="0"/>
              <w:left w:val="single" w:color="auto" w:sz="4" w:space="0"/>
              <w:bottom w:val="single" w:color="auto" w:sz="4" w:space="0"/>
              <w:right w:val="single" w:color="auto" w:sz="4" w:space="0"/>
            </w:tcBorders>
            <w:shd w:val="clear" w:color="auto" w:fill="auto"/>
            <w:vAlign w:val="center"/>
          </w:tcPr>
          <w:p w14:paraId="5FD489C8">
            <w:pPr>
              <w:pStyle w:val="27"/>
              <w:keepNext w:val="0"/>
              <w:keepLines w:val="0"/>
              <w:suppressLineNumbers w:val="0"/>
              <w:spacing w:before="31" w:beforeAutospacing="0" w:after="0" w:afterAutospacing="0" w:line="240" w:lineRule="auto"/>
              <w:ind w:left="0" w:right="0"/>
              <w:rPr>
                <w:rFonts w:hint="default" w:ascii="Times New Roman" w:hAnsi="Times New Roman" w:eastAsia="宋体" w:cs="宋体"/>
                <w:snapToGrid w:val="0"/>
                <w:color w:val="auto"/>
                <w:kern w:val="21"/>
                <w:sz w:val="21"/>
                <w:szCs w:val="21"/>
                <w:highlight w:val="none"/>
                <w:lang w:val="en-US" w:eastAsia="zh-CN" w:bidi="ar-SA"/>
              </w:rPr>
            </w:pPr>
          </w:p>
        </w:tc>
        <w:tc>
          <w:tcPr>
            <w:tcW w:w="1512" w:type="dxa"/>
            <w:tcBorders>
              <w:top w:val="single" w:color="auto" w:sz="4" w:space="0"/>
              <w:left w:val="single" w:color="auto" w:sz="4" w:space="0"/>
              <w:bottom w:val="single" w:color="auto" w:sz="4" w:space="0"/>
              <w:right w:val="single" w:color="auto" w:sz="4" w:space="0"/>
            </w:tcBorders>
            <w:shd w:val="clear" w:color="auto" w:fill="auto"/>
            <w:vAlign w:val="center"/>
          </w:tcPr>
          <w:p w14:paraId="43D08062">
            <w:pPr>
              <w:pStyle w:val="27"/>
              <w:keepNext w:val="0"/>
              <w:keepLines w:val="0"/>
              <w:suppressLineNumbers w:val="0"/>
              <w:spacing w:before="31" w:beforeAutospacing="0" w:after="0" w:afterAutospacing="0" w:line="240" w:lineRule="auto"/>
              <w:ind w:left="0" w:right="0"/>
              <w:rPr>
                <w:rFonts w:hint="default" w:ascii="Times New Roman" w:hAnsi="Times New Roman" w:eastAsia="宋体" w:cs="宋体"/>
                <w:snapToGrid w:val="0"/>
                <w:color w:val="auto"/>
                <w:kern w:val="21"/>
                <w:sz w:val="21"/>
                <w:szCs w:val="21"/>
                <w:highlight w:val="none"/>
                <w:lang w:val="en-US" w:eastAsia="zh-CN" w:bidi="ar-SA"/>
              </w:rPr>
            </w:pP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0232AAE1">
            <w:pPr>
              <w:pStyle w:val="27"/>
              <w:keepNext w:val="0"/>
              <w:keepLines w:val="0"/>
              <w:suppressLineNumbers w:val="0"/>
              <w:spacing w:before="31" w:beforeAutospacing="0" w:after="0" w:afterAutospacing="0" w:line="240" w:lineRule="auto"/>
              <w:ind w:left="0" w:right="0"/>
              <w:rPr>
                <w:rFonts w:hint="default" w:ascii="Times New Roman" w:hAnsi="Times New Roman" w:eastAsia="宋体" w:cs="宋体"/>
                <w:snapToGrid w:val="0"/>
                <w:color w:val="auto"/>
                <w:kern w:val="21"/>
                <w:sz w:val="21"/>
                <w:szCs w:val="21"/>
                <w:highlight w:val="none"/>
                <w:lang w:val="en-US" w:eastAsia="zh-CN" w:bidi="ar-SA"/>
              </w:rPr>
            </w:pPr>
            <w:r>
              <w:rPr>
                <w:rFonts w:hint="eastAsia" w:ascii="Times New Roman" w:hAnsi="Times New Roman" w:cs="宋体"/>
                <w:snapToGrid w:val="0"/>
                <w:color w:val="auto"/>
                <w:kern w:val="21"/>
                <w:szCs w:val="21"/>
                <w:highlight w:val="none"/>
              </w:rPr>
              <w:t>0.1t/a</w:t>
            </w:r>
          </w:p>
        </w:tc>
        <w:tc>
          <w:tcPr>
            <w:tcW w:w="1388" w:type="dxa"/>
            <w:tcBorders>
              <w:top w:val="single" w:color="auto" w:sz="4" w:space="0"/>
              <w:left w:val="single" w:color="auto" w:sz="4" w:space="0"/>
              <w:bottom w:val="single" w:color="auto" w:sz="4" w:space="0"/>
              <w:right w:val="single" w:color="auto" w:sz="4" w:space="0"/>
            </w:tcBorders>
            <w:shd w:val="clear" w:color="auto" w:fill="auto"/>
            <w:vAlign w:val="center"/>
          </w:tcPr>
          <w:p w14:paraId="14814A7F">
            <w:pPr>
              <w:pStyle w:val="27"/>
              <w:keepNext w:val="0"/>
              <w:keepLines w:val="0"/>
              <w:suppressLineNumbers w:val="0"/>
              <w:spacing w:before="31" w:beforeAutospacing="0" w:after="0" w:afterAutospacing="0" w:line="240" w:lineRule="auto"/>
              <w:ind w:left="0" w:right="0"/>
              <w:rPr>
                <w:rFonts w:hint="default" w:ascii="Times New Roman" w:hAnsi="Times New Roman" w:eastAsia="宋体" w:cs="宋体"/>
                <w:snapToGrid w:val="0"/>
                <w:color w:val="auto"/>
                <w:kern w:val="21"/>
                <w:sz w:val="21"/>
                <w:szCs w:val="21"/>
                <w:highlight w:val="none"/>
                <w:lang w:val="en-US" w:eastAsia="zh-CN" w:bidi="ar-SA"/>
              </w:rPr>
            </w:pPr>
          </w:p>
        </w:tc>
        <w:tc>
          <w:tcPr>
            <w:tcW w:w="1837" w:type="dxa"/>
            <w:tcBorders>
              <w:top w:val="single" w:color="auto" w:sz="4" w:space="0"/>
              <w:left w:val="single" w:color="auto" w:sz="4" w:space="0"/>
              <w:bottom w:val="single" w:color="auto" w:sz="4" w:space="0"/>
              <w:right w:val="single" w:color="auto" w:sz="4" w:space="0"/>
            </w:tcBorders>
            <w:shd w:val="clear" w:color="auto" w:fill="auto"/>
            <w:vAlign w:val="center"/>
          </w:tcPr>
          <w:p w14:paraId="49221932">
            <w:pPr>
              <w:pStyle w:val="27"/>
              <w:keepNext w:val="0"/>
              <w:keepLines w:val="0"/>
              <w:suppressLineNumbers w:val="0"/>
              <w:spacing w:before="31" w:beforeAutospacing="0" w:after="0" w:afterAutospacing="0" w:line="240" w:lineRule="auto"/>
              <w:ind w:left="0" w:right="0"/>
              <w:rPr>
                <w:rFonts w:hint="default" w:ascii="Times New Roman" w:hAnsi="Times New Roman" w:eastAsia="宋体" w:cs="宋体"/>
                <w:snapToGrid w:val="0"/>
                <w:color w:val="auto"/>
                <w:kern w:val="21"/>
                <w:sz w:val="21"/>
                <w:szCs w:val="21"/>
                <w:highlight w:val="none"/>
                <w:lang w:val="en-US" w:eastAsia="zh-CN" w:bidi="ar-SA"/>
              </w:rPr>
            </w:pPr>
            <w:r>
              <w:rPr>
                <w:rFonts w:hint="eastAsia" w:ascii="Times New Roman" w:hAnsi="Times New Roman" w:cs="宋体"/>
                <w:snapToGrid w:val="0"/>
                <w:color w:val="auto"/>
                <w:kern w:val="21"/>
                <w:szCs w:val="21"/>
                <w:highlight w:val="none"/>
              </w:rPr>
              <w:t>0.1t/a</w:t>
            </w:r>
          </w:p>
        </w:tc>
        <w:tc>
          <w:tcPr>
            <w:tcW w:w="1607" w:type="dxa"/>
            <w:tcBorders>
              <w:top w:val="single" w:color="auto" w:sz="4" w:space="0"/>
              <w:left w:val="single" w:color="auto" w:sz="4" w:space="0"/>
              <w:bottom w:val="single" w:color="auto" w:sz="4" w:space="0"/>
              <w:right w:val="single" w:color="auto" w:sz="8" w:space="0"/>
            </w:tcBorders>
            <w:shd w:val="clear" w:color="auto" w:fill="auto"/>
            <w:vAlign w:val="center"/>
          </w:tcPr>
          <w:p w14:paraId="3E2D5C1B">
            <w:pPr>
              <w:pStyle w:val="27"/>
              <w:keepNext w:val="0"/>
              <w:keepLines w:val="0"/>
              <w:suppressLineNumbers w:val="0"/>
              <w:spacing w:before="31" w:beforeAutospacing="0" w:after="0" w:afterAutospacing="0" w:line="240" w:lineRule="auto"/>
              <w:ind w:left="0" w:right="0"/>
              <w:rPr>
                <w:rFonts w:hint="default" w:ascii="Times New Roman" w:hAnsi="Times New Roman" w:eastAsia="宋体" w:cs="宋体"/>
                <w:snapToGrid w:val="0"/>
                <w:color w:val="auto"/>
                <w:kern w:val="21"/>
                <w:sz w:val="21"/>
                <w:szCs w:val="21"/>
                <w:highlight w:val="none"/>
                <w:lang w:val="en-US" w:eastAsia="zh-CN" w:bidi="ar-SA"/>
              </w:rPr>
            </w:pPr>
            <w:r>
              <w:rPr>
                <w:rFonts w:hint="eastAsia" w:ascii="Times New Roman" w:hAnsi="Times New Roman" w:cs="宋体"/>
                <w:snapToGrid w:val="0"/>
                <w:color w:val="auto"/>
                <w:kern w:val="21"/>
                <w:szCs w:val="21"/>
                <w:highlight w:val="none"/>
              </w:rPr>
              <w:t>+0.1t/a</w:t>
            </w:r>
          </w:p>
        </w:tc>
      </w:tr>
      <w:tr w14:paraId="299749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6" w:type="dxa"/>
            <w:vMerge w:val="continue"/>
            <w:tcBorders>
              <w:left w:val="single" w:color="auto" w:sz="8" w:space="0"/>
              <w:right w:val="single" w:color="auto" w:sz="4" w:space="0"/>
            </w:tcBorders>
            <w:vAlign w:val="center"/>
          </w:tcPr>
          <w:p w14:paraId="5B397D72">
            <w:pPr>
              <w:keepNext w:val="0"/>
              <w:keepLines w:val="0"/>
              <w:widowControl/>
              <w:suppressLineNumbers w:val="0"/>
              <w:spacing w:before="0" w:beforeAutospacing="0" w:after="0" w:afterAutospacing="0"/>
              <w:ind w:left="0" w:right="0"/>
              <w:jc w:val="left"/>
              <w:rPr>
                <w:rFonts w:hint="default" w:cs="宋体"/>
                <w:snapToGrid w:val="0"/>
                <w:color w:val="auto"/>
                <w:kern w:val="21"/>
                <w:szCs w:val="21"/>
                <w:highlight w:val="none"/>
              </w:rPr>
            </w:pPr>
          </w:p>
        </w:tc>
        <w:tc>
          <w:tcPr>
            <w:tcW w:w="1746" w:type="dxa"/>
            <w:tcBorders>
              <w:top w:val="single" w:color="auto" w:sz="4" w:space="0"/>
              <w:left w:val="single" w:color="auto" w:sz="4" w:space="0"/>
              <w:bottom w:val="single" w:color="auto" w:sz="4" w:space="0"/>
              <w:right w:val="single" w:color="auto" w:sz="4" w:space="0"/>
            </w:tcBorders>
            <w:vAlign w:val="center"/>
          </w:tcPr>
          <w:p w14:paraId="50CD76A6">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default" w:ascii="Times New Roman" w:hAnsi="Times New Roman" w:cs="宋体"/>
                <w:snapToGrid w:val="0"/>
                <w:color w:val="auto"/>
                <w:kern w:val="21"/>
                <w:szCs w:val="21"/>
                <w:highlight w:val="none"/>
              </w:rPr>
              <w:t>污泥</w:t>
            </w:r>
          </w:p>
        </w:tc>
        <w:tc>
          <w:tcPr>
            <w:tcW w:w="1387" w:type="dxa"/>
            <w:tcBorders>
              <w:top w:val="single" w:color="auto" w:sz="4" w:space="0"/>
              <w:left w:val="single" w:color="auto" w:sz="4" w:space="0"/>
              <w:bottom w:val="single" w:color="auto" w:sz="4" w:space="0"/>
              <w:right w:val="single" w:color="auto" w:sz="4" w:space="0"/>
            </w:tcBorders>
            <w:vAlign w:val="center"/>
          </w:tcPr>
          <w:p w14:paraId="3B9A4CD9">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3.13t/a</w:t>
            </w:r>
          </w:p>
        </w:tc>
        <w:tc>
          <w:tcPr>
            <w:tcW w:w="1282" w:type="dxa"/>
            <w:tcBorders>
              <w:top w:val="single" w:color="auto" w:sz="4" w:space="0"/>
              <w:left w:val="single" w:color="auto" w:sz="4" w:space="0"/>
              <w:bottom w:val="single" w:color="auto" w:sz="4" w:space="0"/>
              <w:right w:val="single" w:color="auto" w:sz="4" w:space="0"/>
            </w:tcBorders>
            <w:vAlign w:val="center"/>
          </w:tcPr>
          <w:p w14:paraId="71F64B9E">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12" w:type="dxa"/>
            <w:tcBorders>
              <w:top w:val="single" w:color="auto" w:sz="4" w:space="0"/>
              <w:left w:val="single" w:color="auto" w:sz="4" w:space="0"/>
              <w:bottom w:val="single" w:color="auto" w:sz="4" w:space="0"/>
              <w:right w:val="single" w:color="auto" w:sz="4" w:space="0"/>
            </w:tcBorders>
            <w:vAlign w:val="center"/>
          </w:tcPr>
          <w:p w14:paraId="1512865A">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00" w:type="dxa"/>
            <w:tcBorders>
              <w:top w:val="single" w:color="auto" w:sz="4" w:space="0"/>
              <w:left w:val="single" w:color="auto" w:sz="4" w:space="0"/>
              <w:bottom w:val="single" w:color="auto" w:sz="4" w:space="0"/>
              <w:right w:val="single" w:color="auto" w:sz="4" w:space="0"/>
            </w:tcBorders>
            <w:vAlign w:val="center"/>
          </w:tcPr>
          <w:p w14:paraId="14C42789">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2.38t/a</w:t>
            </w:r>
          </w:p>
        </w:tc>
        <w:tc>
          <w:tcPr>
            <w:tcW w:w="1388" w:type="dxa"/>
            <w:tcBorders>
              <w:top w:val="single" w:color="auto" w:sz="4" w:space="0"/>
              <w:left w:val="single" w:color="auto" w:sz="4" w:space="0"/>
              <w:bottom w:val="single" w:color="auto" w:sz="4" w:space="0"/>
              <w:right w:val="single" w:color="auto" w:sz="4" w:space="0"/>
            </w:tcBorders>
            <w:vAlign w:val="center"/>
          </w:tcPr>
          <w:p w14:paraId="0B8F1C48">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837" w:type="dxa"/>
            <w:tcBorders>
              <w:top w:val="single" w:color="auto" w:sz="4" w:space="0"/>
              <w:left w:val="single" w:color="auto" w:sz="4" w:space="0"/>
              <w:bottom w:val="single" w:color="auto" w:sz="4" w:space="0"/>
              <w:right w:val="single" w:color="auto" w:sz="4" w:space="0"/>
            </w:tcBorders>
            <w:vAlign w:val="center"/>
          </w:tcPr>
          <w:p w14:paraId="130C75F9">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2.38t/a</w:t>
            </w:r>
          </w:p>
        </w:tc>
        <w:tc>
          <w:tcPr>
            <w:tcW w:w="1607" w:type="dxa"/>
            <w:tcBorders>
              <w:top w:val="single" w:color="auto" w:sz="4" w:space="0"/>
              <w:left w:val="single" w:color="auto" w:sz="4" w:space="0"/>
              <w:bottom w:val="single" w:color="auto" w:sz="4" w:space="0"/>
              <w:right w:val="single" w:color="auto" w:sz="8" w:space="0"/>
            </w:tcBorders>
            <w:vAlign w:val="center"/>
          </w:tcPr>
          <w:p w14:paraId="3A201815">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-0.75t/a</w:t>
            </w:r>
          </w:p>
        </w:tc>
      </w:tr>
      <w:tr w14:paraId="67F7FA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6" w:type="dxa"/>
            <w:vMerge w:val="continue"/>
            <w:tcBorders>
              <w:left w:val="single" w:color="auto" w:sz="8" w:space="0"/>
              <w:right w:val="single" w:color="auto" w:sz="4" w:space="0"/>
            </w:tcBorders>
            <w:vAlign w:val="center"/>
          </w:tcPr>
          <w:p w14:paraId="61A32D6F">
            <w:pPr>
              <w:keepNext w:val="0"/>
              <w:keepLines w:val="0"/>
              <w:widowControl/>
              <w:suppressLineNumbers w:val="0"/>
              <w:spacing w:before="0" w:beforeAutospacing="0" w:after="0" w:afterAutospacing="0"/>
              <w:ind w:left="0" w:right="0"/>
              <w:jc w:val="left"/>
              <w:rPr>
                <w:rFonts w:hint="default" w:cs="宋体"/>
                <w:snapToGrid w:val="0"/>
                <w:color w:val="auto"/>
                <w:kern w:val="21"/>
                <w:szCs w:val="21"/>
                <w:highlight w:val="none"/>
              </w:rPr>
            </w:pPr>
          </w:p>
        </w:tc>
        <w:tc>
          <w:tcPr>
            <w:tcW w:w="1746" w:type="dxa"/>
            <w:tcBorders>
              <w:top w:val="single" w:color="auto" w:sz="4" w:space="0"/>
              <w:left w:val="single" w:color="auto" w:sz="4" w:space="0"/>
              <w:bottom w:val="single" w:color="auto" w:sz="4" w:space="0"/>
              <w:right w:val="single" w:color="auto" w:sz="4" w:space="0"/>
            </w:tcBorders>
            <w:vAlign w:val="center"/>
          </w:tcPr>
          <w:p w14:paraId="66BA58F6">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废活性炭</w:t>
            </w:r>
          </w:p>
        </w:tc>
        <w:tc>
          <w:tcPr>
            <w:tcW w:w="1387" w:type="dxa"/>
            <w:tcBorders>
              <w:top w:val="single" w:color="auto" w:sz="4" w:space="0"/>
              <w:left w:val="single" w:color="auto" w:sz="4" w:space="0"/>
              <w:bottom w:val="single" w:color="auto" w:sz="4" w:space="0"/>
              <w:right w:val="single" w:color="auto" w:sz="4" w:space="0"/>
            </w:tcBorders>
            <w:vAlign w:val="center"/>
          </w:tcPr>
          <w:p w14:paraId="0066880D">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w:t>
            </w:r>
          </w:p>
        </w:tc>
        <w:tc>
          <w:tcPr>
            <w:tcW w:w="1282" w:type="dxa"/>
            <w:tcBorders>
              <w:top w:val="single" w:color="auto" w:sz="4" w:space="0"/>
              <w:left w:val="single" w:color="auto" w:sz="4" w:space="0"/>
              <w:bottom w:val="single" w:color="auto" w:sz="4" w:space="0"/>
              <w:right w:val="single" w:color="auto" w:sz="4" w:space="0"/>
            </w:tcBorders>
            <w:vAlign w:val="center"/>
          </w:tcPr>
          <w:p w14:paraId="5EEE5EAE">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12" w:type="dxa"/>
            <w:tcBorders>
              <w:top w:val="single" w:color="auto" w:sz="4" w:space="0"/>
              <w:left w:val="single" w:color="auto" w:sz="4" w:space="0"/>
              <w:bottom w:val="single" w:color="auto" w:sz="4" w:space="0"/>
              <w:right w:val="single" w:color="auto" w:sz="4" w:space="0"/>
            </w:tcBorders>
            <w:vAlign w:val="center"/>
          </w:tcPr>
          <w:p w14:paraId="70CDAE04">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00" w:type="dxa"/>
            <w:tcBorders>
              <w:top w:val="single" w:color="auto" w:sz="4" w:space="0"/>
              <w:left w:val="single" w:color="auto" w:sz="4" w:space="0"/>
              <w:bottom w:val="single" w:color="auto" w:sz="4" w:space="0"/>
              <w:right w:val="single" w:color="auto" w:sz="4" w:space="0"/>
            </w:tcBorders>
            <w:vAlign w:val="center"/>
          </w:tcPr>
          <w:p w14:paraId="0060ECFD">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0.2t/a</w:t>
            </w:r>
          </w:p>
        </w:tc>
        <w:tc>
          <w:tcPr>
            <w:tcW w:w="1388" w:type="dxa"/>
            <w:tcBorders>
              <w:top w:val="single" w:color="auto" w:sz="4" w:space="0"/>
              <w:left w:val="single" w:color="auto" w:sz="4" w:space="0"/>
              <w:bottom w:val="single" w:color="auto" w:sz="4" w:space="0"/>
              <w:right w:val="single" w:color="auto" w:sz="4" w:space="0"/>
            </w:tcBorders>
            <w:vAlign w:val="center"/>
          </w:tcPr>
          <w:p w14:paraId="64D1F9C7">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837" w:type="dxa"/>
            <w:tcBorders>
              <w:top w:val="single" w:color="auto" w:sz="4" w:space="0"/>
              <w:left w:val="single" w:color="auto" w:sz="4" w:space="0"/>
              <w:bottom w:val="single" w:color="auto" w:sz="4" w:space="0"/>
              <w:right w:val="single" w:color="auto" w:sz="4" w:space="0"/>
            </w:tcBorders>
            <w:vAlign w:val="center"/>
          </w:tcPr>
          <w:p w14:paraId="3829043D">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0.2t/a</w:t>
            </w:r>
          </w:p>
        </w:tc>
        <w:tc>
          <w:tcPr>
            <w:tcW w:w="1607" w:type="dxa"/>
            <w:tcBorders>
              <w:top w:val="single" w:color="auto" w:sz="4" w:space="0"/>
              <w:left w:val="single" w:color="auto" w:sz="4" w:space="0"/>
              <w:bottom w:val="single" w:color="auto" w:sz="4" w:space="0"/>
              <w:right w:val="single" w:color="auto" w:sz="8" w:space="0"/>
            </w:tcBorders>
            <w:vAlign w:val="center"/>
          </w:tcPr>
          <w:p w14:paraId="34395A50">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+0.2t/a</w:t>
            </w:r>
          </w:p>
        </w:tc>
      </w:tr>
      <w:tr w14:paraId="54F4DA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6" w:type="dxa"/>
            <w:vMerge w:val="continue"/>
            <w:tcBorders>
              <w:left w:val="single" w:color="auto" w:sz="8" w:space="0"/>
              <w:right w:val="single" w:color="auto" w:sz="4" w:space="0"/>
            </w:tcBorders>
            <w:vAlign w:val="center"/>
          </w:tcPr>
          <w:p w14:paraId="7C16F907">
            <w:pPr>
              <w:keepNext w:val="0"/>
              <w:keepLines w:val="0"/>
              <w:widowControl/>
              <w:suppressLineNumbers w:val="0"/>
              <w:spacing w:before="0" w:beforeAutospacing="0" w:after="0" w:afterAutospacing="0"/>
              <w:ind w:left="0" w:right="0"/>
              <w:jc w:val="left"/>
              <w:rPr>
                <w:rFonts w:hint="default" w:cs="宋体"/>
                <w:snapToGrid w:val="0"/>
                <w:color w:val="auto"/>
                <w:kern w:val="21"/>
                <w:szCs w:val="21"/>
                <w:highlight w:val="none"/>
              </w:rPr>
            </w:pPr>
          </w:p>
        </w:tc>
        <w:tc>
          <w:tcPr>
            <w:tcW w:w="1746" w:type="dxa"/>
            <w:tcBorders>
              <w:top w:val="single" w:color="auto" w:sz="4" w:space="0"/>
              <w:left w:val="single" w:color="auto" w:sz="4" w:space="0"/>
              <w:bottom w:val="single" w:color="auto" w:sz="4" w:space="0"/>
              <w:right w:val="single" w:color="auto" w:sz="4" w:space="0"/>
            </w:tcBorders>
            <w:vAlign w:val="center"/>
          </w:tcPr>
          <w:p w14:paraId="3A8BBD24">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废紫外灯管</w:t>
            </w:r>
          </w:p>
        </w:tc>
        <w:tc>
          <w:tcPr>
            <w:tcW w:w="1387" w:type="dxa"/>
            <w:tcBorders>
              <w:top w:val="single" w:color="auto" w:sz="4" w:space="0"/>
              <w:left w:val="single" w:color="auto" w:sz="4" w:space="0"/>
              <w:bottom w:val="single" w:color="auto" w:sz="4" w:space="0"/>
              <w:right w:val="single" w:color="auto" w:sz="4" w:space="0"/>
            </w:tcBorders>
            <w:vAlign w:val="center"/>
          </w:tcPr>
          <w:p w14:paraId="6282441A">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0.05t/a</w:t>
            </w:r>
          </w:p>
        </w:tc>
        <w:tc>
          <w:tcPr>
            <w:tcW w:w="1282" w:type="dxa"/>
            <w:tcBorders>
              <w:top w:val="single" w:color="auto" w:sz="4" w:space="0"/>
              <w:left w:val="single" w:color="auto" w:sz="4" w:space="0"/>
              <w:bottom w:val="single" w:color="auto" w:sz="4" w:space="0"/>
              <w:right w:val="single" w:color="auto" w:sz="4" w:space="0"/>
            </w:tcBorders>
            <w:vAlign w:val="center"/>
          </w:tcPr>
          <w:p w14:paraId="2A66395B">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12" w:type="dxa"/>
            <w:tcBorders>
              <w:top w:val="single" w:color="auto" w:sz="4" w:space="0"/>
              <w:left w:val="single" w:color="auto" w:sz="4" w:space="0"/>
              <w:bottom w:val="single" w:color="auto" w:sz="4" w:space="0"/>
              <w:right w:val="single" w:color="auto" w:sz="4" w:space="0"/>
            </w:tcBorders>
            <w:vAlign w:val="center"/>
          </w:tcPr>
          <w:p w14:paraId="6FE4ACA7">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00" w:type="dxa"/>
            <w:tcBorders>
              <w:top w:val="single" w:color="auto" w:sz="4" w:space="0"/>
              <w:left w:val="single" w:color="auto" w:sz="4" w:space="0"/>
              <w:bottom w:val="single" w:color="auto" w:sz="4" w:space="0"/>
              <w:right w:val="single" w:color="auto" w:sz="4" w:space="0"/>
            </w:tcBorders>
            <w:vAlign w:val="center"/>
          </w:tcPr>
          <w:p w14:paraId="7F88435F">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0.01t/a</w:t>
            </w:r>
          </w:p>
        </w:tc>
        <w:tc>
          <w:tcPr>
            <w:tcW w:w="1388" w:type="dxa"/>
            <w:tcBorders>
              <w:top w:val="single" w:color="auto" w:sz="4" w:space="0"/>
              <w:left w:val="single" w:color="auto" w:sz="4" w:space="0"/>
              <w:bottom w:val="single" w:color="auto" w:sz="4" w:space="0"/>
              <w:right w:val="single" w:color="auto" w:sz="4" w:space="0"/>
            </w:tcBorders>
            <w:vAlign w:val="center"/>
          </w:tcPr>
          <w:p w14:paraId="0DD1FF12">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837" w:type="dxa"/>
            <w:tcBorders>
              <w:top w:val="single" w:color="auto" w:sz="4" w:space="0"/>
              <w:left w:val="single" w:color="auto" w:sz="4" w:space="0"/>
              <w:bottom w:val="single" w:color="auto" w:sz="4" w:space="0"/>
              <w:right w:val="single" w:color="auto" w:sz="4" w:space="0"/>
            </w:tcBorders>
            <w:vAlign w:val="center"/>
          </w:tcPr>
          <w:p w14:paraId="3459CBB2">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0.01t/a</w:t>
            </w:r>
          </w:p>
        </w:tc>
        <w:tc>
          <w:tcPr>
            <w:tcW w:w="1607" w:type="dxa"/>
            <w:tcBorders>
              <w:top w:val="single" w:color="auto" w:sz="4" w:space="0"/>
              <w:left w:val="single" w:color="auto" w:sz="4" w:space="0"/>
              <w:bottom w:val="single" w:color="auto" w:sz="4" w:space="0"/>
              <w:right w:val="single" w:color="auto" w:sz="8" w:space="0"/>
            </w:tcBorders>
            <w:vAlign w:val="center"/>
          </w:tcPr>
          <w:p w14:paraId="53243A54">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-0.04t/a</w:t>
            </w:r>
          </w:p>
        </w:tc>
      </w:tr>
      <w:tr w14:paraId="551057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6" w:type="dxa"/>
            <w:vMerge w:val="restart"/>
            <w:tcBorders>
              <w:top w:val="single" w:color="auto" w:sz="4" w:space="0"/>
              <w:left w:val="single" w:color="auto" w:sz="8" w:space="0"/>
              <w:right w:val="single" w:color="auto" w:sz="4" w:space="0"/>
            </w:tcBorders>
            <w:vAlign w:val="center"/>
          </w:tcPr>
          <w:p w14:paraId="3AD068B0">
            <w:pPr>
              <w:keepNext w:val="0"/>
              <w:keepLines w:val="0"/>
              <w:widowControl/>
              <w:suppressLineNumbers w:val="0"/>
              <w:spacing w:before="0" w:beforeAutospacing="0" w:after="0" w:afterAutospacing="0"/>
              <w:ind w:left="0" w:right="0"/>
              <w:jc w:val="center"/>
              <w:rPr>
                <w:rFonts w:hint="default" w:cs="宋体"/>
                <w:snapToGrid w:val="0"/>
                <w:color w:val="auto"/>
                <w:kern w:val="21"/>
                <w:szCs w:val="21"/>
                <w:highlight w:val="none"/>
              </w:rPr>
            </w:pPr>
            <w:r>
              <w:rPr>
                <w:rFonts w:hint="eastAsia" w:cs="宋体"/>
                <w:snapToGrid w:val="0"/>
                <w:color w:val="auto"/>
                <w:kern w:val="21"/>
                <w:szCs w:val="21"/>
                <w:highlight w:val="none"/>
              </w:rPr>
              <w:t>生活垃圾</w:t>
            </w:r>
          </w:p>
        </w:tc>
        <w:tc>
          <w:tcPr>
            <w:tcW w:w="1746" w:type="dxa"/>
            <w:tcBorders>
              <w:top w:val="single" w:color="auto" w:sz="4" w:space="0"/>
              <w:left w:val="single" w:color="auto" w:sz="4" w:space="0"/>
              <w:bottom w:val="single" w:color="auto" w:sz="4" w:space="0"/>
              <w:right w:val="single" w:color="auto" w:sz="4" w:space="0"/>
            </w:tcBorders>
            <w:vAlign w:val="center"/>
          </w:tcPr>
          <w:p w14:paraId="3D630C0A">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生活垃圾</w:t>
            </w:r>
          </w:p>
        </w:tc>
        <w:tc>
          <w:tcPr>
            <w:tcW w:w="1387" w:type="dxa"/>
            <w:tcBorders>
              <w:top w:val="single" w:color="auto" w:sz="4" w:space="0"/>
              <w:left w:val="single" w:color="auto" w:sz="4" w:space="0"/>
              <w:bottom w:val="single" w:color="auto" w:sz="4" w:space="0"/>
              <w:right w:val="single" w:color="auto" w:sz="4" w:space="0"/>
            </w:tcBorders>
            <w:vAlign w:val="center"/>
          </w:tcPr>
          <w:p w14:paraId="0C53E80A">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45.26t/a</w:t>
            </w:r>
          </w:p>
        </w:tc>
        <w:tc>
          <w:tcPr>
            <w:tcW w:w="1282" w:type="dxa"/>
            <w:tcBorders>
              <w:top w:val="single" w:color="auto" w:sz="4" w:space="0"/>
              <w:left w:val="single" w:color="auto" w:sz="4" w:space="0"/>
              <w:bottom w:val="single" w:color="auto" w:sz="4" w:space="0"/>
              <w:right w:val="single" w:color="auto" w:sz="4" w:space="0"/>
            </w:tcBorders>
            <w:vAlign w:val="center"/>
          </w:tcPr>
          <w:p w14:paraId="51A14E5E">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12" w:type="dxa"/>
            <w:tcBorders>
              <w:top w:val="single" w:color="auto" w:sz="4" w:space="0"/>
              <w:left w:val="single" w:color="auto" w:sz="4" w:space="0"/>
              <w:bottom w:val="single" w:color="auto" w:sz="4" w:space="0"/>
              <w:right w:val="single" w:color="auto" w:sz="4" w:space="0"/>
            </w:tcBorders>
            <w:vAlign w:val="center"/>
          </w:tcPr>
          <w:p w14:paraId="548CB5A0">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00" w:type="dxa"/>
            <w:tcBorders>
              <w:top w:val="single" w:color="auto" w:sz="4" w:space="0"/>
              <w:left w:val="single" w:color="auto" w:sz="4" w:space="0"/>
              <w:bottom w:val="single" w:color="auto" w:sz="4" w:space="0"/>
              <w:right w:val="single" w:color="auto" w:sz="4" w:space="0"/>
            </w:tcBorders>
            <w:vAlign w:val="center"/>
          </w:tcPr>
          <w:p w14:paraId="188824EB">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111.87t/a</w:t>
            </w:r>
          </w:p>
        </w:tc>
        <w:tc>
          <w:tcPr>
            <w:tcW w:w="1388" w:type="dxa"/>
            <w:tcBorders>
              <w:top w:val="single" w:color="auto" w:sz="4" w:space="0"/>
              <w:left w:val="single" w:color="auto" w:sz="4" w:space="0"/>
              <w:bottom w:val="single" w:color="auto" w:sz="4" w:space="0"/>
              <w:right w:val="single" w:color="auto" w:sz="4" w:space="0"/>
            </w:tcBorders>
            <w:vAlign w:val="center"/>
          </w:tcPr>
          <w:p w14:paraId="06FE570B">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837" w:type="dxa"/>
            <w:tcBorders>
              <w:top w:val="single" w:color="auto" w:sz="4" w:space="0"/>
              <w:left w:val="single" w:color="auto" w:sz="4" w:space="0"/>
              <w:bottom w:val="single" w:color="auto" w:sz="4" w:space="0"/>
              <w:right w:val="single" w:color="auto" w:sz="4" w:space="0"/>
            </w:tcBorders>
            <w:vAlign w:val="center"/>
          </w:tcPr>
          <w:p w14:paraId="665E91A1">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111.87t/a</w:t>
            </w:r>
          </w:p>
        </w:tc>
        <w:tc>
          <w:tcPr>
            <w:tcW w:w="1607" w:type="dxa"/>
            <w:tcBorders>
              <w:top w:val="single" w:color="auto" w:sz="4" w:space="0"/>
              <w:left w:val="single" w:color="auto" w:sz="4" w:space="0"/>
              <w:bottom w:val="single" w:color="auto" w:sz="4" w:space="0"/>
              <w:right w:val="single" w:color="auto" w:sz="8" w:space="0"/>
            </w:tcBorders>
            <w:vAlign w:val="center"/>
          </w:tcPr>
          <w:p w14:paraId="193E07F7">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+66.61t/a</w:t>
            </w:r>
          </w:p>
        </w:tc>
      </w:tr>
      <w:tr w14:paraId="60B68A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6" w:type="dxa"/>
            <w:vMerge w:val="continue"/>
            <w:tcBorders>
              <w:left w:val="single" w:color="auto" w:sz="8" w:space="0"/>
              <w:bottom w:val="single" w:color="auto" w:sz="8" w:space="0"/>
              <w:right w:val="single" w:color="auto" w:sz="4" w:space="0"/>
            </w:tcBorders>
            <w:vAlign w:val="center"/>
          </w:tcPr>
          <w:p w14:paraId="75E0B43C">
            <w:pPr>
              <w:keepNext w:val="0"/>
              <w:keepLines w:val="0"/>
              <w:widowControl/>
              <w:suppressLineNumbers w:val="0"/>
              <w:spacing w:before="0" w:beforeAutospacing="0" w:after="0" w:afterAutospacing="0"/>
              <w:ind w:left="0" w:right="0"/>
              <w:jc w:val="center"/>
              <w:rPr>
                <w:rFonts w:hint="default" w:cs="宋体"/>
                <w:snapToGrid w:val="0"/>
                <w:color w:val="auto"/>
                <w:kern w:val="21"/>
                <w:szCs w:val="21"/>
                <w:highlight w:val="none"/>
              </w:rPr>
            </w:pPr>
          </w:p>
        </w:tc>
        <w:tc>
          <w:tcPr>
            <w:tcW w:w="1746" w:type="dxa"/>
            <w:tcBorders>
              <w:top w:val="single" w:color="auto" w:sz="4" w:space="0"/>
              <w:left w:val="single" w:color="auto" w:sz="4" w:space="0"/>
              <w:bottom w:val="single" w:color="auto" w:sz="8" w:space="0"/>
              <w:right w:val="single" w:color="auto" w:sz="4" w:space="0"/>
            </w:tcBorders>
            <w:vAlign w:val="center"/>
          </w:tcPr>
          <w:p w14:paraId="2069CB4F">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餐厨垃圾</w:t>
            </w:r>
          </w:p>
        </w:tc>
        <w:tc>
          <w:tcPr>
            <w:tcW w:w="1387" w:type="dxa"/>
            <w:tcBorders>
              <w:top w:val="single" w:color="auto" w:sz="4" w:space="0"/>
              <w:left w:val="single" w:color="auto" w:sz="4" w:space="0"/>
              <w:bottom w:val="single" w:color="auto" w:sz="8" w:space="0"/>
              <w:right w:val="single" w:color="auto" w:sz="4" w:space="0"/>
            </w:tcBorders>
            <w:vAlign w:val="center"/>
          </w:tcPr>
          <w:p w14:paraId="1517E3D4">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14.6t/a</w:t>
            </w:r>
          </w:p>
        </w:tc>
        <w:tc>
          <w:tcPr>
            <w:tcW w:w="1282" w:type="dxa"/>
            <w:tcBorders>
              <w:top w:val="single" w:color="auto" w:sz="4" w:space="0"/>
              <w:left w:val="single" w:color="auto" w:sz="4" w:space="0"/>
              <w:bottom w:val="single" w:color="auto" w:sz="8" w:space="0"/>
              <w:right w:val="single" w:color="auto" w:sz="4" w:space="0"/>
            </w:tcBorders>
            <w:vAlign w:val="center"/>
          </w:tcPr>
          <w:p w14:paraId="2D6154BC">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12" w:type="dxa"/>
            <w:tcBorders>
              <w:top w:val="single" w:color="auto" w:sz="4" w:space="0"/>
              <w:left w:val="single" w:color="auto" w:sz="4" w:space="0"/>
              <w:bottom w:val="single" w:color="auto" w:sz="8" w:space="0"/>
              <w:right w:val="single" w:color="auto" w:sz="4" w:space="0"/>
            </w:tcBorders>
            <w:vAlign w:val="center"/>
          </w:tcPr>
          <w:p w14:paraId="2183700F">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500" w:type="dxa"/>
            <w:tcBorders>
              <w:top w:val="single" w:color="auto" w:sz="4" w:space="0"/>
              <w:left w:val="single" w:color="auto" w:sz="4" w:space="0"/>
              <w:bottom w:val="single" w:color="auto" w:sz="8" w:space="0"/>
              <w:right w:val="single" w:color="auto" w:sz="4" w:space="0"/>
            </w:tcBorders>
            <w:vAlign w:val="center"/>
          </w:tcPr>
          <w:p w14:paraId="090AB8A6">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5.48t/a</w:t>
            </w:r>
          </w:p>
        </w:tc>
        <w:tc>
          <w:tcPr>
            <w:tcW w:w="1388" w:type="dxa"/>
            <w:tcBorders>
              <w:top w:val="single" w:color="auto" w:sz="4" w:space="0"/>
              <w:left w:val="single" w:color="auto" w:sz="4" w:space="0"/>
              <w:bottom w:val="single" w:color="auto" w:sz="8" w:space="0"/>
              <w:right w:val="single" w:color="auto" w:sz="4" w:space="0"/>
            </w:tcBorders>
            <w:vAlign w:val="center"/>
          </w:tcPr>
          <w:p w14:paraId="58F10F0E">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p>
        </w:tc>
        <w:tc>
          <w:tcPr>
            <w:tcW w:w="1837" w:type="dxa"/>
            <w:tcBorders>
              <w:top w:val="single" w:color="auto" w:sz="4" w:space="0"/>
              <w:left w:val="single" w:color="auto" w:sz="4" w:space="0"/>
              <w:bottom w:val="single" w:color="auto" w:sz="8" w:space="0"/>
              <w:right w:val="single" w:color="auto" w:sz="4" w:space="0"/>
            </w:tcBorders>
            <w:vAlign w:val="center"/>
          </w:tcPr>
          <w:p w14:paraId="0EA409F2">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5.48t/a</w:t>
            </w:r>
          </w:p>
        </w:tc>
        <w:tc>
          <w:tcPr>
            <w:tcW w:w="1607" w:type="dxa"/>
            <w:tcBorders>
              <w:top w:val="single" w:color="auto" w:sz="4" w:space="0"/>
              <w:left w:val="single" w:color="auto" w:sz="4" w:space="0"/>
              <w:bottom w:val="single" w:color="auto" w:sz="8" w:space="0"/>
              <w:right w:val="single" w:color="auto" w:sz="8" w:space="0"/>
            </w:tcBorders>
            <w:vAlign w:val="center"/>
          </w:tcPr>
          <w:p w14:paraId="4700155E">
            <w:pPr>
              <w:pStyle w:val="27"/>
              <w:keepNext w:val="0"/>
              <w:keepLines w:val="0"/>
              <w:suppressLineNumbers w:val="0"/>
              <w:spacing w:before="31" w:beforeAutospacing="0" w:after="0" w:afterAutospacing="0" w:line="240" w:lineRule="auto"/>
              <w:ind w:left="0" w:right="0"/>
              <w:rPr>
                <w:rFonts w:hint="default" w:ascii="Times New Roman" w:hAnsi="Times New Roman" w:cs="宋体"/>
                <w:snapToGrid w:val="0"/>
                <w:color w:val="auto"/>
                <w:kern w:val="21"/>
                <w:szCs w:val="21"/>
                <w:highlight w:val="none"/>
              </w:rPr>
            </w:pPr>
            <w:r>
              <w:rPr>
                <w:rFonts w:hint="eastAsia" w:ascii="Times New Roman" w:hAnsi="Times New Roman" w:cs="宋体"/>
                <w:snapToGrid w:val="0"/>
                <w:color w:val="auto"/>
                <w:kern w:val="21"/>
                <w:szCs w:val="21"/>
                <w:highlight w:val="none"/>
              </w:rPr>
              <w:t>-9.12t/a</w:t>
            </w:r>
          </w:p>
        </w:tc>
      </w:tr>
    </w:tbl>
    <w:p w14:paraId="45935B07">
      <w:pPr>
        <w:pStyle w:val="27"/>
        <w:spacing w:beforeLines="0" w:line="240" w:lineRule="auto"/>
        <w:ind w:firstLine="420" w:firstLineChars="200"/>
        <w:jc w:val="left"/>
        <w:rPr>
          <w:rFonts w:ascii="Times New Roman" w:hAnsi="Times New Roman"/>
          <w:color w:val="auto"/>
          <w:highlight w:val="none"/>
        </w:rPr>
      </w:pPr>
      <w:r>
        <w:rPr>
          <w:rFonts w:hint="eastAsia" w:ascii="Times New Roman" w:hAnsi="Times New Roman"/>
          <w:snapToGrid w:val="0"/>
          <w:color w:val="auto"/>
          <w:kern w:val="21"/>
          <w:szCs w:val="21"/>
          <w:highlight w:val="none"/>
        </w:rPr>
        <w:t>注：</w:t>
      </w:r>
      <w:r>
        <w:rPr>
          <w:rFonts w:hint="eastAsia" w:ascii="Times New Roman" w:hAnsi="Times New Roman"/>
          <w:snapToGrid w:val="0"/>
          <w:color w:val="auto"/>
          <w:spacing w:val="-16"/>
          <w:kern w:val="21"/>
          <w:szCs w:val="21"/>
          <w:highlight w:val="none"/>
        </w:rPr>
        <w:fldChar w:fldCharType="begin"/>
      </w:r>
      <w:r>
        <w:rPr>
          <w:rFonts w:hint="eastAsia" w:ascii="Times New Roman" w:hAnsi="Times New Roman"/>
          <w:snapToGrid w:val="0"/>
          <w:color w:val="auto"/>
          <w:spacing w:val="-16"/>
          <w:kern w:val="21"/>
          <w:szCs w:val="21"/>
          <w:highlight w:val="none"/>
        </w:rPr>
        <w:instrText xml:space="preserve"> = 6 \* GB3 \* MERGEFORMAT </w:instrText>
      </w:r>
      <w:r>
        <w:rPr>
          <w:rFonts w:hint="eastAsia" w:ascii="Times New Roman" w:hAnsi="Times New Roman"/>
          <w:snapToGrid w:val="0"/>
          <w:color w:val="auto"/>
          <w:spacing w:val="-16"/>
          <w:kern w:val="21"/>
          <w:szCs w:val="21"/>
          <w:highlight w:val="none"/>
        </w:rPr>
        <w:fldChar w:fldCharType="separate"/>
      </w:r>
      <w:r>
        <w:rPr>
          <w:rFonts w:hint="eastAsia" w:ascii="Times New Roman" w:hAnsi="Times New Roman"/>
          <w:color w:val="auto"/>
          <w:szCs w:val="21"/>
          <w:highlight w:val="none"/>
        </w:rPr>
        <w:t>⑥</w:t>
      </w:r>
      <w:r>
        <w:rPr>
          <w:rFonts w:hint="eastAsia" w:ascii="Times New Roman" w:hAnsi="Times New Roman"/>
          <w:snapToGrid w:val="0"/>
          <w:color w:val="auto"/>
          <w:spacing w:val="-16"/>
          <w:kern w:val="21"/>
          <w:szCs w:val="21"/>
          <w:highlight w:val="none"/>
        </w:rPr>
        <w:fldChar w:fldCharType="end"/>
      </w:r>
      <w:r>
        <w:rPr>
          <w:rFonts w:hint="eastAsia" w:ascii="Times New Roman" w:hAnsi="Times New Roman"/>
          <w:snapToGrid w:val="0"/>
          <w:color w:val="auto"/>
          <w:spacing w:val="-16"/>
          <w:kern w:val="21"/>
          <w:szCs w:val="21"/>
          <w:highlight w:val="none"/>
        </w:rPr>
        <w:t>=</w:t>
      </w:r>
      <w:r>
        <w:rPr>
          <w:rFonts w:hint="eastAsia" w:ascii="Times New Roman" w:hAnsi="Times New Roman"/>
          <w:snapToGrid w:val="0"/>
          <w:color w:val="auto"/>
          <w:spacing w:val="-6"/>
          <w:kern w:val="21"/>
          <w:szCs w:val="21"/>
          <w:highlight w:val="none"/>
        </w:rPr>
        <w:fldChar w:fldCharType="begin"/>
      </w:r>
      <w:r>
        <w:rPr>
          <w:rFonts w:hint="eastAsia" w:ascii="Times New Roman" w:hAnsi="Times New Roman"/>
          <w:snapToGrid w:val="0"/>
          <w:color w:val="auto"/>
          <w:spacing w:val="-6"/>
          <w:kern w:val="21"/>
          <w:szCs w:val="21"/>
          <w:highlight w:val="none"/>
        </w:rPr>
        <w:instrText xml:space="preserve"> = 1 \* GB3 \* MERGEFORMAT </w:instrText>
      </w:r>
      <w:r>
        <w:rPr>
          <w:rFonts w:hint="eastAsia" w:ascii="Times New Roman" w:hAnsi="Times New Roman"/>
          <w:snapToGrid w:val="0"/>
          <w:color w:val="auto"/>
          <w:spacing w:val="-6"/>
          <w:kern w:val="21"/>
          <w:szCs w:val="21"/>
          <w:highlight w:val="none"/>
        </w:rPr>
        <w:fldChar w:fldCharType="separate"/>
      </w:r>
      <w:r>
        <w:rPr>
          <w:rFonts w:hint="eastAsia" w:ascii="Times New Roman" w:hAnsi="Times New Roman"/>
          <w:color w:val="auto"/>
          <w:szCs w:val="21"/>
          <w:highlight w:val="none"/>
        </w:rPr>
        <w:t>①</w:t>
      </w:r>
      <w:r>
        <w:rPr>
          <w:rFonts w:hint="eastAsia" w:ascii="Times New Roman" w:hAnsi="Times New Roman"/>
          <w:snapToGrid w:val="0"/>
          <w:color w:val="auto"/>
          <w:spacing w:val="-6"/>
          <w:kern w:val="21"/>
          <w:szCs w:val="21"/>
          <w:highlight w:val="none"/>
        </w:rPr>
        <w:fldChar w:fldCharType="end"/>
      </w:r>
      <w:r>
        <w:rPr>
          <w:rFonts w:hint="eastAsia" w:ascii="Times New Roman" w:hAnsi="Times New Roman"/>
          <w:snapToGrid w:val="0"/>
          <w:color w:val="auto"/>
          <w:spacing w:val="-6"/>
          <w:kern w:val="21"/>
          <w:szCs w:val="21"/>
          <w:highlight w:val="none"/>
        </w:rPr>
        <w:t>+</w:t>
      </w:r>
      <w:r>
        <w:rPr>
          <w:rFonts w:hint="eastAsia" w:ascii="Times New Roman" w:hAnsi="Times New Roman"/>
          <w:snapToGrid w:val="0"/>
          <w:color w:val="auto"/>
          <w:spacing w:val="-6"/>
          <w:kern w:val="21"/>
          <w:szCs w:val="21"/>
          <w:highlight w:val="none"/>
        </w:rPr>
        <w:fldChar w:fldCharType="begin"/>
      </w:r>
      <w:r>
        <w:rPr>
          <w:rFonts w:hint="eastAsia" w:ascii="Times New Roman" w:hAnsi="Times New Roman"/>
          <w:snapToGrid w:val="0"/>
          <w:color w:val="auto"/>
          <w:spacing w:val="-6"/>
          <w:kern w:val="21"/>
          <w:szCs w:val="21"/>
          <w:highlight w:val="none"/>
        </w:rPr>
        <w:instrText xml:space="preserve"> = 3 \* GB3 \* MERGEFORMAT </w:instrText>
      </w:r>
      <w:r>
        <w:rPr>
          <w:rFonts w:hint="eastAsia" w:ascii="Times New Roman" w:hAnsi="Times New Roman"/>
          <w:snapToGrid w:val="0"/>
          <w:color w:val="auto"/>
          <w:spacing w:val="-6"/>
          <w:kern w:val="21"/>
          <w:szCs w:val="21"/>
          <w:highlight w:val="none"/>
        </w:rPr>
        <w:fldChar w:fldCharType="separate"/>
      </w:r>
      <w:r>
        <w:rPr>
          <w:rFonts w:hint="eastAsia" w:ascii="Times New Roman" w:hAnsi="Times New Roman"/>
          <w:color w:val="auto"/>
          <w:szCs w:val="21"/>
          <w:highlight w:val="none"/>
        </w:rPr>
        <w:t>③</w:t>
      </w:r>
      <w:r>
        <w:rPr>
          <w:rFonts w:hint="eastAsia" w:ascii="Times New Roman" w:hAnsi="Times New Roman"/>
          <w:snapToGrid w:val="0"/>
          <w:color w:val="auto"/>
          <w:spacing w:val="-6"/>
          <w:kern w:val="21"/>
          <w:szCs w:val="21"/>
          <w:highlight w:val="none"/>
        </w:rPr>
        <w:fldChar w:fldCharType="end"/>
      </w:r>
      <w:r>
        <w:rPr>
          <w:rFonts w:hint="eastAsia" w:ascii="Times New Roman" w:hAnsi="Times New Roman"/>
          <w:snapToGrid w:val="0"/>
          <w:color w:val="auto"/>
          <w:spacing w:val="-6"/>
          <w:kern w:val="21"/>
          <w:szCs w:val="21"/>
          <w:highlight w:val="none"/>
        </w:rPr>
        <w:t>+</w:t>
      </w:r>
      <w:r>
        <w:rPr>
          <w:rFonts w:hint="eastAsia" w:ascii="Times New Roman" w:hAnsi="Times New Roman"/>
          <w:snapToGrid w:val="0"/>
          <w:color w:val="auto"/>
          <w:spacing w:val="-6"/>
          <w:kern w:val="21"/>
          <w:szCs w:val="21"/>
          <w:highlight w:val="none"/>
        </w:rPr>
        <w:fldChar w:fldCharType="begin"/>
      </w:r>
      <w:r>
        <w:rPr>
          <w:rFonts w:hint="eastAsia" w:ascii="Times New Roman" w:hAnsi="Times New Roman"/>
          <w:snapToGrid w:val="0"/>
          <w:color w:val="auto"/>
          <w:spacing w:val="-6"/>
          <w:kern w:val="21"/>
          <w:szCs w:val="21"/>
          <w:highlight w:val="none"/>
        </w:rPr>
        <w:instrText xml:space="preserve"> = 4 \* GB3 \* MERGEFORMAT </w:instrText>
      </w:r>
      <w:r>
        <w:rPr>
          <w:rFonts w:hint="eastAsia" w:ascii="Times New Roman" w:hAnsi="Times New Roman"/>
          <w:snapToGrid w:val="0"/>
          <w:color w:val="auto"/>
          <w:spacing w:val="-6"/>
          <w:kern w:val="21"/>
          <w:szCs w:val="21"/>
          <w:highlight w:val="none"/>
        </w:rPr>
        <w:fldChar w:fldCharType="separate"/>
      </w:r>
      <w:r>
        <w:rPr>
          <w:rFonts w:hint="eastAsia" w:ascii="Times New Roman" w:hAnsi="Times New Roman"/>
          <w:color w:val="auto"/>
          <w:szCs w:val="21"/>
          <w:highlight w:val="none"/>
        </w:rPr>
        <w:t>④</w:t>
      </w:r>
      <w:r>
        <w:rPr>
          <w:rFonts w:hint="eastAsia" w:ascii="Times New Roman" w:hAnsi="Times New Roman"/>
          <w:snapToGrid w:val="0"/>
          <w:color w:val="auto"/>
          <w:spacing w:val="-6"/>
          <w:kern w:val="21"/>
          <w:szCs w:val="21"/>
          <w:highlight w:val="none"/>
        </w:rPr>
        <w:fldChar w:fldCharType="end"/>
      </w:r>
      <w:r>
        <w:rPr>
          <w:rFonts w:hint="eastAsia" w:ascii="Times New Roman" w:hAnsi="Times New Roman"/>
          <w:snapToGrid w:val="0"/>
          <w:color w:val="auto"/>
          <w:spacing w:val="-6"/>
          <w:kern w:val="21"/>
          <w:szCs w:val="21"/>
          <w:highlight w:val="none"/>
        </w:rPr>
        <w:t>-</w:t>
      </w:r>
      <w:r>
        <w:rPr>
          <w:rFonts w:hint="eastAsia" w:ascii="Times New Roman" w:hAnsi="Times New Roman"/>
          <w:snapToGrid w:val="0"/>
          <w:color w:val="auto"/>
          <w:spacing w:val="-16"/>
          <w:kern w:val="21"/>
          <w:szCs w:val="21"/>
          <w:highlight w:val="none"/>
        </w:rPr>
        <w:fldChar w:fldCharType="begin"/>
      </w:r>
      <w:r>
        <w:rPr>
          <w:rFonts w:hint="eastAsia" w:ascii="Times New Roman" w:hAnsi="Times New Roman"/>
          <w:snapToGrid w:val="0"/>
          <w:color w:val="auto"/>
          <w:spacing w:val="-16"/>
          <w:kern w:val="21"/>
          <w:szCs w:val="21"/>
          <w:highlight w:val="none"/>
        </w:rPr>
        <w:instrText xml:space="preserve"> = 5 \* GB3 \* MERGEFORMAT </w:instrText>
      </w:r>
      <w:r>
        <w:rPr>
          <w:rFonts w:hint="eastAsia" w:ascii="Times New Roman" w:hAnsi="Times New Roman"/>
          <w:snapToGrid w:val="0"/>
          <w:color w:val="auto"/>
          <w:spacing w:val="-16"/>
          <w:kern w:val="21"/>
          <w:szCs w:val="21"/>
          <w:highlight w:val="none"/>
        </w:rPr>
        <w:fldChar w:fldCharType="separate"/>
      </w:r>
      <w:r>
        <w:rPr>
          <w:rFonts w:hint="eastAsia" w:ascii="Times New Roman" w:hAnsi="Times New Roman"/>
          <w:color w:val="auto"/>
          <w:szCs w:val="21"/>
          <w:highlight w:val="none"/>
        </w:rPr>
        <w:t>⑤</w:t>
      </w:r>
      <w:r>
        <w:rPr>
          <w:rFonts w:hint="eastAsia" w:ascii="Times New Roman" w:hAnsi="Times New Roman"/>
          <w:snapToGrid w:val="0"/>
          <w:color w:val="auto"/>
          <w:spacing w:val="-16"/>
          <w:kern w:val="21"/>
          <w:szCs w:val="21"/>
          <w:highlight w:val="none"/>
        </w:rPr>
        <w:fldChar w:fldCharType="end"/>
      </w:r>
      <w:r>
        <w:rPr>
          <w:rFonts w:hint="eastAsia" w:ascii="Times New Roman" w:hAnsi="Times New Roman"/>
          <w:snapToGrid w:val="0"/>
          <w:color w:val="auto"/>
          <w:spacing w:val="-16"/>
          <w:kern w:val="21"/>
          <w:szCs w:val="21"/>
          <w:highlight w:val="none"/>
        </w:rPr>
        <w:t>；</w:t>
      </w:r>
      <w:r>
        <w:rPr>
          <w:rFonts w:hint="eastAsia" w:ascii="Times New Roman" w:hAnsi="Times New Roman"/>
          <w:snapToGrid w:val="0"/>
          <w:color w:val="auto"/>
          <w:spacing w:val="-6"/>
          <w:kern w:val="21"/>
          <w:szCs w:val="21"/>
          <w:highlight w:val="none"/>
        </w:rPr>
        <w:fldChar w:fldCharType="begin"/>
      </w:r>
      <w:r>
        <w:rPr>
          <w:rFonts w:hint="eastAsia" w:ascii="Times New Roman" w:hAnsi="Times New Roman"/>
          <w:snapToGrid w:val="0"/>
          <w:color w:val="auto"/>
          <w:spacing w:val="-6"/>
          <w:kern w:val="21"/>
          <w:szCs w:val="21"/>
          <w:highlight w:val="none"/>
        </w:rPr>
        <w:instrText xml:space="preserve"> = 7 \* GB3 \* MERGEFORMAT </w:instrText>
      </w:r>
      <w:r>
        <w:rPr>
          <w:rFonts w:hint="eastAsia" w:ascii="Times New Roman" w:hAnsi="Times New Roman"/>
          <w:snapToGrid w:val="0"/>
          <w:color w:val="auto"/>
          <w:spacing w:val="-6"/>
          <w:kern w:val="21"/>
          <w:szCs w:val="21"/>
          <w:highlight w:val="none"/>
        </w:rPr>
        <w:fldChar w:fldCharType="separate"/>
      </w:r>
      <w:r>
        <w:rPr>
          <w:rFonts w:hint="eastAsia" w:ascii="Times New Roman" w:hAnsi="Times New Roman"/>
          <w:color w:val="auto"/>
          <w:szCs w:val="21"/>
          <w:highlight w:val="none"/>
        </w:rPr>
        <w:t>⑦</w:t>
      </w:r>
      <w:r>
        <w:rPr>
          <w:rFonts w:hint="eastAsia" w:ascii="Times New Roman" w:hAnsi="Times New Roman"/>
          <w:snapToGrid w:val="0"/>
          <w:color w:val="auto"/>
          <w:spacing w:val="-6"/>
          <w:kern w:val="21"/>
          <w:szCs w:val="21"/>
          <w:highlight w:val="none"/>
        </w:rPr>
        <w:fldChar w:fldCharType="end"/>
      </w:r>
      <w:r>
        <w:rPr>
          <w:rFonts w:hint="eastAsia" w:ascii="Times New Roman" w:hAnsi="Times New Roman"/>
          <w:snapToGrid w:val="0"/>
          <w:color w:val="auto"/>
          <w:spacing w:val="-6"/>
          <w:kern w:val="21"/>
          <w:szCs w:val="21"/>
          <w:highlight w:val="none"/>
        </w:rPr>
        <w:t>=</w:t>
      </w:r>
      <w:r>
        <w:rPr>
          <w:rFonts w:hint="eastAsia" w:ascii="Times New Roman" w:hAnsi="Times New Roman"/>
          <w:snapToGrid w:val="0"/>
          <w:color w:val="auto"/>
          <w:spacing w:val="-16"/>
          <w:kern w:val="21"/>
          <w:szCs w:val="21"/>
          <w:highlight w:val="none"/>
        </w:rPr>
        <w:fldChar w:fldCharType="begin"/>
      </w:r>
      <w:r>
        <w:rPr>
          <w:rFonts w:hint="eastAsia" w:ascii="Times New Roman" w:hAnsi="Times New Roman"/>
          <w:snapToGrid w:val="0"/>
          <w:color w:val="auto"/>
          <w:spacing w:val="-16"/>
          <w:kern w:val="21"/>
          <w:szCs w:val="21"/>
          <w:highlight w:val="none"/>
        </w:rPr>
        <w:instrText xml:space="preserve"> = 6 \* GB3 \* MERGEFORMAT </w:instrText>
      </w:r>
      <w:r>
        <w:rPr>
          <w:rFonts w:hint="eastAsia" w:ascii="Times New Roman" w:hAnsi="Times New Roman"/>
          <w:snapToGrid w:val="0"/>
          <w:color w:val="auto"/>
          <w:spacing w:val="-16"/>
          <w:kern w:val="21"/>
          <w:szCs w:val="21"/>
          <w:highlight w:val="none"/>
        </w:rPr>
        <w:fldChar w:fldCharType="separate"/>
      </w:r>
      <w:r>
        <w:rPr>
          <w:rFonts w:hint="eastAsia" w:ascii="Times New Roman" w:hAnsi="Times New Roman"/>
          <w:color w:val="auto"/>
          <w:szCs w:val="21"/>
          <w:highlight w:val="none"/>
        </w:rPr>
        <w:t>⑥</w:t>
      </w:r>
      <w:r>
        <w:rPr>
          <w:rFonts w:hint="eastAsia" w:ascii="Times New Roman" w:hAnsi="Times New Roman"/>
          <w:snapToGrid w:val="0"/>
          <w:color w:val="auto"/>
          <w:spacing w:val="-16"/>
          <w:kern w:val="21"/>
          <w:szCs w:val="21"/>
          <w:highlight w:val="none"/>
        </w:rPr>
        <w:fldChar w:fldCharType="end"/>
      </w:r>
      <w:r>
        <w:rPr>
          <w:rFonts w:hint="eastAsia" w:ascii="Times New Roman" w:hAnsi="Times New Roman"/>
          <w:snapToGrid w:val="0"/>
          <w:color w:val="auto"/>
          <w:spacing w:val="-16"/>
          <w:kern w:val="21"/>
          <w:szCs w:val="21"/>
          <w:highlight w:val="none"/>
        </w:rPr>
        <w:t>-</w:t>
      </w:r>
      <w:r>
        <w:rPr>
          <w:rFonts w:hint="eastAsia" w:ascii="Times New Roman" w:hAnsi="Times New Roman"/>
          <w:snapToGrid w:val="0"/>
          <w:color w:val="auto"/>
          <w:spacing w:val="-6"/>
          <w:kern w:val="21"/>
          <w:szCs w:val="21"/>
          <w:highlight w:val="none"/>
        </w:rPr>
        <w:fldChar w:fldCharType="begin"/>
      </w:r>
      <w:r>
        <w:rPr>
          <w:rFonts w:hint="eastAsia" w:ascii="Times New Roman" w:hAnsi="Times New Roman"/>
          <w:snapToGrid w:val="0"/>
          <w:color w:val="auto"/>
          <w:spacing w:val="-6"/>
          <w:kern w:val="21"/>
          <w:szCs w:val="21"/>
          <w:highlight w:val="none"/>
        </w:rPr>
        <w:instrText xml:space="preserve"> = 1 \* GB3 \* MERGEFORMAT </w:instrText>
      </w:r>
      <w:r>
        <w:rPr>
          <w:rFonts w:hint="eastAsia" w:ascii="Times New Roman" w:hAnsi="Times New Roman"/>
          <w:snapToGrid w:val="0"/>
          <w:color w:val="auto"/>
          <w:spacing w:val="-6"/>
          <w:kern w:val="21"/>
          <w:szCs w:val="21"/>
          <w:highlight w:val="none"/>
        </w:rPr>
        <w:fldChar w:fldCharType="separate"/>
      </w:r>
      <w:r>
        <w:rPr>
          <w:rFonts w:hint="eastAsia" w:ascii="Times New Roman" w:hAnsi="Times New Roman"/>
          <w:color w:val="auto"/>
          <w:szCs w:val="21"/>
          <w:highlight w:val="none"/>
        </w:rPr>
        <w:t>①</w:t>
      </w:r>
      <w:r>
        <w:rPr>
          <w:rFonts w:hint="eastAsia" w:ascii="Times New Roman" w:hAnsi="Times New Roman"/>
          <w:snapToGrid w:val="0"/>
          <w:color w:val="auto"/>
          <w:spacing w:val="-6"/>
          <w:kern w:val="21"/>
          <w:szCs w:val="21"/>
          <w:highlight w:val="none"/>
        </w:rPr>
        <w:fldChar w:fldCharType="end"/>
      </w:r>
    </w:p>
    <w:sectPr>
      <w:pgSz w:w="16838" w:h="11906" w:orient="landscape"/>
      <w:pgMar w:top="1800" w:right="1440" w:bottom="1800" w:left="1440" w:header="851" w:footer="992" w:gutter="0"/>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swiss"/>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Verdana">
    <w:panose1 w:val="020B0604030504040204"/>
    <w:charset w:val="00"/>
    <w:family w:val="swiss"/>
    <w:pitch w:val="default"/>
    <w:sig w:usb0="A00006FF" w:usb1="4000205B" w:usb2="0000001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华文中宋">
    <w:altName w:val="宋体"/>
    <w:panose1 w:val="02010600040101010101"/>
    <w:charset w:val="86"/>
    <w:family w:val="auto"/>
    <w:pitch w:val="default"/>
    <w:sig w:usb0="00000000" w:usb1="00000000" w:usb2="00000000" w:usb3="00000000" w:csb0="0004009F" w:csb1="DFD70000"/>
  </w:font>
  <w:font w:name="仿宋">
    <w:panose1 w:val="02010609060101010101"/>
    <w:charset w:val="86"/>
    <w:family w:val="modern"/>
    <w:pitch w:val="default"/>
    <w:sig w:usb0="800002BF" w:usb1="38CF7CFA" w:usb2="00000016" w:usb3="00000000" w:csb0="00040001" w:csb1="00000000"/>
  </w:font>
  <w:font w:name="方正小标宋_GBK">
    <w:altName w:val="微软雅黑"/>
    <w:panose1 w:val="03000509000000000000"/>
    <w:charset w:val="86"/>
    <w:family w:val="script"/>
    <w:pitch w:val="default"/>
    <w:sig w:usb0="00000000" w:usb1="0000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华文仿宋">
    <w:altName w:val="仿宋"/>
    <w:panose1 w:val="02010600040101010101"/>
    <w:charset w:val="86"/>
    <w:family w:val="auto"/>
    <w:pitch w:val="default"/>
    <w:sig w:usb0="00000000" w:usb1="00000000" w:usb2="00000000" w:usb3="00000000" w:csb0="0004009F" w:csb1="DFD70000"/>
  </w:font>
  <w:font w:name="Wingdings 2">
    <w:altName w:val="Wingdings"/>
    <w:panose1 w:val="05020102010507070707"/>
    <w:charset w:val="02"/>
    <w:family w:val="roman"/>
    <w:pitch w:val="default"/>
    <w:sig w:usb0="00000000" w:usb1="00000000" w:usb2="00000000" w:usb3="00000000" w:csb0="80000000" w:csb1="00000000"/>
  </w:font>
  <w:font w:name="MS Gothic">
    <w:panose1 w:val="020B0609070205080204"/>
    <w:charset w:val="80"/>
    <w:family w:val="modern"/>
    <w:pitch w:val="default"/>
    <w:sig w:usb0="E00002FF" w:usb1="6AC7FDFB" w:usb2="08000012" w:usb3="00000000" w:csb0="4002009F" w:csb1="DFD7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Wingdings">
    <w:panose1 w:val="05000000000000000000"/>
    <w:charset w:val="00"/>
    <w:family w:val="auto"/>
    <w:pitch w:val="default"/>
    <w:sig w:usb0="00000000" w:usb1="00000000" w:usb2="00000000" w:usb3="00000000" w:csb0="80000000" w:csb1="00000000"/>
  </w:font>
  <w:font w:name="Kingsoft UE">
    <w:altName w:val="ksdb"/>
    <w:panose1 w:val="00000000000000000000"/>
    <w:charset w:val="00"/>
    <w:family w:val="auto"/>
    <w:pitch w:val="default"/>
    <w:sig w:usb0="00000000" w:usb1="00000000" w:usb2="00000000" w:usb3="00000000" w:csb0="00000000" w:csb1="00000000"/>
  </w:font>
  <w:font w:name="ksdb">
    <w:panose1 w:val="02000500000000000000"/>
    <w:charset w:val="00"/>
    <w:family w:val="auto"/>
    <w:pitch w:val="default"/>
    <w:sig w:usb0="00000001"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1784CE">
    <w:pPr>
      <w:pStyle w:val="10"/>
    </w:pPr>
    <w:r>
      <mc:AlternateContent>
        <mc:Choice Requires="wps">
          <w:drawing>
            <wp:anchor distT="0" distB="0" distL="114300" distR="114300" simplePos="0" relativeHeight="251738112" behindDoc="0" locked="0" layoutInCell="1" allowOverlap="1">
              <wp:simplePos x="0" y="0"/>
              <wp:positionH relativeFrom="margin">
                <wp:align>outside</wp:align>
              </wp:positionH>
              <wp:positionV relativeFrom="paragraph">
                <wp:posOffset>-203835</wp:posOffset>
              </wp:positionV>
              <wp:extent cx="1828800" cy="1828800"/>
              <wp:effectExtent l="0" t="0" r="0" b="0"/>
              <wp:wrapNone/>
              <wp:docPr id="465" name="文本框 4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5AB2B5">
                          <w:pPr>
                            <w:pStyle w:val="10"/>
                          </w:pPr>
                          <w:r>
                            <w:fldChar w:fldCharType="begin"/>
                          </w:r>
                          <w:r>
                            <w:instrText xml:space="preserve"> PAGE  \* MERGEFORMAT </w:instrText>
                          </w:r>
                          <w:r>
                            <w:fldChar w:fldCharType="separate"/>
                          </w:r>
                          <w:r>
                            <w:t>- 55 -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16.05pt;height:144pt;width:144pt;mso-position-horizontal:outside;mso-position-horizontal-relative:margin;mso-wrap-style:none;z-index:251738112;mso-width-relative:page;mso-height-relative:page;" filled="f" stroked="f" coordsize="21600,21600" o:gfxdata="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zpkZzWAAAACAEAAA8AAAAAAAAAAQAgAAAAIgAAAGRycy9kb3ducmV2LnhtbFBLAQIU&#10;ABQAAAAIAIdO4kCh/FLnLgIAAFkEAAAOAAAAAAAAAAEAIAAAACUBAABkcnMvZTJvRG9jLnhtbFBL&#10;BQYAAAAABgAGAFkBAADFBQAAAAA=&#10;">
              <v:fill on="f" focussize="0,0"/>
              <v:stroke on="f" weight="0.5pt"/>
              <v:imagedata o:title=""/>
              <o:lock v:ext="edit" aspectratio="f"/>
              <v:textbox inset="0mm,0mm,0mm,0mm" style="mso-fit-shape-to-text:t;">
                <w:txbxContent>
                  <w:p w14:paraId="185AB2B5">
                    <w:pPr>
                      <w:pStyle w:val="10"/>
                    </w:pPr>
                    <w:r>
                      <w:fldChar w:fldCharType="begin"/>
                    </w:r>
                    <w:r>
                      <w:instrText xml:space="preserve"> PAGE  \* MERGEFORMAT </w:instrText>
                    </w:r>
                    <w:r>
                      <w:fldChar w:fldCharType="separate"/>
                    </w:r>
                    <w:r>
                      <w:t>- 55 -</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D5028D9"/>
    <w:multiLevelType w:val="singleLevel"/>
    <w:tmpl w:val="8D5028D9"/>
    <w:lvl w:ilvl="0" w:tentative="0">
      <w:start w:val="1"/>
      <w:numFmt w:val="decimal"/>
      <w:suff w:val="nothing"/>
      <w:lvlText w:val="（%1）"/>
      <w:lvlJc w:val="left"/>
    </w:lvl>
  </w:abstractNum>
  <w:abstractNum w:abstractNumId="1">
    <w:nsid w:val="908C2BE7"/>
    <w:multiLevelType w:val="singleLevel"/>
    <w:tmpl w:val="908C2BE7"/>
    <w:lvl w:ilvl="0" w:tentative="0">
      <w:start w:val="8"/>
      <w:numFmt w:val="decimal"/>
      <w:suff w:val="nothing"/>
      <w:lvlText w:val="%1、"/>
      <w:lvlJc w:val="left"/>
    </w:lvl>
  </w:abstractNum>
  <w:abstractNum w:abstractNumId="2">
    <w:nsid w:val="932A9DF8"/>
    <w:multiLevelType w:val="singleLevel"/>
    <w:tmpl w:val="932A9DF8"/>
    <w:lvl w:ilvl="0" w:tentative="0">
      <w:start w:val="17"/>
      <w:numFmt w:val="chineseCounting"/>
      <w:lvlText w:val="(%1)"/>
      <w:lvlJc w:val="left"/>
      <w:pPr>
        <w:tabs>
          <w:tab w:val="left" w:pos="312"/>
        </w:tabs>
      </w:pPr>
      <w:rPr>
        <w:rFonts w:hint="eastAsia"/>
      </w:rPr>
    </w:lvl>
  </w:abstractNum>
  <w:abstractNum w:abstractNumId="3">
    <w:nsid w:val="9CA5C0A7"/>
    <w:multiLevelType w:val="singleLevel"/>
    <w:tmpl w:val="9CA5C0A7"/>
    <w:lvl w:ilvl="0" w:tentative="0">
      <w:start w:val="2"/>
      <w:numFmt w:val="decimal"/>
      <w:suff w:val="nothing"/>
      <w:lvlText w:val="（%1）"/>
      <w:lvlJc w:val="left"/>
    </w:lvl>
  </w:abstractNum>
  <w:abstractNum w:abstractNumId="4">
    <w:nsid w:val="B745AE3B"/>
    <w:multiLevelType w:val="singleLevel"/>
    <w:tmpl w:val="B745AE3B"/>
    <w:lvl w:ilvl="0" w:tentative="0">
      <w:start w:val="4"/>
      <w:numFmt w:val="decimal"/>
      <w:suff w:val="nothing"/>
      <w:lvlText w:val="（%1）"/>
      <w:lvlJc w:val="left"/>
    </w:lvl>
  </w:abstractNum>
  <w:abstractNum w:abstractNumId="5">
    <w:nsid w:val="C4F9C7B6"/>
    <w:multiLevelType w:val="singleLevel"/>
    <w:tmpl w:val="C4F9C7B6"/>
    <w:lvl w:ilvl="0" w:tentative="0">
      <w:start w:val="1"/>
      <w:numFmt w:val="decimal"/>
      <w:suff w:val="nothing"/>
      <w:lvlText w:val="%1、"/>
      <w:lvlJc w:val="left"/>
    </w:lvl>
  </w:abstractNum>
  <w:abstractNum w:abstractNumId="6">
    <w:nsid w:val="1449C405"/>
    <w:multiLevelType w:val="singleLevel"/>
    <w:tmpl w:val="1449C405"/>
    <w:lvl w:ilvl="0" w:tentative="0">
      <w:start w:val="1"/>
      <w:numFmt w:val="decimal"/>
      <w:suff w:val="nothing"/>
      <w:lvlText w:val="%1、"/>
      <w:lvlJc w:val="left"/>
    </w:lvl>
  </w:abstractNum>
  <w:abstractNum w:abstractNumId="7">
    <w:nsid w:val="1C68BDCE"/>
    <w:multiLevelType w:val="singleLevel"/>
    <w:tmpl w:val="1C68BDCE"/>
    <w:lvl w:ilvl="0" w:tentative="0">
      <w:start w:val="1"/>
      <w:numFmt w:val="decimal"/>
      <w:lvlText w:val="%1."/>
      <w:lvlJc w:val="left"/>
      <w:pPr>
        <w:tabs>
          <w:tab w:val="left" w:pos="312"/>
        </w:tabs>
      </w:pPr>
    </w:lvl>
  </w:abstractNum>
  <w:abstractNum w:abstractNumId="8">
    <w:nsid w:val="54B57E8E"/>
    <w:multiLevelType w:val="singleLevel"/>
    <w:tmpl w:val="54B57E8E"/>
    <w:lvl w:ilvl="0" w:tentative="0">
      <w:start w:val="1"/>
      <w:numFmt w:val="decimal"/>
      <w:lvlText w:val="%1."/>
      <w:lvlJc w:val="left"/>
      <w:pPr>
        <w:tabs>
          <w:tab w:val="left" w:pos="312"/>
        </w:tabs>
      </w:pPr>
    </w:lvl>
  </w:abstractNum>
  <w:num w:numId="1">
    <w:abstractNumId w:val="6"/>
  </w:num>
  <w:num w:numId="2">
    <w:abstractNumId w:val="5"/>
  </w:num>
  <w:num w:numId="3">
    <w:abstractNumId w:val="8"/>
  </w:num>
  <w:num w:numId="4">
    <w:abstractNumId w:val="7"/>
  </w:num>
  <w:num w:numId="5">
    <w:abstractNumId w:val="2"/>
  </w:num>
  <w:num w:numId="6">
    <w:abstractNumId w:val="4"/>
  </w:num>
  <w:num w:numId="7">
    <w:abstractNumId w:val="1"/>
  </w:num>
  <w:num w:numId="8">
    <w:abstractNumId w:val="0"/>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c5OTdiMjczOTliZTQ1ZGEzNTQ5YmI5OTNjY2Q2M2IifQ=="/>
  </w:docVars>
  <w:rsids>
    <w:rsidRoot w:val="00172A27"/>
    <w:rsid w:val="00001072"/>
    <w:rsid w:val="00001197"/>
    <w:rsid w:val="0000642D"/>
    <w:rsid w:val="00010D1F"/>
    <w:rsid w:val="00021019"/>
    <w:rsid w:val="00023454"/>
    <w:rsid w:val="00026E41"/>
    <w:rsid w:val="0003070B"/>
    <w:rsid w:val="000313DA"/>
    <w:rsid w:val="00032D83"/>
    <w:rsid w:val="000372C8"/>
    <w:rsid w:val="00040CD5"/>
    <w:rsid w:val="00042C2E"/>
    <w:rsid w:val="00044365"/>
    <w:rsid w:val="00045889"/>
    <w:rsid w:val="00054161"/>
    <w:rsid w:val="0006771B"/>
    <w:rsid w:val="00070EEC"/>
    <w:rsid w:val="00072793"/>
    <w:rsid w:val="00073470"/>
    <w:rsid w:val="00074AB3"/>
    <w:rsid w:val="00077868"/>
    <w:rsid w:val="00080812"/>
    <w:rsid w:val="00081634"/>
    <w:rsid w:val="00087F09"/>
    <w:rsid w:val="000A1DC0"/>
    <w:rsid w:val="000A6DF7"/>
    <w:rsid w:val="000A7E9F"/>
    <w:rsid w:val="000B170A"/>
    <w:rsid w:val="000B4C21"/>
    <w:rsid w:val="000B5FC8"/>
    <w:rsid w:val="000B64F2"/>
    <w:rsid w:val="000C165B"/>
    <w:rsid w:val="000C660D"/>
    <w:rsid w:val="000C6D41"/>
    <w:rsid w:val="000C6EA1"/>
    <w:rsid w:val="000D2481"/>
    <w:rsid w:val="000D754A"/>
    <w:rsid w:val="000E0943"/>
    <w:rsid w:val="000F04FE"/>
    <w:rsid w:val="000F35D9"/>
    <w:rsid w:val="000F3769"/>
    <w:rsid w:val="000F3F9D"/>
    <w:rsid w:val="000F7163"/>
    <w:rsid w:val="00100179"/>
    <w:rsid w:val="001003CB"/>
    <w:rsid w:val="0010176D"/>
    <w:rsid w:val="00101AE9"/>
    <w:rsid w:val="001043B1"/>
    <w:rsid w:val="00105CB1"/>
    <w:rsid w:val="0011032E"/>
    <w:rsid w:val="00110850"/>
    <w:rsid w:val="00112494"/>
    <w:rsid w:val="001132F7"/>
    <w:rsid w:val="00113481"/>
    <w:rsid w:val="0012445A"/>
    <w:rsid w:val="001248DB"/>
    <w:rsid w:val="00124917"/>
    <w:rsid w:val="001263F1"/>
    <w:rsid w:val="001272AC"/>
    <w:rsid w:val="00131DB5"/>
    <w:rsid w:val="00133DDC"/>
    <w:rsid w:val="00136C62"/>
    <w:rsid w:val="00140394"/>
    <w:rsid w:val="00143BA6"/>
    <w:rsid w:val="00146117"/>
    <w:rsid w:val="00150EAD"/>
    <w:rsid w:val="00153325"/>
    <w:rsid w:val="00154D15"/>
    <w:rsid w:val="001550C1"/>
    <w:rsid w:val="001611E6"/>
    <w:rsid w:val="001675BF"/>
    <w:rsid w:val="00172A27"/>
    <w:rsid w:val="00173DB4"/>
    <w:rsid w:val="00175B9C"/>
    <w:rsid w:val="00186BF0"/>
    <w:rsid w:val="00187BBC"/>
    <w:rsid w:val="00193EF0"/>
    <w:rsid w:val="00197ECB"/>
    <w:rsid w:val="00197F25"/>
    <w:rsid w:val="001A0E14"/>
    <w:rsid w:val="001A0FF5"/>
    <w:rsid w:val="001A36DE"/>
    <w:rsid w:val="001A51AE"/>
    <w:rsid w:val="001B10F0"/>
    <w:rsid w:val="001B2BF1"/>
    <w:rsid w:val="001B78AF"/>
    <w:rsid w:val="001B7F97"/>
    <w:rsid w:val="001C1537"/>
    <w:rsid w:val="001C2C52"/>
    <w:rsid w:val="001C5E33"/>
    <w:rsid w:val="001D1161"/>
    <w:rsid w:val="001D1414"/>
    <w:rsid w:val="001D3D29"/>
    <w:rsid w:val="001D5831"/>
    <w:rsid w:val="001D5FEE"/>
    <w:rsid w:val="001E0979"/>
    <w:rsid w:val="001E3C63"/>
    <w:rsid w:val="001E509F"/>
    <w:rsid w:val="001F0BC2"/>
    <w:rsid w:val="001F2E25"/>
    <w:rsid w:val="001F4C28"/>
    <w:rsid w:val="002047DA"/>
    <w:rsid w:val="00211063"/>
    <w:rsid w:val="00213CF6"/>
    <w:rsid w:val="0021476E"/>
    <w:rsid w:val="00214B79"/>
    <w:rsid w:val="0022503E"/>
    <w:rsid w:val="002306E2"/>
    <w:rsid w:val="0023483D"/>
    <w:rsid w:val="00241FEA"/>
    <w:rsid w:val="00250C7A"/>
    <w:rsid w:val="00251072"/>
    <w:rsid w:val="002557C2"/>
    <w:rsid w:val="0026087F"/>
    <w:rsid w:val="00264A8A"/>
    <w:rsid w:val="00264AC7"/>
    <w:rsid w:val="00264E69"/>
    <w:rsid w:val="00264F4C"/>
    <w:rsid w:val="0027023F"/>
    <w:rsid w:val="00273536"/>
    <w:rsid w:val="0027601E"/>
    <w:rsid w:val="00283322"/>
    <w:rsid w:val="00283BCD"/>
    <w:rsid w:val="002876FC"/>
    <w:rsid w:val="00295A69"/>
    <w:rsid w:val="002A33DB"/>
    <w:rsid w:val="002B0248"/>
    <w:rsid w:val="002B06D1"/>
    <w:rsid w:val="002B486E"/>
    <w:rsid w:val="002B488E"/>
    <w:rsid w:val="002C368C"/>
    <w:rsid w:val="002C4449"/>
    <w:rsid w:val="002C4923"/>
    <w:rsid w:val="002D269B"/>
    <w:rsid w:val="002F1166"/>
    <w:rsid w:val="002F4199"/>
    <w:rsid w:val="00305045"/>
    <w:rsid w:val="00306334"/>
    <w:rsid w:val="003126C4"/>
    <w:rsid w:val="003132C5"/>
    <w:rsid w:val="0032677B"/>
    <w:rsid w:val="00327FF2"/>
    <w:rsid w:val="00332AE2"/>
    <w:rsid w:val="00333DAA"/>
    <w:rsid w:val="00335954"/>
    <w:rsid w:val="00340D6E"/>
    <w:rsid w:val="0034225D"/>
    <w:rsid w:val="00342CFD"/>
    <w:rsid w:val="00342FBA"/>
    <w:rsid w:val="00346078"/>
    <w:rsid w:val="00356383"/>
    <w:rsid w:val="003608A3"/>
    <w:rsid w:val="00360E24"/>
    <w:rsid w:val="00363816"/>
    <w:rsid w:val="00381040"/>
    <w:rsid w:val="003818C7"/>
    <w:rsid w:val="00381DAC"/>
    <w:rsid w:val="003878BA"/>
    <w:rsid w:val="00390D6D"/>
    <w:rsid w:val="00394179"/>
    <w:rsid w:val="00396F8A"/>
    <w:rsid w:val="003A0914"/>
    <w:rsid w:val="003A2DEA"/>
    <w:rsid w:val="003A44DB"/>
    <w:rsid w:val="003A7D8D"/>
    <w:rsid w:val="003B1AF3"/>
    <w:rsid w:val="003B476E"/>
    <w:rsid w:val="003B78DA"/>
    <w:rsid w:val="003C5B1C"/>
    <w:rsid w:val="003C5DFF"/>
    <w:rsid w:val="003C79BD"/>
    <w:rsid w:val="003D21B2"/>
    <w:rsid w:val="003E05B2"/>
    <w:rsid w:val="003E2809"/>
    <w:rsid w:val="003E5D75"/>
    <w:rsid w:val="003F2E8B"/>
    <w:rsid w:val="003F377B"/>
    <w:rsid w:val="003F673C"/>
    <w:rsid w:val="0040086C"/>
    <w:rsid w:val="00403C05"/>
    <w:rsid w:val="00406560"/>
    <w:rsid w:val="00412AF9"/>
    <w:rsid w:val="00414FF8"/>
    <w:rsid w:val="00416F67"/>
    <w:rsid w:val="00425E03"/>
    <w:rsid w:val="004307C3"/>
    <w:rsid w:val="00432A0E"/>
    <w:rsid w:val="00434123"/>
    <w:rsid w:val="00435424"/>
    <w:rsid w:val="0044285E"/>
    <w:rsid w:val="00444153"/>
    <w:rsid w:val="004447B9"/>
    <w:rsid w:val="00445CAC"/>
    <w:rsid w:val="00447AE9"/>
    <w:rsid w:val="00447FA4"/>
    <w:rsid w:val="00450E86"/>
    <w:rsid w:val="00451FAE"/>
    <w:rsid w:val="004530B7"/>
    <w:rsid w:val="00456359"/>
    <w:rsid w:val="0046622E"/>
    <w:rsid w:val="00467687"/>
    <w:rsid w:val="00472A79"/>
    <w:rsid w:val="00474494"/>
    <w:rsid w:val="004753F1"/>
    <w:rsid w:val="0047622E"/>
    <w:rsid w:val="004860E5"/>
    <w:rsid w:val="004874D5"/>
    <w:rsid w:val="00495153"/>
    <w:rsid w:val="004A379E"/>
    <w:rsid w:val="004A6879"/>
    <w:rsid w:val="004B0B36"/>
    <w:rsid w:val="004B1163"/>
    <w:rsid w:val="004B3F9A"/>
    <w:rsid w:val="004B6B12"/>
    <w:rsid w:val="004B7292"/>
    <w:rsid w:val="004B7BD8"/>
    <w:rsid w:val="004C3088"/>
    <w:rsid w:val="004C3466"/>
    <w:rsid w:val="004C3759"/>
    <w:rsid w:val="004C53EC"/>
    <w:rsid w:val="004D088B"/>
    <w:rsid w:val="004D230A"/>
    <w:rsid w:val="004E0863"/>
    <w:rsid w:val="004E27DF"/>
    <w:rsid w:val="004E5805"/>
    <w:rsid w:val="004E60F1"/>
    <w:rsid w:val="004E6AE3"/>
    <w:rsid w:val="004E75E2"/>
    <w:rsid w:val="004F1C65"/>
    <w:rsid w:val="00504559"/>
    <w:rsid w:val="00504D71"/>
    <w:rsid w:val="00504E64"/>
    <w:rsid w:val="00514754"/>
    <w:rsid w:val="00515C5E"/>
    <w:rsid w:val="00515F07"/>
    <w:rsid w:val="0051721A"/>
    <w:rsid w:val="005215D9"/>
    <w:rsid w:val="0053459D"/>
    <w:rsid w:val="00541812"/>
    <w:rsid w:val="00544413"/>
    <w:rsid w:val="005525C7"/>
    <w:rsid w:val="005569CA"/>
    <w:rsid w:val="0056126A"/>
    <w:rsid w:val="005639CA"/>
    <w:rsid w:val="00565648"/>
    <w:rsid w:val="00570E91"/>
    <w:rsid w:val="00574D3F"/>
    <w:rsid w:val="00575E7C"/>
    <w:rsid w:val="00577718"/>
    <w:rsid w:val="00584300"/>
    <w:rsid w:val="0058653F"/>
    <w:rsid w:val="00587A6B"/>
    <w:rsid w:val="00590EF2"/>
    <w:rsid w:val="00594581"/>
    <w:rsid w:val="0059475D"/>
    <w:rsid w:val="005A1F40"/>
    <w:rsid w:val="005A341C"/>
    <w:rsid w:val="005C083B"/>
    <w:rsid w:val="005D049F"/>
    <w:rsid w:val="005D42A7"/>
    <w:rsid w:val="005D4885"/>
    <w:rsid w:val="005D60EC"/>
    <w:rsid w:val="005D6383"/>
    <w:rsid w:val="005D6FF0"/>
    <w:rsid w:val="005E6B0B"/>
    <w:rsid w:val="005F486F"/>
    <w:rsid w:val="00601FC9"/>
    <w:rsid w:val="00610597"/>
    <w:rsid w:val="006130C8"/>
    <w:rsid w:val="0061370A"/>
    <w:rsid w:val="00614E92"/>
    <w:rsid w:val="00615529"/>
    <w:rsid w:val="0061605D"/>
    <w:rsid w:val="00616F12"/>
    <w:rsid w:val="00621C19"/>
    <w:rsid w:val="006231E6"/>
    <w:rsid w:val="006259E3"/>
    <w:rsid w:val="00630ADE"/>
    <w:rsid w:val="00633760"/>
    <w:rsid w:val="0063547B"/>
    <w:rsid w:val="00642428"/>
    <w:rsid w:val="00643BED"/>
    <w:rsid w:val="006441AD"/>
    <w:rsid w:val="00656658"/>
    <w:rsid w:val="00675301"/>
    <w:rsid w:val="00675DC9"/>
    <w:rsid w:val="00675F8E"/>
    <w:rsid w:val="00676E52"/>
    <w:rsid w:val="0067722F"/>
    <w:rsid w:val="0068007F"/>
    <w:rsid w:val="00681D4F"/>
    <w:rsid w:val="0068367D"/>
    <w:rsid w:val="006836D3"/>
    <w:rsid w:val="00684452"/>
    <w:rsid w:val="00685DC4"/>
    <w:rsid w:val="006911F9"/>
    <w:rsid w:val="006959BF"/>
    <w:rsid w:val="0069624E"/>
    <w:rsid w:val="00696883"/>
    <w:rsid w:val="006A011C"/>
    <w:rsid w:val="006B032E"/>
    <w:rsid w:val="006B081B"/>
    <w:rsid w:val="006B1CA0"/>
    <w:rsid w:val="006B65FA"/>
    <w:rsid w:val="006C3849"/>
    <w:rsid w:val="006D12B8"/>
    <w:rsid w:val="006D2A98"/>
    <w:rsid w:val="006D660D"/>
    <w:rsid w:val="006E4A42"/>
    <w:rsid w:val="006E52A0"/>
    <w:rsid w:val="006F0D1C"/>
    <w:rsid w:val="006F15A5"/>
    <w:rsid w:val="006F7BC3"/>
    <w:rsid w:val="00700727"/>
    <w:rsid w:val="007022E0"/>
    <w:rsid w:val="00702830"/>
    <w:rsid w:val="00704336"/>
    <w:rsid w:val="007142FA"/>
    <w:rsid w:val="00722A9F"/>
    <w:rsid w:val="007239F8"/>
    <w:rsid w:val="007269DA"/>
    <w:rsid w:val="00727FAC"/>
    <w:rsid w:val="00732F46"/>
    <w:rsid w:val="0073561F"/>
    <w:rsid w:val="007359E6"/>
    <w:rsid w:val="00735CCE"/>
    <w:rsid w:val="00741386"/>
    <w:rsid w:val="007434A9"/>
    <w:rsid w:val="0074486F"/>
    <w:rsid w:val="00746438"/>
    <w:rsid w:val="00746BAC"/>
    <w:rsid w:val="00751415"/>
    <w:rsid w:val="00753531"/>
    <w:rsid w:val="00755B04"/>
    <w:rsid w:val="007613D0"/>
    <w:rsid w:val="00761DD3"/>
    <w:rsid w:val="00763011"/>
    <w:rsid w:val="0076431C"/>
    <w:rsid w:val="00767AE1"/>
    <w:rsid w:val="00773F5F"/>
    <w:rsid w:val="00781657"/>
    <w:rsid w:val="0078195E"/>
    <w:rsid w:val="00784BCE"/>
    <w:rsid w:val="00784F9E"/>
    <w:rsid w:val="00787255"/>
    <w:rsid w:val="007941F2"/>
    <w:rsid w:val="007A1998"/>
    <w:rsid w:val="007A4717"/>
    <w:rsid w:val="007A51B4"/>
    <w:rsid w:val="007A75D5"/>
    <w:rsid w:val="007B01DF"/>
    <w:rsid w:val="007B1A56"/>
    <w:rsid w:val="007B2CEA"/>
    <w:rsid w:val="007C05CC"/>
    <w:rsid w:val="007C69AF"/>
    <w:rsid w:val="007D070A"/>
    <w:rsid w:val="007D4D3C"/>
    <w:rsid w:val="007E5580"/>
    <w:rsid w:val="007E624D"/>
    <w:rsid w:val="007F1D1B"/>
    <w:rsid w:val="007F3694"/>
    <w:rsid w:val="00802766"/>
    <w:rsid w:val="0080516F"/>
    <w:rsid w:val="00805402"/>
    <w:rsid w:val="0081067F"/>
    <w:rsid w:val="00813088"/>
    <w:rsid w:val="008151B4"/>
    <w:rsid w:val="0082122E"/>
    <w:rsid w:val="0082588F"/>
    <w:rsid w:val="00831CDB"/>
    <w:rsid w:val="00833800"/>
    <w:rsid w:val="008527FE"/>
    <w:rsid w:val="00853CA0"/>
    <w:rsid w:val="008563EF"/>
    <w:rsid w:val="00861D29"/>
    <w:rsid w:val="00870132"/>
    <w:rsid w:val="00872218"/>
    <w:rsid w:val="0087446C"/>
    <w:rsid w:val="0087495B"/>
    <w:rsid w:val="00883E5C"/>
    <w:rsid w:val="0089730C"/>
    <w:rsid w:val="008A1561"/>
    <w:rsid w:val="008A28FC"/>
    <w:rsid w:val="008A580F"/>
    <w:rsid w:val="008B05A4"/>
    <w:rsid w:val="008B09F7"/>
    <w:rsid w:val="008B4178"/>
    <w:rsid w:val="008B7A4A"/>
    <w:rsid w:val="008C6C96"/>
    <w:rsid w:val="008D4DC7"/>
    <w:rsid w:val="008E38F1"/>
    <w:rsid w:val="008F540F"/>
    <w:rsid w:val="00913620"/>
    <w:rsid w:val="00913EF3"/>
    <w:rsid w:val="00914304"/>
    <w:rsid w:val="00915632"/>
    <w:rsid w:val="00932671"/>
    <w:rsid w:val="00933ED8"/>
    <w:rsid w:val="00943F96"/>
    <w:rsid w:val="0094548E"/>
    <w:rsid w:val="00945B40"/>
    <w:rsid w:val="00955200"/>
    <w:rsid w:val="009573BA"/>
    <w:rsid w:val="00960E69"/>
    <w:rsid w:val="00967F3B"/>
    <w:rsid w:val="0097263D"/>
    <w:rsid w:val="00975106"/>
    <w:rsid w:val="0098202F"/>
    <w:rsid w:val="009831B9"/>
    <w:rsid w:val="009836BE"/>
    <w:rsid w:val="00983DCD"/>
    <w:rsid w:val="0098647E"/>
    <w:rsid w:val="00992755"/>
    <w:rsid w:val="009933B0"/>
    <w:rsid w:val="00995DD2"/>
    <w:rsid w:val="0099740D"/>
    <w:rsid w:val="009A13B3"/>
    <w:rsid w:val="009A5018"/>
    <w:rsid w:val="009A5DFE"/>
    <w:rsid w:val="009B100D"/>
    <w:rsid w:val="009B3468"/>
    <w:rsid w:val="009B3E26"/>
    <w:rsid w:val="009C1358"/>
    <w:rsid w:val="009C3090"/>
    <w:rsid w:val="009C311F"/>
    <w:rsid w:val="009D662E"/>
    <w:rsid w:val="009E2F6A"/>
    <w:rsid w:val="009E5300"/>
    <w:rsid w:val="009E696A"/>
    <w:rsid w:val="009E6E46"/>
    <w:rsid w:val="009E75C7"/>
    <w:rsid w:val="009F1867"/>
    <w:rsid w:val="009F393D"/>
    <w:rsid w:val="00A01BC1"/>
    <w:rsid w:val="00A0491F"/>
    <w:rsid w:val="00A06230"/>
    <w:rsid w:val="00A1027A"/>
    <w:rsid w:val="00A105A9"/>
    <w:rsid w:val="00A1204E"/>
    <w:rsid w:val="00A12741"/>
    <w:rsid w:val="00A226D2"/>
    <w:rsid w:val="00A30A20"/>
    <w:rsid w:val="00A32953"/>
    <w:rsid w:val="00A37ED6"/>
    <w:rsid w:val="00A50764"/>
    <w:rsid w:val="00A5175A"/>
    <w:rsid w:val="00A6267A"/>
    <w:rsid w:val="00A649F5"/>
    <w:rsid w:val="00A722F9"/>
    <w:rsid w:val="00A76FE2"/>
    <w:rsid w:val="00A77272"/>
    <w:rsid w:val="00A7732B"/>
    <w:rsid w:val="00A77BFD"/>
    <w:rsid w:val="00A81D22"/>
    <w:rsid w:val="00A848A2"/>
    <w:rsid w:val="00A95275"/>
    <w:rsid w:val="00AA0B31"/>
    <w:rsid w:val="00AA539A"/>
    <w:rsid w:val="00AB4429"/>
    <w:rsid w:val="00AB52A4"/>
    <w:rsid w:val="00AB5C66"/>
    <w:rsid w:val="00AC10C2"/>
    <w:rsid w:val="00AC2B2D"/>
    <w:rsid w:val="00AC4620"/>
    <w:rsid w:val="00AC5DDB"/>
    <w:rsid w:val="00AD33F7"/>
    <w:rsid w:val="00AD623D"/>
    <w:rsid w:val="00AD7897"/>
    <w:rsid w:val="00AE0B69"/>
    <w:rsid w:val="00AE31E9"/>
    <w:rsid w:val="00AE3CAB"/>
    <w:rsid w:val="00AF1259"/>
    <w:rsid w:val="00B021E2"/>
    <w:rsid w:val="00B02EE3"/>
    <w:rsid w:val="00B045C5"/>
    <w:rsid w:val="00B10002"/>
    <w:rsid w:val="00B11DC1"/>
    <w:rsid w:val="00B21C89"/>
    <w:rsid w:val="00B23814"/>
    <w:rsid w:val="00B24B88"/>
    <w:rsid w:val="00B3042A"/>
    <w:rsid w:val="00B308DB"/>
    <w:rsid w:val="00B33371"/>
    <w:rsid w:val="00B3556F"/>
    <w:rsid w:val="00B409D9"/>
    <w:rsid w:val="00B40E05"/>
    <w:rsid w:val="00B5053A"/>
    <w:rsid w:val="00B529B2"/>
    <w:rsid w:val="00B54FA7"/>
    <w:rsid w:val="00B55538"/>
    <w:rsid w:val="00B64427"/>
    <w:rsid w:val="00B66EDF"/>
    <w:rsid w:val="00B71CB7"/>
    <w:rsid w:val="00B72E6C"/>
    <w:rsid w:val="00B73F14"/>
    <w:rsid w:val="00B74A02"/>
    <w:rsid w:val="00B76409"/>
    <w:rsid w:val="00B77D08"/>
    <w:rsid w:val="00B82FAC"/>
    <w:rsid w:val="00B849E9"/>
    <w:rsid w:val="00B84D72"/>
    <w:rsid w:val="00B86B26"/>
    <w:rsid w:val="00B911CC"/>
    <w:rsid w:val="00B92CCF"/>
    <w:rsid w:val="00B92FB2"/>
    <w:rsid w:val="00BA2130"/>
    <w:rsid w:val="00BA246B"/>
    <w:rsid w:val="00BA326E"/>
    <w:rsid w:val="00BB2060"/>
    <w:rsid w:val="00BC015B"/>
    <w:rsid w:val="00BD0A08"/>
    <w:rsid w:val="00BD0A77"/>
    <w:rsid w:val="00BD1420"/>
    <w:rsid w:val="00BD15FB"/>
    <w:rsid w:val="00BD1EEC"/>
    <w:rsid w:val="00BD42BE"/>
    <w:rsid w:val="00BD43D4"/>
    <w:rsid w:val="00BE144C"/>
    <w:rsid w:val="00BE179F"/>
    <w:rsid w:val="00BE32F3"/>
    <w:rsid w:val="00BF5B18"/>
    <w:rsid w:val="00BF66E4"/>
    <w:rsid w:val="00BF76BF"/>
    <w:rsid w:val="00C0240C"/>
    <w:rsid w:val="00C0611A"/>
    <w:rsid w:val="00C112AE"/>
    <w:rsid w:val="00C12FAE"/>
    <w:rsid w:val="00C246CD"/>
    <w:rsid w:val="00C2566E"/>
    <w:rsid w:val="00C333EC"/>
    <w:rsid w:val="00C35F02"/>
    <w:rsid w:val="00C4585E"/>
    <w:rsid w:val="00C51981"/>
    <w:rsid w:val="00C56E4F"/>
    <w:rsid w:val="00C66C70"/>
    <w:rsid w:val="00C70A1B"/>
    <w:rsid w:val="00C70B13"/>
    <w:rsid w:val="00C72A43"/>
    <w:rsid w:val="00C832C3"/>
    <w:rsid w:val="00C87671"/>
    <w:rsid w:val="00C879BF"/>
    <w:rsid w:val="00C87F8A"/>
    <w:rsid w:val="00C90723"/>
    <w:rsid w:val="00C909CC"/>
    <w:rsid w:val="00C92E2F"/>
    <w:rsid w:val="00C93B66"/>
    <w:rsid w:val="00C94961"/>
    <w:rsid w:val="00C952CD"/>
    <w:rsid w:val="00C9764F"/>
    <w:rsid w:val="00CA1922"/>
    <w:rsid w:val="00CA4EB6"/>
    <w:rsid w:val="00CA613C"/>
    <w:rsid w:val="00CB0D12"/>
    <w:rsid w:val="00CB170D"/>
    <w:rsid w:val="00CB439B"/>
    <w:rsid w:val="00CB781C"/>
    <w:rsid w:val="00CC3245"/>
    <w:rsid w:val="00CC5E71"/>
    <w:rsid w:val="00CD3536"/>
    <w:rsid w:val="00CD6E38"/>
    <w:rsid w:val="00CD79DA"/>
    <w:rsid w:val="00CF09F6"/>
    <w:rsid w:val="00CF12C6"/>
    <w:rsid w:val="00CF5500"/>
    <w:rsid w:val="00D03026"/>
    <w:rsid w:val="00D03758"/>
    <w:rsid w:val="00D039CB"/>
    <w:rsid w:val="00D13559"/>
    <w:rsid w:val="00D1377B"/>
    <w:rsid w:val="00D13E98"/>
    <w:rsid w:val="00D21D06"/>
    <w:rsid w:val="00D26D9F"/>
    <w:rsid w:val="00D340E6"/>
    <w:rsid w:val="00D353F1"/>
    <w:rsid w:val="00D35B6F"/>
    <w:rsid w:val="00D37215"/>
    <w:rsid w:val="00D37ACF"/>
    <w:rsid w:val="00D40D69"/>
    <w:rsid w:val="00D472CB"/>
    <w:rsid w:val="00D478E5"/>
    <w:rsid w:val="00D507B6"/>
    <w:rsid w:val="00D52005"/>
    <w:rsid w:val="00D60A30"/>
    <w:rsid w:val="00D652E2"/>
    <w:rsid w:val="00D8356A"/>
    <w:rsid w:val="00D843E2"/>
    <w:rsid w:val="00D87800"/>
    <w:rsid w:val="00D91456"/>
    <w:rsid w:val="00D934B2"/>
    <w:rsid w:val="00D96F48"/>
    <w:rsid w:val="00DA1D09"/>
    <w:rsid w:val="00DA35C6"/>
    <w:rsid w:val="00DA4C4F"/>
    <w:rsid w:val="00DA74A1"/>
    <w:rsid w:val="00DA79DB"/>
    <w:rsid w:val="00DB04E0"/>
    <w:rsid w:val="00DB2673"/>
    <w:rsid w:val="00DB77DA"/>
    <w:rsid w:val="00DC732B"/>
    <w:rsid w:val="00DD3EDC"/>
    <w:rsid w:val="00DD4246"/>
    <w:rsid w:val="00DD6D21"/>
    <w:rsid w:val="00DD7B96"/>
    <w:rsid w:val="00DE05BC"/>
    <w:rsid w:val="00DE0953"/>
    <w:rsid w:val="00DE4A16"/>
    <w:rsid w:val="00DF068A"/>
    <w:rsid w:val="00DF4BA6"/>
    <w:rsid w:val="00DF6473"/>
    <w:rsid w:val="00E0009D"/>
    <w:rsid w:val="00E013B0"/>
    <w:rsid w:val="00E13486"/>
    <w:rsid w:val="00E23389"/>
    <w:rsid w:val="00E33D53"/>
    <w:rsid w:val="00E340CC"/>
    <w:rsid w:val="00E358ED"/>
    <w:rsid w:val="00E3636D"/>
    <w:rsid w:val="00E41445"/>
    <w:rsid w:val="00E4266F"/>
    <w:rsid w:val="00E50CB5"/>
    <w:rsid w:val="00E5191F"/>
    <w:rsid w:val="00E52F76"/>
    <w:rsid w:val="00E544F8"/>
    <w:rsid w:val="00E560B1"/>
    <w:rsid w:val="00E61479"/>
    <w:rsid w:val="00E6284A"/>
    <w:rsid w:val="00E66CA5"/>
    <w:rsid w:val="00E6734A"/>
    <w:rsid w:val="00E77F1A"/>
    <w:rsid w:val="00E8160E"/>
    <w:rsid w:val="00E84814"/>
    <w:rsid w:val="00E86DA9"/>
    <w:rsid w:val="00E8748F"/>
    <w:rsid w:val="00E91068"/>
    <w:rsid w:val="00EA09E0"/>
    <w:rsid w:val="00EA5479"/>
    <w:rsid w:val="00EB0570"/>
    <w:rsid w:val="00EB1C0E"/>
    <w:rsid w:val="00EB3755"/>
    <w:rsid w:val="00EB4C73"/>
    <w:rsid w:val="00ED788D"/>
    <w:rsid w:val="00EE35BD"/>
    <w:rsid w:val="00EF1603"/>
    <w:rsid w:val="00EF3563"/>
    <w:rsid w:val="00EF63ED"/>
    <w:rsid w:val="00EF75BF"/>
    <w:rsid w:val="00F04ED5"/>
    <w:rsid w:val="00F05477"/>
    <w:rsid w:val="00F1191B"/>
    <w:rsid w:val="00F12550"/>
    <w:rsid w:val="00F155A1"/>
    <w:rsid w:val="00F20B23"/>
    <w:rsid w:val="00F21C84"/>
    <w:rsid w:val="00F3669A"/>
    <w:rsid w:val="00F413DB"/>
    <w:rsid w:val="00F42A02"/>
    <w:rsid w:val="00F43F83"/>
    <w:rsid w:val="00F4676E"/>
    <w:rsid w:val="00F4722B"/>
    <w:rsid w:val="00F51D53"/>
    <w:rsid w:val="00F54122"/>
    <w:rsid w:val="00F54666"/>
    <w:rsid w:val="00F54AD1"/>
    <w:rsid w:val="00F54F9F"/>
    <w:rsid w:val="00F55071"/>
    <w:rsid w:val="00F55F00"/>
    <w:rsid w:val="00F6278D"/>
    <w:rsid w:val="00F647EC"/>
    <w:rsid w:val="00F64BD4"/>
    <w:rsid w:val="00F669B9"/>
    <w:rsid w:val="00F66F31"/>
    <w:rsid w:val="00F67FD2"/>
    <w:rsid w:val="00F72E48"/>
    <w:rsid w:val="00F73B1F"/>
    <w:rsid w:val="00F73BFD"/>
    <w:rsid w:val="00F76805"/>
    <w:rsid w:val="00F8007E"/>
    <w:rsid w:val="00F80900"/>
    <w:rsid w:val="00F908F6"/>
    <w:rsid w:val="00F91B83"/>
    <w:rsid w:val="00F91D23"/>
    <w:rsid w:val="00F9432B"/>
    <w:rsid w:val="00F95332"/>
    <w:rsid w:val="00F97D79"/>
    <w:rsid w:val="00FA53DE"/>
    <w:rsid w:val="00FB1C68"/>
    <w:rsid w:val="00FB5CE9"/>
    <w:rsid w:val="00FC3861"/>
    <w:rsid w:val="00FD1A7A"/>
    <w:rsid w:val="00FD47F2"/>
    <w:rsid w:val="00FE1C50"/>
    <w:rsid w:val="00FE3783"/>
    <w:rsid w:val="00FE4BBF"/>
    <w:rsid w:val="00FE7CB7"/>
    <w:rsid w:val="00FF05DB"/>
    <w:rsid w:val="00FF51D5"/>
    <w:rsid w:val="00FF5705"/>
    <w:rsid w:val="00FF6E79"/>
    <w:rsid w:val="01050F22"/>
    <w:rsid w:val="01063A10"/>
    <w:rsid w:val="010B1261"/>
    <w:rsid w:val="010C0502"/>
    <w:rsid w:val="010D0DC7"/>
    <w:rsid w:val="011253ED"/>
    <w:rsid w:val="011A0CB4"/>
    <w:rsid w:val="011B6997"/>
    <w:rsid w:val="012810B4"/>
    <w:rsid w:val="01304203"/>
    <w:rsid w:val="01453A14"/>
    <w:rsid w:val="01510884"/>
    <w:rsid w:val="0153724B"/>
    <w:rsid w:val="01541EA9"/>
    <w:rsid w:val="01565C22"/>
    <w:rsid w:val="016634ED"/>
    <w:rsid w:val="016D1EEA"/>
    <w:rsid w:val="01712D82"/>
    <w:rsid w:val="01785E56"/>
    <w:rsid w:val="017B7436"/>
    <w:rsid w:val="017F5FCA"/>
    <w:rsid w:val="018207C5"/>
    <w:rsid w:val="01855752"/>
    <w:rsid w:val="01875DDB"/>
    <w:rsid w:val="01882786"/>
    <w:rsid w:val="019208EF"/>
    <w:rsid w:val="0192652E"/>
    <w:rsid w:val="019404F8"/>
    <w:rsid w:val="01981D96"/>
    <w:rsid w:val="019D115B"/>
    <w:rsid w:val="019D73AC"/>
    <w:rsid w:val="019D7E34"/>
    <w:rsid w:val="019F1377"/>
    <w:rsid w:val="01AA1AC9"/>
    <w:rsid w:val="01AC3A93"/>
    <w:rsid w:val="01AF0E8E"/>
    <w:rsid w:val="01AF70E0"/>
    <w:rsid w:val="01B30C63"/>
    <w:rsid w:val="01BA61B0"/>
    <w:rsid w:val="01BB342E"/>
    <w:rsid w:val="01C539C5"/>
    <w:rsid w:val="01CA216C"/>
    <w:rsid w:val="01CB6DF5"/>
    <w:rsid w:val="01CE3A0A"/>
    <w:rsid w:val="01DA23AF"/>
    <w:rsid w:val="01DC37E8"/>
    <w:rsid w:val="01DF5C17"/>
    <w:rsid w:val="01E74ACC"/>
    <w:rsid w:val="01EC0334"/>
    <w:rsid w:val="01EF3980"/>
    <w:rsid w:val="01F114A6"/>
    <w:rsid w:val="01F86CD9"/>
    <w:rsid w:val="01FB1C2D"/>
    <w:rsid w:val="01FF0067"/>
    <w:rsid w:val="02070CCA"/>
    <w:rsid w:val="020C7902"/>
    <w:rsid w:val="02105655"/>
    <w:rsid w:val="02155410"/>
    <w:rsid w:val="02160F0D"/>
    <w:rsid w:val="02184C85"/>
    <w:rsid w:val="02186A33"/>
    <w:rsid w:val="021A27AB"/>
    <w:rsid w:val="021B4775"/>
    <w:rsid w:val="022C6982"/>
    <w:rsid w:val="022E44A8"/>
    <w:rsid w:val="023747AF"/>
    <w:rsid w:val="023F2212"/>
    <w:rsid w:val="02421D02"/>
    <w:rsid w:val="02483192"/>
    <w:rsid w:val="02516743"/>
    <w:rsid w:val="025A34EF"/>
    <w:rsid w:val="025F4662"/>
    <w:rsid w:val="0261487E"/>
    <w:rsid w:val="02685C0C"/>
    <w:rsid w:val="027951DA"/>
    <w:rsid w:val="027C0F8A"/>
    <w:rsid w:val="027D0F8C"/>
    <w:rsid w:val="0286060F"/>
    <w:rsid w:val="028642E4"/>
    <w:rsid w:val="02922C89"/>
    <w:rsid w:val="029C58B6"/>
    <w:rsid w:val="029F0F02"/>
    <w:rsid w:val="029F53A6"/>
    <w:rsid w:val="02A12ECC"/>
    <w:rsid w:val="02A7615C"/>
    <w:rsid w:val="02AB78A7"/>
    <w:rsid w:val="02AE50C1"/>
    <w:rsid w:val="02B07E7A"/>
    <w:rsid w:val="02B40E52"/>
    <w:rsid w:val="02B50726"/>
    <w:rsid w:val="02B726F0"/>
    <w:rsid w:val="02BE185D"/>
    <w:rsid w:val="02BF15A4"/>
    <w:rsid w:val="02C1356F"/>
    <w:rsid w:val="02C44C95"/>
    <w:rsid w:val="02C80459"/>
    <w:rsid w:val="02C92423"/>
    <w:rsid w:val="02D24770"/>
    <w:rsid w:val="02D432A2"/>
    <w:rsid w:val="02D768EE"/>
    <w:rsid w:val="02E334E5"/>
    <w:rsid w:val="02E35293"/>
    <w:rsid w:val="02E80AFB"/>
    <w:rsid w:val="02EB239A"/>
    <w:rsid w:val="02EB2811"/>
    <w:rsid w:val="02EF1FB3"/>
    <w:rsid w:val="02F05C02"/>
    <w:rsid w:val="02F254D6"/>
    <w:rsid w:val="02FF5E45"/>
    <w:rsid w:val="03035935"/>
    <w:rsid w:val="031A4A2D"/>
    <w:rsid w:val="031E276F"/>
    <w:rsid w:val="031E62CB"/>
    <w:rsid w:val="03232622"/>
    <w:rsid w:val="032B09E8"/>
    <w:rsid w:val="032C004A"/>
    <w:rsid w:val="032D29B2"/>
    <w:rsid w:val="032F2286"/>
    <w:rsid w:val="032F2D00"/>
    <w:rsid w:val="033250C0"/>
    <w:rsid w:val="03333CE8"/>
    <w:rsid w:val="03373831"/>
    <w:rsid w:val="033E071B"/>
    <w:rsid w:val="03404493"/>
    <w:rsid w:val="03411FB9"/>
    <w:rsid w:val="03433F84"/>
    <w:rsid w:val="03494A11"/>
    <w:rsid w:val="034A5312"/>
    <w:rsid w:val="034B4BE6"/>
    <w:rsid w:val="034F152E"/>
    <w:rsid w:val="0350044F"/>
    <w:rsid w:val="035241C7"/>
    <w:rsid w:val="035717DD"/>
    <w:rsid w:val="035C474C"/>
    <w:rsid w:val="03600692"/>
    <w:rsid w:val="036363D4"/>
    <w:rsid w:val="036B37B6"/>
    <w:rsid w:val="036F6B27"/>
    <w:rsid w:val="037636BA"/>
    <w:rsid w:val="03771E7F"/>
    <w:rsid w:val="037920D6"/>
    <w:rsid w:val="03802AE2"/>
    <w:rsid w:val="03822CFE"/>
    <w:rsid w:val="038334D8"/>
    <w:rsid w:val="03840B2B"/>
    <w:rsid w:val="038F0F77"/>
    <w:rsid w:val="038F71C9"/>
    <w:rsid w:val="03906A9D"/>
    <w:rsid w:val="03960557"/>
    <w:rsid w:val="03991DF6"/>
    <w:rsid w:val="03A51CC6"/>
    <w:rsid w:val="03AE3AF3"/>
    <w:rsid w:val="03B325B7"/>
    <w:rsid w:val="03B53796"/>
    <w:rsid w:val="03B6069E"/>
    <w:rsid w:val="03BB1D6C"/>
    <w:rsid w:val="03C10264"/>
    <w:rsid w:val="03C965AB"/>
    <w:rsid w:val="03CE7CF1"/>
    <w:rsid w:val="03D16770"/>
    <w:rsid w:val="03D746CC"/>
    <w:rsid w:val="03E272F9"/>
    <w:rsid w:val="03E47515"/>
    <w:rsid w:val="03E72B61"/>
    <w:rsid w:val="03E976DD"/>
    <w:rsid w:val="03EC0177"/>
    <w:rsid w:val="03EC461B"/>
    <w:rsid w:val="03FF3D9A"/>
    <w:rsid w:val="04051EE0"/>
    <w:rsid w:val="04074FB1"/>
    <w:rsid w:val="040A4AA1"/>
    <w:rsid w:val="040C7261"/>
    <w:rsid w:val="040E6340"/>
    <w:rsid w:val="04163446"/>
    <w:rsid w:val="041871BE"/>
    <w:rsid w:val="041B280B"/>
    <w:rsid w:val="041B6CAE"/>
    <w:rsid w:val="041B76ED"/>
    <w:rsid w:val="041D2A27"/>
    <w:rsid w:val="04221DEB"/>
    <w:rsid w:val="042B5143"/>
    <w:rsid w:val="042E0790"/>
    <w:rsid w:val="043438CC"/>
    <w:rsid w:val="04360A37"/>
    <w:rsid w:val="04394F62"/>
    <w:rsid w:val="044605DF"/>
    <w:rsid w:val="0446482D"/>
    <w:rsid w:val="04471852"/>
    <w:rsid w:val="04536448"/>
    <w:rsid w:val="04620439"/>
    <w:rsid w:val="046248DD"/>
    <w:rsid w:val="046402BE"/>
    <w:rsid w:val="046810F1"/>
    <w:rsid w:val="046C3066"/>
    <w:rsid w:val="046E793F"/>
    <w:rsid w:val="04730898"/>
    <w:rsid w:val="04770389"/>
    <w:rsid w:val="047A39D5"/>
    <w:rsid w:val="047C774D"/>
    <w:rsid w:val="047F0FEB"/>
    <w:rsid w:val="04814D63"/>
    <w:rsid w:val="04826D2E"/>
    <w:rsid w:val="04835B52"/>
    <w:rsid w:val="04874344"/>
    <w:rsid w:val="04891E6A"/>
    <w:rsid w:val="048B5BE2"/>
    <w:rsid w:val="048C54B6"/>
    <w:rsid w:val="048E56D2"/>
    <w:rsid w:val="04910D1F"/>
    <w:rsid w:val="04956A61"/>
    <w:rsid w:val="049820AD"/>
    <w:rsid w:val="049C730A"/>
    <w:rsid w:val="04A5226E"/>
    <w:rsid w:val="04A942BA"/>
    <w:rsid w:val="04AC5B58"/>
    <w:rsid w:val="04B073F7"/>
    <w:rsid w:val="04B35139"/>
    <w:rsid w:val="04B40AB5"/>
    <w:rsid w:val="04C322D1"/>
    <w:rsid w:val="04C410F4"/>
    <w:rsid w:val="04C472A9"/>
    <w:rsid w:val="04C66C1A"/>
    <w:rsid w:val="04C74740"/>
    <w:rsid w:val="04C80BE4"/>
    <w:rsid w:val="04CC57D8"/>
    <w:rsid w:val="04CE3D21"/>
    <w:rsid w:val="04DA6CB9"/>
    <w:rsid w:val="04DC4690"/>
    <w:rsid w:val="04E43544"/>
    <w:rsid w:val="04F03C97"/>
    <w:rsid w:val="04F33787"/>
    <w:rsid w:val="04F82B4C"/>
    <w:rsid w:val="04FA2D68"/>
    <w:rsid w:val="04FF3EDA"/>
    <w:rsid w:val="05031C1C"/>
    <w:rsid w:val="05037838"/>
    <w:rsid w:val="050414F1"/>
    <w:rsid w:val="050B0AD1"/>
    <w:rsid w:val="05104339"/>
    <w:rsid w:val="05143E2A"/>
    <w:rsid w:val="05191440"/>
    <w:rsid w:val="05263B5D"/>
    <w:rsid w:val="05300538"/>
    <w:rsid w:val="0530678A"/>
    <w:rsid w:val="05373674"/>
    <w:rsid w:val="054A6783"/>
    <w:rsid w:val="054B2EBB"/>
    <w:rsid w:val="05526700"/>
    <w:rsid w:val="055406CA"/>
    <w:rsid w:val="05571F68"/>
    <w:rsid w:val="055E32F7"/>
    <w:rsid w:val="055F2221"/>
    <w:rsid w:val="05634469"/>
    <w:rsid w:val="05651F58"/>
    <w:rsid w:val="056621AB"/>
    <w:rsid w:val="056D7096"/>
    <w:rsid w:val="056F215F"/>
    <w:rsid w:val="05706B86"/>
    <w:rsid w:val="0571302A"/>
    <w:rsid w:val="057743B8"/>
    <w:rsid w:val="05776166"/>
    <w:rsid w:val="05787521"/>
    <w:rsid w:val="05790131"/>
    <w:rsid w:val="057E3C9F"/>
    <w:rsid w:val="0580326D"/>
    <w:rsid w:val="058C7E64"/>
    <w:rsid w:val="059B1E55"/>
    <w:rsid w:val="059E36F3"/>
    <w:rsid w:val="05A401A4"/>
    <w:rsid w:val="05A40C70"/>
    <w:rsid w:val="05A607FA"/>
    <w:rsid w:val="05AF76AE"/>
    <w:rsid w:val="05C313AC"/>
    <w:rsid w:val="05C62623"/>
    <w:rsid w:val="05C70E9C"/>
    <w:rsid w:val="05CA44E8"/>
    <w:rsid w:val="05CE7F14"/>
    <w:rsid w:val="05CF5FA2"/>
    <w:rsid w:val="05D830A9"/>
    <w:rsid w:val="05D90BCF"/>
    <w:rsid w:val="05E27A84"/>
    <w:rsid w:val="05E732EC"/>
    <w:rsid w:val="05EA2DDC"/>
    <w:rsid w:val="05EA4B8A"/>
    <w:rsid w:val="05EE467B"/>
    <w:rsid w:val="05F31C91"/>
    <w:rsid w:val="05F72E03"/>
    <w:rsid w:val="05F872A7"/>
    <w:rsid w:val="05FC6C80"/>
    <w:rsid w:val="06023C82"/>
    <w:rsid w:val="060774EA"/>
    <w:rsid w:val="060B1EB5"/>
    <w:rsid w:val="06113EC5"/>
    <w:rsid w:val="06127C3D"/>
    <w:rsid w:val="06145860"/>
    <w:rsid w:val="06175475"/>
    <w:rsid w:val="061E4834"/>
    <w:rsid w:val="062067FE"/>
    <w:rsid w:val="06255FDE"/>
    <w:rsid w:val="062A31D9"/>
    <w:rsid w:val="0636658B"/>
    <w:rsid w:val="06366B5A"/>
    <w:rsid w:val="063858F6"/>
    <w:rsid w:val="063D115E"/>
    <w:rsid w:val="063F3C86"/>
    <w:rsid w:val="064249C6"/>
    <w:rsid w:val="0644186E"/>
    <w:rsid w:val="0644429B"/>
    <w:rsid w:val="06462DE7"/>
    <w:rsid w:val="0648365F"/>
    <w:rsid w:val="064E10CF"/>
    <w:rsid w:val="064E5119"/>
    <w:rsid w:val="064E6EC7"/>
    <w:rsid w:val="06514C09"/>
    <w:rsid w:val="065242F2"/>
    <w:rsid w:val="06530F0A"/>
    <w:rsid w:val="06551AC5"/>
    <w:rsid w:val="06554E80"/>
    <w:rsid w:val="06560FCC"/>
    <w:rsid w:val="065F10D4"/>
    <w:rsid w:val="066466EB"/>
    <w:rsid w:val="06661844"/>
    <w:rsid w:val="0669428A"/>
    <w:rsid w:val="066C1A43"/>
    <w:rsid w:val="06710E08"/>
    <w:rsid w:val="06721399"/>
    <w:rsid w:val="067D1C4C"/>
    <w:rsid w:val="067F3525"/>
    <w:rsid w:val="067F52D3"/>
    <w:rsid w:val="068113B7"/>
    <w:rsid w:val="068376C5"/>
    <w:rsid w:val="06862B05"/>
    <w:rsid w:val="068C79F0"/>
    <w:rsid w:val="068F128E"/>
    <w:rsid w:val="069114AA"/>
    <w:rsid w:val="06930D7E"/>
    <w:rsid w:val="06954AF6"/>
    <w:rsid w:val="0696261C"/>
    <w:rsid w:val="069845E6"/>
    <w:rsid w:val="06986394"/>
    <w:rsid w:val="069D1BFD"/>
    <w:rsid w:val="069F7723"/>
    <w:rsid w:val="06AD62E4"/>
    <w:rsid w:val="06B548A9"/>
    <w:rsid w:val="06B55198"/>
    <w:rsid w:val="06BC02D5"/>
    <w:rsid w:val="06BE00A0"/>
    <w:rsid w:val="06CC603E"/>
    <w:rsid w:val="06CF7C57"/>
    <w:rsid w:val="06D33870"/>
    <w:rsid w:val="06D575E9"/>
    <w:rsid w:val="06D66EBD"/>
    <w:rsid w:val="06E20753"/>
    <w:rsid w:val="06E671E7"/>
    <w:rsid w:val="06E93094"/>
    <w:rsid w:val="06EB0BBA"/>
    <w:rsid w:val="06ED4932"/>
    <w:rsid w:val="06F34D00"/>
    <w:rsid w:val="06F35CC1"/>
    <w:rsid w:val="06F53C79"/>
    <w:rsid w:val="06F85085"/>
    <w:rsid w:val="06FA2BAB"/>
    <w:rsid w:val="07006B93"/>
    <w:rsid w:val="07013F3A"/>
    <w:rsid w:val="070B125C"/>
    <w:rsid w:val="070D06B6"/>
    <w:rsid w:val="07133C6D"/>
    <w:rsid w:val="07155C37"/>
    <w:rsid w:val="071E0F8F"/>
    <w:rsid w:val="07222102"/>
    <w:rsid w:val="072D2F81"/>
    <w:rsid w:val="073A569E"/>
    <w:rsid w:val="073B10E6"/>
    <w:rsid w:val="073E6F3C"/>
    <w:rsid w:val="073F4A62"/>
    <w:rsid w:val="07464042"/>
    <w:rsid w:val="074A2E82"/>
    <w:rsid w:val="074F1149"/>
    <w:rsid w:val="074F4C03"/>
    <w:rsid w:val="074F739B"/>
    <w:rsid w:val="07506C6F"/>
    <w:rsid w:val="0753050D"/>
    <w:rsid w:val="075B5D40"/>
    <w:rsid w:val="075C3866"/>
    <w:rsid w:val="07603356"/>
    <w:rsid w:val="07632E46"/>
    <w:rsid w:val="0770567D"/>
    <w:rsid w:val="077216DE"/>
    <w:rsid w:val="077641BB"/>
    <w:rsid w:val="07832BA1"/>
    <w:rsid w:val="07844D18"/>
    <w:rsid w:val="07852DBD"/>
    <w:rsid w:val="07886409"/>
    <w:rsid w:val="07893F2F"/>
    <w:rsid w:val="07921036"/>
    <w:rsid w:val="079254DA"/>
    <w:rsid w:val="07941EA7"/>
    <w:rsid w:val="07996868"/>
    <w:rsid w:val="079A613C"/>
    <w:rsid w:val="079C3C62"/>
    <w:rsid w:val="079F680F"/>
    <w:rsid w:val="07A07BF6"/>
    <w:rsid w:val="07A80859"/>
    <w:rsid w:val="07AD2313"/>
    <w:rsid w:val="07AD418F"/>
    <w:rsid w:val="07AD5E6F"/>
    <w:rsid w:val="07B92A66"/>
    <w:rsid w:val="07B94814"/>
    <w:rsid w:val="07CD6512"/>
    <w:rsid w:val="07CF228A"/>
    <w:rsid w:val="07CF4038"/>
    <w:rsid w:val="07D01B5E"/>
    <w:rsid w:val="07D47AB6"/>
    <w:rsid w:val="07E21FBD"/>
    <w:rsid w:val="07E37AE3"/>
    <w:rsid w:val="07E617FB"/>
    <w:rsid w:val="07E64320"/>
    <w:rsid w:val="07EF6488"/>
    <w:rsid w:val="07F015F5"/>
    <w:rsid w:val="07F615C4"/>
    <w:rsid w:val="07FB307F"/>
    <w:rsid w:val="07FC0BA5"/>
    <w:rsid w:val="08031F33"/>
    <w:rsid w:val="0808579C"/>
    <w:rsid w:val="080D4B60"/>
    <w:rsid w:val="081859DF"/>
    <w:rsid w:val="08185F71"/>
    <w:rsid w:val="081B3BF8"/>
    <w:rsid w:val="082537F9"/>
    <w:rsid w:val="082C4FE6"/>
    <w:rsid w:val="083245C7"/>
    <w:rsid w:val="08345247"/>
    <w:rsid w:val="08365E65"/>
    <w:rsid w:val="08386081"/>
    <w:rsid w:val="08404F36"/>
    <w:rsid w:val="08430582"/>
    <w:rsid w:val="084A1910"/>
    <w:rsid w:val="084D31AF"/>
    <w:rsid w:val="084E1401"/>
    <w:rsid w:val="084E641F"/>
    <w:rsid w:val="084E7652"/>
    <w:rsid w:val="08514A4D"/>
    <w:rsid w:val="0854278F"/>
    <w:rsid w:val="08597DA5"/>
    <w:rsid w:val="085B1D6F"/>
    <w:rsid w:val="08613983"/>
    <w:rsid w:val="08626C5A"/>
    <w:rsid w:val="08694136"/>
    <w:rsid w:val="086C1887"/>
    <w:rsid w:val="086C5D2B"/>
    <w:rsid w:val="086D7184"/>
    <w:rsid w:val="086E55FF"/>
    <w:rsid w:val="08713341"/>
    <w:rsid w:val="087A654B"/>
    <w:rsid w:val="087B7D1C"/>
    <w:rsid w:val="087C060D"/>
    <w:rsid w:val="0882008E"/>
    <w:rsid w:val="08836BD0"/>
    <w:rsid w:val="08860BBB"/>
    <w:rsid w:val="08872B64"/>
    <w:rsid w:val="0889068B"/>
    <w:rsid w:val="088D1DF0"/>
    <w:rsid w:val="0891753F"/>
    <w:rsid w:val="089B3ED6"/>
    <w:rsid w:val="089C2624"/>
    <w:rsid w:val="08A16ACD"/>
    <w:rsid w:val="08A90D2D"/>
    <w:rsid w:val="08AA0601"/>
    <w:rsid w:val="08B614C2"/>
    <w:rsid w:val="08B66FA6"/>
    <w:rsid w:val="08B9254E"/>
    <w:rsid w:val="08BA0844"/>
    <w:rsid w:val="08BA6A96"/>
    <w:rsid w:val="08C41EDB"/>
    <w:rsid w:val="08CC4A1B"/>
    <w:rsid w:val="08CE0793"/>
    <w:rsid w:val="08D12032"/>
    <w:rsid w:val="08D17E86"/>
    <w:rsid w:val="08D3179D"/>
    <w:rsid w:val="08D31906"/>
    <w:rsid w:val="08D5567E"/>
    <w:rsid w:val="08D735E7"/>
    <w:rsid w:val="08E104C7"/>
    <w:rsid w:val="08F71A98"/>
    <w:rsid w:val="08F97134"/>
    <w:rsid w:val="08FA1588"/>
    <w:rsid w:val="0901137D"/>
    <w:rsid w:val="090917CB"/>
    <w:rsid w:val="090B6388"/>
    <w:rsid w:val="090E293E"/>
    <w:rsid w:val="09151F1E"/>
    <w:rsid w:val="09153CCC"/>
    <w:rsid w:val="09195137"/>
    <w:rsid w:val="091A588A"/>
    <w:rsid w:val="09212671"/>
    <w:rsid w:val="0926237D"/>
    <w:rsid w:val="092B34F0"/>
    <w:rsid w:val="09320D22"/>
    <w:rsid w:val="093920B1"/>
    <w:rsid w:val="0942020B"/>
    <w:rsid w:val="094E71DE"/>
    <w:rsid w:val="09512314"/>
    <w:rsid w:val="09540C99"/>
    <w:rsid w:val="09570789"/>
    <w:rsid w:val="09574037"/>
    <w:rsid w:val="09664528"/>
    <w:rsid w:val="09684744"/>
    <w:rsid w:val="096A703F"/>
    <w:rsid w:val="096B3256"/>
    <w:rsid w:val="096D1D5A"/>
    <w:rsid w:val="0970184A"/>
    <w:rsid w:val="097053A7"/>
    <w:rsid w:val="097A5D67"/>
    <w:rsid w:val="09821693"/>
    <w:rsid w:val="09866978"/>
    <w:rsid w:val="098701D3"/>
    <w:rsid w:val="098A46BA"/>
    <w:rsid w:val="098E1A6C"/>
    <w:rsid w:val="09905A49"/>
    <w:rsid w:val="09931095"/>
    <w:rsid w:val="099E0166"/>
    <w:rsid w:val="099E50DA"/>
    <w:rsid w:val="09A17C56"/>
    <w:rsid w:val="09A82D92"/>
    <w:rsid w:val="09AB2883"/>
    <w:rsid w:val="09B47989"/>
    <w:rsid w:val="09B74D83"/>
    <w:rsid w:val="09BA4874"/>
    <w:rsid w:val="09BB7FEC"/>
    <w:rsid w:val="09BC692F"/>
    <w:rsid w:val="09BE25B6"/>
    <w:rsid w:val="09C000DC"/>
    <w:rsid w:val="09C6146A"/>
    <w:rsid w:val="09C7187E"/>
    <w:rsid w:val="09D27E0F"/>
    <w:rsid w:val="09D86825"/>
    <w:rsid w:val="09E84DC7"/>
    <w:rsid w:val="09E85885"/>
    <w:rsid w:val="09EF1C76"/>
    <w:rsid w:val="09F4422A"/>
    <w:rsid w:val="09FE7F26"/>
    <w:rsid w:val="0A0106F5"/>
    <w:rsid w:val="0A067AB9"/>
    <w:rsid w:val="0A0F4BBF"/>
    <w:rsid w:val="0A171CC6"/>
    <w:rsid w:val="0A193C90"/>
    <w:rsid w:val="0A1B17B6"/>
    <w:rsid w:val="0A1D1D24"/>
    <w:rsid w:val="0A1E4E03"/>
    <w:rsid w:val="0A200B7B"/>
    <w:rsid w:val="0A221267"/>
    <w:rsid w:val="0A261F09"/>
    <w:rsid w:val="0A283ED3"/>
    <w:rsid w:val="0A296AEF"/>
    <w:rsid w:val="0A36131A"/>
    <w:rsid w:val="0A391C3C"/>
    <w:rsid w:val="0A3D797F"/>
    <w:rsid w:val="0A3E36F7"/>
    <w:rsid w:val="0A4A209B"/>
    <w:rsid w:val="0A5102F7"/>
    <w:rsid w:val="0A51342A"/>
    <w:rsid w:val="0A5151D8"/>
    <w:rsid w:val="0A59408D"/>
    <w:rsid w:val="0A5D3D18"/>
    <w:rsid w:val="0A6425CB"/>
    <w:rsid w:val="0A656DFD"/>
    <w:rsid w:val="0A6A0048"/>
    <w:rsid w:val="0A6C2012"/>
    <w:rsid w:val="0A762E91"/>
    <w:rsid w:val="0A780920"/>
    <w:rsid w:val="0A7809B7"/>
    <w:rsid w:val="0A7A4830"/>
    <w:rsid w:val="0A8605FC"/>
    <w:rsid w:val="0A892BC4"/>
    <w:rsid w:val="0A8B6D9E"/>
    <w:rsid w:val="0A8F3F52"/>
    <w:rsid w:val="0A951569"/>
    <w:rsid w:val="0A9A10E9"/>
    <w:rsid w:val="0A9D666F"/>
    <w:rsid w:val="0AA3355A"/>
    <w:rsid w:val="0AA44133"/>
    <w:rsid w:val="0AAC68B2"/>
    <w:rsid w:val="0AB17A25"/>
    <w:rsid w:val="0AB45767"/>
    <w:rsid w:val="0AB67731"/>
    <w:rsid w:val="0AB7162C"/>
    <w:rsid w:val="0AC37758"/>
    <w:rsid w:val="0AC41E4E"/>
    <w:rsid w:val="0ACA0AE6"/>
    <w:rsid w:val="0ACB50DD"/>
    <w:rsid w:val="0AD025A1"/>
    <w:rsid w:val="0AD11E75"/>
    <w:rsid w:val="0AD33E3F"/>
    <w:rsid w:val="0ADA341F"/>
    <w:rsid w:val="0ADC1B10"/>
    <w:rsid w:val="0ADD081A"/>
    <w:rsid w:val="0AE71698"/>
    <w:rsid w:val="0AEA1189"/>
    <w:rsid w:val="0AED4FD5"/>
    <w:rsid w:val="0AED776C"/>
    <w:rsid w:val="0AF12517"/>
    <w:rsid w:val="0AF344E1"/>
    <w:rsid w:val="0AFB3396"/>
    <w:rsid w:val="0B0009AC"/>
    <w:rsid w:val="0B093D05"/>
    <w:rsid w:val="0B0E202D"/>
    <w:rsid w:val="0B156206"/>
    <w:rsid w:val="0B197AB4"/>
    <w:rsid w:val="0B1B1342"/>
    <w:rsid w:val="0B275F39"/>
    <w:rsid w:val="0B291CB1"/>
    <w:rsid w:val="0B2D79F3"/>
    <w:rsid w:val="0B316DB7"/>
    <w:rsid w:val="0B3448FF"/>
    <w:rsid w:val="0B350617"/>
    <w:rsid w:val="0B350656"/>
    <w:rsid w:val="0B3532C7"/>
    <w:rsid w:val="0B386398"/>
    <w:rsid w:val="0B3A79ED"/>
    <w:rsid w:val="0B3D575C"/>
    <w:rsid w:val="0B444CF4"/>
    <w:rsid w:val="0B470389"/>
    <w:rsid w:val="0B492353"/>
    <w:rsid w:val="0B554854"/>
    <w:rsid w:val="0B5C1160"/>
    <w:rsid w:val="0B5C5BE2"/>
    <w:rsid w:val="0B5D7BAD"/>
    <w:rsid w:val="0B613344"/>
    <w:rsid w:val="0B6E6509"/>
    <w:rsid w:val="0B7E024F"/>
    <w:rsid w:val="0B867DD5"/>
    <w:rsid w:val="0B8B471A"/>
    <w:rsid w:val="0B8C1E8A"/>
    <w:rsid w:val="0B907F82"/>
    <w:rsid w:val="0B9335CE"/>
    <w:rsid w:val="0B980BE5"/>
    <w:rsid w:val="0B9A670B"/>
    <w:rsid w:val="0BA852CC"/>
    <w:rsid w:val="0BA94BA0"/>
    <w:rsid w:val="0BAB0918"/>
    <w:rsid w:val="0BB023D2"/>
    <w:rsid w:val="0BB3391A"/>
    <w:rsid w:val="0BB377CC"/>
    <w:rsid w:val="0BB93035"/>
    <w:rsid w:val="0BB974D9"/>
    <w:rsid w:val="0BBF43C3"/>
    <w:rsid w:val="0BC419DA"/>
    <w:rsid w:val="0BCF0AAA"/>
    <w:rsid w:val="0BD22349"/>
    <w:rsid w:val="0BDC2284"/>
    <w:rsid w:val="0BDC6284"/>
    <w:rsid w:val="0BDF6813"/>
    <w:rsid w:val="0BE107DE"/>
    <w:rsid w:val="0BEB340A"/>
    <w:rsid w:val="0BED3C26"/>
    <w:rsid w:val="0BEF6A57"/>
    <w:rsid w:val="0BFB5B29"/>
    <w:rsid w:val="0BFC1173"/>
    <w:rsid w:val="0C000C64"/>
    <w:rsid w:val="0C030754"/>
    <w:rsid w:val="0C032502"/>
    <w:rsid w:val="0C060244"/>
    <w:rsid w:val="0C063DA0"/>
    <w:rsid w:val="0C083FBC"/>
    <w:rsid w:val="0C087B18"/>
    <w:rsid w:val="0C0B7609"/>
    <w:rsid w:val="0C0D3381"/>
    <w:rsid w:val="0C1069CD"/>
    <w:rsid w:val="0C150BBD"/>
    <w:rsid w:val="0C1666D9"/>
    <w:rsid w:val="0C1B3CF0"/>
    <w:rsid w:val="0C1B5A9E"/>
    <w:rsid w:val="0C1C35C4"/>
    <w:rsid w:val="0C1D16F4"/>
    <w:rsid w:val="0C1E0AFD"/>
    <w:rsid w:val="0C201306"/>
    <w:rsid w:val="0C213F83"/>
    <w:rsid w:val="0C2C37FB"/>
    <w:rsid w:val="0C2C4EA9"/>
    <w:rsid w:val="0C322DE7"/>
    <w:rsid w:val="0C346B5F"/>
    <w:rsid w:val="0C4D19CF"/>
    <w:rsid w:val="0C4E2CC4"/>
    <w:rsid w:val="0C50326D"/>
    <w:rsid w:val="0C5C7E64"/>
    <w:rsid w:val="0C6446E7"/>
    <w:rsid w:val="0C675B20"/>
    <w:rsid w:val="0C6A432F"/>
    <w:rsid w:val="0C6A75EB"/>
    <w:rsid w:val="0C6C62F9"/>
    <w:rsid w:val="0C6D22A1"/>
    <w:rsid w:val="0C71390F"/>
    <w:rsid w:val="0C727688"/>
    <w:rsid w:val="0C7451AE"/>
    <w:rsid w:val="0C7B48C5"/>
    <w:rsid w:val="0C831895"/>
    <w:rsid w:val="0C874EE1"/>
    <w:rsid w:val="0C880C59"/>
    <w:rsid w:val="0C8C699B"/>
    <w:rsid w:val="0C8E5B0F"/>
    <w:rsid w:val="0C931B01"/>
    <w:rsid w:val="0C937D2A"/>
    <w:rsid w:val="0C963376"/>
    <w:rsid w:val="0C9C0A71"/>
    <w:rsid w:val="0C9E222B"/>
    <w:rsid w:val="0CA23AC9"/>
    <w:rsid w:val="0CA75583"/>
    <w:rsid w:val="0CAA5073"/>
    <w:rsid w:val="0CAB0D60"/>
    <w:rsid w:val="0CBD33D0"/>
    <w:rsid w:val="0CC0529A"/>
    <w:rsid w:val="0CC140A8"/>
    <w:rsid w:val="0CC25F19"/>
    <w:rsid w:val="0CCC4F7E"/>
    <w:rsid w:val="0CD33899"/>
    <w:rsid w:val="0CD517CB"/>
    <w:rsid w:val="0CDA69CD"/>
    <w:rsid w:val="0CDA7707"/>
    <w:rsid w:val="0CE51189"/>
    <w:rsid w:val="0CEA5470"/>
    <w:rsid w:val="0CFB142B"/>
    <w:rsid w:val="0CFB58CF"/>
    <w:rsid w:val="0D020A0B"/>
    <w:rsid w:val="0D046532"/>
    <w:rsid w:val="0D05744B"/>
    <w:rsid w:val="0D0C3638"/>
    <w:rsid w:val="0D0C53E6"/>
    <w:rsid w:val="0D103128"/>
    <w:rsid w:val="0D1048C6"/>
    <w:rsid w:val="0D136775"/>
    <w:rsid w:val="0D1424ED"/>
    <w:rsid w:val="0D183D8B"/>
    <w:rsid w:val="0D1B1ACD"/>
    <w:rsid w:val="0D1B387B"/>
    <w:rsid w:val="0D1C7D1F"/>
    <w:rsid w:val="0D1D75F3"/>
    <w:rsid w:val="0D247F13"/>
    <w:rsid w:val="0D270472"/>
    <w:rsid w:val="0D2C50F2"/>
    <w:rsid w:val="0D300352"/>
    <w:rsid w:val="0D356F4E"/>
    <w:rsid w:val="0D3D5EE8"/>
    <w:rsid w:val="0D3E3AC5"/>
    <w:rsid w:val="0D411534"/>
    <w:rsid w:val="0D423C21"/>
    <w:rsid w:val="0D447EB9"/>
    <w:rsid w:val="0D5154EF"/>
    <w:rsid w:val="0D51729D"/>
    <w:rsid w:val="0D575F2B"/>
    <w:rsid w:val="0D5B011C"/>
    <w:rsid w:val="0D732931"/>
    <w:rsid w:val="0D7336B7"/>
    <w:rsid w:val="0D735465"/>
    <w:rsid w:val="0D766D04"/>
    <w:rsid w:val="0D7A2C98"/>
    <w:rsid w:val="0D8458C4"/>
    <w:rsid w:val="0D883A97"/>
    <w:rsid w:val="0D8853B5"/>
    <w:rsid w:val="0D887163"/>
    <w:rsid w:val="0D933D59"/>
    <w:rsid w:val="0D935B07"/>
    <w:rsid w:val="0DA43871"/>
    <w:rsid w:val="0DA63A8D"/>
    <w:rsid w:val="0DA6583B"/>
    <w:rsid w:val="0DA80A47"/>
    <w:rsid w:val="0DA90559"/>
    <w:rsid w:val="0DA9532B"/>
    <w:rsid w:val="0DAB1BF5"/>
    <w:rsid w:val="0DAE2941"/>
    <w:rsid w:val="0DAF1561"/>
    <w:rsid w:val="0DB32F07"/>
    <w:rsid w:val="0DB404F6"/>
    <w:rsid w:val="0DB937C0"/>
    <w:rsid w:val="0DBD4932"/>
    <w:rsid w:val="0DC363ED"/>
    <w:rsid w:val="0DC576D1"/>
    <w:rsid w:val="0DD028B8"/>
    <w:rsid w:val="0DD17B12"/>
    <w:rsid w:val="0DD24882"/>
    <w:rsid w:val="0DD353C1"/>
    <w:rsid w:val="0DD405FA"/>
    <w:rsid w:val="0DD51C7C"/>
    <w:rsid w:val="0DD71E98"/>
    <w:rsid w:val="0DD76B43"/>
    <w:rsid w:val="0DE20BA1"/>
    <w:rsid w:val="0DE620DB"/>
    <w:rsid w:val="0DEA1BCB"/>
    <w:rsid w:val="0DF25C50"/>
    <w:rsid w:val="0DF447F8"/>
    <w:rsid w:val="0DF5231E"/>
    <w:rsid w:val="0DFC18FF"/>
    <w:rsid w:val="0DFC36AD"/>
    <w:rsid w:val="0E044BB9"/>
    <w:rsid w:val="0E0530C9"/>
    <w:rsid w:val="0E0F33E0"/>
    <w:rsid w:val="0E19594F"/>
    <w:rsid w:val="0E1B6F59"/>
    <w:rsid w:val="0E2203A6"/>
    <w:rsid w:val="0E231E13"/>
    <w:rsid w:val="0E2D3866"/>
    <w:rsid w:val="0E356BBF"/>
    <w:rsid w:val="0E363BF0"/>
    <w:rsid w:val="0E395D20"/>
    <w:rsid w:val="0E43308A"/>
    <w:rsid w:val="0E52151F"/>
    <w:rsid w:val="0E741495"/>
    <w:rsid w:val="0E76345F"/>
    <w:rsid w:val="0E794CFD"/>
    <w:rsid w:val="0E8042DE"/>
    <w:rsid w:val="0E8B0EAB"/>
    <w:rsid w:val="0E910299"/>
    <w:rsid w:val="0E912047"/>
    <w:rsid w:val="0E9438E5"/>
    <w:rsid w:val="0E975183"/>
    <w:rsid w:val="0E9B4C74"/>
    <w:rsid w:val="0E9F3E75"/>
    <w:rsid w:val="0EA53D44"/>
    <w:rsid w:val="0EA855E3"/>
    <w:rsid w:val="0EAA4EB7"/>
    <w:rsid w:val="0EAF071F"/>
    <w:rsid w:val="0EBA459B"/>
    <w:rsid w:val="0EC8744E"/>
    <w:rsid w:val="0ECC4E39"/>
    <w:rsid w:val="0ECC7523"/>
    <w:rsid w:val="0ECD6DF7"/>
    <w:rsid w:val="0ECE329B"/>
    <w:rsid w:val="0ED70174"/>
    <w:rsid w:val="0EE3661B"/>
    <w:rsid w:val="0EE7435D"/>
    <w:rsid w:val="0EE951FC"/>
    <w:rsid w:val="0EEA5BFB"/>
    <w:rsid w:val="0EEF3211"/>
    <w:rsid w:val="0EF00B8E"/>
    <w:rsid w:val="0EF341E7"/>
    <w:rsid w:val="0EFD592E"/>
    <w:rsid w:val="0F015689"/>
    <w:rsid w:val="0F022F45"/>
    <w:rsid w:val="0F0E3698"/>
    <w:rsid w:val="0F0F5662"/>
    <w:rsid w:val="0F12423D"/>
    <w:rsid w:val="0F182768"/>
    <w:rsid w:val="0F184516"/>
    <w:rsid w:val="0F1862C4"/>
    <w:rsid w:val="0F274759"/>
    <w:rsid w:val="0F2904D1"/>
    <w:rsid w:val="0F292DE5"/>
    <w:rsid w:val="0F2A5FF8"/>
    <w:rsid w:val="0F2A6195"/>
    <w:rsid w:val="0F2C7FC2"/>
    <w:rsid w:val="0F2E7001"/>
    <w:rsid w:val="0F2E7896"/>
    <w:rsid w:val="0F3343F1"/>
    <w:rsid w:val="0F386966"/>
    <w:rsid w:val="0F3F5F47"/>
    <w:rsid w:val="0F3F7CF5"/>
    <w:rsid w:val="0F4305A4"/>
    <w:rsid w:val="0F44355D"/>
    <w:rsid w:val="0F451083"/>
    <w:rsid w:val="0F452E31"/>
    <w:rsid w:val="0F485C18"/>
    <w:rsid w:val="0F4B1F98"/>
    <w:rsid w:val="0F5062E2"/>
    <w:rsid w:val="0F5117D6"/>
    <w:rsid w:val="0F515C7A"/>
    <w:rsid w:val="0F525388"/>
    <w:rsid w:val="0F53554E"/>
    <w:rsid w:val="0F5512C6"/>
    <w:rsid w:val="0F596798"/>
    <w:rsid w:val="0F5C08A7"/>
    <w:rsid w:val="0F5F0397"/>
    <w:rsid w:val="0F6C6610"/>
    <w:rsid w:val="0F6E4136"/>
    <w:rsid w:val="0F706100"/>
    <w:rsid w:val="0F751969"/>
    <w:rsid w:val="0F7756E1"/>
    <w:rsid w:val="0F780545"/>
    <w:rsid w:val="0F781459"/>
    <w:rsid w:val="0F7A0D2D"/>
    <w:rsid w:val="0F7B4AA5"/>
    <w:rsid w:val="0F7F00F1"/>
    <w:rsid w:val="0F804919"/>
    <w:rsid w:val="0F841BAC"/>
    <w:rsid w:val="0F851480"/>
    <w:rsid w:val="0F8A1EC9"/>
    <w:rsid w:val="0F8C077B"/>
    <w:rsid w:val="0F8C280E"/>
    <w:rsid w:val="0F8E2A2A"/>
    <w:rsid w:val="0F900551"/>
    <w:rsid w:val="0F9022FF"/>
    <w:rsid w:val="0F9530F5"/>
    <w:rsid w:val="0F987405"/>
    <w:rsid w:val="0F9E09FB"/>
    <w:rsid w:val="0FA22032"/>
    <w:rsid w:val="0FB022B6"/>
    <w:rsid w:val="0FB1408E"/>
    <w:rsid w:val="0FB7143E"/>
    <w:rsid w:val="0FB73D2F"/>
    <w:rsid w:val="0FCB77DB"/>
    <w:rsid w:val="0FCC70AF"/>
    <w:rsid w:val="0FD06C62"/>
    <w:rsid w:val="0FD47A59"/>
    <w:rsid w:val="0FDA5C70"/>
    <w:rsid w:val="0FDA5E5F"/>
    <w:rsid w:val="0FE01140"/>
    <w:rsid w:val="0FF24D67"/>
    <w:rsid w:val="0FFA3C1C"/>
    <w:rsid w:val="0FFC5BE6"/>
    <w:rsid w:val="10046849"/>
    <w:rsid w:val="10060813"/>
    <w:rsid w:val="10077AA1"/>
    <w:rsid w:val="10120F66"/>
    <w:rsid w:val="10152804"/>
    <w:rsid w:val="1019229C"/>
    <w:rsid w:val="101F3682"/>
    <w:rsid w:val="10234F21"/>
    <w:rsid w:val="1025513D"/>
    <w:rsid w:val="10260EB5"/>
    <w:rsid w:val="10270F9D"/>
    <w:rsid w:val="102B0279"/>
    <w:rsid w:val="102D3FF1"/>
    <w:rsid w:val="10357C97"/>
    <w:rsid w:val="1037380F"/>
    <w:rsid w:val="10463305"/>
    <w:rsid w:val="10480E2B"/>
    <w:rsid w:val="104B091B"/>
    <w:rsid w:val="10557E25"/>
    <w:rsid w:val="10563548"/>
    <w:rsid w:val="105772C0"/>
    <w:rsid w:val="105A0963"/>
    <w:rsid w:val="106A0DA2"/>
    <w:rsid w:val="106D2640"/>
    <w:rsid w:val="1074577C"/>
    <w:rsid w:val="10771710"/>
    <w:rsid w:val="1081602B"/>
    <w:rsid w:val="10861954"/>
    <w:rsid w:val="10881228"/>
    <w:rsid w:val="108856CC"/>
    <w:rsid w:val="1088747A"/>
    <w:rsid w:val="10895F0F"/>
    <w:rsid w:val="108C6F6A"/>
    <w:rsid w:val="10944070"/>
    <w:rsid w:val="109A294A"/>
    <w:rsid w:val="10AB4F16"/>
    <w:rsid w:val="10AF4A06"/>
    <w:rsid w:val="10B14C22"/>
    <w:rsid w:val="10B244F7"/>
    <w:rsid w:val="10B82665"/>
    <w:rsid w:val="10B84B6F"/>
    <w:rsid w:val="10B93AD7"/>
    <w:rsid w:val="10C17B07"/>
    <w:rsid w:val="10C2298C"/>
    <w:rsid w:val="10C67D8D"/>
    <w:rsid w:val="10CC55B8"/>
    <w:rsid w:val="10D27CCB"/>
    <w:rsid w:val="10D64689"/>
    <w:rsid w:val="10D66437"/>
    <w:rsid w:val="10DA645D"/>
    <w:rsid w:val="10DC35D6"/>
    <w:rsid w:val="10DD77C5"/>
    <w:rsid w:val="10DE299A"/>
    <w:rsid w:val="10E2302E"/>
    <w:rsid w:val="10E77E82"/>
    <w:rsid w:val="10EE19D3"/>
    <w:rsid w:val="10F16DCD"/>
    <w:rsid w:val="10F863AD"/>
    <w:rsid w:val="10FB7C4C"/>
    <w:rsid w:val="11020FDA"/>
    <w:rsid w:val="110A60E1"/>
    <w:rsid w:val="110E3E23"/>
    <w:rsid w:val="11124F95"/>
    <w:rsid w:val="11131439"/>
    <w:rsid w:val="11140D0D"/>
    <w:rsid w:val="11276C93"/>
    <w:rsid w:val="112F78F5"/>
    <w:rsid w:val="11366ED6"/>
    <w:rsid w:val="113B44EC"/>
    <w:rsid w:val="113D64B6"/>
    <w:rsid w:val="11447845"/>
    <w:rsid w:val="114C04A7"/>
    <w:rsid w:val="115A1662"/>
    <w:rsid w:val="115F642C"/>
    <w:rsid w:val="11603F53"/>
    <w:rsid w:val="11627CCB"/>
    <w:rsid w:val="116A3287"/>
    <w:rsid w:val="116B6C95"/>
    <w:rsid w:val="11812847"/>
    <w:rsid w:val="1182211B"/>
    <w:rsid w:val="11851C0B"/>
    <w:rsid w:val="11875983"/>
    <w:rsid w:val="118C11EC"/>
    <w:rsid w:val="11902A8A"/>
    <w:rsid w:val="119463E5"/>
    <w:rsid w:val="119500A0"/>
    <w:rsid w:val="11963E18"/>
    <w:rsid w:val="11967974"/>
    <w:rsid w:val="119A3908"/>
    <w:rsid w:val="119C142F"/>
    <w:rsid w:val="11A2456B"/>
    <w:rsid w:val="11A41D60"/>
    <w:rsid w:val="11AC7198"/>
    <w:rsid w:val="11B11DE5"/>
    <w:rsid w:val="11B147AE"/>
    <w:rsid w:val="11B5429E"/>
    <w:rsid w:val="11B76268"/>
    <w:rsid w:val="11C72224"/>
    <w:rsid w:val="11CC15E8"/>
    <w:rsid w:val="11CC3396"/>
    <w:rsid w:val="11CE35B2"/>
    <w:rsid w:val="11CF6639"/>
    <w:rsid w:val="11D84431"/>
    <w:rsid w:val="11DB4B38"/>
    <w:rsid w:val="11DF756D"/>
    <w:rsid w:val="11E93877"/>
    <w:rsid w:val="11F0177A"/>
    <w:rsid w:val="11F12DFD"/>
    <w:rsid w:val="11F50B3F"/>
    <w:rsid w:val="11F7111E"/>
    <w:rsid w:val="11F748B7"/>
    <w:rsid w:val="11FD79F3"/>
    <w:rsid w:val="11FF376C"/>
    <w:rsid w:val="12042B30"/>
    <w:rsid w:val="120659A2"/>
    <w:rsid w:val="12096398"/>
    <w:rsid w:val="120B3EBE"/>
    <w:rsid w:val="120E39AF"/>
    <w:rsid w:val="12106795"/>
    <w:rsid w:val="1212349F"/>
    <w:rsid w:val="12135469"/>
    <w:rsid w:val="1214175B"/>
    <w:rsid w:val="12242F2B"/>
    <w:rsid w:val="12244F80"/>
    <w:rsid w:val="12323B41"/>
    <w:rsid w:val="12353631"/>
    <w:rsid w:val="123569BF"/>
    <w:rsid w:val="1244601C"/>
    <w:rsid w:val="125A4E46"/>
    <w:rsid w:val="125A6BF4"/>
    <w:rsid w:val="125C6E10"/>
    <w:rsid w:val="12671B44"/>
    <w:rsid w:val="126D6927"/>
    <w:rsid w:val="12723F3D"/>
    <w:rsid w:val="12747CB6"/>
    <w:rsid w:val="1277358D"/>
    <w:rsid w:val="12791770"/>
    <w:rsid w:val="12850115"/>
    <w:rsid w:val="128A0A07"/>
    <w:rsid w:val="128D0D77"/>
    <w:rsid w:val="128D521B"/>
    <w:rsid w:val="12900868"/>
    <w:rsid w:val="12921148"/>
    <w:rsid w:val="12922832"/>
    <w:rsid w:val="12A04F4F"/>
    <w:rsid w:val="12A470E3"/>
    <w:rsid w:val="12AF5192"/>
    <w:rsid w:val="12B72298"/>
    <w:rsid w:val="12BE3627"/>
    <w:rsid w:val="12C0739F"/>
    <w:rsid w:val="12C56763"/>
    <w:rsid w:val="12CD27E6"/>
    <w:rsid w:val="12D26850"/>
    <w:rsid w:val="12D70244"/>
    <w:rsid w:val="12DC3AAD"/>
    <w:rsid w:val="12DE15D3"/>
    <w:rsid w:val="12E27315"/>
    <w:rsid w:val="12E40CD5"/>
    <w:rsid w:val="12ED1816"/>
    <w:rsid w:val="12F15453"/>
    <w:rsid w:val="12F6691D"/>
    <w:rsid w:val="12FC5EFD"/>
    <w:rsid w:val="12FD414F"/>
    <w:rsid w:val="13001549"/>
    <w:rsid w:val="130059ED"/>
    <w:rsid w:val="130A23C8"/>
    <w:rsid w:val="130C4392"/>
    <w:rsid w:val="130D1EB8"/>
    <w:rsid w:val="130D3C66"/>
    <w:rsid w:val="1310745F"/>
    <w:rsid w:val="1319085D"/>
    <w:rsid w:val="131A7445"/>
    <w:rsid w:val="13225964"/>
    <w:rsid w:val="13280AA0"/>
    <w:rsid w:val="132C3B0B"/>
    <w:rsid w:val="1338673E"/>
    <w:rsid w:val="133C3E71"/>
    <w:rsid w:val="13444CE1"/>
    <w:rsid w:val="13451652"/>
    <w:rsid w:val="13456871"/>
    <w:rsid w:val="13470BFD"/>
    <w:rsid w:val="134742D6"/>
    <w:rsid w:val="134A0A16"/>
    <w:rsid w:val="134A4EBA"/>
    <w:rsid w:val="13566AB3"/>
    <w:rsid w:val="13596EAB"/>
    <w:rsid w:val="135D4BEE"/>
    <w:rsid w:val="13631AD8"/>
    <w:rsid w:val="13651CF4"/>
    <w:rsid w:val="13737F6D"/>
    <w:rsid w:val="1380268A"/>
    <w:rsid w:val="138228A6"/>
    <w:rsid w:val="13914897"/>
    <w:rsid w:val="13915780"/>
    <w:rsid w:val="13916645"/>
    <w:rsid w:val="1399374C"/>
    <w:rsid w:val="13A1426D"/>
    <w:rsid w:val="13A520F1"/>
    <w:rsid w:val="13AA4C99"/>
    <w:rsid w:val="13AB1FDE"/>
    <w:rsid w:val="13AF4D1D"/>
    <w:rsid w:val="13B14A56"/>
    <w:rsid w:val="13B912D7"/>
    <w:rsid w:val="13BA3DEE"/>
    <w:rsid w:val="13BA5B9C"/>
    <w:rsid w:val="13BB706F"/>
    <w:rsid w:val="13BB79E5"/>
    <w:rsid w:val="13C133CE"/>
    <w:rsid w:val="13CE1647"/>
    <w:rsid w:val="13D1738A"/>
    <w:rsid w:val="13DA623E"/>
    <w:rsid w:val="13E56991"/>
    <w:rsid w:val="13E72483"/>
    <w:rsid w:val="13EC7D20"/>
    <w:rsid w:val="13F60B9E"/>
    <w:rsid w:val="13F6294C"/>
    <w:rsid w:val="13F76DF0"/>
    <w:rsid w:val="13FC6308"/>
    <w:rsid w:val="14045069"/>
    <w:rsid w:val="14066A17"/>
    <w:rsid w:val="14096B23"/>
    <w:rsid w:val="14107EB2"/>
    <w:rsid w:val="14117786"/>
    <w:rsid w:val="141A488D"/>
    <w:rsid w:val="141F6347"/>
    <w:rsid w:val="1424395D"/>
    <w:rsid w:val="14261483"/>
    <w:rsid w:val="142E658A"/>
    <w:rsid w:val="143040B0"/>
    <w:rsid w:val="14333BA0"/>
    <w:rsid w:val="143E4A1F"/>
    <w:rsid w:val="1444190A"/>
    <w:rsid w:val="144638D4"/>
    <w:rsid w:val="144731A8"/>
    <w:rsid w:val="14495172"/>
    <w:rsid w:val="145C30F7"/>
    <w:rsid w:val="145F774D"/>
    <w:rsid w:val="14636234"/>
    <w:rsid w:val="14691370"/>
    <w:rsid w:val="146D7C3C"/>
    <w:rsid w:val="146E56F1"/>
    <w:rsid w:val="14740441"/>
    <w:rsid w:val="14752984"/>
    <w:rsid w:val="14771CDF"/>
    <w:rsid w:val="14795A57"/>
    <w:rsid w:val="147C10A3"/>
    <w:rsid w:val="14847F58"/>
    <w:rsid w:val="148D1784"/>
    <w:rsid w:val="148D505F"/>
    <w:rsid w:val="149249F6"/>
    <w:rsid w:val="14952165"/>
    <w:rsid w:val="14972381"/>
    <w:rsid w:val="14983A03"/>
    <w:rsid w:val="14A068F2"/>
    <w:rsid w:val="14A14FAE"/>
    <w:rsid w:val="14A44A93"/>
    <w:rsid w:val="14AB3737"/>
    <w:rsid w:val="14AC211F"/>
    <w:rsid w:val="14B4083D"/>
    <w:rsid w:val="14BC1DE8"/>
    <w:rsid w:val="14BE346A"/>
    <w:rsid w:val="14C64A14"/>
    <w:rsid w:val="14C8078D"/>
    <w:rsid w:val="14C97064"/>
    <w:rsid w:val="14CA62B3"/>
    <w:rsid w:val="14CD5DA3"/>
    <w:rsid w:val="14CF0DC0"/>
    <w:rsid w:val="14D42C8D"/>
    <w:rsid w:val="14DA401C"/>
    <w:rsid w:val="14E530ED"/>
    <w:rsid w:val="14ED01F3"/>
    <w:rsid w:val="14ED7840"/>
    <w:rsid w:val="14F21366"/>
    <w:rsid w:val="15000D6C"/>
    <w:rsid w:val="150F3CC6"/>
    <w:rsid w:val="1514752E"/>
    <w:rsid w:val="15175270"/>
    <w:rsid w:val="15187A19"/>
    <w:rsid w:val="15187BCF"/>
    <w:rsid w:val="15194B44"/>
    <w:rsid w:val="151C4634"/>
    <w:rsid w:val="15227E9D"/>
    <w:rsid w:val="152A0AFF"/>
    <w:rsid w:val="153656F6"/>
    <w:rsid w:val="1537146E"/>
    <w:rsid w:val="15396F94"/>
    <w:rsid w:val="15415E49"/>
    <w:rsid w:val="154222ED"/>
    <w:rsid w:val="15451DDD"/>
    <w:rsid w:val="15463A9F"/>
    <w:rsid w:val="154C316C"/>
    <w:rsid w:val="154C4F1A"/>
    <w:rsid w:val="15522F42"/>
    <w:rsid w:val="15542020"/>
    <w:rsid w:val="15545B7C"/>
    <w:rsid w:val="15567B46"/>
    <w:rsid w:val="155E4C4D"/>
    <w:rsid w:val="15604521"/>
    <w:rsid w:val="15655FDB"/>
    <w:rsid w:val="156858BF"/>
    <w:rsid w:val="156C736A"/>
    <w:rsid w:val="15787ABD"/>
    <w:rsid w:val="157C47BC"/>
    <w:rsid w:val="15836462"/>
    <w:rsid w:val="158A5A42"/>
    <w:rsid w:val="158A63F2"/>
    <w:rsid w:val="158E72E0"/>
    <w:rsid w:val="15910B7E"/>
    <w:rsid w:val="15977DC9"/>
    <w:rsid w:val="15997A33"/>
    <w:rsid w:val="159B19FD"/>
    <w:rsid w:val="159D39C7"/>
    <w:rsid w:val="15A13B32"/>
    <w:rsid w:val="15A9411A"/>
    <w:rsid w:val="15AB60E4"/>
    <w:rsid w:val="15AC3C0A"/>
    <w:rsid w:val="15B12FCF"/>
    <w:rsid w:val="15B64D26"/>
    <w:rsid w:val="15B82C06"/>
    <w:rsid w:val="15BB3E4D"/>
    <w:rsid w:val="15BD1974"/>
    <w:rsid w:val="15BF56EC"/>
    <w:rsid w:val="15C42D02"/>
    <w:rsid w:val="15D32F45"/>
    <w:rsid w:val="15D60C87"/>
    <w:rsid w:val="15D8055B"/>
    <w:rsid w:val="15DA0777"/>
    <w:rsid w:val="15DA2525"/>
    <w:rsid w:val="15DC65E3"/>
    <w:rsid w:val="15E1000B"/>
    <w:rsid w:val="15E2762C"/>
    <w:rsid w:val="15E47333"/>
    <w:rsid w:val="15EE2F1F"/>
    <w:rsid w:val="15FA4976"/>
    <w:rsid w:val="15FB249C"/>
    <w:rsid w:val="15FD4466"/>
    <w:rsid w:val="15FD7FC2"/>
    <w:rsid w:val="16007BEB"/>
    <w:rsid w:val="1606156C"/>
    <w:rsid w:val="16092E0B"/>
    <w:rsid w:val="16111CBF"/>
    <w:rsid w:val="161672D6"/>
    <w:rsid w:val="16177C04"/>
    <w:rsid w:val="161A5018"/>
    <w:rsid w:val="16225C7A"/>
    <w:rsid w:val="162A0C4B"/>
    <w:rsid w:val="163559AE"/>
    <w:rsid w:val="16377978"/>
    <w:rsid w:val="163A2FC4"/>
    <w:rsid w:val="164D28A4"/>
    <w:rsid w:val="164D719B"/>
    <w:rsid w:val="164E4CC1"/>
    <w:rsid w:val="16504596"/>
    <w:rsid w:val="1653052A"/>
    <w:rsid w:val="165921FC"/>
    <w:rsid w:val="165A18B8"/>
    <w:rsid w:val="1663076D"/>
    <w:rsid w:val="166444E5"/>
    <w:rsid w:val="166C2811"/>
    <w:rsid w:val="166D72BD"/>
    <w:rsid w:val="166E4DED"/>
    <w:rsid w:val="16753FFC"/>
    <w:rsid w:val="167A1613"/>
    <w:rsid w:val="167A73B7"/>
    <w:rsid w:val="167E55A7"/>
    <w:rsid w:val="168129A1"/>
    <w:rsid w:val="16822ED3"/>
    <w:rsid w:val="1686445B"/>
    <w:rsid w:val="168D3A3C"/>
    <w:rsid w:val="16924078"/>
    <w:rsid w:val="16985F3D"/>
    <w:rsid w:val="169A2C55"/>
    <w:rsid w:val="169F376F"/>
    <w:rsid w:val="16A448E1"/>
    <w:rsid w:val="16A805D8"/>
    <w:rsid w:val="16AB5C70"/>
    <w:rsid w:val="16AC6DE4"/>
    <w:rsid w:val="16AE750E"/>
    <w:rsid w:val="16B0732B"/>
    <w:rsid w:val="16B26FFE"/>
    <w:rsid w:val="16BA7F2A"/>
    <w:rsid w:val="16BB6B10"/>
    <w:rsid w:val="16BD20F3"/>
    <w:rsid w:val="16C136E5"/>
    <w:rsid w:val="16C60CFC"/>
    <w:rsid w:val="16CA259A"/>
    <w:rsid w:val="16D431CA"/>
    <w:rsid w:val="16DA0303"/>
    <w:rsid w:val="16DD4CBF"/>
    <w:rsid w:val="16E11692"/>
    <w:rsid w:val="16E72A91"/>
    <w:rsid w:val="16F413C5"/>
    <w:rsid w:val="16F5513D"/>
    <w:rsid w:val="16FE44FE"/>
    <w:rsid w:val="17033CFE"/>
    <w:rsid w:val="17035AAC"/>
    <w:rsid w:val="17046F7B"/>
    <w:rsid w:val="17173305"/>
    <w:rsid w:val="171E6442"/>
    <w:rsid w:val="17224B33"/>
    <w:rsid w:val="17237EFC"/>
    <w:rsid w:val="17263548"/>
    <w:rsid w:val="173051DB"/>
    <w:rsid w:val="17345C65"/>
    <w:rsid w:val="173E0892"/>
    <w:rsid w:val="173E4D36"/>
    <w:rsid w:val="173E73D2"/>
    <w:rsid w:val="174116A4"/>
    <w:rsid w:val="1742154C"/>
    <w:rsid w:val="174762AE"/>
    <w:rsid w:val="174A7237"/>
    <w:rsid w:val="17563E2E"/>
    <w:rsid w:val="175E3FFB"/>
    <w:rsid w:val="1763654B"/>
    <w:rsid w:val="17740758"/>
    <w:rsid w:val="17773DA4"/>
    <w:rsid w:val="17793FC0"/>
    <w:rsid w:val="177B3894"/>
    <w:rsid w:val="17872239"/>
    <w:rsid w:val="17877E7A"/>
    <w:rsid w:val="17903B89"/>
    <w:rsid w:val="1798786B"/>
    <w:rsid w:val="17A728DB"/>
    <w:rsid w:val="17AA4179"/>
    <w:rsid w:val="17B1375A"/>
    <w:rsid w:val="17BA0860"/>
    <w:rsid w:val="17BB6387"/>
    <w:rsid w:val="17BD3EAD"/>
    <w:rsid w:val="17C23271"/>
    <w:rsid w:val="17C4348D"/>
    <w:rsid w:val="17CE2D1D"/>
    <w:rsid w:val="17CF3D95"/>
    <w:rsid w:val="17D9680D"/>
    <w:rsid w:val="17DB4333"/>
    <w:rsid w:val="17E4768B"/>
    <w:rsid w:val="17E51656"/>
    <w:rsid w:val="17E92EF4"/>
    <w:rsid w:val="17EB6307"/>
    <w:rsid w:val="17EF3B4D"/>
    <w:rsid w:val="17F13B56"/>
    <w:rsid w:val="17F65611"/>
    <w:rsid w:val="17FE0021"/>
    <w:rsid w:val="18000A97"/>
    <w:rsid w:val="18013D41"/>
    <w:rsid w:val="1807337A"/>
    <w:rsid w:val="18090EA0"/>
    <w:rsid w:val="180E64B6"/>
    <w:rsid w:val="18105E97"/>
    <w:rsid w:val="18117D55"/>
    <w:rsid w:val="18141FD9"/>
    <w:rsid w:val="181635BD"/>
    <w:rsid w:val="1816671D"/>
    <w:rsid w:val="18187335"/>
    <w:rsid w:val="1820443C"/>
    <w:rsid w:val="1824217E"/>
    <w:rsid w:val="182C2DE0"/>
    <w:rsid w:val="182C4B8E"/>
    <w:rsid w:val="182E5751"/>
    <w:rsid w:val="183121A5"/>
    <w:rsid w:val="183879D7"/>
    <w:rsid w:val="183A374F"/>
    <w:rsid w:val="183B3024"/>
    <w:rsid w:val="183C74C7"/>
    <w:rsid w:val="1840063A"/>
    <w:rsid w:val="184400AB"/>
    <w:rsid w:val="1844637C"/>
    <w:rsid w:val="18493900"/>
    <w:rsid w:val="18495740"/>
    <w:rsid w:val="184E0FA9"/>
    <w:rsid w:val="184E35FA"/>
    <w:rsid w:val="18510A99"/>
    <w:rsid w:val="18602A8A"/>
    <w:rsid w:val="18622CA6"/>
    <w:rsid w:val="186407CC"/>
    <w:rsid w:val="18644328"/>
    <w:rsid w:val="186662F2"/>
    <w:rsid w:val="18694035"/>
    <w:rsid w:val="186B1B5B"/>
    <w:rsid w:val="18700F1F"/>
    <w:rsid w:val="18714C97"/>
    <w:rsid w:val="18787DD4"/>
    <w:rsid w:val="18814EDA"/>
    <w:rsid w:val="188624F1"/>
    <w:rsid w:val="188B5D59"/>
    <w:rsid w:val="1895750C"/>
    <w:rsid w:val="18972950"/>
    <w:rsid w:val="18980476"/>
    <w:rsid w:val="18AB01A9"/>
    <w:rsid w:val="18B761B7"/>
    <w:rsid w:val="18BD1C8B"/>
    <w:rsid w:val="18C272A1"/>
    <w:rsid w:val="18C4126B"/>
    <w:rsid w:val="18C474BD"/>
    <w:rsid w:val="18C54E6D"/>
    <w:rsid w:val="18CB084B"/>
    <w:rsid w:val="18CE5C46"/>
    <w:rsid w:val="18D40DFD"/>
    <w:rsid w:val="18D47700"/>
    <w:rsid w:val="18DE232D"/>
    <w:rsid w:val="18DF00FF"/>
    <w:rsid w:val="18E5190D"/>
    <w:rsid w:val="18ED431E"/>
    <w:rsid w:val="18EF453A"/>
    <w:rsid w:val="18F356AC"/>
    <w:rsid w:val="18FC7F4B"/>
    <w:rsid w:val="19061883"/>
    <w:rsid w:val="19067AD5"/>
    <w:rsid w:val="190B50EC"/>
    <w:rsid w:val="19197809"/>
    <w:rsid w:val="1921599D"/>
    <w:rsid w:val="192166BD"/>
    <w:rsid w:val="192341E3"/>
    <w:rsid w:val="192561AE"/>
    <w:rsid w:val="192A178A"/>
    <w:rsid w:val="192D1C36"/>
    <w:rsid w:val="192F0DDA"/>
    <w:rsid w:val="193C7053"/>
    <w:rsid w:val="194128BC"/>
    <w:rsid w:val="194859F8"/>
    <w:rsid w:val="19524AC9"/>
    <w:rsid w:val="19566367"/>
    <w:rsid w:val="19570331"/>
    <w:rsid w:val="19636CD6"/>
    <w:rsid w:val="19650358"/>
    <w:rsid w:val="196A3697"/>
    <w:rsid w:val="19742C91"/>
    <w:rsid w:val="1977314F"/>
    <w:rsid w:val="197762DD"/>
    <w:rsid w:val="197902A7"/>
    <w:rsid w:val="197C6E4A"/>
    <w:rsid w:val="19801636"/>
    <w:rsid w:val="198452FF"/>
    <w:rsid w:val="198911D7"/>
    <w:rsid w:val="198D78AF"/>
    <w:rsid w:val="198F7168"/>
    <w:rsid w:val="1990438D"/>
    <w:rsid w:val="19923117"/>
    <w:rsid w:val="19946E8F"/>
    <w:rsid w:val="19956E3C"/>
    <w:rsid w:val="19A036DA"/>
    <w:rsid w:val="19A1335A"/>
    <w:rsid w:val="19A277FE"/>
    <w:rsid w:val="19A52ACF"/>
    <w:rsid w:val="19A74E14"/>
    <w:rsid w:val="19A76BC3"/>
    <w:rsid w:val="19AA62CD"/>
    <w:rsid w:val="19AB5200"/>
    <w:rsid w:val="19AD1CFF"/>
    <w:rsid w:val="19AD7F51"/>
    <w:rsid w:val="19AF7825"/>
    <w:rsid w:val="19C239FC"/>
    <w:rsid w:val="19C37774"/>
    <w:rsid w:val="19C534ED"/>
    <w:rsid w:val="19C67C83"/>
    <w:rsid w:val="19C84D8B"/>
    <w:rsid w:val="19D07AE3"/>
    <w:rsid w:val="19DD0836"/>
    <w:rsid w:val="19E75211"/>
    <w:rsid w:val="19EC130B"/>
    <w:rsid w:val="19EC2827"/>
    <w:rsid w:val="19EE47F1"/>
    <w:rsid w:val="19F811CC"/>
    <w:rsid w:val="1A023DF9"/>
    <w:rsid w:val="1A045DC3"/>
    <w:rsid w:val="1A0E7548"/>
    <w:rsid w:val="1A156DF2"/>
    <w:rsid w:val="1A1A55E6"/>
    <w:rsid w:val="1A204BC7"/>
    <w:rsid w:val="1A240213"/>
    <w:rsid w:val="1A277D03"/>
    <w:rsid w:val="1A295829"/>
    <w:rsid w:val="1A2A1E07"/>
    <w:rsid w:val="1A2A3350"/>
    <w:rsid w:val="1A2F0638"/>
    <w:rsid w:val="1A2F0966"/>
    <w:rsid w:val="1A3A17E5"/>
    <w:rsid w:val="1A42491C"/>
    <w:rsid w:val="1A55501B"/>
    <w:rsid w:val="1A564145"/>
    <w:rsid w:val="1A5959E3"/>
    <w:rsid w:val="1A5F56EF"/>
    <w:rsid w:val="1A69031C"/>
    <w:rsid w:val="1A703458"/>
    <w:rsid w:val="1A756CC1"/>
    <w:rsid w:val="1A7F369B"/>
    <w:rsid w:val="1A840CB2"/>
    <w:rsid w:val="1A845156"/>
    <w:rsid w:val="1A862C7C"/>
    <w:rsid w:val="1A8769F4"/>
    <w:rsid w:val="1A89451A"/>
    <w:rsid w:val="1A8C400A"/>
    <w:rsid w:val="1A91517D"/>
    <w:rsid w:val="1A94557B"/>
    <w:rsid w:val="1A9A6727"/>
    <w:rsid w:val="1A9F5AEC"/>
    <w:rsid w:val="1A9F789A"/>
    <w:rsid w:val="1AA255DC"/>
    <w:rsid w:val="1AA318C8"/>
    <w:rsid w:val="1AA475A6"/>
    <w:rsid w:val="1AA90718"/>
    <w:rsid w:val="1AAB4D8E"/>
    <w:rsid w:val="1AAE21D3"/>
    <w:rsid w:val="1AB36295"/>
    <w:rsid w:val="1AB62E35"/>
    <w:rsid w:val="1AB64489"/>
    <w:rsid w:val="1AB752C3"/>
    <w:rsid w:val="1ABA0B77"/>
    <w:rsid w:val="1ABD2416"/>
    <w:rsid w:val="1ABD41C4"/>
    <w:rsid w:val="1ABE27D0"/>
    <w:rsid w:val="1ABF618E"/>
    <w:rsid w:val="1ABF7F3C"/>
    <w:rsid w:val="1AC11F06"/>
    <w:rsid w:val="1AC47300"/>
    <w:rsid w:val="1AC6751C"/>
    <w:rsid w:val="1AC90DBB"/>
    <w:rsid w:val="1AD003D6"/>
    <w:rsid w:val="1AD51F68"/>
    <w:rsid w:val="1ADF413A"/>
    <w:rsid w:val="1AE148A9"/>
    <w:rsid w:val="1AE23C2A"/>
    <w:rsid w:val="1AE31E7C"/>
    <w:rsid w:val="1AE3458F"/>
    <w:rsid w:val="1AED4AA9"/>
    <w:rsid w:val="1AF42373"/>
    <w:rsid w:val="1AF44089"/>
    <w:rsid w:val="1AF57E02"/>
    <w:rsid w:val="1AF851FC"/>
    <w:rsid w:val="1AFA5418"/>
    <w:rsid w:val="1B067919"/>
    <w:rsid w:val="1B075976"/>
    <w:rsid w:val="1B0B4F2F"/>
    <w:rsid w:val="1B122762"/>
    <w:rsid w:val="1B1A33C4"/>
    <w:rsid w:val="1B210BF7"/>
    <w:rsid w:val="1B29348D"/>
    <w:rsid w:val="1B2E0C1E"/>
    <w:rsid w:val="1B2F50C2"/>
    <w:rsid w:val="1B356450"/>
    <w:rsid w:val="1B365A71"/>
    <w:rsid w:val="1B3C77DE"/>
    <w:rsid w:val="1B430B6D"/>
    <w:rsid w:val="1B4659B0"/>
    <w:rsid w:val="1B487F31"/>
    <w:rsid w:val="1B544B28"/>
    <w:rsid w:val="1B577360"/>
    <w:rsid w:val="1B5946A7"/>
    <w:rsid w:val="1B610FF3"/>
    <w:rsid w:val="1B6358B9"/>
    <w:rsid w:val="1B642331"/>
    <w:rsid w:val="1B66607E"/>
    <w:rsid w:val="1B6F54BE"/>
    <w:rsid w:val="1B742AD4"/>
    <w:rsid w:val="1B7900EB"/>
    <w:rsid w:val="1B811695"/>
    <w:rsid w:val="1B854CE1"/>
    <w:rsid w:val="1B882A24"/>
    <w:rsid w:val="1B8D003A"/>
    <w:rsid w:val="1B8F3DB2"/>
    <w:rsid w:val="1B903686"/>
    <w:rsid w:val="1B910BFE"/>
    <w:rsid w:val="1B920007"/>
    <w:rsid w:val="1B99078D"/>
    <w:rsid w:val="1BA00681"/>
    <w:rsid w:val="1BA01B1B"/>
    <w:rsid w:val="1BA93741"/>
    <w:rsid w:val="1BAA3635"/>
    <w:rsid w:val="1BAA70FC"/>
    <w:rsid w:val="1BAF6202"/>
    <w:rsid w:val="1BB750B7"/>
    <w:rsid w:val="1BBD091F"/>
    <w:rsid w:val="1BBD6EDA"/>
    <w:rsid w:val="1BC05D1A"/>
    <w:rsid w:val="1BC16CEB"/>
    <w:rsid w:val="1BC5537A"/>
    <w:rsid w:val="1BCD6688"/>
    <w:rsid w:val="1BCD6794"/>
    <w:rsid w:val="1BD01CD5"/>
    <w:rsid w:val="1BD143CB"/>
    <w:rsid w:val="1BD3701F"/>
    <w:rsid w:val="1BED0AD9"/>
    <w:rsid w:val="1BEE796E"/>
    <w:rsid w:val="1BF754B3"/>
    <w:rsid w:val="1BF97D57"/>
    <w:rsid w:val="1BFD51C0"/>
    <w:rsid w:val="1BFD6F6E"/>
    <w:rsid w:val="1C0302FC"/>
    <w:rsid w:val="1C093B64"/>
    <w:rsid w:val="1C0A51E7"/>
    <w:rsid w:val="1C0C5403"/>
    <w:rsid w:val="1C0C71B1"/>
    <w:rsid w:val="1C0D4CD7"/>
    <w:rsid w:val="1C145E41"/>
    <w:rsid w:val="1C1B3898"/>
    <w:rsid w:val="1C1E6EE4"/>
    <w:rsid w:val="1C200EAE"/>
    <w:rsid w:val="1C237D92"/>
    <w:rsid w:val="1C2428E7"/>
    <w:rsid w:val="1C2C1601"/>
    <w:rsid w:val="1C2C7853"/>
    <w:rsid w:val="1C33473D"/>
    <w:rsid w:val="1C395ACC"/>
    <w:rsid w:val="1C3B5CE8"/>
    <w:rsid w:val="1C4050AC"/>
    <w:rsid w:val="1C467B05"/>
    <w:rsid w:val="1C493F61"/>
    <w:rsid w:val="1C4F65C7"/>
    <w:rsid w:val="1C512E16"/>
    <w:rsid w:val="1C550B58"/>
    <w:rsid w:val="1C580648"/>
    <w:rsid w:val="1C5A709F"/>
    <w:rsid w:val="1C5C30AE"/>
    <w:rsid w:val="1C5D3A88"/>
    <w:rsid w:val="1C60574F"/>
    <w:rsid w:val="1C654B13"/>
    <w:rsid w:val="1C672639"/>
    <w:rsid w:val="1C6C0523"/>
    <w:rsid w:val="1C6F7740"/>
    <w:rsid w:val="1C733010"/>
    <w:rsid w:val="1C737230"/>
    <w:rsid w:val="1C784A0B"/>
    <w:rsid w:val="1C7A10DD"/>
    <w:rsid w:val="1C7D0EC1"/>
    <w:rsid w:val="1C827473"/>
    <w:rsid w:val="1C8B27CB"/>
    <w:rsid w:val="1C933922"/>
    <w:rsid w:val="1C940F54"/>
    <w:rsid w:val="1C9A47BD"/>
    <w:rsid w:val="1C9D42AD"/>
    <w:rsid w:val="1CAB69CA"/>
    <w:rsid w:val="1CB47446"/>
    <w:rsid w:val="1CB87339"/>
    <w:rsid w:val="1CBB4733"/>
    <w:rsid w:val="1CBC0BD7"/>
    <w:rsid w:val="1CCE57CF"/>
    <w:rsid w:val="1CD37A8D"/>
    <w:rsid w:val="1CD75A11"/>
    <w:rsid w:val="1CDA72AF"/>
    <w:rsid w:val="1CDD28FB"/>
    <w:rsid w:val="1CDF6673"/>
    <w:rsid w:val="1CEB6DC6"/>
    <w:rsid w:val="1CF00880"/>
    <w:rsid w:val="1CF40BC4"/>
    <w:rsid w:val="1CF77E61"/>
    <w:rsid w:val="1CFC0FD3"/>
    <w:rsid w:val="1CFC2692"/>
    <w:rsid w:val="1D102CD1"/>
    <w:rsid w:val="1D1502E7"/>
    <w:rsid w:val="1D213EBD"/>
    <w:rsid w:val="1D24052A"/>
    <w:rsid w:val="1D28626C"/>
    <w:rsid w:val="1D295B40"/>
    <w:rsid w:val="1D2E3157"/>
    <w:rsid w:val="1D2F75FB"/>
    <w:rsid w:val="1D3502B9"/>
    <w:rsid w:val="1D383050"/>
    <w:rsid w:val="1D383FD6"/>
    <w:rsid w:val="1D392227"/>
    <w:rsid w:val="1D3E15EC"/>
    <w:rsid w:val="1D3F7112"/>
    <w:rsid w:val="1D4330A6"/>
    <w:rsid w:val="1D4666F2"/>
    <w:rsid w:val="1D4806BC"/>
    <w:rsid w:val="1D4B1F5B"/>
    <w:rsid w:val="1D4D5CD3"/>
    <w:rsid w:val="1D513157"/>
    <w:rsid w:val="1D6152DA"/>
    <w:rsid w:val="1D631052"/>
    <w:rsid w:val="1D636711"/>
    <w:rsid w:val="1D7C2114"/>
    <w:rsid w:val="1D7F39B2"/>
    <w:rsid w:val="1D834723"/>
    <w:rsid w:val="1D835251"/>
    <w:rsid w:val="1D8611E5"/>
    <w:rsid w:val="1D880A36"/>
    <w:rsid w:val="1D8B05A9"/>
    <w:rsid w:val="1D8D3608"/>
    <w:rsid w:val="1D94745E"/>
    <w:rsid w:val="1D983B4C"/>
    <w:rsid w:val="1D994A74"/>
    <w:rsid w:val="1D9C4564"/>
    <w:rsid w:val="1DA36D78"/>
    <w:rsid w:val="1DA43419"/>
    <w:rsid w:val="1DA81AFB"/>
    <w:rsid w:val="1DAC0C4B"/>
    <w:rsid w:val="1DAD49C3"/>
    <w:rsid w:val="1DAF669D"/>
    <w:rsid w:val="1DB23D88"/>
    <w:rsid w:val="1DB25B36"/>
    <w:rsid w:val="1DB55626"/>
    <w:rsid w:val="1DB974C3"/>
    <w:rsid w:val="1DBB5971"/>
    <w:rsid w:val="1DBC69B5"/>
    <w:rsid w:val="1DC13FCB"/>
    <w:rsid w:val="1DC55869"/>
    <w:rsid w:val="1DC767A9"/>
    <w:rsid w:val="1DC83D3D"/>
    <w:rsid w:val="1DCA10D2"/>
    <w:rsid w:val="1DCA7323"/>
    <w:rsid w:val="1DCE373B"/>
    <w:rsid w:val="1DCF6435"/>
    <w:rsid w:val="1DCF6B00"/>
    <w:rsid w:val="1DD43CFE"/>
    <w:rsid w:val="1DD55EB7"/>
    <w:rsid w:val="1DDC0E05"/>
    <w:rsid w:val="1DDD0B85"/>
    <w:rsid w:val="1DE57CB9"/>
    <w:rsid w:val="1DF12B02"/>
    <w:rsid w:val="1DF20628"/>
    <w:rsid w:val="1DFF00DA"/>
    <w:rsid w:val="1E025426"/>
    <w:rsid w:val="1E1265D5"/>
    <w:rsid w:val="1E2307E2"/>
    <w:rsid w:val="1E2E2A61"/>
    <w:rsid w:val="1E340C41"/>
    <w:rsid w:val="1E3B1FCF"/>
    <w:rsid w:val="1E3C6958"/>
    <w:rsid w:val="1E3E386E"/>
    <w:rsid w:val="1E48649A"/>
    <w:rsid w:val="1E4946EC"/>
    <w:rsid w:val="1E4A2212"/>
    <w:rsid w:val="1E4B73EA"/>
    <w:rsid w:val="1E5242F2"/>
    <w:rsid w:val="1E591D1A"/>
    <w:rsid w:val="1E59657F"/>
    <w:rsid w:val="1E5B7F7C"/>
    <w:rsid w:val="1E635082"/>
    <w:rsid w:val="1E636B68"/>
    <w:rsid w:val="1E6A01BF"/>
    <w:rsid w:val="1E7159F1"/>
    <w:rsid w:val="1E717388"/>
    <w:rsid w:val="1E763007"/>
    <w:rsid w:val="1E79580D"/>
    <w:rsid w:val="1E7D7EF2"/>
    <w:rsid w:val="1E8155A2"/>
    <w:rsid w:val="1E830C89"/>
    <w:rsid w:val="1E8A260F"/>
    <w:rsid w:val="1E960FB4"/>
    <w:rsid w:val="1E984D2C"/>
    <w:rsid w:val="1E9A6CF6"/>
    <w:rsid w:val="1E9B0CC0"/>
    <w:rsid w:val="1E9F255E"/>
    <w:rsid w:val="1EA01E32"/>
    <w:rsid w:val="1EA25BAA"/>
    <w:rsid w:val="1EA272B7"/>
    <w:rsid w:val="1EA47B74"/>
    <w:rsid w:val="1EA57449"/>
    <w:rsid w:val="1EA628CB"/>
    <w:rsid w:val="1EA96F39"/>
    <w:rsid w:val="1EAA4A5F"/>
    <w:rsid w:val="1EAF02C7"/>
    <w:rsid w:val="1EB06519"/>
    <w:rsid w:val="1EB12291"/>
    <w:rsid w:val="1EB4069A"/>
    <w:rsid w:val="1EB63404"/>
    <w:rsid w:val="1EBE4E7B"/>
    <w:rsid w:val="1EC16654"/>
    <w:rsid w:val="1EC51899"/>
    <w:rsid w:val="1ED16490"/>
    <w:rsid w:val="1ED33FB6"/>
    <w:rsid w:val="1ED85A70"/>
    <w:rsid w:val="1EDD3928"/>
    <w:rsid w:val="1EE2244B"/>
    <w:rsid w:val="1EF3191E"/>
    <w:rsid w:val="1EF65EF6"/>
    <w:rsid w:val="1EFA3C38"/>
    <w:rsid w:val="1EFF4C2E"/>
    <w:rsid w:val="1F02343B"/>
    <w:rsid w:val="1F0423C1"/>
    <w:rsid w:val="1F0625DD"/>
    <w:rsid w:val="1F080890"/>
    <w:rsid w:val="1F0A6DD8"/>
    <w:rsid w:val="1F0E1492"/>
    <w:rsid w:val="1F122D30"/>
    <w:rsid w:val="1F132604"/>
    <w:rsid w:val="1F1712DB"/>
    <w:rsid w:val="1F185E6D"/>
    <w:rsid w:val="1F1C3BAF"/>
    <w:rsid w:val="1F212F73"/>
    <w:rsid w:val="1F30765A"/>
    <w:rsid w:val="1F325EC7"/>
    <w:rsid w:val="1F327D4A"/>
    <w:rsid w:val="1F374545"/>
    <w:rsid w:val="1F38517B"/>
    <w:rsid w:val="1F417171"/>
    <w:rsid w:val="1F43738D"/>
    <w:rsid w:val="1F494278"/>
    <w:rsid w:val="1F5D7311"/>
    <w:rsid w:val="1F6B41EE"/>
    <w:rsid w:val="1F6E3CDF"/>
    <w:rsid w:val="1F6E5593"/>
    <w:rsid w:val="1F720A5F"/>
    <w:rsid w:val="1F755707"/>
    <w:rsid w:val="1F857AC5"/>
    <w:rsid w:val="1F8E612F"/>
    <w:rsid w:val="1F9000F9"/>
    <w:rsid w:val="1F903C55"/>
    <w:rsid w:val="1FA01408"/>
    <w:rsid w:val="1FA0658E"/>
    <w:rsid w:val="1FA47700"/>
    <w:rsid w:val="1FA83694"/>
    <w:rsid w:val="1FB02549"/>
    <w:rsid w:val="1FB805A3"/>
    <w:rsid w:val="1FB913FE"/>
    <w:rsid w:val="1FB922B6"/>
    <w:rsid w:val="1FBC7140"/>
    <w:rsid w:val="1FC16504"/>
    <w:rsid w:val="1FCD1657"/>
    <w:rsid w:val="1FD21F38"/>
    <w:rsid w:val="1FD476E5"/>
    <w:rsid w:val="1FD55B0C"/>
    <w:rsid w:val="1FDE70B6"/>
    <w:rsid w:val="1FDF13FF"/>
    <w:rsid w:val="1FEF4E1F"/>
    <w:rsid w:val="1FF51357"/>
    <w:rsid w:val="1FF87545"/>
    <w:rsid w:val="1FF93EF0"/>
    <w:rsid w:val="1FF95C9E"/>
    <w:rsid w:val="1FFC6B65"/>
    <w:rsid w:val="2006717B"/>
    <w:rsid w:val="200D6026"/>
    <w:rsid w:val="20142AD8"/>
    <w:rsid w:val="2016419D"/>
    <w:rsid w:val="201C198C"/>
    <w:rsid w:val="201C3240"/>
    <w:rsid w:val="202A40A9"/>
    <w:rsid w:val="202A5E57"/>
    <w:rsid w:val="202C4905"/>
    <w:rsid w:val="20304BC9"/>
    <w:rsid w:val="20344F28"/>
    <w:rsid w:val="20360CA0"/>
    <w:rsid w:val="203F4A5B"/>
    <w:rsid w:val="203F6EF4"/>
    <w:rsid w:val="20407429"/>
    <w:rsid w:val="2043516B"/>
    <w:rsid w:val="20450EE3"/>
    <w:rsid w:val="20484530"/>
    <w:rsid w:val="204C4020"/>
    <w:rsid w:val="204F58BE"/>
    <w:rsid w:val="20531852"/>
    <w:rsid w:val="205729C5"/>
    <w:rsid w:val="205832EF"/>
    <w:rsid w:val="2059238D"/>
    <w:rsid w:val="205C7FDB"/>
    <w:rsid w:val="205E01F7"/>
    <w:rsid w:val="20633783"/>
    <w:rsid w:val="206A094A"/>
    <w:rsid w:val="206C46C2"/>
    <w:rsid w:val="206C6470"/>
    <w:rsid w:val="206F5F60"/>
    <w:rsid w:val="207215AC"/>
    <w:rsid w:val="20757F3E"/>
    <w:rsid w:val="20783067"/>
    <w:rsid w:val="207B2B57"/>
    <w:rsid w:val="2080016D"/>
    <w:rsid w:val="20803CC9"/>
    <w:rsid w:val="2080479F"/>
    <w:rsid w:val="208319DF"/>
    <w:rsid w:val="20875058"/>
    <w:rsid w:val="20931C4F"/>
    <w:rsid w:val="209459C7"/>
    <w:rsid w:val="209F2C4D"/>
    <w:rsid w:val="20AE4CDA"/>
    <w:rsid w:val="20B35E4D"/>
    <w:rsid w:val="20B63B8F"/>
    <w:rsid w:val="20B83463"/>
    <w:rsid w:val="20BB73F7"/>
    <w:rsid w:val="20C55B80"/>
    <w:rsid w:val="20C938C2"/>
    <w:rsid w:val="20CE712B"/>
    <w:rsid w:val="20D2101C"/>
    <w:rsid w:val="20D45329"/>
    <w:rsid w:val="20D52EC2"/>
    <w:rsid w:val="20D64231"/>
    <w:rsid w:val="20E029BA"/>
    <w:rsid w:val="20E22BD6"/>
    <w:rsid w:val="20E57FD0"/>
    <w:rsid w:val="20E85B7C"/>
    <w:rsid w:val="20EA3839"/>
    <w:rsid w:val="20EC75B1"/>
    <w:rsid w:val="20FD531A"/>
    <w:rsid w:val="20FF1092"/>
    <w:rsid w:val="210743EB"/>
    <w:rsid w:val="21076199"/>
    <w:rsid w:val="2112296A"/>
    <w:rsid w:val="21162880"/>
    <w:rsid w:val="211A2370"/>
    <w:rsid w:val="212136FE"/>
    <w:rsid w:val="21222FD3"/>
    <w:rsid w:val="21254871"/>
    <w:rsid w:val="21294361"/>
    <w:rsid w:val="212D20A3"/>
    <w:rsid w:val="213276BA"/>
    <w:rsid w:val="21415B4F"/>
    <w:rsid w:val="2144119B"/>
    <w:rsid w:val="21466CC1"/>
    <w:rsid w:val="214747E7"/>
    <w:rsid w:val="214D18A4"/>
    <w:rsid w:val="21527D25"/>
    <w:rsid w:val="21584C46"/>
    <w:rsid w:val="215B52C8"/>
    <w:rsid w:val="21621621"/>
    <w:rsid w:val="21661111"/>
    <w:rsid w:val="216E446A"/>
    <w:rsid w:val="21750BB9"/>
    <w:rsid w:val="217557F8"/>
    <w:rsid w:val="21793170"/>
    <w:rsid w:val="217A5B78"/>
    <w:rsid w:val="217F0425"/>
    <w:rsid w:val="21823A71"/>
    <w:rsid w:val="218912A4"/>
    <w:rsid w:val="218D141D"/>
    <w:rsid w:val="218F2EC0"/>
    <w:rsid w:val="218F68ED"/>
    <w:rsid w:val="21951666"/>
    <w:rsid w:val="219A700D"/>
    <w:rsid w:val="219C2D85"/>
    <w:rsid w:val="219E4D4F"/>
    <w:rsid w:val="21A63C04"/>
    <w:rsid w:val="21A8797C"/>
    <w:rsid w:val="21A974B5"/>
    <w:rsid w:val="21B03E34"/>
    <w:rsid w:val="21B2144D"/>
    <w:rsid w:val="21B93937"/>
    <w:rsid w:val="21C569DD"/>
    <w:rsid w:val="21C978F2"/>
    <w:rsid w:val="21CD73E2"/>
    <w:rsid w:val="21CF315A"/>
    <w:rsid w:val="21D544E9"/>
    <w:rsid w:val="21E011C2"/>
    <w:rsid w:val="21E0264C"/>
    <w:rsid w:val="21E169EA"/>
    <w:rsid w:val="21F506E7"/>
    <w:rsid w:val="21F66939"/>
    <w:rsid w:val="21F901D7"/>
    <w:rsid w:val="21F91F85"/>
    <w:rsid w:val="220254EF"/>
    <w:rsid w:val="22032E04"/>
    <w:rsid w:val="220C0B15"/>
    <w:rsid w:val="220D5A31"/>
    <w:rsid w:val="2212589A"/>
    <w:rsid w:val="22141E3B"/>
    <w:rsid w:val="221E19EC"/>
    <w:rsid w:val="221F6158"/>
    <w:rsid w:val="221F7512"/>
    <w:rsid w:val="222A6016"/>
    <w:rsid w:val="223236E9"/>
    <w:rsid w:val="223B259E"/>
    <w:rsid w:val="22476665"/>
    <w:rsid w:val="22511DC1"/>
    <w:rsid w:val="225A2A37"/>
    <w:rsid w:val="225B12B3"/>
    <w:rsid w:val="22673393"/>
    <w:rsid w:val="22680EB9"/>
    <w:rsid w:val="226D4721"/>
    <w:rsid w:val="22796BD4"/>
    <w:rsid w:val="228D0920"/>
    <w:rsid w:val="228E4DC3"/>
    <w:rsid w:val="2296109C"/>
    <w:rsid w:val="2297354C"/>
    <w:rsid w:val="22995516"/>
    <w:rsid w:val="229972C4"/>
    <w:rsid w:val="229B128E"/>
    <w:rsid w:val="22AD16D9"/>
    <w:rsid w:val="22B54083"/>
    <w:rsid w:val="22BB548D"/>
    <w:rsid w:val="22C04851"/>
    <w:rsid w:val="22C1185A"/>
    <w:rsid w:val="22C5455D"/>
    <w:rsid w:val="22C75BE0"/>
    <w:rsid w:val="22C925A9"/>
    <w:rsid w:val="22C97BAA"/>
    <w:rsid w:val="22CA1B74"/>
    <w:rsid w:val="22CA56D0"/>
    <w:rsid w:val="22D06CBF"/>
    <w:rsid w:val="22D36C7A"/>
    <w:rsid w:val="22D62BC9"/>
    <w:rsid w:val="22DE333F"/>
    <w:rsid w:val="22E36792"/>
    <w:rsid w:val="22EA7B20"/>
    <w:rsid w:val="22F11BE4"/>
    <w:rsid w:val="22F34C27"/>
    <w:rsid w:val="22F4274D"/>
    <w:rsid w:val="22F8048F"/>
    <w:rsid w:val="22FB7F7F"/>
    <w:rsid w:val="22FE5379"/>
    <w:rsid w:val="22FF6214"/>
    <w:rsid w:val="22FF7A6F"/>
    <w:rsid w:val="2303032F"/>
    <w:rsid w:val="23046E34"/>
    <w:rsid w:val="2305495A"/>
    <w:rsid w:val="23056708"/>
    <w:rsid w:val="230706D2"/>
    <w:rsid w:val="230A1F70"/>
    <w:rsid w:val="230B235C"/>
    <w:rsid w:val="230F7587"/>
    <w:rsid w:val="23111551"/>
    <w:rsid w:val="23133519"/>
    <w:rsid w:val="23134FAE"/>
    <w:rsid w:val="2321413F"/>
    <w:rsid w:val="232474D6"/>
    <w:rsid w:val="2329689A"/>
    <w:rsid w:val="232C638A"/>
    <w:rsid w:val="23305E7B"/>
    <w:rsid w:val="23337719"/>
    <w:rsid w:val="23384D2F"/>
    <w:rsid w:val="233E1464"/>
    <w:rsid w:val="234165E7"/>
    <w:rsid w:val="234436D4"/>
    <w:rsid w:val="23492A98"/>
    <w:rsid w:val="234F7BB4"/>
    <w:rsid w:val="235002CB"/>
    <w:rsid w:val="23533917"/>
    <w:rsid w:val="235B27CC"/>
    <w:rsid w:val="235C2F90"/>
    <w:rsid w:val="235D4796"/>
    <w:rsid w:val="23607DE2"/>
    <w:rsid w:val="23615928"/>
    <w:rsid w:val="236478D2"/>
    <w:rsid w:val="236553F8"/>
    <w:rsid w:val="236812D2"/>
    <w:rsid w:val="23704553"/>
    <w:rsid w:val="2378512C"/>
    <w:rsid w:val="237A2BC2"/>
    <w:rsid w:val="237D0994"/>
    <w:rsid w:val="23814D41"/>
    <w:rsid w:val="238166D6"/>
    <w:rsid w:val="2383244E"/>
    <w:rsid w:val="23850E10"/>
    <w:rsid w:val="238C0BD7"/>
    <w:rsid w:val="238C7B9A"/>
    <w:rsid w:val="239113CE"/>
    <w:rsid w:val="239857CE"/>
    <w:rsid w:val="239F6B5C"/>
    <w:rsid w:val="23A06D2D"/>
    <w:rsid w:val="23B02B18"/>
    <w:rsid w:val="23B4531E"/>
    <w:rsid w:val="23C640E9"/>
    <w:rsid w:val="23CD5478"/>
    <w:rsid w:val="23D5432C"/>
    <w:rsid w:val="23D74548"/>
    <w:rsid w:val="23DA7B95"/>
    <w:rsid w:val="23DE7685"/>
    <w:rsid w:val="23E12CD1"/>
    <w:rsid w:val="23E7405F"/>
    <w:rsid w:val="23EB3B50"/>
    <w:rsid w:val="23F410D1"/>
    <w:rsid w:val="23F76998"/>
    <w:rsid w:val="23FF75FB"/>
    <w:rsid w:val="24003974"/>
    <w:rsid w:val="240510B5"/>
    <w:rsid w:val="2409047A"/>
    <w:rsid w:val="240928D8"/>
    <w:rsid w:val="240D53B0"/>
    <w:rsid w:val="24134F12"/>
    <w:rsid w:val="24170722"/>
    <w:rsid w:val="24190EEB"/>
    <w:rsid w:val="241A2687"/>
    <w:rsid w:val="242502D3"/>
    <w:rsid w:val="24286B52"/>
    <w:rsid w:val="242E1C8E"/>
    <w:rsid w:val="242E4DFE"/>
    <w:rsid w:val="242F7EE0"/>
    <w:rsid w:val="2432177F"/>
    <w:rsid w:val="24341B4E"/>
    <w:rsid w:val="24362C8F"/>
    <w:rsid w:val="24390D5F"/>
    <w:rsid w:val="244020ED"/>
    <w:rsid w:val="24444B67"/>
    <w:rsid w:val="24455956"/>
    <w:rsid w:val="244A6AC8"/>
    <w:rsid w:val="244B2840"/>
    <w:rsid w:val="24561911"/>
    <w:rsid w:val="24577437"/>
    <w:rsid w:val="245C2C9F"/>
    <w:rsid w:val="24611245"/>
    <w:rsid w:val="24651B54"/>
    <w:rsid w:val="247234B2"/>
    <w:rsid w:val="24724271"/>
    <w:rsid w:val="24725872"/>
    <w:rsid w:val="2472601F"/>
    <w:rsid w:val="24741D97"/>
    <w:rsid w:val="247753E3"/>
    <w:rsid w:val="247955FF"/>
    <w:rsid w:val="2480073C"/>
    <w:rsid w:val="248024EA"/>
    <w:rsid w:val="248B10B4"/>
    <w:rsid w:val="248C5333"/>
    <w:rsid w:val="249A1394"/>
    <w:rsid w:val="249C21FD"/>
    <w:rsid w:val="249C309C"/>
    <w:rsid w:val="24A02B8C"/>
    <w:rsid w:val="24A106B2"/>
    <w:rsid w:val="24A3267C"/>
    <w:rsid w:val="24A82CBA"/>
    <w:rsid w:val="24AA57B9"/>
    <w:rsid w:val="24AF1021"/>
    <w:rsid w:val="24AF66F7"/>
    <w:rsid w:val="24BB1774"/>
    <w:rsid w:val="24BC54EC"/>
    <w:rsid w:val="24C34ACD"/>
    <w:rsid w:val="24C50845"/>
    <w:rsid w:val="24C9636D"/>
    <w:rsid w:val="24CB478F"/>
    <w:rsid w:val="24CF521F"/>
    <w:rsid w:val="24D46CDA"/>
    <w:rsid w:val="24D9609E"/>
    <w:rsid w:val="24DB1803"/>
    <w:rsid w:val="24DD793C"/>
    <w:rsid w:val="24E011DB"/>
    <w:rsid w:val="24E16D01"/>
    <w:rsid w:val="24E32A79"/>
    <w:rsid w:val="24F353B2"/>
    <w:rsid w:val="24FB0E3B"/>
    <w:rsid w:val="2500362B"/>
    <w:rsid w:val="250951E9"/>
    <w:rsid w:val="25096983"/>
    <w:rsid w:val="25115838"/>
    <w:rsid w:val="251B66B7"/>
    <w:rsid w:val="251D242F"/>
    <w:rsid w:val="251D5F8B"/>
    <w:rsid w:val="252217F3"/>
    <w:rsid w:val="25265A0B"/>
    <w:rsid w:val="2527505B"/>
    <w:rsid w:val="252F5CBE"/>
    <w:rsid w:val="25315EDA"/>
    <w:rsid w:val="253172CE"/>
    <w:rsid w:val="25331C52"/>
    <w:rsid w:val="25372380"/>
    <w:rsid w:val="253B1F59"/>
    <w:rsid w:val="25416B4F"/>
    <w:rsid w:val="254A0D4A"/>
    <w:rsid w:val="254C6870"/>
    <w:rsid w:val="254F010E"/>
    <w:rsid w:val="25513E86"/>
    <w:rsid w:val="255B4D05"/>
    <w:rsid w:val="255C6646"/>
    <w:rsid w:val="255D0A7D"/>
    <w:rsid w:val="25626093"/>
    <w:rsid w:val="25651981"/>
    <w:rsid w:val="256736AA"/>
    <w:rsid w:val="256A591D"/>
    <w:rsid w:val="256C6F12"/>
    <w:rsid w:val="256D7AE7"/>
    <w:rsid w:val="257302A1"/>
    <w:rsid w:val="257448D1"/>
    <w:rsid w:val="257A6194"/>
    <w:rsid w:val="25810BB2"/>
    <w:rsid w:val="25900E53"/>
    <w:rsid w:val="25910727"/>
    <w:rsid w:val="259A064D"/>
    <w:rsid w:val="259F2E44"/>
    <w:rsid w:val="25A16BBC"/>
    <w:rsid w:val="25AA7CDA"/>
    <w:rsid w:val="25AB23F1"/>
    <w:rsid w:val="25AD37B3"/>
    <w:rsid w:val="25AE0D78"/>
    <w:rsid w:val="25B318F4"/>
    <w:rsid w:val="25B368EF"/>
    <w:rsid w:val="25C428AA"/>
    <w:rsid w:val="25C603D0"/>
    <w:rsid w:val="25C91C6F"/>
    <w:rsid w:val="25C94365"/>
    <w:rsid w:val="25C96113"/>
    <w:rsid w:val="25CD79B1"/>
    <w:rsid w:val="25CE197B"/>
    <w:rsid w:val="25D36E8D"/>
    <w:rsid w:val="25D36F91"/>
    <w:rsid w:val="25D770AE"/>
    <w:rsid w:val="25D8140D"/>
    <w:rsid w:val="25DC5A76"/>
    <w:rsid w:val="25DE1BBE"/>
    <w:rsid w:val="25ED1E01"/>
    <w:rsid w:val="25F71FD8"/>
    <w:rsid w:val="25F72C80"/>
    <w:rsid w:val="25FA62CC"/>
    <w:rsid w:val="25FE400E"/>
    <w:rsid w:val="26094761"/>
    <w:rsid w:val="2609650F"/>
    <w:rsid w:val="2613738E"/>
    <w:rsid w:val="26143832"/>
    <w:rsid w:val="261D09D2"/>
    <w:rsid w:val="261F1E98"/>
    <w:rsid w:val="261F3F85"/>
    <w:rsid w:val="26222523"/>
    <w:rsid w:val="2623001B"/>
    <w:rsid w:val="262D044F"/>
    <w:rsid w:val="26307F40"/>
    <w:rsid w:val="26347A30"/>
    <w:rsid w:val="26396DF4"/>
    <w:rsid w:val="263C68E5"/>
    <w:rsid w:val="263E265D"/>
    <w:rsid w:val="26413EFB"/>
    <w:rsid w:val="264269DA"/>
    <w:rsid w:val="26435EC5"/>
    <w:rsid w:val="26482425"/>
    <w:rsid w:val="265E2CFF"/>
    <w:rsid w:val="2661459D"/>
    <w:rsid w:val="266434A6"/>
    <w:rsid w:val="26654E67"/>
    <w:rsid w:val="26667E05"/>
    <w:rsid w:val="266F6CBA"/>
    <w:rsid w:val="2677738A"/>
    <w:rsid w:val="268169ED"/>
    <w:rsid w:val="26834513"/>
    <w:rsid w:val="268F110A"/>
    <w:rsid w:val="26954850"/>
    <w:rsid w:val="26977FBF"/>
    <w:rsid w:val="269C55D5"/>
    <w:rsid w:val="26A85D28"/>
    <w:rsid w:val="26BB1617"/>
    <w:rsid w:val="26BD3852"/>
    <w:rsid w:val="26BD5C77"/>
    <w:rsid w:val="26BE19EF"/>
    <w:rsid w:val="26CD39E1"/>
    <w:rsid w:val="26D7660D"/>
    <w:rsid w:val="26DA187B"/>
    <w:rsid w:val="26E3368E"/>
    <w:rsid w:val="26F31699"/>
    <w:rsid w:val="26F81E01"/>
    <w:rsid w:val="26F86CAF"/>
    <w:rsid w:val="26FE0BF7"/>
    <w:rsid w:val="2703128E"/>
    <w:rsid w:val="27037402"/>
    <w:rsid w:val="270513CC"/>
    <w:rsid w:val="27070CA1"/>
    <w:rsid w:val="27076EF2"/>
    <w:rsid w:val="27080AE7"/>
    <w:rsid w:val="270D202F"/>
    <w:rsid w:val="270E64D3"/>
    <w:rsid w:val="270F2585"/>
    <w:rsid w:val="27147861"/>
    <w:rsid w:val="271D04C4"/>
    <w:rsid w:val="271F52BE"/>
    <w:rsid w:val="27231852"/>
    <w:rsid w:val="27233601"/>
    <w:rsid w:val="2725381D"/>
    <w:rsid w:val="27294A71"/>
    <w:rsid w:val="272C6959"/>
    <w:rsid w:val="272F01F7"/>
    <w:rsid w:val="27337CE7"/>
    <w:rsid w:val="27351CB2"/>
    <w:rsid w:val="273B6B9C"/>
    <w:rsid w:val="273C14DC"/>
    <w:rsid w:val="27441EF5"/>
    <w:rsid w:val="27473793"/>
    <w:rsid w:val="274C2B57"/>
    <w:rsid w:val="274F0899"/>
    <w:rsid w:val="275027EC"/>
    <w:rsid w:val="275163C0"/>
    <w:rsid w:val="275D256D"/>
    <w:rsid w:val="275D3B01"/>
    <w:rsid w:val="27651E6B"/>
    <w:rsid w:val="27724EE3"/>
    <w:rsid w:val="27736336"/>
    <w:rsid w:val="278040F7"/>
    <w:rsid w:val="27806CA5"/>
    <w:rsid w:val="27840543"/>
    <w:rsid w:val="27894598"/>
    <w:rsid w:val="27985D9D"/>
    <w:rsid w:val="279B588D"/>
    <w:rsid w:val="27A75FE0"/>
    <w:rsid w:val="27AE3812"/>
    <w:rsid w:val="27AE736E"/>
    <w:rsid w:val="27B1615F"/>
    <w:rsid w:val="27B92AB7"/>
    <w:rsid w:val="27BD5803"/>
    <w:rsid w:val="27C4280F"/>
    <w:rsid w:val="27C94244"/>
    <w:rsid w:val="27CB7F20"/>
    <w:rsid w:val="27CC5A46"/>
    <w:rsid w:val="27D8263D"/>
    <w:rsid w:val="27D86C6A"/>
    <w:rsid w:val="27DF39CB"/>
    <w:rsid w:val="27E45486"/>
    <w:rsid w:val="27FC457D"/>
    <w:rsid w:val="28033B5E"/>
    <w:rsid w:val="280653FC"/>
    <w:rsid w:val="280B656E"/>
    <w:rsid w:val="28153891"/>
    <w:rsid w:val="28164F13"/>
    <w:rsid w:val="281F026C"/>
    <w:rsid w:val="28210CC5"/>
    <w:rsid w:val="28235FAE"/>
    <w:rsid w:val="282927C4"/>
    <w:rsid w:val="2829733C"/>
    <w:rsid w:val="282D2989"/>
    <w:rsid w:val="28357A8F"/>
    <w:rsid w:val="2838132E"/>
    <w:rsid w:val="283A32F8"/>
    <w:rsid w:val="283C21A6"/>
    <w:rsid w:val="283F446A"/>
    <w:rsid w:val="28445F24"/>
    <w:rsid w:val="284D29FA"/>
    <w:rsid w:val="285443B9"/>
    <w:rsid w:val="28584A89"/>
    <w:rsid w:val="28691FEA"/>
    <w:rsid w:val="286D0FD7"/>
    <w:rsid w:val="286D547B"/>
    <w:rsid w:val="28706D19"/>
    <w:rsid w:val="287319CF"/>
    <w:rsid w:val="287953DF"/>
    <w:rsid w:val="288A7DDB"/>
    <w:rsid w:val="288F719F"/>
    <w:rsid w:val="289724F8"/>
    <w:rsid w:val="289A78F2"/>
    <w:rsid w:val="28A15125"/>
    <w:rsid w:val="28A54C15"/>
    <w:rsid w:val="28A6273B"/>
    <w:rsid w:val="28AD1D1C"/>
    <w:rsid w:val="28B22E8E"/>
    <w:rsid w:val="28B24203"/>
    <w:rsid w:val="28B46C06"/>
    <w:rsid w:val="28BA1D43"/>
    <w:rsid w:val="28BC5ABB"/>
    <w:rsid w:val="28C055AB"/>
    <w:rsid w:val="28C36E49"/>
    <w:rsid w:val="28C54C0D"/>
    <w:rsid w:val="28CA642A"/>
    <w:rsid w:val="28CB3F50"/>
    <w:rsid w:val="28CB4DAA"/>
    <w:rsid w:val="28CB66D2"/>
    <w:rsid w:val="28CC23B5"/>
    <w:rsid w:val="28CF5334"/>
    <w:rsid w:val="28D56B7C"/>
    <w:rsid w:val="28DC7F0B"/>
    <w:rsid w:val="28DD0032"/>
    <w:rsid w:val="28DD77A6"/>
    <w:rsid w:val="28E3573D"/>
    <w:rsid w:val="28E374EB"/>
    <w:rsid w:val="28E76FDC"/>
    <w:rsid w:val="28EB2659"/>
    <w:rsid w:val="28EC5824"/>
    <w:rsid w:val="28F434A6"/>
    <w:rsid w:val="28F6721F"/>
    <w:rsid w:val="28FC235B"/>
    <w:rsid w:val="28FE7C39"/>
    <w:rsid w:val="29003BF9"/>
    <w:rsid w:val="29086F52"/>
    <w:rsid w:val="29143B49"/>
    <w:rsid w:val="291D29FD"/>
    <w:rsid w:val="291D3074"/>
    <w:rsid w:val="29233D8C"/>
    <w:rsid w:val="292A336C"/>
    <w:rsid w:val="292C0E92"/>
    <w:rsid w:val="292F29C7"/>
    <w:rsid w:val="29312005"/>
    <w:rsid w:val="29324F91"/>
    <w:rsid w:val="29363ABF"/>
    <w:rsid w:val="29424212"/>
    <w:rsid w:val="29451F54"/>
    <w:rsid w:val="294C32E2"/>
    <w:rsid w:val="294E0E09"/>
    <w:rsid w:val="295B5A84"/>
    <w:rsid w:val="295D104C"/>
    <w:rsid w:val="296248B4"/>
    <w:rsid w:val="296A7E25"/>
    <w:rsid w:val="296E3259"/>
    <w:rsid w:val="29705255"/>
    <w:rsid w:val="2973261D"/>
    <w:rsid w:val="2976035F"/>
    <w:rsid w:val="29763EBB"/>
    <w:rsid w:val="298011DE"/>
    <w:rsid w:val="2984482A"/>
    <w:rsid w:val="298C78D4"/>
    <w:rsid w:val="298E7457"/>
    <w:rsid w:val="29932CBF"/>
    <w:rsid w:val="2994507C"/>
    <w:rsid w:val="299535FE"/>
    <w:rsid w:val="2996455E"/>
    <w:rsid w:val="29967194"/>
    <w:rsid w:val="29986528"/>
    <w:rsid w:val="29995DFC"/>
    <w:rsid w:val="29A151B4"/>
    <w:rsid w:val="29A43E58"/>
    <w:rsid w:val="29A529F3"/>
    <w:rsid w:val="29AA0009"/>
    <w:rsid w:val="29B10C58"/>
    <w:rsid w:val="29BF3AB4"/>
    <w:rsid w:val="29C4731D"/>
    <w:rsid w:val="29C94933"/>
    <w:rsid w:val="29CA4207"/>
    <w:rsid w:val="29CD2BCE"/>
    <w:rsid w:val="29D46E34"/>
    <w:rsid w:val="29E028C3"/>
    <w:rsid w:val="29E318C0"/>
    <w:rsid w:val="29E44932"/>
    <w:rsid w:val="29E928DF"/>
    <w:rsid w:val="29EB2AFB"/>
    <w:rsid w:val="29F319B0"/>
    <w:rsid w:val="29F44C5F"/>
    <w:rsid w:val="29F64FFC"/>
    <w:rsid w:val="29F85218"/>
    <w:rsid w:val="29FB0865"/>
    <w:rsid w:val="2A005E7B"/>
    <w:rsid w:val="2A007C29"/>
    <w:rsid w:val="2A0400B7"/>
    <w:rsid w:val="2A052ABD"/>
    <w:rsid w:val="2A077209"/>
    <w:rsid w:val="2A0F2138"/>
    <w:rsid w:val="2A1738F0"/>
    <w:rsid w:val="2A1B4A63"/>
    <w:rsid w:val="2A1F09F7"/>
    <w:rsid w:val="2A1F4612"/>
    <w:rsid w:val="2A247DBB"/>
    <w:rsid w:val="2A2C6C70"/>
    <w:rsid w:val="2A3F419D"/>
    <w:rsid w:val="2A4335B8"/>
    <w:rsid w:val="2A4E308A"/>
    <w:rsid w:val="2A557F75"/>
    <w:rsid w:val="2A5A1A2F"/>
    <w:rsid w:val="2A612DBE"/>
    <w:rsid w:val="2A64465C"/>
    <w:rsid w:val="2A64640A"/>
    <w:rsid w:val="2A67567F"/>
    <w:rsid w:val="2A685EFA"/>
    <w:rsid w:val="2A6C52BE"/>
    <w:rsid w:val="2A6E7289"/>
    <w:rsid w:val="2A703001"/>
    <w:rsid w:val="2A7725E1"/>
    <w:rsid w:val="2A776E49"/>
    <w:rsid w:val="2A7F4FF2"/>
    <w:rsid w:val="2A8244FE"/>
    <w:rsid w:val="2A832EC5"/>
    <w:rsid w:val="2A862824"/>
    <w:rsid w:val="2A88034A"/>
    <w:rsid w:val="2A881CEC"/>
    <w:rsid w:val="2A8C3C8D"/>
    <w:rsid w:val="2A8E3487"/>
    <w:rsid w:val="2A9C5C37"/>
    <w:rsid w:val="2AA016B4"/>
    <w:rsid w:val="2AA0518A"/>
    <w:rsid w:val="2AA07E80"/>
    <w:rsid w:val="2AAB5DE7"/>
    <w:rsid w:val="2AAF18B0"/>
    <w:rsid w:val="2AAF1D7B"/>
    <w:rsid w:val="2AB033FD"/>
    <w:rsid w:val="2ABE398D"/>
    <w:rsid w:val="2AC450FA"/>
    <w:rsid w:val="2AC911B3"/>
    <w:rsid w:val="2ACD6F90"/>
    <w:rsid w:val="2ACF5F79"/>
    <w:rsid w:val="2AD05060"/>
    <w:rsid w:val="2AD15C4E"/>
    <w:rsid w:val="2AE01D39"/>
    <w:rsid w:val="2AE31A25"/>
    <w:rsid w:val="2AED63FF"/>
    <w:rsid w:val="2AF7636C"/>
    <w:rsid w:val="2AF84B7E"/>
    <w:rsid w:val="2AFE3504"/>
    <w:rsid w:val="2B02634F"/>
    <w:rsid w:val="2B05199B"/>
    <w:rsid w:val="2B083239"/>
    <w:rsid w:val="2B0C0F7B"/>
    <w:rsid w:val="2B1020EE"/>
    <w:rsid w:val="2B1240B8"/>
    <w:rsid w:val="2B14398C"/>
    <w:rsid w:val="2B1B2F6C"/>
    <w:rsid w:val="2B243FAA"/>
    <w:rsid w:val="2B253DEB"/>
    <w:rsid w:val="2B291272"/>
    <w:rsid w:val="2B3E30FF"/>
    <w:rsid w:val="2B4C581C"/>
    <w:rsid w:val="2B514BE0"/>
    <w:rsid w:val="2B54022C"/>
    <w:rsid w:val="2B575539"/>
    <w:rsid w:val="2B580FFF"/>
    <w:rsid w:val="2B58159A"/>
    <w:rsid w:val="2B5A3C59"/>
    <w:rsid w:val="2B5D65F5"/>
    <w:rsid w:val="2B626DED"/>
    <w:rsid w:val="2B667F60"/>
    <w:rsid w:val="2B6849B9"/>
    <w:rsid w:val="2B6A7A50"/>
    <w:rsid w:val="2B7B4FA7"/>
    <w:rsid w:val="2B830B12"/>
    <w:rsid w:val="2B8C79C6"/>
    <w:rsid w:val="2B9667E8"/>
    <w:rsid w:val="2BA47406"/>
    <w:rsid w:val="2BB775A5"/>
    <w:rsid w:val="2BBD2276"/>
    <w:rsid w:val="2BBE1B4A"/>
    <w:rsid w:val="2BBE7D9C"/>
    <w:rsid w:val="2BC2163A"/>
    <w:rsid w:val="2BC27DAE"/>
    <w:rsid w:val="2BC730F4"/>
    <w:rsid w:val="2BC75D65"/>
    <w:rsid w:val="2BCE2330"/>
    <w:rsid w:val="2BD91145"/>
    <w:rsid w:val="2BDF15A8"/>
    <w:rsid w:val="2BE47802"/>
    <w:rsid w:val="2BED6B75"/>
    <w:rsid w:val="2BF81500"/>
    <w:rsid w:val="2C0003B4"/>
    <w:rsid w:val="2C047EA4"/>
    <w:rsid w:val="2C057779"/>
    <w:rsid w:val="2C063C1D"/>
    <w:rsid w:val="2C0F23A5"/>
    <w:rsid w:val="2C2045B2"/>
    <w:rsid w:val="2C22032B"/>
    <w:rsid w:val="2C2A54CD"/>
    <w:rsid w:val="2C2B3683"/>
    <w:rsid w:val="2C2E3173"/>
    <w:rsid w:val="2C3562B0"/>
    <w:rsid w:val="2C372028"/>
    <w:rsid w:val="2C374BFA"/>
    <w:rsid w:val="2C385408"/>
    <w:rsid w:val="2C3A1B18"/>
    <w:rsid w:val="2C3B13EC"/>
    <w:rsid w:val="2C425E3F"/>
    <w:rsid w:val="2C491D5B"/>
    <w:rsid w:val="2C4958B7"/>
    <w:rsid w:val="2C4E7372"/>
    <w:rsid w:val="2C526E62"/>
    <w:rsid w:val="2C545886"/>
    <w:rsid w:val="2C576226"/>
    <w:rsid w:val="2C5A672F"/>
    <w:rsid w:val="2C5C383D"/>
    <w:rsid w:val="2C5D6896"/>
    <w:rsid w:val="2C5E2824"/>
    <w:rsid w:val="2C6256A7"/>
    <w:rsid w:val="2C665D4F"/>
    <w:rsid w:val="2C694B99"/>
    <w:rsid w:val="2C695F59"/>
    <w:rsid w:val="2C6B3A80"/>
    <w:rsid w:val="2C70553A"/>
    <w:rsid w:val="2C732934"/>
    <w:rsid w:val="2C7D2470"/>
    <w:rsid w:val="2C7D37B3"/>
    <w:rsid w:val="2C817547"/>
    <w:rsid w:val="2C8252CD"/>
    <w:rsid w:val="2C842D93"/>
    <w:rsid w:val="2C864D5D"/>
    <w:rsid w:val="2C866C92"/>
    <w:rsid w:val="2C934D84"/>
    <w:rsid w:val="2C954FA0"/>
    <w:rsid w:val="2C9A25B7"/>
    <w:rsid w:val="2CA246E6"/>
    <w:rsid w:val="2CA43435"/>
    <w:rsid w:val="2CA5145C"/>
    <w:rsid w:val="2CA60F5C"/>
    <w:rsid w:val="2CA945A8"/>
    <w:rsid w:val="2CAA7CB9"/>
    <w:rsid w:val="2CC43190"/>
    <w:rsid w:val="2CCD0296"/>
    <w:rsid w:val="2CCE3C36"/>
    <w:rsid w:val="2CCF0BBF"/>
    <w:rsid w:val="2CD05FD9"/>
    <w:rsid w:val="2CD248D4"/>
    <w:rsid w:val="2CD31625"/>
    <w:rsid w:val="2CD810FA"/>
    <w:rsid w:val="2CD86C3B"/>
    <w:rsid w:val="2CDC5032"/>
    <w:rsid w:val="2CDF7FCA"/>
    <w:rsid w:val="2CE5527B"/>
    <w:rsid w:val="2CED0939"/>
    <w:rsid w:val="2CF62FBE"/>
    <w:rsid w:val="2CF72222"/>
    <w:rsid w:val="2CF96E96"/>
    <w:rsid w:val="2CFC0B7C"/>
    <w:rsid w:val="2CFC5020"/>
    <w:rsid w:val="2D0041FB"/>
    <w:rsid w:val="2D0143E4"/>
    <w:rsid w:val="2D0839C4"/>
    <w:rsid w:val="2D0F08AF"/>
    <w:rsid w:val="2D100653"/>
    <w:rsid w:val="2D173B48"/>
    <w:rsid w:val="2D177764"/>
    <w:rsid w:val="2D1B54A6"/>
    <w:rsid w:val="2D2325AC"/>
    <w:rsid w:val="2D256324"/>
    <w:rsid w:val="2D297FDD"/>
    <w:rsid w:val="2D2D6F87"/>
    <w:rsid w:val="2D346567"/>
    <w:rsid w:val="2D3A16A4"/>
    <w:rsid w:val="2D404F0C"/>
    <w:rsid w:val="2D4367AA"/>
    <w:rsid w:val="2D450775"/>
    <w:rsid w:val="2D460049"/>
    <w:rsid w:val="2D4744ED"/>
    <w:rsid w:val="2D4C4080"/>
    <w:rsid w:val="2D4D13D7"/>
    <w:rsid w:val="2D55028C"/>
    <w:rsid w:val="2D5779CF"/>
    <w:rsid w:val="2D5C2460"/>
    <w:rsid w:val="2D5E1836"/>
    <w:rsid w:val="2D614E83"/>
    <w:rsid w:val="2D661D22"/>
    <w:rsid w:val="2D744BB6"/>
    <w:rsid w:val="2D76092E"/>
    <w:rsid w:val="2D7904AF"/>
    <w:rsid w:val="2D7B7EC6"/>
    <w:rsid w:val="2D8079FF"/>
    <w:rsid w:val="2D856DC3"/>
    <w:rsid w:val="2D8748E9"/>
    <w:rsid w:val="2D8D7A26"/>
    <w:rsid w:val="2D8F7C42"/>
    <w:rsid w:val="2D937732"/>
    <w:rsid w:val="2D9500FB"/>
    <w:rsid w:val="2D9B0395"/>
    <w:rsid w:val="2D9D410D"/>
    <w:rsid w:val="2DA07759"/>
    <w:rsid w:val="2DA27975"/>
    <w:rsid w:val="2DA37249"/>
    <w:rsid w:val="2DAD00C8"/>
    <w:rsid w:val="2DB43204"/>
    <w:rsid w:val="2DB63420"/>
    <w:rsid w:val="2DB72CF5"/>
    <w:rsid w:val="2DB87198"/>
    <w:rsid w:val="2DBD3FAC"/>
    <w:rsid w:val="2DBE3C8A"/>
    <w:rsid w:val="2DC01D0B"/>
    <w:rsid w:val="2DC86CB0"/>
    <w:rsid w:val="2DCD2E1D"/>
    <w:rsid w:val="2DCF6290"/>
    <w:rsid w:val="2DD01EDD"/>
    <w:rsid w:val="2DD218DC"/>
    <w:rsid w:val="2DD45655"/>
    <w:rsid w:val="2DD90EBD"/>
    <w:rsid w:val="2DE03FF9"/>
    <w:rsid w:val="2DE85F3E"/>
    <w:rsid w:val="2DEA4E78"/>
    <w:rsid w:val="2DEC0BF0"/>
    <w:rsid w:val="2DEC5BA8"/>
    <w:rsid w:val="2DEC6E42"/>
    <w:rsid w:val="2DF14458"/>
    <w:rsid w:val="2DF33D2D"/>
    <w:rsid w:val="2DF45CF7"/>
    <w:rsid w:val="2DFA155F"/>
    <w:rsid w:val="2E0028ED"/>
    <w:rsid w:val="2E026666"/>
    <w:rsid w:val="2E0423DE"/>
    <w:rsid w:val="2E04418C"/>
    <w:rsid w:val="2E045F3A"/>
    <w:rsid w:val="2E073C7C"/>
    <w:rsid w:val="2E0777D8"/>
    <w:rsid w:val="2E0917A2"/>
    <w:rsid w:val="2E0A72C8"/>
    <w:rsid w:val="2E0B376C"/>
    <w:rsid w:val="2E100D83"/>
    <w:rsid w:val="2E163EBF"/>
    <w:rsid w:val="2E1819E5"/>
    <w:rsid w:val="2E1A39AF"/>
    <w:rsid w:val="2E1A575D"/>
    <w:rsid w:val="2E1E4B22"/>
    <w:rsid w:val="2E224612"/>
    <w:rsid w:val="2E2760CC"/>
    <w:rsid w:val="2E334A71"/>
    <w:rsid w:val="2E383E35"/>
    <w:rsid w:val="2E3D144C"/>
    <w:rsid w:val="2E3D7BBE"/>
    <w:rsid w:val="2E402CEA"/>
    <w:rsid w:val="2E424CB4"/>
    <w:rsid w:val="2E432744"/>
    <w:rsid w:val="2E4A5917"/>
    <w:rsid w:val="2E5B7B24"/>
    <w:rsid w:val="2E615CDF"/>
    <w:rsid w:val="2E620EB2"/>
    <w:rsid w:val="2E67471B"/>
    <w:rsid w:val="2E756E38"/>
    <w:rsid w:val="2E76495E"/>
    <w:rsid w:val="2E7A2656"/>
    <w:rsid w:val="2E7B3D22"/>
    <w:rsid w:val="2E7C7E69"/>
    <w:rsid w:val="2E7F7CB6"/>
    <w:rsid w:val="2E81758A"/>
    <w:rsid w:val="2E8424F7"/>
    <w:rsid w:val="2E864BA1"/>
    <w:rsid w:val="2E8A3FDD"/>
    <w:rsid w:val="2E8B21B7"/>
    <w:rsid w:val="2E8C4181"/>
    <w:rsid w:val="2E9372BE"/>
    <w:rsid w:val="2E9478DA"/>
    <w:rsid w:val="2E9D013C"/>
    <w:rsid w:val="2E9D638E"/>
    <w:rsid w:val="2EB060C2"/>
    <w:rsid w:val="2EB3170E"/>
    <w:rsid w:val="2EB627B4"/>
    <w:rsid w:val="2EB84F76"/>
    <w:rsid w:val="2EBE0C3A"/>
    <w:rsid w:val="2EC529EA"/>
    <w:rsid w:val="2EC61441"/>
    <w:rsid w:val="2ED11B16"/>
    <w:rsid w:val="2ED26038"/>
    <w:rsid w:val="2ED43748"/>
    <w:rsid w:val="2ED55B28"/>
    <w:rsid w:val="2EDA4EED"/>
    <w:rsid w:val="2EE31FF3"/>
    <w:rsid w:val="2EE87609"/>
    <w:rsid w:val="2EE93382"/>
    <w:rsid w:val="2EE95130"/>
    <w:rsid w:val="2EEE2746"/>
    <w:rsid w:val="2EF02962"/>
    <w:rsid w:val="2EFA558F"/>
    <w:rsid w:val="2EFC2268"/>
    <w:rsid w:val="2F010B3A"/>
    <w:rsid w:val="2F03519A"/>
    <w:rsid w:val="2F0401BB"/>
    <w:rsid w:val="2F087CAC"/>
    <w:rsid w:val="2F0D7070"/>
    <w:rsid w:val="2F0F103A"/>
    <w:rsid w:val="2F0F2DE8"/>
    <w:rsid w:val="2F106B60"/>
    <w:rsid w:val="2F171C9D"/>
    <w:rsid w:val="2F1F627B"/>
    <w:rsid w:val="2F2B1BEC"/>
    <w:rsid w:val="2F2B5748"/>
    <w:rsid w:val="2F2C5FC5"/>
    <w:rsid w:val="2F302D5E"/>
    <w:rsid w:val="2F3A598B"/>
    <w:rsid w:val="2F43624E"/>
    <w:rsid w:val="2F4607D4"/>
    <w:rsid w:val="2F4862FA"/>
    <w:rsid w:val="2F4C745A"/>
    <w:rsid w:val="2F503C79"/>
    <w:rsid w:val="2F54010C"/>
    <w:rsid w:val="2F546A4D"/>
    <w:rsid w:val="2F566C69"/>
    <w:rsid w:val="2F570620"/>
    <w:rsid w:val="2F5729E1"/>
    <w:rsid w:val="2F57653D"/>
    <w:rsid w:val="2F6832E0"/>
    <w:rsid w:val="2F6C023B"/>
    <w:rsid w:val="2F6F7D2B"/>
    <w:rsid w:val="2F713AA3"/>
    <w:rsid w:val="2F736B16"/>
    <w:rsid w:val="2F745341"/>
    <w:rsid w:val="2F750BAF"/>
    <w:rsid w:val="2F762E67"/>
    <w:rsid w:val="2F794705"/>
    <w:rsid w:val="2F7E7F6E"/>
    <w:rsid w:val="2F884949"/>
    <w:rsid w:val="2F897353"/>
    <w:rsid w:val="2F8F5BE3"/>
    <w:rsid w:val="2F974B8C"/>
    <w:rsid w:val="2FA06136"/>
    <w:rsid w:val="2FA07EE4"/>
    <w:rsid w:val="2FA31782"/>
    <w:rsid w:val="2FAF45CB"/>
    <w:rsid w:val="2FB219C5"/>
    <w:rsid w:val="2FB2548D"/>
    <w:rsid w:val="2FB90FA6"/>
    <w:rsid w:val="2FBD06F2"/>
    <w:rsid w:val="2FC00347"/>
    <w:rsid w:val="2FC25A51"/>
    <w:rsid w:val="2FC9705F"/>
    <w:rsid w:val="2FCA4F61"/>
    <w:rsid w:val="2FCE7E34"/>
    <w:rsid w:val="2FD81838"/>
    <w:rsid w:val="2FE9188B"/>
    <w:rsid w:val="2FEA5603"/>
    <w:rsid w:val="2FEC4ED7"/>
    <w:rsid w:val="2FED0C50"/>
    <w:rsid w:val="2FF21978"/>
    <w:rsid w:val="2FF353A0"/>
    <w:rsid w:val="2FF53D49"/>
    <w:rsid w:val="2FF81ACE"/>
    <w:rsid w:val="2FFE4C0B"/>
    <w:rsid w:val="300541EB"/>
    <w:rsid w:val="30095CB8"/>
    <w:rsid w:val="300C557A"/>
    <w:rsid w:val="300D4E4E"/>
    <w:rsid w:val="301461DC"/>
    <w:rsid w:val="301601A6"/>
    <w:rsid w:val="301663F8"/>
    <w:rsid w:val="301D32E3"/>
    <w:rsid w:val="30217113"/>
    <w:rsid w:val="30221DFE"/>
    <w:rsid w:val="30240B15"/>
    <w:rsid w:val="30275401"/>
    <w:rsid w:val="30275F10"/>
    <w:rsid w:val="3029612C"/>
    <w:rsid w:val="302E54F0"/>
    <w:rsid w:val="30316D8E"/>
    <w:rsid w:val="303643A5"/>
    <w:rsid w:val="303F779C"/>
    <w:rsid w:val="30405223"/>
    <w:rsid w:val="304E16EE"/>
    <w:rsid w:val="305A5EDB"/>
    <w:rsid w:val="305B25FA"/>
    <w:rsid w:val="305D4027"/>
    <w:rsid w:val="30640F12"/>
    <w:rsid w:val="306467CD"/>
    <w:rsid w:val="30656A38"/>
    <w:rsid w:val="30662EDC"/>
    <w:rsid w:val="306A22A0"/>
    <w:rsid w:val="306D768F"/>
    <w:rsid w:val="307123AD"/>
    <w:rsid w:val="3075353C"/>
    <w:rsid w:val="30782C0F"/>
    <w:rsid w:val="307849BD"/>
    <w:rsid w:val="307A0735"/>
    <w:rsid w:val="307A24E3"/>
    <w:rsid w:val="307B38B6"/>
    <w:rsid w:val="307B625B"/>
    <w:rsid w:val="307F5D4C"/>
    <w:rsid w:val="30881645"/>
    <w:rsid w:val="308B46F0"/>
    <w:rsid w:val="309537C1"/>
    <w:rsid w:val="3098505F"/>
    <w:rsid w:val="309F1F4A"/>
    <w:rsid w:val="30A9570B"/>
    <w:rsid w:val="30AE03DF"/>
    <w:rsid w:val="30B528FE"/>
    <w:rsid w:val="30B654E5"/>
    <w:rsid w:val="30B874AF"/>
    <w:rsid w:val="30BB4A5C"/>
    <w:rsid w:val="30CC679A"/>
    <w:rsid w:val="30D45603"/>
    <w:rsid w:val="30D7574D"/>
    <w:rsid w:val="30DD6F16"/>
    <w:rsid w:val="30ED52A6"/>
    <w:rsid w:val="30F5600E"/>
    <w:rsid w:val="30FA7AC8"/>
    <w:rsid w:val="310149B3"/>
    <w:rsid w:val="311C359A"/>
    <w:rsid w:val="312406A1"/>
    <w:rsid w:val="31283842"/>
    <w:rsid w:val="312B5ED3"/>
    <w:rsid w:val="312D1C4B"/>
    <w:rsid w:val="313034EA"/>
    <w:rsid w:val="31321010"/>
    <w:rsid w:val="313600A8"/>
    <w:rsid w:val="313C59EB"/>
    <w:rsid w:val="31411253"/>
    <w:rsid w:val="31434F33"/>
    <w:rsid w:val="314A3AE1"/>
    <w:rsid w:val="314D33E3"/>
    <w:rsid w:val="314D409C"/>
    <w:rsid w:val="31556AAC"/>
    <w:rsid w:val="31580FBC"/>
    <w:rsid w:val="315E3BB3"/>
    <w:rsid w:val="31644F41"/>
    <w:rsid w:val="316528A9"/>
    <w:rsid w:val="31684A32"/>
    <w:rsid w:val="316B2774"/>
    <w:rsid w:val="316E7B6E"/>
    <w:rsid w:val="317038E6"/>
    <w:rsid w:val="31717D8A"/>
    <w:rsid w:val="31723B02"/>
    <w:rsid w:val="31751578"/>
    <w:rsid w:val="31790524"/>
    <w:rsid w:val="317A086B"/>
    <w:rsid w:val="317E4255"/>
    <w:rsid w:val="31813D45"/>
    <w:rsid w:val="3185491C"/>
    <w:rsid w:val="318A0E4C"/>
    <w:rsid w:val="318C4BC4"/>
    <w:rsid w:val="318F1FBE"/>
    <w:rsid w:val="31923CAC"/>
    <w:rsid w:val="319453D7"/>
    <w:rsid w:val="31945827"/>
    <w:rsid w:val="3196159F"/>
    <w:rsid w:val="31A87524"/>
    <w:rsid w:val="31AF2660"/>
    <w:rsid w:val="31AF39DB"/>
    <w:rsid w:val="31B41A25"/>
    <w:rsid w:val="31B639EF"/>
    <w:rsid w:val="31B9703B"/>
    <w:rsid w:val="31BB7257"/>
    <w:rsid w:val="31C11945"/>
    <w:rsid w:val="31C51E84"/>
    <w:rsid w:val="31C83722"/>
    <w:rsid w:val="31CA1248"/>
    <w:rsid w:val="31CC3212"/>
    <w:rsid w:val="31E63BA8"/>
    <w:rsid w:val="31E7004C"/>
    <w:rsid w:val="31E87B04"/>
    <w:rsid w:val="31F2254D"/>
    <w:rsid w:val="31F510F7"/>
    <w:rsid w:val="31F938DC"/>
    <w:rsid w:val="31FE1267"/>
    <w:rsid w:val="3200580A"/>
    <w:rsid w:val="32014C5F"/>
    <w:rsid w:val="3216448E"/>
    <w:rsid w:val="32230959"/>
    <w:rsid w:val="32274521"/>
    <w:rsid w:val="32290665"/>
    <w:rsid w:val="322D17D7"/>
    <w:rsid w:val="3239017C"/>
    <w:rsid w:val="323963CE"/>
    <w:rsid w:val="323E39E4"/>
    <w:rsid w:val="32427031"/>
    <w:rsid w:val="32470AEB"/>
    <w:rsid w:val="32472899"/>
    <w:rsid w:val="324C4353"/>
    <w:rsid w:val="324F5E82"/>
    <w:rsid w:val="32514E90"/>
    <w:rsid w:val="325B6344"/>
    <w:rsid w:val="325F5E35"/>
    <w:rsid w:val="32654C69"/>
    <w:rsid w:val="32662F17"/>
    <w:rsid w:val="32674CE9"/>
    <w:rsid w:val="32690A61"/>
    <w:rsid w:val="326C0551"/>
    <w:rsid w:val="327318E0"/>
    <w:rsid w:val="32747406"/>
    <w:rsid w:val="32780CA4"/>
    <w:rsid w:val="32786EF6"/>
    <w:rsid w:val="3279475B"/>
    <w:rsid w:val="327B0795"/>
    <w:rsid w:val="327D0E8F"/>
    <w:rsid w:val="327F64D7"/>
    <w:rsid w:val="32891103"/>
    <w:rsid w:val="328C0BF4"/>
    <w:rsid w:val="328E3BC4"/>
    <w:rsid w:val="3291620A"/>
    <w:rsid w:val="329F628A"/>
    <w:rsid w:val="32A23F73"/>
    <w:rsid w:val="32A7158A"/>
    <w:rsid w:val="32A93554"/>
    <w:rsid w:val="32AB107A"/>
    <w:rsid w:val="32B75C71"/>
    <w:rsid w:val="32BA750F"/>
    <w:rsid w:val="32C4038E"/>
    <w:rsid w:val="32C5418F"/>
    <w:rsid w:val="32CC2D9E"/>
    <w:rsid w:val="32CE4307"/>
    <w:rsid w:val="32D0288E"/>
    <w:rsid w:val="32D041EC"/>
    <w:rsid w:val="32DD07EC"/>
    <w:rsid w:val="32DD4FAB"/>
    <w:rsid w:val="32E225C2"/>
    <w:rsid w:val="32E75E2A"/>
    <w:rsid w:val="32EC3440"/>
    <w:rsid w:val="32EE0F67"/>
    <w:rsid w:val="32F30808"/>
    <w:rsid w:val="32F3657D"/>
    <w:rsid w:val="32F83B93"/>
    <w:rsid w:val="32FA5B5D"/>
    <w:rsid w:val="32FC7B27"/>
    <w:rsid w:val="32FE389F"/>
    <w:rsid w:val="33014DEF"/>
    <w:rsid w:val="330C763F"/>
    <w:rsid w:val="330E1609"/>
    <w:rsid w:val="3310254A"/>
    <w:rsid w:val="331717EE"/>
    <w:rsid w:val="33182487"/>
    <w:rsid w:val="331C5AD4"/>
    <w:rsid w:val="33233306"/>
    <w:rsid w:val="33242BDA"/>
    <w:rsid w:val="33244988"/>
    <w:rsid w:val="332E3A59"/>
    <w:rsid w:val="3341553A"/>
    <w:rsid w:val="334D3EDF"/>
    <w:rsid w:val="334E5EA9"/>
    <w:rsid w:val="33527747"/>
    <w:rsid w:val="3353526D"/>
    <w:rsid w:val="33574D5E"/>
    <w:rsid w:val="33610962"/>
    <w:rsid w:val="336456CD"/>
    <w:rsid w:val="3364747B"/>
    <w:rsid w:val="33661445"/>
    <w:rsid w:val="336F1825"/>
    <w:rsid w:val="33745910"/>
    <w:rsid w:val="33791178"/>
    <w:rsid w:val="337C39AE"/>
    <w:rsid w:val="33835B53"/>
    <w:rsid w:val="33837901"/>
    <w:rsid w:val="33843DCD"/>
    <w:rsid w:val="338B0EAB"/>
    <w:rsid w:val="338F274A"/>
    <w:rsid w:val="3390201E"/>
    <w:rsid w:val="339715FE"/>
    <w:rsid w:val="339A10EE"/>
    <w:rsid w:val="339A2E9C"/>
    <w:rsid w:val="339A635A"/>
    <w:rsid w:val="339D48A3"/>
    <w:rsid w:val="33A1422B"/>
    <w:rsid w:val="33A45AC9"/>
    <w:rsid w:val="33A61841"/>
    <w:rsid w:val="33A67A93"/>
    <w:rsid w:val="33A8380B"/>
    <w:rsid w:val="33AF4B9A"/>
    <w:rsid w:val="33B43F5E"/>
    <w:rsid w:val="33BC2E13"/>
    <w:rsid w:val="33C57F19"/>
    <w:rsid w:val="33C65265"/>
    <w:rsid w:val="33D20888"/>
    <w:rsid w:val="33D939C5"/>
    <w:rsid w:val="33DC34B5"/>
    <w:rsid w:val="33DE0FDB"/>
    <w:rsid w:val="33E31B49"/>
    <w:rsid w:val="33EA7980"/>
    <w:rsid w:val="33EF4F96"/>
    <w:rsid w:val="33F425AD"/>
    <w:rsid w:val="33F627C9"/>
    <w:rsid w:val="340071A3"/>
    <w:rsid w:val="34033A51"/>
    <w:rsid w:val="340842AA"/>
    <w:rsid w:val="340F388A"/>
    <w:rsid w:val="340F5638"/>
    <w:rsid w:val="341449FD"/>
    <w:rsid w:val="34204CF4"/>
    <w:rsid w:val="34213C80"/>
    <w:rsid w:val="342939F9"/>
    <w:rsid w:val="342B3056"/>
    <w:rsid w:val="342C02B3"/>
    <w:rsid w:val="34311A53"/>
    <w:rsid w:val="343C3DDA"/>
    <w:rsid w:val="34425A0E"/>
    <w:rsid w:val="34452E08"/>
    <w:rsid w:val="344F012B"/>
    <w:rsid w:val="344F3C87"/>
    <w:rsid w:val="34535CDA"/>
    <w:rsid w:val="345C0152"/>
    <w:rsid w:val="345D45F6"/>
    <w:rsid w:val="346A0AC1"/>
    <w:rsid w:val="346A286F"/>
    <w:rsid w:val="346E6803"/>
    <w:rsid w:val="34720A99"/>
    <w:rsid w:val="34727D99"/>
    <w:rsid w:val="34733E19"/>
    <w:rsid w:val="348C69DE"/>
    <w:rsid w:val="348F0527"/>
    <w:rsid w:val="3495335C"/>
    <w:rsid w:val="34A17A33"/>
    <w:rsid w:val="34A75871"/>
    <w:rsid w:val="34AA5361"/>
    <w:rsid w:val="34AA710F"/>
    <w:rsid w:val="34B01D5A"/>
    <w:rsid w:val="34B561E0"/>
    <w:rsid w:val="34B61F58"/>
    <w:rsid w:val="34BA37F6"/>
    <w:rsid w:val="34BA5036"/>
    <w:rsid w:val="34BB30CA"/>
    <w:rsid w:val="34C226AB"/>
    <w:rsid w:val="34C957E7"/>
    <w:rsid w:val="34CE1050"/>
    <w:rsid w:val="34D128EE"/>
    <w:rsid w:val="34D21E6E"/>
    <w:rsid w:val="34D4418C"/>
    <w:rsid w:val="34DC6B56"/>
    <w:rsid w:val="34E13CEE"/>
    <w:rsid w:val="34E9438A"/>
    <w:rsid w:val="34E95E89"/>
    <w:rsid w:val="34E97C37"/>
    <w:rsid w:val="34EC7728"/>
    <w:rsid w:val="34F30A97"/>
    <w:rsid w:val="34F53053"/>
    <w:rsid w:val="34FB796B"/>
    <w:rsid w:val="34FC3E0F"/>
    <w:rsid w:val="34FD36E3"/>
    <w:rsid w:val="34FF38FF"/>
    <w:rsid w:val="35004F81"/>
    <w:rsid w:val="3502519D"/>
    <w:rsid w:val="35044A71"/>
    <w:rsid w:val="35074561"/>
    <w:rsid w:val="3509652C"/>
    <w:rsid w:val="350C11E1"/>
    <w:rsid w:val="35132F06"/>
    <w:rsid w:val="3518051D"/>
    <w:rsid w:val="352001C4"/>
    <w:rsid w:val="35225BD7"/>
    <w:rsid w:val="352B0250"/>
    <w:rsid w:val="35305866"/>
    <w:rsid w:val="35330D20"/>
    <w:rsid w:val="353A66E5"/>
    <w:rsid w:val="353E4D40"/>
    <w:rsid w:val="354074ED"/>
    <w:rsid w:val="35441312"/>
    <w:rsid w:val="35446C9F"/>
    <w:rsid w:val="354B26A0"/>
    <w:rsid w:val="354E03E2"/>
    <w:rsid w:val="354E2FF6"/>
    <w:rsid w:val="35523A2F"/>
    <w:rsid w:val="355C7996"/>
    <w:rsid w:val="356279EA"/>
    <w:rsid w:val="356358A2"/>
    <w:rsid w:val="35684E2C"/>
    <w:rsid w:val="356D0868"/>
    <w:rsid w:val="35702107"/>
    <w:rsid w:val="357065AB"/>
    <w:rsid w:val="35777939"/>
    <w:rsid w:val="357A6495"/>
    <w:rsid w:val="35831E3A"/>
    <w:rsid w:val="35843E04"/>
    <w:rsid w:val="35847960"/>
    <w:rsid w:val="3586192A"/>
    <w:rsid w:val="358636D8"/>
    <w:rsid w:val="358856A2"/>
    <w:rsid w:val="358C62E7"/>
    <w:rsid w:val="358D4A67"/>
    <w:rsid w:val="358E07DF"/>
    <w:rsid w:val="358E6A31"/>
    <w:rsid w:val="35935DF5"/>
    <w:rsid w:val="35973B37"/>
    <w:rsid w:val="35987525"/>
    <w:rsid w:val="35AE657E"/>
    <w:rsid w:val="35B83E7B"/>
    <w:rsid w:val="35C10BB4"/>
    <w:rsid w:val="35C80195"/>
    <w:rsid w:val="35D01BC9"/>
    <w:rsid w:val="35D02BA5"/>
    <w:rsid w:val="35D73F34"/>
    <w:rsid w:val="35DE4F44"/>
    <w:rsid w:val="35DE52C2"/>
    <w:rsid w:val="35E054DE"/>
    <w:rsid w:val="35E0728C"/>
    <w:rsid w:val="35ED79AF"/>
    <w:rsid w:val="35F25212"/>
    <w:rsid w:val="35F66AB0"/>
    <w:rsid w:val="35FB2318"/>
    <w:rsid w:val="35FC1BEC"/>
    <w:rsid w:val="35FD0BE5"/>
    <w:rsid w:val="35FE70D7"/>
    <w:rsid w:val="35FF348B"/>
    <w:rsid w:val="36066BE9"/>
    <w:rsid w:val="360B2B82"/>
    <w:rsid w:val="36105698"/>
    <w:rsid w:val="36154A5C"/>
    <w:rsid w:val="361F517C"/>
    <w:rsid w:val="36256B7A"/>
    <w:rsid w:val="36323860"/>
    <w:rsid w:val="36360D76"/>
    <w:rsid w:val="36370E76"/>
    <w:rsid w:val="36372C24"/>
    <w:rsid w:val="363B0967"/>
    <w:rsid w:val="3641614E"/>
    <w:rsid w:val="364F5829"/>
    <w:rsid w:val="365075ED"/>
    <w:rsid w:val="36527A5E"/>
    <w:rsid w:val="36575075"/>
    <w:rsid w:val="365B2DB7"/>
    <w:rsid w:val="365D6B2F"/>
    <w:rsid w:val="365E63A5"/>
    <w:rsid w:val="365E6403"/>
    <w:rsid w:val="36634F63"/>
    <w:rsid w:val="36653C36"/>
    <w:rsid w:val="366B28CE"/>
    <w:rsid w:val="366E534C"/>
    <w:rsid w:val="367628BD"/>
    <w:rsid w:val="367B5207"/>
    <w:rsid w:val="368340BC"/>
    <w:rsid w:val="36835E6A"/>
    <w:rsid w:val="368816D2"/>
    <w:rsid w:val="368F2A60"/>
    <w:rsid w:val="36913CE5"/>
    <w:rsid w:val="369462C9"/>
    <w:rsid w:val="369605DD"/>
    <w:rsid w:val="369B1405"/>
    <w:rsid w:val="369D4796"/>
    <w:rsid w:val="36A22794"/>
    <w:rsid w:val="36A54032"/>
    <w:rsid w:val="36A858D0"/>
    <w:rsid w:val="36AA5AEC"/>
    <w:rsid w:val="36AE20F8"/>
    <w:rsid w:val="36B6623F"/>
    <w:rsid w:val="36BB1AA7"/>
    <w:rsid w:val="36C070BE"/>
    <w:rsid w:val="36C24BE4"/>
    <w:rsid w:val="36C7044C"/>
    <w:rsid w:val="36C97D20"/>
    <w:rsid w:val="36D466C5"/>
    <w:rsid w:val="36DA2A41"/>
    <w:rsid w:val="36DB7A54"/>
    <w:rsid w:val="36E0506A"/>
    <w:rsid w:val="36E96615"/>
    <w:rsid w:val="36EC7EB3"/>
    <w:rsid w:val="36F445E5"/>
    <w:rsid w:val="36F823B4"/>
    <w:rsid w:val="36FA437E"/>
    <w:rsid w:val="36FC2AF0"/>
    <w:rsid w:val="3700570C"/>
    <w:rsid w:val="370264AE"/>
    <w:rsid w:val="37031C33"/>
    <w:rsid w:val="37055A53"/>
    <w:rsid w:val="3706047E"/>
    <w:rsid w:val="37103C37"/>
    <w:rsid w:val="37225683"/>
    <w:rsid w:val="372413FB"/>
    <w:rsid w:val="37256B65"/>
    <w:rsid w:val="373830F8"/>
    <w:rsid w:val="3741535C"/>
    <w:rsid w:val="374342B4"/>
    <w:rsid w:val="37476E97"/>
    <w:rsid w:val="374D6BA3"/>
    <w:rsid w:val="375021F0"/>
    <w:rsid w:val="37557E0A"/>
    <w:rsid w:val="3758678B"/>
    <w:rsid w:val="375A6BCB"/>
    <w:rsid w:val="37612DCB"/>
    <w:rsid w:val="37647A49"/>
    <w:rsid w:val="376712E7"/>
    <w:rsid w:val="37682747"/>
    <w:rsid w:val="376D5B2B"/>
    <w:rsid w:val="37704640"/>
    <w:rsid w:val="377063EE"/>
    <w:rsid w:val="37765445"/>
    <w:rsid w:val="377C1237"/>
    <w:rsid w:val="377E6488"/>
    <w:rsid w:val="377F0D27"/>
    <w:rsid w:val="37880B15"/>
    <w:rsid w:val="378B147A"/>
    <w:rsid w:val="378D6FA0"/>
    <w:rsid w:val="379419BE"/>
    <w:rsid w:val="379540A7"/>
    <w:rsid w:val="37991DE9"/>
    <w:rsid w:val="379B7822"/>
    <w:rsid w:val="379C3687"/>
    <w:rsid w:val="37A14871"/>
    <w:rsid w:val="37A14BDC"/>
    <w:rsid w:val="37A60062"/>
    <w:rsid w:val="37A662B4"/>
    <w:rsid w:val="37AD5068"/>
    <w:rsid w:val="37B06E98"/>
    <w:rsid w:val="37B3277F"/>
    <w:rsid w:val="37BB3EB8"/>
    <w:rsid w:val="37BE184F"/>
    <w:rsid w:val="37C14E9C"/>
    <w:rsid w:val="37C16C4A"/>
    <w:rsid w:val="37C3031A"/>
    <w:rsid w:val="37C60704"/>
    <w:rsid w:val="37D20E57"/>
    <w:rsid w:val="37D44BCF"/>
    <w:rsid w:val="37E40B8A"/>
    <w:rsid w:val="37E84249"/>
    <w:rsid w:val="37EB7469"/>
    <w:rsid w:val="37EC5DE5"/>
    <w:rsid w:val="37ED7A3F"/>
    <w:rsid w:val="37F92887"/>
    <w:rsid w:val="37FB060D"/>
    <w:rsid w:val="37FB65FF"/>
    <w:rsid w:val="37FE1C4C"/>
    <w:rsid w:val="38037262"/>
    <w:rsid w:val="380721D2"/>
    <w:rsid w:val="380B4369"/>
    <w:rsid w:val="381E22EE"/>
    <w:rsid w:val="38262F51"/>
    <w:rsid w:val="38286CC9"/>
    <w:rsid w:val="382B190D"/>
    <w:rsid w:val="38312021"/>
    <w:rsid w:val="3832770C"/>
    <w:rsid w:val="38327B47"/>
    <w:rsid w:val="38342DE5"/>
    <w:rsid w:val="383438BF"/>
    <w:rsid w:val="38392C84"/>
    <w:rsid w:val="38481119"/>
    <w:rsid w:val="385555E4"/>
    <w:rsid w:val="38593326"/>
    <w:rsid w:val="385B709E"/>
    <w:rsid w:val="385C6972"/>
    <w:rsid w:val="38673C95"/>
    <w:rsid w:val="386C6580"/>
    <w:rsid w:val="387168C2"/>
    <w:rsid w:val="38797524"/>
    <w:rsid w:val="387B504A"/>
    <w:rsid w:val="388A34DF"/>
    <w:rsid w:val="388B52BA"/>
    <w:rsid w:val="388C7258"/>
    <w:rsid w:val="388E7474"/>
    <w:rsid w:val="388F0AF6"/>
    <w:rsid w:val="389820A0"/>
    <w:rsid w:val="38986298"/>
    <w:rsid w:val="389A33CF"/>
    <w:rsid w:val="389C3213"/>
    <w:rsid w:val="389E6F8B"/>
    <w:rsid w:val="38A114A5"/>
    <w:rsid w:val="38A327F3"/>
    <w:rsid w:val="38A65E3F"/>
    <w:rsid w:val="38AA068C"/>
    <w:rsid w:val="38AD71CE"/>
    <w:rsid w:val="38CD0DC8"/>
    <w:rsid w:val="38D33919"/>
    <w:rsid w:val="38D64D67"/>
    <w:rsid w:val="38D7065F"/>
    <w:rsid w:val="38D7229A"/>
    <w:rsid w:val="38DD7AB3"/>
    <w:rsid w:val="38DE1A7D"/>
    <w:rsid w:val="38E2156D"/>
    <w:rsid w:val="38E36885"/>
    <w:rsid w:val="38E452E6"/>
    <w:rsid w:val="38E726E0"/>
    <w:rsid w:val="38EA21D0"/>
    <w:rsid w:val="38EB4E21"/>
    <w:rsid w:val="38EE1CC0"/>
    <w:rsid w:val="38F1355F"/>
    <w:rsid w:val="38F50127"/>
    <w:rsid w:val="38F95346"/>
    <w:rsid w:val="390037A2"/>
    <w:rsid w:val="390B0AC4"/>
    <w:rsid w:val="390E5EBF"/>
    <w:rsid w:val="390F1C37"/>
    <w:rsid w:val="39112E4E"/>
    <w:rsid w:val="39116875"/>
    <w:rsid w:val="391536F1"/>
    <w:rsid w:val="391B05DB"/>
    <w:rsid w:val="391D07F7"/>
    <w:rsid w:val="39225E0E"/>
    <w:rsid w:val="3924229F"/>
    <w:rsid w:val="39382F3B"/>
    <w:rsid w:val="393A0BFF"/>
    <w:rsid w:val="394144E6"/>
    <w:rsid w:val="3942200C"/>
    <w:rsid w:val="39440A0C"/>
    <w:rsid w:val="39455658"/>
    <w:rsid w:val="394B7113"/>
    <w:rsid w:val="39534219"/>
    <w:rsid w:val="39553AED"/>
    <w:rsid w:val="395835DE"/>
    <w:rsid w:val="395F2BBE"/>
    <w:rsid w:val="395F496C"/>
    <w:rsid w:val="39625198"/>
    <w:rsid w:val="39671A73"/>
    <w:rsid w:val="39774734"/>
    <w:rsid w:val="397A4747"/>
    <w:rsid w:val="397A79F8"/>
    <w:rsid w:val="397B107A"/>
    <w:rsid w:val="397C3770"/>
    <w:rsid w:val="397F0B6A"/>
    <w:rsid w:val="398249D4"/>
    <w:rsid w:val="398610CE"/>
    <w:rsid w:val="398E6FFF"/>
    <w:rsid w:val="399A1E48"/>
    <w:rsid w:val="399A3BF6"/>
    <w:rsid w:val="399A59A4"/>
    <w:rsid w:val="39A1380C"/>
    <w:rsid w:val="39A405D1"/>
    <w:rsid w:val="39A44A75"/>
    <w:rsid w:val="39AC69BE"/>
    <w:rsid w:val="39B20F40"/>
    <w:rsid w:val="39B747A8"/>
    <w:rsid w:val="39BA6FFB"/>
    <w:rsid w:val="39CC2C38"/>
    <w:rsid w:val="39CD3FCC"/>
    <w:rsid w:val="39D508B4"/>
    <w:rsid w:val="39D52E80"/>
    <w:rsid w:val="39D72754"/>
    <w:rsid w:val="39D864CC"/>
    <w:rsid w:val="39DD3AE3"/>
    <w:rsid w:val="39DE7F87"/>
    <w:rsid w:val="39DF5AAD"/>
    <w:rsid w:val="39E135D3"/>
    <w:rsid w:val="39ED1F12"/>
    <w:rsid w:val="39F037CF"/>
    <w:rsid w:val="39F23A32"/>
    <w:rsid w:val="39F50D55"/>
    <w:rsid w:val="39FE4185"/>
    <w:rsid w:val="3A070CAF"/>
    <w:rsid w:val="3A086DB2"/>
    <w:rsid w:val="3A0B0650"/>
    <w:rsid w:val="3A0D43C8"/>
    <w:rsid w:val="3A0E31EF"/>
    <w:rsid w:val="3A1C0AAF"/>
    <w:rsid w:val="3A287454"/>
    <w:rsid w:val="3A296D28"/>
    <w:rsid w:val="3A2C2B3E"/>
    <w:rsid w:val="3A3A0F35"/>
    <w:rsid w:val="3A3C6A5B"/>
    <w:rsid w:val="3A3F02FA"/>
    <w:rsid w:val="3A4B4EF0"/>
    <w:rsid w:val="3A4D0C68"/>
    <w:rsid w:val="3A4D14B3"/>
    <w:rsid w:val="3A4E41E0"/>
    <w:rsid w:val="3A5C3925"/>
    <w:rsid w:val="3A6164C2"/>
    <w:rsid w:val="3A632D00"/>
    <w:rsid w:val="3A634545"/>
    <w:rsid w:val="3A6474F2"/>
    <w:rsid w:val="3A6D30B9"/>
    <w:rsid w:val="3A7E0E22"/>
    <w:rsid w:val="3A836438"/>
    <w:rsid w:val="3A856654"/>
    <w:rsid w:val="3A872DE1"/>
    <w:rsid w:val="3A886145"/>
    <w:rsid w:val="3A8A77C7"/>
    <w:rsid w:val="3A8C79E3"/>
    <w:rsid w:val="3A920D71"/>
    <w:rsid w:val="3AA12D62"/>
    <w:rsid w:val="3AA36ADA"/>
    <w:rsid w:val="3ABC7B9C"/>
    <w:rsid w:val="3ABE56C2"/>
    <w:rsid w:val="3ACF167E"/>
    <w:rsid w:val="3AD153F6"/>
    <w:rsid w:val="3AD2116E"/>
    <w:rsid w:val="3AD273C0"/>
    <w:rsid w:val="3AD76784"/>
    <w:rsid w:val="3AD969A0"/>
    <w:rsid w:val="3AE25855"/>
    <w:rsid w:val="3AEC222F"/>
    <w:rsid w:val="3AF13CEA"/>
    <w:rsid w:val="3AF31810"/>
    <w:rsid w:val="3AF47336"/>
    <w:rsid w:val="3AF92B9E"/>
    <w:rsid w:val="3B0060B9"/>
    <w:rsid w:val="3B04743C"/>
    <w:rsid w:val="3B06174E"/>
    <w:rsid w:val="3B084B8F"/>
    <w:rsid w:val="3B0A0908"/>
    <w:rsid w:val="3B135A0E"/>
    <w:rsid w:val="3B182771"/>
    <w:rsid w:val="3B194FEF"/>
    <w:rsid w:val="3B2A2D58"/>
    <w:rsid w:val="3B2A71FC"/>
    <w:rsid w:val="3B2E0A9A"/>
    <w:rsid w:val="3B304339"/>
    <w:rsid w:val="3B337E5E"/>
    <w:rsid w:val="3B392F9B"/>
    <w:rsid w:val="3B3B4F65"/>
    <w:rsid w:val="3B451940"/>
    <w:rsid w:val="3B4B164C"/>
    <w:rsid w:val="3B5018D8"/>
    <w:rsid w:val="3B516536"/>
    <w:rsid w:val="3B567FF1"/>
    <w:rsid w:val="3B59269D"/>
    <w:rsid w:val="3B602C1D"/>
    <w:rsid w:val="3B64270E"/>
    <w:rsid w:val="3B6444BC"/>
    <w:rsid w:val="3B654CB5"/>
    <w:rsid w:val="3B702E61"/>
    <w:rsid w:val="3B717470"/>
    <w:rsid w:val="3B7B35B3"/>
    <w:rsid w:val="3B81506E"/>
    <w:rsid w:val="3B840582"/>
    <w:rsid w:val="3B8406BA"/>
    <w:rsid w:val="3B84690C"/>
    <w:rsid w:val="3B8D34B1"/>
    <w:rsid w:val="3B8E05B6"/>
    <w:rsid w:val="3B8E1539"/>
    <w:rsid w:val="3B9B5A04"/>
    <w:rsid w:val="3B9D177C"/>
    <w:rsid w:val="3BA7084C"/>
    <w:rsid w:val="3BB0325D"/>
    <w:rsid w:val="3BB3532F"/>
    <w:rsid w:val="3BBA40DC"/>
    <w:rsid w:val="3BBC42F8"/>
    <w:rsid w:val="3BBF16F2"/>
    <w:rsid w:val="3BC037A4"/>
    <w:rsid w:val="3BC1546A"/>
    <w:rsid w:val="3BCD02B3"/>
    <w:rsid w:val="3BCE402B"/>
    <w:rsid w:val="3BD038FF"/>
    <w:rsid w:val="3BD11425"/>
    <w:rsid w:val="3BD31641"/>
    <w:rsid w:val="3BD539ED"/>
    <w:rsid w:val="3BDE0F8F"/>
    <w:rsid w:val="3BDF7FE6"/>
    <w:rsid w:val="3BE006DD"/>
    <w:rsid w:val="3BE63153"/>
    <w:rsid w:val="3BE64ED1"/>
    <w:rsid w:val="3BF07AFD"/>
    <w:rsid w:val="3BF43E26"/>
    <w:rsid w:val="3BF515B8"/>
    <w:rsid w:val="3BF52B59"/>
    <w:rsid w:val="3BF62083"/>
    <w:rsid w:val="3BFE1CEB"/>
    <w:rsid w:val="3C017F5D"/>
    <w:rsid w:val="3C057493"/>
    <w:rsid w:val="3C0D6901"/>
    <w:rsid w:val="3C0F436B"/>
    <w:rsid w:val="3C1063F2"/>
    <w:rsid w:val="3C12216A"/>
    <w:rsid w:val="3C134CAD"/>
    <w:rsid w:val="3C1732DC"/>
    <w:rsid w:val="3C1A101E"/>
    <w:rsid w:val="3C1C6B44"/>
    <w:rsid w:val="3C225CE1"/>
    <w:rsid w:val="3C2854E9"/>
    <w:rsid w:val="3C2B322B"/>
    <w:rsid w:val="3C326368"/>
    <w:rsid w:val="3C39146E"/>
    <w:rsid w:val="3C3A5E97"/>
    <w:rsid w:val="3C3D4852"/>
    <w:rsid w:val="3C4B11D8"/>
    <w:rsid w:val="3C4E0CC8"/>
    <w:rsid w:val="3C504A40"/>
    <w:rsid w:val="3C5207B8"/>
    <w:rsid w:val="3C574020"/>
    <w:rsid w:val="3C5C2719"/>
    <w:rsid w:val="3C6504EB"/>
    <w:rsid w:val="3C6A5B02"/>
    <w:rsid w:val="3C6A5D87"/>
    <w:rsid w:val="3C6D5B48"/>
    <w:rsid w:val="3C7207B9"/>
    <w:rsid w:val="3C797AF3"/>
    <w:rsid w:val="3C8051A6"/>
    <w:rsid w:val="3C885F88"/>
    <w:rsid w:val="3C8A7F52"/>
    <w:rsid w:val="3C8D17F0"/>
    <w:rsid w:val="3C8E4303"/>
    <w:rsid w:val="3C926E07"/>
    <w:rsid w:val="3C936DD0"/>
    <w:rsid w:val="3C94492D"/>
    <w:rsid w:val="3C954F0B"/>
    <w:rsid w:val="3C991F43"/>
    <w:rsid w:val="3C9C5ED7"/>
    <w:rsid w:val="3C9D7DE4"/>
    <w:rsid w:val="3CA1529C"/>
    <w:rsid w:val="3CA60B04"/>
    <w:rsid w:val="3CA803D8"/>
    <w:rsid w:val="3CAA23A2"/>
    <w:rsid w:val="3CAA4150"/>
    <w:rsid w:val="3CAD7649"/>
    <w:rsid w:val="3CBF4F2E"/>
    <w:rsid w:val="3CCB69E4"/>
    <w:rsid w:val="3CCD6091"/>
    <w:rsid w:val="3CCD7E3F"/>
    <w:rsid w:val="3CCF3BB7"/>
    <w:rsid w:val="3CD4741F"/>
    <w:rsid w:val="3CD64F45"/>
    <w:rsid w:val="3CD83D46"/>
    <w:rsid w:val="3CDC26C7"/>
    <w:rsid w:val="3CDE3DFA"/>
    <w:rsid w:val="3CDE59D7"/>
    <w:rsid w:val="3CE33B06"/>
    <w:rsid w:val="3CE82ECA"/>
    <w:rsid w:val="3CEE5F6C"/>
    <w:rsid w:val="3CF03B2D"/>
    <w:rsid w:val="3CF4186F"/>
    <w:rsid w:val="3CF7310E"/>
    <w:rsid w:val="3CFB460F"/>
    <w:rsid w:val="3CFB4FDE"/>
    <w:rsid w:val="3CFD4BC8"/>
    <w:rsid w:val="3D0D46DF"/>
    <w:rsid w:val="3D155877"/>
    <w:rsid w:val="3D193084"/>
    <w:rsid w:val="3D1D2B74"/>
    <w:rsid w:val="3D22228B"/>
    <w:rsid w:val="3D2B4DF3"/>
    <w:rsid w:val="3D3954D4"/>
    <w:rsid w:val="3D3E2AEA"/>
    <w:rsid w:val="3D406863"/>
    <w:rsid w:val="3D5A2CB4"/>
    <w:rsid w:val="3D5E712B"/>
    <w:rsid w:val="3D622C7D"/>
    <w:rsid w:val="3D6267D9"/>
    <w:rsid w:val="3D670293"/>
    <w:rsid w:val="3D6A795E"/>
    <w:rsid w:val="3D734E8A"/>
    <w:rsid w:val="3D736C38"/>
    <w:rsid w:val="3D7604D6"/>
    <w:rsid w:val="3D766F81"/>
    <w:rsid w:val="3D777BE1"/>
    <w:rsid w:val="3D785FFC"/>
    <w:rsid w:val="3D7A6218"/>
    <w:rsid w:val="3D7B5AED"/>
    <w:rsid w:val="3D8175A7"/>
    <w:rsid w:val="3D8A3F82"/>
    <w:rsid w:val="3D8A5D30"/>
    <w:rsid w:val="3D8C3E06"/>
    <w:rsid w:val="3D8E3A72"/>
    <w:rsid w:val="3D8F3346"/>
    <w:rsid w:val="3D913562"/>
    <w:rsid w:val="3D934BE4"/>
    <w:rsid w:val="3D9372DA"/>
    <w:rsid w:val="3D954E00"/>
    <w:rsid w:val="3D98044D"/>
    <w:rsid w:val="3D997A67"/>
    <w:rsid w:val="3DA07301"/>
    <w:rsid w:val="3DA77CBA"/>
    <w:rsid w:val="3DAA0180"/>
    <w:rsid w:val="3DAB2EE2"/>
    <w:rsid w:val="3DAD6BC4"/>
    <w:rsid w:val="3DAE129E"/>
    <w:rsid w:val="3DB1150E"/>
    <w:rsid w:val="3DB650F7"/>
    <w:rsid w:val="3DB72FC9"/>
    <w:rsid w:val="3DC15BF5"/>
    <w:rsid w:val="3DC7281A"/>
    <w:rsid w:val="3DC92CFC"/>
    <w:rsid w:val="3DD0408A"/>
    <w:rsid w:val="3DD05E38"/>
    <w:rsid w:val="3DD07BE6"/>
    <w:rsid w:val="3DD15D8C"/>
    <w:rsid w:val="3DD27E02"/>
    <w:rsid w:val="3DD401ED"/>
    <w:rsid w:val="3DE43692"/>
    <w:rsid w:val="3DEE2762"/>
    <w:rsid w:val="3DEE4511"/>
    <w:rsid w:val="3DEE62BF"/>
    <w:rsid w:val="3DF37D79"/>
    <w:rsid w:val="3DF5589F"/>
    <w:rsid w:val="3DF5764D"/>
    <w:rsid w:val="3DF80EEB"/>
    <w:rsid w:val="3DFF04CC"/>
    <w:rsid w:val="3E111FAD"/>
    <w:rsid w:val="3E135D25"/>
    <w:rsid w:val="3E155F41"/>
    <w:rsid w:val="3E1D0952"/>
    <w:rsid w:val="3E2E7003"/>
    <w:rsid w:val="3E3068D7"/>
    <w:rsid w:val="3E3310EC"/>
    <w:rsid w:val="3E371A14"/>
    <w:rsid w:val="3E38578C"/>
    <w:rsid w:val="3E393441"/>
    <w:rsid w:val="3E3A7756"/>
    <w:rsid w:val="3E412892"/>
    <w:rsid w:val="3E4212A5"/>
    <w:rsid w:val="3E491747"/>
    <w:rsid w:val="3E4E0788"/>
    <w:rsid w:val="3E606150"/>
    <w:rsid w:val="3E612F34"/>
    <w:rsid w:val="3E630A5B"/>
    <w:rsid w:val="3E642A25"/>
    <w:rsid w:val="3E6622F9"/>
    <w:rsid w:val="3E6D18D9"/>
    <w:rsid w:val="3E6D3687"/>
    <w:rsid w:val="3E864749"/>
    <w:rsid w:val="3E8D3D29"/>
    <w:rsid w:val="3E8E35FE"/>
    <w:rsid w:val="3E9E5F37"/>
    <w:rsid w:val="3EA23AC2"/>
    <w:rsid w:val="3EA467BD"/>
    <w:rsid w:val="3EA90437"/>
    <w:rsid w:val="3EAB41B0"/>
    <w:rsid w:val="3EB23790"/>
    <w:rsid w:val="3EB76FF8"/>
    <w:rsid w:val="3EC64FD9"/>
    <w:rsid w:val="3EC84D62"/>
    <w:rsid w:val="3ECC5B40"/>
    <w:rsid w:val="3ECD2378"/>
    <w:rsid w:val="3ED656D0"/>
    <w:rsid w:val="3ED6747E"/>
    <w:rsid w:val="3EE37DED"/>
    <w:rsid w:val="3EE53B65"/>
    <w:rsid w:val="3EE576C2"/>
    <w:rsid w:val="3EE93D37"/>
    <w:rsid w:val="3EEF32DD"/>
    <w:rsid w:val="3EF142B8"/>
    <w:rsid w:val="3EF618CF"/>
    <w:rsid w:val="3F010273"/>
    <w:rsid w:val="3F057D64"/>
    <w:rsid w:val="3F0A35CC"/>
    <w:rsid w:val="3F1315DD"/>
    <w:rsid w:val="3F1334EB"/>
    <w:rsid w:val="3F1955BD"/>
    <w:rsid w:val="3F1C50AD"/>
    <w:rsid w:val="3F1E2BD3"/>
    <w:rsid w:val="3F203316"/>
    <w:rsid w:val="3F220916"/>
    <w:rsid w:val="3F2A2EB3"/>
    <w:rsid w:val="3F2C3542"/>
    <w:rsid w:val="3F324962"/>
    <w:rsid w:val="3F36616F"/>
    <w:rsid w:val="3F373C95"/>
    <w:rsid w:val="3F381EE7"/>
    <w:rsid w:val="3F3B19D7"/>
    <w:rsid w:val="3F400D9C"/>
    <w:rsid w:val="3F4C14EF"/>
    <w:rsid w:val="3F4F1FFD"/>
    <w:rsid w:val="3F52287D"/>
    <w:rsid w:val="3F536D21"/>
    <w:rsid w:val="3F5B5BD6"/>
    <w:rsid w:val="3F5B7B73"/>
    <w:rsid w:val="3F5D71D2"/>
    <w:rsid w:val="3F5E1222"/>
    <w:rsid w:val="3F620D12"/>
    <w:rsid w:val="3F650802"/>
    <w:rsid w:val="3F6525B0"/>
    <w:rsid w:val="3F6820A1"/>
    <w:rsid w:val="3F6E5909"/>
    <w:rsid w:val="3F724CCD"/>
    <w:rsid w:val="3F780536"/>
    <w:rsid w:val="3F7B0026"/>
    <w:rsid w:val="3F7E7C4C"/>
    <w:rsid w:val="3F7F7B16"/>
    <w:rsid w:val="3F80388E"/>
    <w:rsid w:val="3F80563C"/>
    <w:rsid w:val="3F836EDA"/>
    <w:rsid w:val="3F894D5F"/>
    <w:rsid w:val="3F8A64BB"/>
    <w:rsid w:val="3F9115F7"/>
    <w:rsid w:val="3F942E96"/>
    <w:rsid w:val="3F9609BC"/>
    <w:rsid w:val="3F965ED3"/>
    <w:rsid w:val="3F994F93"/>
    <w:rsid w:val="3FA07A8C"/>
    <w:rsid w:val="3FA23805"/>
    <w:rsid w:val="3FA35F6D"/>
    <w:rsid w:val="3FA94B93"/>
    <w:rsid w:val="3FA96941"/>
    <w:rsid w:val="3FAE3F57"/>
    <w:rsid w:val="3FB86B84"/>
    <w:rsid w:val="3FBA6DA0"/>
    <w:rsid w:val="3FBB6674"/>
    <w:rsid w:val="3FBE50DF"/>
    <w:rsid w:val="3FC03C8B"/>
    <w:rsid w:val="3FC7326B"/>
    <w:rsid w:val="3FCA4B09"/>
    <w:rsid w:val="3FCC262F"/>
    <w:rsid w:val="3FCE6CE3"/>
    <w:rsid w:val="3FD55595"/>
    <w:rsid w:val="3FD57736"/>
    <w:rsid w:val="3FEB6F5A"/>
    <w:rsid w:val="3FEE25A6"/>
    <w:rsid w:val="3FEF0B07"/>
    <w:rsid w:val="3FF027C2"/>
    <w:rsid w:val="4004001B"/>
    <w:rsid w:val="40077B0C"/>
    <w:rsid w:val="400C257F"/>
    <w:rsid w:val="40226500"/>
    <w:rsid w:val="4023022C"/>
    <w:rsid w:val="402A0D7D"/>
    <w:rsid w:val="402A37AB"/>
    <w:rsid w:val="40326890"/>
    <w:rsid w:val="40353870"/>
    <w:rsid w:val="403E177F"/>
    <w:rsid w:val="4044666A"/>
    <w:rsid w:val="404623E2"/>
    <w:rsid w:val="40493C80"/>
    <w:rsid w:val="404C1E9F"/>
    <w:rsid w:val="404E74E8"/>
    <w:rsid w:val="4050500F"/>
    <w:rsid w:val="4055002F"/>
    <w:rsid w:val="40552625"/>
    <w:rsid w:val="405575AB"/>
    <w:rsid w:val="4057711B"/>
    <w:rsid w:val="405A40DF"/>
    <w:rsid w:val="405F16F6"/>
    <w:rsid w:val="405F34A4"/>
    <w:rsid w:val="406960D0"/>
    <w:rsid w:val="4070745F"/>
    <w:rsid w:val="40775A02"/>
    <w:rsid w:val="407F2DA4"/>
    <w:rsid w:val="40810E9B"/>
    <w:rsid w:val="4084115C"/>
    <w:rsid w:val="40896772"/>
    <w:rsid w:val="408A49C4"/>
    <w:rsid w:val="408B6047"/>
    <w:rsid w:val="408D6263"/>
    <w:rsid w:val="409273D5"/>
    <w:rsid w:val="40970E8F"/>
    <w:rsid w:val="40994C08"/>
    <w:rsid w:val="409F1AF2"/>
    <w:rsid w:val="40A37834"/>
    <w:rsid w:val="40AA0BC3"/>
    <w:rsid w:val="40B05AAD"/>
    <w:rsid w:val="40B30B18"/>
    <w:rsid w:val="40B557B9"/>
    <w:rsid w:val="40BA692C"/>
    <w:rsid w:val="40C25E48"/>
    <w:rsid w:val="40C345DD"/>
    <w:rsid w:val="40CF687B"/>
    <w:rsid w:val="40D07A1C"/>
    <w:rsid w:val="40D354F3"/>
    <w:rsid w:val="40DB1852"/>
    <w:rsid w:val="40E13F83"/>
    <w:rsid w:val="40E83499"/>
    <w:rsid w:val="40E90FBF"/>
    <w:rsid w:val="40ED4F53"/>
    <w:rsid w:val="40F167F2"/>
    <w:rsid w:val="40F3367B"/>
    <w:rsid w:val="40F41E3E"/>
    <w:rsid w:val="40FA626B"/>
    <w:rsid w:val="40FE2CBD"/>
    <w:rsid w:val="410127AD"/>
    <w:rsid w:val="41033B9B"/>
    <w:rsid w:val="41053EE9"/>
    <w:rsid w:val="411029F0"/>
    <w:rsid w:val="411A73CB"/>
    <w:rsid w:val="41236A7D"/>
    <w:rsid w:val="41281A35"/>
    <w:rsid w:val="41297BA8"/>
    <w:rsid w:val="412A5860"/>
    <w:rsid w:val="412E1809"/>
    <w:rsid w:val="41314E40"/>
    <w:rsid w:val="41322966"/>
    <w:rsid w:val="413606A8"/>
    <w:rsid w:val="413C5593"/>
    <w:rsid w:val="41436921"/>
    <w:rsid w:val="41456B3D"/>
    <w:rsid w:val="414A5F02"/>
    <w:rsid w:val="41636FC4"/>
    <w:rsid w:val="41650F8E"/>
    <w:rsid w:val="4168282C"/>
    <w:rsid w:val="41682EF1"/>
    <w:rsid w:val="416A0352"/>
    <w:rsid w:val="41726934"/>
    <w:rsid w:val="417411D1"/>
    <w:rsid w:val="4177481D"/>
    <w:rsid w:val="41790595"/>
    <w:rsid w:val="417B255F"/>
    <w:rsid w:val="417B7B31"/>
    <w:rsid w:val="417C3506"/>
    <w:rsid w:val="417E5BAB"/>
    <w:rsid w:val="41801AFE"/>
    <w:rsid w:val="41850888"/>
    <w:rsid w:val="418E0D9E"/>
    <w:rsid w:val="418F600A"/>
    <w:rsid w:val="41986C6D"/>
    <w:rsid w:val="419D4283"/>
    <w:rsid w:val="41A25D3E"/>
    <w:rsid w:val="41A265EF"/>
    <w:rsid w:val="41A97EC4"/>
    <w:rsid w:val="41AC0E4E"/>
    <w:rsid w:val="41AF7ECF"/>
    <w:rsid w:val="41B11ADD"/>
    <w:rsid w:val="41BA40D4"/>
    <w:rsid w:val="41C77552"/>
    <w:rsid w:val="41C95079"/>
    <w:rsid w:val="41CA7043"/>
    <w:rsid w:val="41D34BA9"/>
    <w:rsid w:val="41D67795"/>
    <w:rsid w:val="41D97E6B"/>
    <w:rsid w:val="41DB2FFE"/>
    <w:rsid w:val="41DF2AEE"/>
    <w:rsid w:val="41E225DE"/>
    <w:rsid w:val="41E2613A"/>
    <w:rsid w:val="41E44E88"/>
    <w:rsid w:val="41E579D9"/>
    <w:rsid w:val="41EA4FEF"/>
    <w:rsid w:val="41F30347"/>
    <w:rsid w:val="41FB544E"/>
    <w:rsid w:val="41FB71FC"/>
    <w:rsid w:val="41FD11C6"/>
    <w:rsid w:val="42044BDF"/>
    <w:rsid w:val="42091919"/>
    <w:rsid w:val="421A58D4"/>
    <w:rsid w:val="42254279"/>
    <w:rsid w:val="4226071D"/>
    <w:rsid w:val="422C5607"/>
    <w:rsid w:val="422F7524"/>
    <w:rsid w:val="4230334A"/>
    <w:rsid w:val="423127E9"/>
    <w:rsid w:val="42336996"/>
    <w:rsid w:val="42343923"/>
    <w:rsid w:val="4236566E"/>
    <w:rsid w:val="423E6174"/>
    <w:rsid w:val="423F0AFA"/>
    <w:rsid w:val="42415557"/>
    <w:rsid w:val="42442951"/>
    <w:rsid w:val="424961B9"/>
    <w:rsid w:val="42497F67"/>
    <w:rsid w:val="424B0183"/>
    <w:rsid w:val="424E37D0"/>
    <w:rsid w:val="42554B5E"/>
    <w:rsid w:val="4255690C"/>
    <w:rsid w:val="425C5EED"/>
    <w:rsid w:val="425D7EB7"/>
    <w:rsid w:val="42613503"/>
    <w:rsid w:val="426254CD"/>
    <w:rsid w:val="42641245"/>
    <w:rsid w:val="42666D6B"/>
    <w:rsid w:val="4269060A"/>
    <w:rsid w:val="42797136"/>
    <w:rsid w:val="427A2817"/>
    <w:rsid w:val="427D6A3C"/>
    <w:rsid w:val="42845443"/>
    <w:rsid w:val="428804AC"/>
    <w:rsid w:val="428E0070"/>
    <w:rsid w:val="428E1E1E"/>
    <w:rsid w:val="42905B96"/>
    <w:rsid w:val="42925DB2"/>
    <w:rsid w:val="42937435"/>
    <w:rsid w:val="4294599E"/>
    <w:rsid w:val="429567AC"/>
    <w:rsid w:val="42972733"/>
    <w:rsid w:val="42A653BA"/>
    <w:rsid w:val="42AD499A"/>
    <w:rsid w:val="42B01E87"/>
    <w:rsid w:val="42B21FB1"/>
    <w:rsid w:val="42B37AD7"/>
    <w:rsid w:val="42B45D29"/>
    <w:rsid w:val="42B75819"/>
    <w:rsid w:val="42BA70B7"/>
    <w:rsid w:val="42BC698B"/>
    <w:rsid w:val="42C43A92"/>
    <w:rsid w:val="42CB3072"/>
    <w:rsid w:val="42CD6DEA"/>
    <w:rsid w:val="42D4469C"/>
    <w:rsid w:val="42E3216A"/>
    <w:rsid w:val="42ED352D"/>
    <w:rsid w:val="42EF4FB3"/>
    <w:rsid w:val="42F8373B"/>
    <w:rsid w:val="42FF4ACA"/>
    <w:rsid w:val="43014CE6"/>
    <w:rsid w:val="43016A94"/>
    <w:rsid w:val="43040332"/>
    <w:rsid w:val="43140575"/>
    <w:rsid w:val="43171E14"/>
    <w:rsid w:val="43195641"/>
    <w:rsid w:val="43291B47"/>
    <w:rsid w:val="433724B6"/>
    <w:rsid w:val="4340580E"/>
    <w:rsid w:val="43454BD3"/>
    <w:rsid w:val="43460D78"/>
    <w:rsid w:val="43486471"/>
    <w:rsid w:val="435117C9"/>
    <w:rsid w:val="435B7631"/>
    <w:rsid w:val="436D4129"/>
    <w:rsid w:val="437079FC"/>
    <w:rsid w:val="43737646"/>
    <w:rsid w:val="43784FA8"/>
    <w:rsid w:val="437F6B26"/>
    <w:rsid w:val="43821902"/>
    <w:rsid w:val="43832A76"/>
    <w:rsid w:val="438374A9"/>
    <w:rsid w:val="43922586"/>
    <w:rsid w:val="4392593E"/>
    <w:rsid w:val="43932A68"/>
    <w:rsid w:val="4396542E"/>
    <w:rsid w:val="439B2A45"/>
    <w:rsid w:val="439C4CFD"/>
    <w:rsid w:val="439D67BD"/>
    <w:rsid w:val="439E42E3"/>
    <w:rsid w:val="43A044FF"/>
    <w:rsid w:val="43AC6A00"/>
    <w:rsid w:val="43AE0137"/>
    <w:rsid w:val="43AE09CA"/>
    <w:rsid w:val="43B65AD0"/>
    <w:rsid w:val="43BC2C7F"/>
    <w:rsid w:val="43C95804"/>
    <w:rsid w:val="43CA57C8"/>
    <w:rsid w:val="43CF26EE"/>
    <w:rsid w:val="43D1290A"/>
    <w:rsid w:val="43DE5648"/>
    <w:rsid w:val="43E048FB"/>
    <w:rsid w:val="43EA577A"/>
    <w:rsid w:val="43F860E9"/>
    <w:rsid w:val="43FB7594"/>
    <w:rsid w:val="44020D16"/>
    <w:rsid w:val="440523CD"/>
    <w:rsid w:val="44103433"/>
    <w:rsid w:val="441427F7"/>
    <w:rsid w:val="44150A49"/>
    <w:rsid w:val="44185E43"/>
    <w:rsid w:val="44201EC6"/>
    <w:rsid w:val="44226CC2"/>
    <w:rsid w:val="44242A3A"/>
    <w:rsid w:val="442A3DC9"/>
    <w:rsid w:val="442D7B2C"/>
    <w:rsid w:val="442F13DF"/>
    <w:rsid w:val="44343FA0"/>
    <w:rsid w:val="44427364"/>
    <w:rsid w:val="444A4FF2"/>
    <w:rsid w:val="444D06E7"/>
    <w:rsid w:val="444F0990"/>
    <w:rsid w:val="4450382F"/>
    <w:rsid w:val="44554B0C"/>
    <w:rsid w:val="4455528C"/>
    <w:rsid w:val="44634599"/>
    <w:rsid w:val="4464552C"/>
    <w:rsid w:val="446C2633"/>
    <w:rsid w:val="446C5429"/>
    <w:rsid w:val="446D2845"/>
    <w:rsid w:val="447119F7"/>
    <w:rsid w:val="44727C49"/>
    <w:rsid w:val="44782D86"/>
    <w:rsid w:val="44784B34"/>
    <w:rsid w:val="447F4114"/>
    <w:rsid w:val="44801C3A"/>
    <w:rsid w:val="448D4A83"/>
    <w:rsid w:val="448E23D7"/>
    <w:rsid w:val="448E5F12"/>
    <w:rsid w:val="449000D0"/>
    <w:rsid w:val="44937BC0"/>
    <w:rsid w:val="44A1052F"/>
    <w:rsid w:val="44C47D79"/>
    <w:rsid w:val="44C9538F"/>
    <w:rsid w:val="44CD4E80"/>
    <w:rsid w:val="44CF76FD"/>
    <w:rsid w:val="44D22496"/>
    <w:rsid w:val="44D83825"/>
    <w:rsid w:val="44E346A3"/>
    <w:rsid w:val="44E421C9"/>
    <w:rsid w:val="44E76F80"/>
    <w:rsid w:val="44EF211C"/>
    <w:rsid w:val="44F85C75"/>
    <w:rsid w:val="44FA19ED"/>
    <w:rsid w:val="44FC7513"/>
    <w:rsid w:val="44FD328B"/>
    <w:rsid w:val="44FF7003"/>
    <w:rsid w:val="45014B29"/>
    <w:rsid w:val="45050DC8"/>
    <w:rsid w:val="45063999"/>
    <w:rsid w:val="45091C30"/>
    <w:rsid w:val="45140D01"/>
    <w:rsid w:val="451505D5"/>
    <w:rsid w:val="451A3E3D"/>
    <w:rsid w:val="451C1963"/>
    <w:rsid w:val="451C7BB5"/>
    <w:rsid w:val="451E392D"/>
    <w:rsid w:val="45272CD2"/>
    <w:rsid w:val="45284162"/>
    <w:rsid w:val="452E518F"/>
    <w:rsid w:val="452F7A3E"/>
    <w:rsid w:val="453E3FCF"/>
    <w:rsid w:val="45401AF6"/>
    <w:rsid w:val="4545710C"/>
    <w:rsid w:val="4550160D"/>
    <w:rsid w:val="45524604"/>
    <w:rsid w:val="45555D50"/>
    <w:rsid w:val="45570BED"/>
    <w:rsid w:val="45695656"/>
    <w:rsid w:val="456A6B72"/>
    <w:rsid w:val="456C2437"/>
    <w:rsid w:val="456D21BF"/>
    <w:rsid w:val="45763769"/>
    <w:rsid w:val="45840ABD"/>
    <w:rsid w:val="458614D2"/>
    <w:rsid w:val="45921C25"/>
    <w:rsid w:val="45947182"/>
    <w:rsid w:val="4597548E"/>
    <w:rsid w:val="459A4484"/>
    <w:rsid w:val="459B6D2C"/>
    <w:rsid w:val="45A1630C"/>
    <w:rsid w:val="45A35BE1"/>
    <w:rsid w:val="45A73923"/>
    <w:rsid w:val="45AA241A"/>
    <w:rsid w:val="45AC718B"/>
    <w:rsid w:val="45B222C8"/>
    <w:rsid w:val="45B44292"/>
    <w:rsid w:val="45BC6506"/>
    <w:rsid w:val="45C16A25"/>
    <w:rsid w:val="45C36283"/>
    <w:rsid w:val="45C81AEB"/>
    <w:rsid w:val="45DE130F"/>
    <w:rsid w:val="45E00BE3"/>
    <w:rsid w:val="45E2495B"/>
    <w:rsid w:val="45E36925"/>
    <w:rsid w:val="45E561F9"/>
    <w:rsid w:val="45EC3A2B"/>
    <w:rsid w:val="45EF52CA"/>
    <w:rsid w:val="45F428E0"/>
    <w:rsid w:val="45FB77CB"/>
    <w:rsid w:val="46004DE1"/>
    <w:rsid w:val="46007541"/>
    <w:rsid w:val="46024FFD"/>
    <w:rsid w:val="46036A42"/>
    <w:rsid w:val="46072613"/>
    <w:rsid w:val="460743C1"/>
    <w:rsid w:val="460A5C60"/>
    <w:rsid w:val="460B1E86"/>
    <w:rsid w:val="46101C61"/>
    <w:rsid w:val="461D4A07"/>
    <w:rsid w:val="46216A5D"/>
    <w:rsid w:val="462A00B0"/>
    <w:rsid w:val="462A6302"/>
    <w:rsid w:val="462A65A2"/>
    <w:rsid w:val="462B61C2"/>
    <w:rsid w:val="46314B22"/>
    <w:rsid w:val="46333408"/>
    <w:rsid w:val="463C108D"/>
    <w:rsid w:val="463E4D14"/>
    <w:rsid w:val="4642189D"/>
    <w:rsid w:val="464253F9"/>
    <w:rsid w:val="464735CF"/>
    <w:rsid w:val="464A2500"/>
    <w:rsid w:val="464E1DE3"/>
    <w:rsid w:val="464E3D9E"/>
    <w:rsid w:val="46511AE0"/>
    <w:rsid w:val="46535859"/>
    <w:rsid w:val="465A46A3"/>
    <w:rsid w:val="465D66D7"/>
    <w:rsid w:val="465F5FAB"/>
    <w:rsid w:val="46625A9C"/>
    <w:rsid w:val="467557CF"/>
    <w:rsid w:val="46780545"/>
    <w:rsid w:val="467C00D5"/>
    <w:rsid w:val="46845A12"/>
    <w:rsid w:val="468772B0"/>
    <w:rsid w:val="4689127A"/>
    <w:rsid w:val="468C64C8"/>
    <w:rsid w:val="46902609"/>
    <w:rsid w:val="469556B5"/>
    <w:rsid w:val="469E358E"/>
    <w:rsid w:val="46A47E62"/>
    <w:rsid w:val="46AA6AF6"/>
    <w:rsid w:val="46AE0CE1"/>
    <w:rsid w:val="46B02146"/>
    <w:rsid w:val="46C0440B"/>
    <w:rsid w:val="46CD6437"/>
    <w:rsid w:val="46CE4EDF"/>
    <w:rsid w:val="46D70238"/>
    <w:rsid w:val="46DA1AD6"/>
    <w:rsid w:val="46DF533E"/>
    <w:rsid w:val="46E2098A"/>
    <w:rsid w:val="46E26BDC"/>
    <w:rsid w:val="46E75FA1"/>
    <w:rsid w:val="46E82445"/>
    <w:rsid w:val="46EE37D3"/>
    <w:rsid w:val="46FB74FD"/>
    <w:rsid w:val="46FF153C"/>
    <w:rsid w:val="47005C08"/>
    <w:rsid w:val="47013507"/>
    <w:rsid w:val="47024B89"/>
    <w:rsid w:val="47136D96"/>
    <w:rsid w:val="471A0124"/>
    <w:rsid w:val="471C5C4A"/>
    <w:rsid w:val="471F1BDF"/>
    <w:rsid w:val="4722278E"/>
    <w:rsid w:val="47240FA3"/>
    <w:rsid w:val="472467E8"/>
    <w:rsid w:val="472B0583"/>
    <w:rsid w:val="472E3BD0"/>
    <w:rsid w:val="4734568A"/>
    <w:rsid w:val="473A07C7"/>
    <w:rsid w:val="473A4323"/>
    <w:rsid w:val="473D3E13"/>
    <w:rsid w:val="474156B1"/>
    <w:rsid w:val="474653BD"/>
    <w:rsid w:val="474B6480"/>
    <w:rsid w:val="474C1D1F"/>
    <w:rsid w:val="4750472A"/>
    <w:rsid w:val="47514BAE"/>
    <w:rsid w:val="4755115C"/>
    <w:rsid w:val="475950F1"/>
    <w:rsid w:val="47596E9F"/>
    <w:rsid w:val="475E2707"/>
    <w:rsid w:val="475E7A8B"/>
    <w:rsid w:val="47633879"/>
    <w:rsid w:val="47706491"/>
    <w:rsid w:val="477517FF"/>
    <w:rsid w:val="47781AE9"/>
    <w:rsid w:val="4781541B"/>
    <w:rsid w:val="47835CCA"/>
    <w:rsid w:val="47841A42"/>
    <w:rsid w:val="4792415F"/>
    <w:rsid w:val="47975C19"/>
    <w:rsid w:val="47985A19"/>
    <w:rsid w:val="479B74B7"/>
    <w:rsid w:val="479C322F"/>
    <w:rsid w:val="47A67F81"/>
    <w:rsid w:val="47A91A8B"/>
    <w:rsid w:val="47AA76FA"/>
    <w:rsid w:val="47AD0F98"/>
    <w:rsid w:val="47AF6ABF"/>
    <w:rsid w:val="47B57E4D"/>
    <w:rsid w:val="47BC11DC"/>
    <w:rsid w:val="47BE01CE"/>
    <w:rsid w:val="47BE4F54"/>
    <w:rsid w:val="47C167F2"/>
    <w:rsid w:val="47C54534"/>
    <w:rsid w:val="47C661BA"/>
    <w:rsid w:val="47C702AC"/>
    <w:rsid w:val="47CE2EEB"/>
    <w:rsid w:val="47CF7C2E"/>
    <w:rsid w:val="47D14C87"/>
    <w:rsid w:val="47D26C51"/>
    <w:rsid w:val="47D46525"/>
    <w:rsid w:val="47D8722D"/>
    <w:rsid w:val="47E35C7A"/>
    <w:rsid w:val="47E36768"/>
    <w:rsid w:val="47EA5D49"/>
    <w:rsid w:val="47EB386F"/>
    <w:rsid w:val="47EC1AC1"/>
    <w:rsid w:val="47EC7D13"/>
    <w:rsid w:val="47EF7803"/>
    <w:rsid w:val="47EF7816"/>
    <w:rsid w:val="47F155E6"/>
    <w:rsid w:val="47F366F7"/>
    <w:rsid w:val="47F72214"/>
    <w:rsid w:val="47FB1D04"/>
    <w:rsid w:val="47FC782A"/>
    <w:rsid w:val="47FD3CCE"/>
    <w:rsid w:val="48036E0A"/>
    <w:rsid w:val="480C2163"/>
    <w:rsid w:val="480D7C89"/>
    <w:rsid w:val="480E5EDB"/>
    <w:rsid w:val="48101E01"/>
    <w:rsid w:val="48113E7C"/>
    <w:rsid w:val="48126A4D"/>
    <w:rsid w:val="48141018"/>
    <w:rsid w:val="48142DC6"/>
    <w:rsid w:val="481903DC"/>
    <w:rsid w:val="481C1C7A"/>
    <w:rsid w:val="481D1C15"/>
    <w:rsid w:val="48253225"/>
    <w:rsid w:val="48256AB6"/>
    <w:rsid w:val="4826016A"/>
    <w:rsid w:val="482F19AD"/>
    <w:rsid w:val="48390C40"/>
    <w:rsid w:val="48480CC1"/>
    <w:rsid w:val="484C07B1"/>
    <w:rsid w:val="48575A24"/>
    <w:rsid w:val="485A12EA"/>
    <w:rsid w:val="485B6C46"/>
    <w:rsid w:val="4860600B"/>
    <w:rsid w:val="48641732"/>
    <w:rsid w:val="48643D4D"/>
    <w:rsid w:val="48657AC5"/>
    <w:rsid w:val="486637E6"/>
    <w:rsid w:val="486755EB"/>
    <w:rsid w:val="486F624E"/>
    <w:rsid w:val="48711FC6"/>
    <w:rsid w:val="487321E2"/>
    <w:rsid w:val="487554ED"/>
    <w:rsid w:val="4881611D"/>
    <w:rsid w:val="48904B42"/>
    <w:rsid w:val="48965ED0"/>
    <w:rsid w:val="48A81E95"/>
    <w:rsid w:val="48A91760"/>
    <w:rsid w:val="48AA2D5B"/>
    <w:rsid w:val="48AB372A"/>
    <w:rsid w:val="48B00D40"/>
    <w:rsid w:val="48B620CF"/>
    <w:rsid w:val="48BB7312"/>
    <w:rsid w:val="48BD16AF"/>
    <w:rsid w:val="48C22822"/>
    <w:rsid w:val="48C77E38"/>
    <w:rsid w:val="48CA7928"/>
    <w:rsid w:val="48CC6262"/>
    <w:rsid w:val="48D03190"/>
    <w:rsid w:val="48D04F3E"/>
    <w:rsid w:val="48D367DD"/>
    <w:rsid w:val="48D507A7"/>
    <w:rsid w:val="48D72771"/>
    <w:rsid w:val="48DD58AD"/>
    <w:rsid w:val="48DF31C5"/>
    <w:rsid w:val="48E153E1"/>
    <w:rsid w:val="48E629B4"/>
    <w:rsid w:val="48EC5C6C"/>
    <w:rsid w:val="490241A3"/>
    <w:rsid w:val="49025314"/>
    <w:rsid w:val="49044BE8"/>
    <w:rsid w:val="49095130"/>
    <w:rsid w:val="490E1F0B"/>
    <w:rsid w:val="490E5A67"/>
    <w:rsid w:val="49143FE3"/>
    <w:rsid w:val="49153299"/>
    <w:rsid w:val="491F1A22"/>
    <w:rsid w:val="492127D2"/>
    <w:rsid w:val="4922747B"/>
    <w:rsid w:val="49276B29"/>
    <w:rsid w:val="492E435B"/>
    <w:rsid w:val="49351245"/>
    <w:rsid w:val="493A7349"/>
    <w:rsid w:val="493E459E"/>
    <w:rsid w:val="493E56E4"/>
    <w:rsid w:val="493F1574"/>
    <w:rsid w:val="493F3C9C"/>
    <w:rsid w:val="49437E06"/>
    <w:rsid w:val="49492F43"/>
    <w:rsid w:val="49507A41"/>
    <w:rsid w:val="49521DF7"/>
    <w:rsid w:val="49575660"/>
    <w:rsid w:val="495A6EFE"/>
    <w:rsid w:val="495C4A24"/>
    <w:rsid w:val="495C67D2"/>
    <w:rsid w:val="495E079C"/>
    <w:rsid w:val="496164DE"/>
    <w:rsid w:val="49667651"/>
    <w:rsid w:val="497A30FC"/>
    <w:rsid w:val="497A45D7"/>
    <w:rsid w:val="497A75A0"/>
    <w:rsid w:val="49847CA8"/>
    <w:rsid w:val="4985619D"/>
    <w:rsid w:val="499C3073"/>
    <w:rsid w:val="499C7517"/>
    <w:rsid w:val="49A62143"/>
    <w:rsid w:val="49AD1A77"/>
    <w:rsid w:val="49AD5280"/>
    <w:rsid w:val="49B74350"/>
    <w:rsid w:val="49BB5BEF"/>
    <w:rsid w:val="49BC1967"/>
    <w:rsid w:val="49C92B03"/>
    <w:rsid w:val="49CB3958"/>
    <w:rsid w:val="49CD5922"/>
    <w:rsid w:val="49D15412"/>
    <w:rsid w:val="49D21641"/>
    <w:rsid w:val="49D942C7"/>
    <w:rsid w:val="49E07403"/>
    <w:rsid w:val="49E50EBD"/>
    <w:rsid w:val="49EA0282"/>
    <w:rsid w:val="49F42EAF"/>
    <w:rsid w:val="49F8402B"/>
    <w:rsid w:val="49FE3D2D"/>
    <w:rsid w:val="4A01737A"/>
    <w:rsid w:val="4A0330F2"/>
    <w:rsid w:val="4A0B3C8C"/>
    <w:rsid w:val="4A0F7CE8"/>
    <w:rsid w:val="4A121587"/>
    <w:rsid w:val="4A123335"/>
    <w:rsid w:val="4A162E25"/>
    <w:rsid w:val="4A190B67"/>
    <w:rsid w:val="4A1B668D"/>
    <w:rsid w:val="4A233E13"/>
    <w:rsid w:val="4A253F1B"/>
    <w:rsid w:val="4A280725"/>
    <w:rsid w:val="4A2C2648"/>
    <w:rsid w:val="4A314103"/>
    <w:rsid w:val="4A326562"/>
    <w:rsid w:val="4A3546F0"/>
    <w:rsid w:val="4A3635D8"/>
    <w:rsid w:val="4A3E70A2"/>
    <w:rsid w:val="4A455AC1"/>
    <w:rsid w:val="4A4A2ACF"/>
    <w:rsid w:val="4A506004"/>
    <w:rsid w:val="4A525E27"/>
    <w:rsid w:val="4A5D6CA6"/>
    <w:rsid w:val="4A631DE2"/>
    <w:rsid w:val="4A677B24"/>
    <w:rsid w:val="4A69564B"/>
    <w:rsid w:val="4A730277"/>
    <w:rsid w:val="4A761460"/>
    <w:rsid w:val="4A783AE0"/>
    <w:rsid w:val="4A857FAB"/>
    <w:rsid w:val="4A881849"/>
    <w:rsid w:val="4A8D1FE6"/>
    <w:rsid w:val="4A8E66BE"/>
    <w:rsid w:val="4AA06010"/>
    <w:rsid w:val="4AA06B93"/>
    <w:rsid w:val="4AA52D9C"/>
    <w:rsid w:val="4AA541A9"/>
    <w:rsid w:val="4AA743C5"/>
    <w:rsid w:val="4AA77F21"/>
    <w:rsid w:val="4AAF6DD6"/>
    <w:rsid w:val="4AB57EE5"/>
    <w:rsid w:val="4AB80380"/>
    <w:rsid w:val="4ABB1C1E"/>
    <w:rsid w:val="4AC94B13"/>
    <w:rsid w:val="4ACA3C0F"/>
    <w:rsid w:val="4ACC5BD9"/>
    <w:rsid w:val="4ACE1952"/>
    <w:rsid w:val="4AD056CA"/>
    <w:rsid w:val="4AD52CE0"/>
    <w:rsid w:val="4ADA6548"/>
    <w:rsid w:val="4AE5660E"/>
    <w:rsid w:val="4AEC002A"/>
    <w:rsid w:val="4AF15A3B"/>
    <w:rsid w:val="4AF60EA8"/>
    <w:rsid w:val="4AFA62A3"/>
    <w:rsid w:val="4AFF7376"/>
    <w:rsid w:val="4B032666"/>
    <w:rsid w:val="4B047121"/>
    <w:rsid w:val="4B062139"/>
    <w:rsid w:val="4B06792F"/>
    <w:rsid w:val="4B100CB1"/>
    <w:rsid w:val="4B15132F"/>
    <w:rsid w:val="4B173C3F"/>
    <w:rsid w:val="4B1D01E3"/>
    <w:rsid w:val="4B1F4421"/>
    <w:rsid w:val="4B2E23F0"/>
    <w:rsid w:val="4B306168"/>
    <w:rsid w:val="4B367AD7"/>
    <w:rsid w:val="4B3B61D9"/>
    <w:rsid w:val="4B3B68BB"/>
    <w:rsid w:val="4B3F45FD"/>
    <w:rsid w:val="4B413ED2"/>
    <w:rsid w:val="4B4154BA"/>
    <w:rsid w:val="4B447E66"/>
    <w:rsid w:val="4B4614E8"/>
    <w:rsid w:val="4B481704"/>
    <w:rsid w:val="4B490FD8"/>
    <w:rsid w:val="4B4B2FA2"/>
    <w:rsid w:val="4B4C0AC8"/>
    <w:rsid w:val="4B4C2876"/>
    <w:rsid w:val="4B4E4840"/>
    <w:rsid w:val="4B524331"/>
    <w:rsid w:val="4B533C05"/>
    <w:rsid w:val="4B5736F5"/>
    <w:rsid w:val="4B5A1437"/>
    <w:rsid w:val="4B5B30D8"/>
    <w:rsid w:val="4B5C0D0B"/>
    <w:rsid w:val="4B5E0F27"/>
    <w:rsid w:val="4B5F6A4E"/>
    <w:rsid w:val="4B661B8A"/>
    <w:rsid w:val="4B677454"/>
    <w:rsid w:val="4B7324F9"/>
    <w:rsid w:val="4B7342A7"/>
    <w:rsid w:val="4B7572FC"/>
    <w:rsid w:val="4B78366B"/>
    <w:rsid w:val="4B7C7600"/>
    <w:rsid w:val="4B837148"/>
    <w:rsid w:val="4B860950"/>
    <w:rsid w:val="4B8A6634"/>
    <w:rsid w:val="4B8B339F"/>
    <w:rsid w:val="4B8D35BB"/>
    <w:rsid w:val="4B8E10E1"/>
    <w:rsid w:val="4B904E0C"/>
    <w:rsid w:val="4B920BD1"/>
    <w:rsid w:val="4B977F95"/>
    <w:rsid w:val="4B9C55AC"/>
    <w:rsid w:val="4BA6467C"/>
    <w:rsid w:val="4BAF6D3D"/>
    <w:rsid w:val="4BB23021"/>
    <w:rsid w:val="4BB24DCF"/>
    <w:rsid w:val="4BB328F5"/>
    <w:rsid w:val="4BB52B12"/>
    <w:rsid w:val="4BBA1ED6"/>
    <w:rsid w:val="4BBD7698"/>
    <w:rsid w:val="4BBF6763"/>
    <w:rsid w:val="4BBF74EC"/>
    <w:rsid w:val="4BC114B6"/>
    <w:rsid w:val="4BCB5E91"/>
    <w:rsid w:val="4BCF79B5"/>
    <w:rsid w:val="4BD72A88"/>
    <w:rsid w:val="4BD74836"/>
    <w:rsid w:val="4BDC3BFA"/>
    <w:rsid w:val="4BDE7972"/>
    <w:rsid w:val="4BDF36EB"/>
    <w:rsid w:val="4BE331DB"/>
    <w:rsid w:val="4BE34F89"/>
    <w:rsid w:val="4BE64A79"/>
    <w:rsid w:val="4BE8259F"/>
    <w:rsid w:val="4BEB211D"/>
    <w:rsid w:val="4BED22AB"/>
    <w:rsid w:val="4BEF1B65"/>
    <w:rsid w:val="4BF03FDE"/>
    <w:rsid w:val="4BF61160"/>
    <w:rsid w:val="4BF74ED8"/>
    <w:rsid w:val="4BFA0524"/>
    <w:rsid w:val="4BFC24EE"/>
    <w:rsid w:val="4BFC604B"/>
    <w:rsid w:val="4BFE0015"/>
    <w:rsid w:val="4C0231EF"/>
    <w:rsid w:val="4C067392"/>
    <w:rsid w:val="4C0A69B9"/>
    <w:rsid w:val="4C1050C9"/>
    <w:rsid w:val="4C1E2465"/>
    <w:rsid w:val="4C237A7B"/>
    <w:rsid w:val="4C2537F3"/>
    <w:rsid w:val="4C2D4456"/>
    <w:rsid w:val="4C3752D5"/>
    <w:rsid w:val="4C453E95"/>
    <w:rsid w:val="4C46110E"/>
    <w:rsid w:val="4C4C5224"/>
    <w:rsid w:val="4C4D4AF8"/>
    <w:rsid w:val="4C52210E"/>
    <w:rsid w:val="4C5365B2"/>
    <w:rsid w:val="4C5639AD"/>
    <w:rsid w:val="4C592E7C"/>
    <w:rsid w:val="4C5A4EBB"/>
    <w:rsid w:val="4C5E6D05"/>
    <w:rsid w:val="4C6205A3"/>
    <w:rsid w:val="4C6267F5"/>
    <w:rsid w:val="4C63431C"/>
    <w:rsid w:val="4C667968"/>
    <w:rsid w:val="4C6A7458"/>
    <w:rsid w:val="4C6D0CF6"/>
    <w:rsid w:val="4C703CF9"/>
    <w:rsid w:val="4C72455F"/>
    <w:rsid w:val="4C7977E0"/>
    <w:rsid w:val="4C83676C"/>
    <w:rsid w:val="4C871DB8"/>
    <w:rsid w:val="4C8E75EA"/>
    <w:rsid w:val="4CA010CC"/>
    <w:rsid w:val="4CA5038F"/>
    <w:rsid w:val="4CA961D2"/>
    <w:rsid w:val="4CB16E35"/>
    <w:rsid w:val="4CB42DC9"/>
    <w:rsid w:val="4CBD7ED0"/>
    <w:rsid w:val="4CCF11E6"/>
    <w:rsid w:val="4CD4352E"/>
    <w:rsid w:val="4CDC424E"/>
    <w:rsid w:val="4CDC6DE4"/>
    <w:rsid w:val="4CDE354C"/>
    <w:rsid w:val="4CE4545C"/>
    <w:rsid w:val="4CE865CF"/>
    <w:rsid w:val="4CEA2347"/>
    <w:rsid w:val="4CF1268D"/>
    <w:rsid w:val="4CF663D4"/>
    <w:rsid w:val="4CFF4044"/>
    <w:rsid w:val="4D007DBC"/>
    <w:rsid w:val="4D023B34"/>
    <w:rsid w:val="4D07114B"/>
    <w:rsid w:val="4D086EF0"/>
    <w:rsid w:val="4D0B0C3B"/>
    <w:rsid w:val="4D0F41F2"/>
    <w:rsid w:val="4D115B26"/>
    <w:rsid w:val="4D135D42"/>
    <w:rsid w:val="4D172984"/>
    <w:rsid w:val="4D1B2795"/>
    <w:rsid w:val="4D1F0243"/>
    <w:rsid w:val="4D2717ED"/>
    <w:rsid w:val="4D2B4E39"/>
    <w:rsid w:val="4D2E66D8"/>
    <w:rsid w:val="4D321798"/>
    <w:rsid w:val="4D322BAA"/>
    <w:rsid w:val="4D355CB8"/>
    <w:rsid w:val="4D3A1520"/>
    <w:rsid w:val="4D3F2693"/>
    <w:rsid w:val="4D44414D"/>
    <w:rsid w:val="4D483FD1"/>
    <w:rsid w:val="4D5048A0"/>
    <w:rsid w:val="4D5123C6"/>
    <w:rsid w:val="4D597930"/>
    <w:rsid w:val="4D5D520F"/>
    <w:rsid w:val="4D5F3D23"/>
    <w:rsid w:val="4D662315"/>
    <w:rsid w:val="4D695962"/>
    <w:rsid w:val="4D6B3488"/>
    <w:rsid w:val="4D6B792C"/>
    <w:rsid w:val="4D722A68"/>
    <w:rsid w:val="4D7C38E7"/>
    <w:rsid w:val="4D7C79ED"/>
    <w:rsid w:val="4D9A193E"/>
    <w:rsid w:val="4DA324B6"/>
    <w:rsid w:val="4DB210B7"/>
    <w:rsid w:val="4DB43081"/>
    <w:rsid w:val="4DB82445"/>
    <w:rsid w:val="4DC5090D"/>
    <w:rsid w:val="4DCD4142"/>
    <w:rsid w:val="4DCD5698"/>
    <w:rsid w:val="4DD02909"/>
    <w:rsid w:val="4DD20620"/>
    <w:rsid w:val="4DD23507"/>
    <w:rsid w:val="4DD70B1D"/>
    <w:rsid w:val="4DD76D6F"/>
    <w:rsid w:val="4DD8322A"/>
    <w:rsid w:val="4DDC25D7"/>
    <w:rsid w:val="4DDC6134"/>
    <w:rsid w:val="4DDD4E1A"/>
    <w:rsid w:val="4DE1199C"/>
    <w:rsid w:val="4DE33966"/>
    <w:rsid w:val="4DE44FE8"/>
    <w:rsid w:val="4DE66FB2"/>
    <w:rsid w:val="4DEB281B"/>
    <w:rsid w:val="4DEE4A39"/>
    <w:rsid w:val="4DEE5E67"/>
    <w:rsid w:val="4DEF40B9"/>
    <w:rsid w:val="4DF01BDF"/>
    <w:rsid w:val="4DF423FB"/>
    <w:rsid w:val="4DF47921"/>
    <w:rsid w:val="4DFA0CB0"/>
    <w:rsid w:val="4DFE42FC"/>
    <w:rsid w:val="4E01203E"/>
    <w:rsid w:val="4E013DEC"/>
    <w:rsid w:val="4E014268"/>
    <w:rsid w:val="4E041759"/>
    <w:rsid w:val="4E08517B"/>
    <w:rsid w:val="4E0B07C7"/>
    <w:rsid w:val="4E127DA7"/>
    <w:rsid w:val="4E1458CD"/>
    <w:rsid w:val="4E156A6D"/>
    <w:rsid w:val="4E1B3100"/>
    <w:rsid w:val="4E1F1692"/>
    <w:rsid w:val="4E200716"/>
    <w:rsid w:val="4E26138A"/>
    <w:rsid w:val="4E265601"/>
    <w:rsid w:val="4E281379"/>
    <w:rsid w:val="4E28581D"/>
    <w:rsid w:val="4E2B2C17"/>
    <w:rsid w:val="4E2E44B5"/>
    <w:rsid w:val="4E2F6BAB"/>
    <w:rsid w:val="4E345F70"/>
    <w:rsid w:val="4E37780E"/>
    <w:rsid w:val="4E3A182C"/>
    <w:rsid w:val="4E3B43F9"/>
    <w:rsid w:val="4E3E2D7A"/>
    <w:rsid w:val="4E4125AE"/>
    <w:rsid w:val="4E485577"/>
    <w:rsid w:val="4E593C28"/>
    <w:rsid w:val="4E600B13"/>
    <w:rsid w:val="4E676345"/>
    <w:rsid w:val="4E6A0570"/>
    <w:rsid w:val="4E720846"/>
    <w:rsid w:val="4E766588"/>
    <w:rsid w:val="4E8A5B90"/>
    <w:rsid w:val="4E9B4517"/>
    <w:rsid w:val="4E9E5ADF"/>
    <w:rsid w:val="4EA529C9"/>
    <w:rsid w:val="4EA76741"/>
    <w:rsid w:val="4EAC1FAA"/>
    <w:rsid w:val="4EAF3848"/>
    <w:rsid w:val="4EB01C0C"/>
    <w:rsid w:val="4EB1136E"/>
    <w:rsid w:val="4EB62E28"/>
    <w:rsid w:val="4EBB3F9B"/>
    <w:rsid w:val="4EBE1CDD"/>
    <w:rsid w:val="4EBE7F2F"/>
    <w:rsid w:val="4EC217CD"/>
    <w:rsid w:val="4EC512BE"/>
    <w:rsid w:val="4EC54E1A"/>
    <w:rsid w:val="4ECF3EEA"/>
    <w:rsid w:val="4ED056C5"/>
    <w:rsid w:val="4EDB6309"/>
    <w:rsid w:val="4EDF159B"/>
    <w:rsid w:val="4EE00639"/>
    <w:rsid w:val="4EE96D5A"/>
    <w:rsid w:val="4EED611E"/>
    <w:rsid w:val="4EEE303D"/>
    <w:rsid w:val="4EF24D42"/>
    <w:rsid w:val="4EF456FF"/>
    <w:rsid w:val="4EF9194B"/>
    <w:rsid w:val="4EFA0F67"/>
    <w:rsid w:val="4F027D72"/>
    <w:rsid w:val="4F053468"/>
    <w:rsid w:val="4F073684"/>
    <w:rsid w:val="4F0F42E7"/>
    <w:rsid w:val="4F13528D"/>
    <w:rsid w:val="4F2837EA"/>
    <w:rsid w:val="4F2953A8"/>
    <w:rsid w:val="4F2A2ECF"/>
    <w:rsid w:val="4F2E6E63"/>
    <w:rsid w:val="4F302BDB"/>
    <w:rsid w:val="4F31425D"/>
    <w:rsid w:val="4F336227"/>
    <w:rsid w:val="4F342C01"/>
    <w:rsid w:val="4F362662"/>
    <w:rsid w:val="4F36425A"/>
    <w:rsid w:val="4F3877A3"/>
    <w:rsid w:val="4F3A75B6"/>
    <w:rsid w:val="4F3F2E1E"/>
    <w:rsid w:val="4F471CD3"/>
    <w:rsid w:val="4F4829CA"/>
    <w:rsid w:val="4F530677"/>
    <w:rsid w:val="4F55619D"/>
    <w:rsid w:val="4F5A37B4"/>
    <w:rsid w:val="4F674123"/>
    <w:rsid w:val="4F686F20"/>
    <w:rsid w:val="4F6B59C1"/>
    <w:rsid w:val="4F702FD7"/>
    <w:rsid w:val="4F710059"/>
    <w:rsid w:val="4F7D17A7"/>
    <w:rsid w:val="4F7F146C"/>
    <w:rsid w:val="4F7F35E3"/>
    <w:rsid w:val="4F847C62"/>
    <w:rsid w:val="4F894099"/>
    <w:rsid w:val="4F8B7E11"/>
    <w:rsid w:val="4F8C5937"/>
    <w:rsid w:val="4F9842DC"/>
    <w:rsid w:val="4F9A0054"/>
    <w:rsid w:val="4FA669F9"/>
    <w:rsid w:val="4FAB2261"/>
    <w:rsid w:val="4FAC1767"/>
    <w:rsid w:val="4FAC3645"/>
    <w:rsid w:val="4FBA4253"/>
    <w:rsid w:val="4FBD1F95"/>
    <w:rsid w:val="4FBD3D43"/>
    <w:rsid w:val="4FCC4A71"/>
    <w:rsid w:val="4FD34422"/>
    <w:rsid w:val="4FD90B81"/>
    <w:rsid w:val="4FE15C83"/>
    <w:rsid w:val="4FE85264"/>
    <w:rsid w:val="4FE90FDC"/>
    <w:rsid w:val="4FEB4D54"/>
    <w:rsid w:val="4FF5172F"/>
    <w:rsid w:val="4FF52D6F"/>
    <w:rsid w:val="4FFA0AF3"/>
    <w:rsid w:val="4FFA3C5B"/>
    <w:rsid w:val="4FFC288D"/>
    <w:rsid w:val="50033E4B"/>
    <w:rsid w:val="50036CCC"/>
    <w:rsid w:val="50067238"/>
    <w:rsid w:val="50076E3A"/>
    <w:rsid w:val="500876B4"/>
    <w:rsid w:val="500A39C5"/>
    <w:rsid w:val="500E557E"/>
    <w:rsid w:val="501D1653"/>
    <w:rsid w:val="50281B04"/>
    <w:rsid w:val="50291307"/>
    <w:rsid w:val="50345DC1"/>
    <w:rsid w:val="50355FCF"/>
    <w:rsid w:val="5038161B"/>
    <w:rsid w:val="503830A0"/>
    <w:rsid w:val="503A3CBF"/>
    <w:rsid w:val="503C735D"/>
    <w:rsid w:val="503D11B0"/>
    <w:rsid w:val="503E1327"/>
    <w:rsid w:val="503F3AD0"/>
    <w:rsid w:val="5043249A"/>
    <w:rsid w:val="50444F40"/>
    <w:rsid w:val="504D50C7"/>
    <w:rsid w:val="504F1E32"/>
    <w:rsid w:val="505226DD"/>
    <w:rsid w:val="505428F9"/>
    <w:rsid w:val="50555CF6"/>
    <w:rsid w:val="505E1C29"/>
    <w:rsid w:val="50616DC4"/>
    <w:rsid w:val="506616A5"/>
    <w:rsid w:val="506643DA"/>
    <w:rsid w:val="506B19F1"/>
    <w:rsid w:val="506B379F"/>
    <w:rsid w:val="506D39BB"/>
    <w:rsid w:val="506F6EF4"/>
    <w:rsid w:val="5076286F"/>
    <w:rsid w:val="507A1C34"/>
    <w:rsid w:val="5080549C"/>
    <w:rsid w:val="50811214"/>
    <w:rsid w:val="50835A1F"/>
    <w:rsid w:val="508C2093"/>
    <w:rsid w:val="508D1967"/>
    <w:rsid w:val="508F3931"/>
    <w:rsid w:val="509176A9"/>
    <w:rsid w:val="50942CF5"/>
    <w:rsid w:val="50966959"/>
    <w:rsid w:val="5099655E"/>
    <w:rsid w:val="509C1BAA"/>
    <w:rsid w:val="50A05B3E"/>
    <w:rsid w:val="50AE476D"/>
    <w:rsid w:val="50AF5D81"/>
    <w:rsid w:val="50B04973"/>
    <w:rsid w:val="50B11AF9"/>
    <w:rsid w:val="50B138A7"/>
    <w:rsid w:val="50B43398"/>
    <w:rsid w:val="50BB58AE"/>
    <w:rsid w:val="50BE5FC4"/>
    <w:rsid w:val="50C01D3C"/>
    <w:rsid w:val="50C050D6"/>
    <w:rsid w:val="50C41F70"/>
    <w:rsid w:val="50C51101"/>
    <w:rsid w:val="50C555A5"/>
    <w:rsid w:val="50C87CE9"/>
    <w:rsid w:val="50CC06E1"/>
    <w:rsid w:val="50CF3D2E"/>
    <w:rsid w:val="50D70E34"/>
    <w:rsid w:val="50DA38A7"/>
    <w:rsid w:val="50DB0924"/>
    <w:rsid w:val="50DB387E"/>
    <w:rsid w:val="50DB7A39"/>
    <w:rsid w:val="50DE0415"/>
    <w:rsid w:val="50DE6667"/>
    <w:rsid w:val="50E21CB3"/>
    <w:rsid w:val="50EA2AF2"/>
    <w:rsid w:val="50EB50F9"/>
    <w:rsid w:val="50EC2B32"/>
    <w:rsid w:val="50F25C6E"/>
    <w:rsid w:val="50F60038"/>
    <w:rsid w:val="50FC6397"/>
    <w:rsid w:val="50FD4D3F"/>
    <w:rsid w:val="50FE4613"/>
    <w:rsid w:val="51134641"/>
    <w:rsid w:val="5116195C"/>
    <w:rsid w:val="511D0F3D"/>
    <w:rsid w:val="51275918"/>
    <w:rsid w:val="51281690"/>
    <w:rsid w:val="512A18AC"/>
    <w:rsid w:val="512C73D2"/>
    <w:rsid w:val="512F2A1E"/>
    <w:rsid w:val="5133250E"/>
    <w:rsid w:val="514A7858"/>
    <w:rsid w:val="514B03AF"/>
    <w:rsid w:val="514C537E"/>
    <w:rsid w:val="514F30C0"/>
    <w:rsid w:val="514F6B70"/>
    <w:rsid w:val="515B3813"/>
    <w:rsid w:val="515F3303"/>
    <w:rsid w:val="515F7D14"/>
    <w:rsid w:val="516A1CA8"/>
    <w:rsid w:val="517A0438"/>
    <w:rsid w:val="517F7502"/>
    <w:rsid w:val="51823496"/>
    <w:rsid w:val="51840FBC"/>
    <w:rsid w:val="518A2886"/>
    <w:rsid w:val="518E5997"/>
    <w:rsid w:val="519B00B4"/>
    <w:rsid w:val="51A00FFD"/>
    <w:rsid w:val="51A96C75"/>
    <w:rsid w:val="51AB6549"/>
    <w:rsid w:val="51AD5226"/>
    <w:rsid w:val="51B1103D"/>
    <w:rsid w:val="51B472F3"/>
    <w:rsid w:val="51B87E32"/>
    <w:rsid w:val="51BA678C"/>
    <w:rsid w:val="51C21AE4"/>
    <w:rsid w:val="51C30881"/>
    <w:rsid w:val="51C4760A"/>
    <w:rsid w:val="51CC64BF"/>
    <w:rsid w:val="51CE0489"/>
    <w:rsid w:val="51D07D5D"/>
    <w:rsid w:val="51D50F8B"/>
    <w:rsid w:val="51DA0BDC"/>
    <w:rsid w:val="51DE2BE6"/>
    <w:rsid w:val="51E101BC"/>
    <w:rsid w:val="51EC0F1C"/>
    <w:rsid w:val="51EE3514"/>
    <w:rsid w:val="51F55A16"/>
    <w:rsid w:val="51F779E0"/>
    <w:rsid w:val="51FA127E"/>
    <w:rsid w:val="51FC6DA4"/>
    <w:rsid w:val="52014570"/>
    <w:rsid w:val="52070FB5"/>
    <w:rsid w:val="52075749"/>
    <w:rsid w:val="521B6B60"/>
    <w:rsid w:val="521F0CE5"/>
    <w:rsid w:val="522462FB"/>
    <w:rsid w:val="52271947"/>
    <w:rsid w:val="5230595B"/>
    <w:rsid w:val="52341F69"/>
    <w:rsid w:val="52350508"/>
    <w:rsid w:val="52354064"/>
    <w:rsid w:val="523634E2"/>
    <w:rsid w:val="523C1897"/>
    <w:rsid w:val="523F4EE3"/>
    <w:rsid w:val="5248023B"/>
    <w:rsid w:val="524B1ADA"/>
    <w:rsid w:val="524E6A8B"/>
    <w:rsid w:val="52524C16"/>
    <w:rsid w:val="525766D1"/>
    <w:rsid w:val="52595FA5"/>
    <w:rsid w:val="525E180D"/>
    <w:rsid w:val="52614E59"/>
    <w:rsid w:val="52627BBF"/>
    <w:rsid w:val="5263643C"/>
    <w:rsid w:val="526F3A1A"/>
    <w:rsid w:val="527032EE"/>
    <w:rsid w:val="527903F5"/>
    <w:rsid w:val="527E0828"/>
    <w:rsid w:val="527F3531"/>
    <w:rsid w:val="528079D5"/>
    <w:rsid w:val="52866565"/>
    <w:rsid w:val="528B59DA"/>
    <w:rsid w:val="528E3A98"/>
    <w:rsid w:val="52A511EA"/>
    <w:rsid w:val="52A82A88"/>
    <w:rsid w:val="52AA4A52"/>
    <w:rsid w:val="52AA7377"/>
    <w:rsid w:val="52B14033"/>
    <w:rsid w:val="52B256B5"/>
    <w:rsid w:val="52B83749"/>
    <w:rsid w:val="52BE22AC"/>
    <w:rsid w:val="52C13B4A"/>
    <w:rsid w:val="52C33D66"/>
    <w:rsid w:val="52C35ACC"/>
    <w:rsid w:val="52C61160"/>
    <w:rsid w:val="52C673B2"/>
    <w:rsid w:val="52C7738F"/>
    <w:rsid w:val="52CA0C50"/>
    <w:rsid w:val="52CC2C1B"/>
    <w:rsid w:val="52CD6993"/>
    <w:rsid w:val="52D6583A"/>
    <w:rsid w:val="52DE294E"/>
    <w:rsid w:val="52DE64AA"/>
    <w:rsid w:val="52E361B6"/>
    <w:rsid w:val="52E37F64"/>
    <w:rsid w:val="52E77A54"/>
    <w:rsid w:val="52EC71DD"/>
    <w:rsid w:val="52F201A7"/>
    <w:rsid w:val="52F426B0"/>
    <w:rsid w:val="52F65EE9"/>
    <w:rsid w:val="52F97788"/>
    <w:rsid w:val="53050938"/>
    <w:rsid w:val="53057EDB"/>
    <w:rsid w:val="53095C1D"/>
    <w:rsid w:val="530F2503"/>
    <w:rsid w:val="53113464"/>
    <w:rsid w:val="531445C2"/>
    <w:rsid w:val="531B5950"/>
    <w:rsid w:val="531D4F96"/>
    <w:rsid w:val="53234805"/>
    <w:rsid w:val="532540D9"/>
    <w:rsid w:val="53312A7E"/>
    <w:rsid w:val="5334256E"/>
    <w:rsid w:val="53360094"/>
    <w:rsid w:val="53364538"/>
    <w:rsid w:val="533D0D5E"/>
    <w:rsid w:val="533D2BE1"/>
    <w:rsid w:val="533D58C6"/>
    <w:rsid w:val="534A1D91"/>
    <w:rsid w:val="534C5B09"/>
    <w:rsid w:val="534D53DE"/>
    <w:rsid w:val="534E5803"/>
    <w:rsid w:val="53582700"/>
    <w:rsid w:val="535B4F37"/>
    <w:rsid w:val="5362532D"/>
    <w:rsid w:val="536C61AC"/>
    <w:rsid w:val="53715570"/>
    <w:rsid w:val="5373420A"/>
    <w:rsid w:val="53751DF0"/>
    <w:rsid w:val="537863BA"/>
    <w:rsid w:val="537E22BF"/>
    <w:rsid w:val="538452A3"/>
    <w:rsid w:val="538B4884"/>
    <w:rsid w:val="538E6122"/>
    <w:rsid w:val="539D45B7"/>
    <w:rsid w:val="53A019B1"/>
    <w:rsid w:val="53A07BCD"/>
    <w:rsid w:val="53A92F5C"/>
    <w:rsid w:val="53AC0356"/>
    <w:rsid w:val="53AC65A8"/>
    <w:rsid w:val="53AE2320"/>
    <w:rsid w:val="53B27E0E"/>
    <w:rsid w:val="53B316E5"/>
    <w:rsid w:val="53BB4A3D"/>
    <w:rsid w:val="53BB67EB"/>
    <w:rsid w:val="53C27B7A"/>
    <w:rsid w:val="53C54C16"/>
    <w:rsid w:val="53C90F08"/>
    <w:rsid w:val="53CA4C80"/>
    <w:rsid w:val="53E06252"/>
    <w:rsid w:val="53E21FCA"/>
    <w:rsid w:val="53E660B1"/>
    <w:rsid w:val="53E67D0C"/>
    <w:rsid w:val="53EE4E13"/>
    <w:rsid w:val="53EF2DC5"/>
    <w:rsid w:val="53F35F85"/>
    <w:rsid w:val="53F57F4F"/>
    <w:rsid w:val="53FC752F"/>
    <w:rsid w:val="5406215C"/>
    <w:rsid w:val="54063F0A"/>
    <w:rsid w:val="540B1016"/>
    <w:rsid w:val="540B7773"/>
    <w:rsid w:val="540C7047"/>
    <w:rsid w:val="54134879"/>
    <w:rsid w:val="54176117"/>
    <w:rsid w:val="54181E8F"/>
    <w:rsid w:val="541E2C15"/>
    <w:rsid w:val="54273E81"/>
    <w:rsid w:val="543337E8"/>
    <w:rsid w:val="54370568"/>
    <w:rsid w:val="54372316"/>
    <w:rsid w:val="54485B16"/>
    <w:rsid w:val="54560EE2"/>
    <w:rsid w:val="54576514"/>
    <w:rsid w:val="545C3B2A"/>
    <w:rsid w:val="54624EB9"/>
    <w:rsid w:val="546B1FBF"/>
    <w:rsid w:val="546D50F9"/>
    <w:rsid w:val="54703A7A"/>
    <w:rsid w:val="54770964"/>
    <w:rsid w:val="547F3CBD"/>
    <w:rsid w:val="547F6E9B"/>
    <w:rsid w:val="548117E3"/>
    <w:rsid w:val="548337AD"/>
    <w:rsid w:val="548412D3"/>
    <w:rsid w:val="548703EE"/>
    <w:rsid w:val="54893ECA"/>
    <w:rsid w:val="548A4B3B"/>
    <w:rsid w:val="5495528E"/>
    <w:rsid w:val="54992FD0"/>
    <w:rsid w:val="549E44D1"/>
    <w:rsid w:val="54A05C84"/>
    <w:rsid w:val="54A50FE6"/>
    <w:rsid w:val="54AA73DF"/>
    <w:rsid w:val="54AD082A"/>
    <w:rsid w:val="54AF6350"/>
    <w:rsid w:val="54B0031A"/>
    <w:rsid w:val="54B0035D"/>
    <w:rsid w:val="54B020C8"/>
    <w:rsid w:val="54BC0A6D"/>
    <w:rsid w:val="54C664C3"/>
    <w:rsid w:val="54C97CAA"/>
    <w:rsid w:val="54CD1014"/>
    <w:rsid w:val="54CF07A0"/>
    <w:rsid w:val="54D1276A"/>
    <w:rsid w:val="54DA7145"/>
    <w:rsid w:val="54DB5397"/>
    <w:rsid w:val="54DC110F"/>
    <w:rsid w:val="54DC2EBD"/>
    <w:rsid w:val="54DE6C35"/>
    <w:rsid w:val="54E1091A"/>
    <w:rsid w:val="54E51D72"/>
    <w:rsid w:val="54E83610"/>
    <w:rsid w:val="54ED0C26"/>
    <w:rsid w:val="54F621D1"/>
    <w:rsid w:val="54FC70BB"/>
    <w:rsid w:val="54FE72D7"/>
    <w:rsid w:val="54FF3F9A"/>
    <w:rsid w:val="55004DFD"/>
    <w:rsid w:val="5503044A"/>
    <w:rsid w:val="5507090D"/>
    <w:rsid w:val="5507618C"/>
    <w:rsid w:val="550D751A"/>
    <w:rsid w:val="550F3292"/>
    <w:rsid w:val="550F7668"/>
    <w:rsid w:val="55195EBF"/>
    <w:rsid w:val="5527238A"/>
    <w:rsid w:val="552805D8"/>
    <w:rsid w:val="55326D32"/>
    <w:rsid w:val="553D4A19"/>
    <w:rsid w:val="553F6765"/>
    <w:rsid w:val="5541459B"/>
    <w:rsid w:val="554A6079"/>
    <w:rsid w:val="554D244D"/>
    <w:rsid w:val="55524F2D"/>
    <w:rsid w:val="55562C6F"/>
    <w:rsid w:val="5560764A"/>
    <w:rsid w:val="5563538C"/>
    <w:rsid w:val="55664241"/>
    <w:rsid w:val="556935BA"/>
    <w:rsid w:val="55733821"/>
    <w:rsid w:val="557C1FAA"/>
    <w:rsid w:val="557C733A"/>
    <w:rsid w:val="55801A9A"/>
    <w:rsid w:val="55867E9D"/>
    <w:rsid w:val="55884F5B"/>
    <w:rsid w:val="55886BA1"/>
    <w:rsid w:val="558D41B7"/>
    <w:rsid w:val="559B68D4"/>
    <w:rsid w:val="55A51501"/>
    <w:rsid w:val="55A57753"/>
    <w:rsid w:val="55AA6B17"/>
    <w:rsid w:val="55AE2AAB"/>
    <w:rsid w:val="55B0074C"/>
    <w:rsid w:val="55B6370E"/>
    <w:rsid w:val="55C67DF5"/>
    <w:rsid w:val="55CA71B9"/>
    <w:rsid w:val="55CC0ABE"/>
    <w:rsid w:val="55CD3E70"/>
    <w:rsid w:val="55CF68BC"/>
    <w:rsid w:val="55D32512"/>
    <w:rsid w:val="55D63DB0"/>
    <w:rsid w:val="55DA73FC"/>
    <w:rsid w:val="55DD6EED"/>
    <w:rsid w:val="55DD766C"/>
    <w:rsid w:val="55E55977"/>
    <w:rsid w:val="55F14746"/>
    <w:rsid w:val="55F33D67"/>
    <w:rsid w:val="55F52488"/>
    <w:rsid w:val="55FA3344"/>
    <w:rsid w:val="55FD30EB"/>
    <w:rsid w:val="56004989"/>
    <w:rsid w:val="56073F6A"/>
    <w:rsid w:val="561072C2"/>
    <w:rsid w:val="56114DE8"/>
    <w:rsid w:val="5613290E"/>
    <w:rsid w:val="561346BC"/>
    <w:rsid w:val="561604B4"/>
    <w:rsid w:val="561A5A4B"/>
    <w:rsid w:val="561D553B"/>
    <w:rsid w:val="561F7505"/>
    <w:rsid w:val="56226FF5"/>
    <w:rsid w:val="5627460C"/>
    <w:rsid w:val="5629529E"/>
    <w:rsid w:val="562C010C"/>
    <w:rsid w:val="562C1FA2"/>
    <w:rsid w:val="563B5A15"/>
    <w:rsid w:val="563F1955"/>
    <w:rsid w:val="5640122A"/>
    <w:rsid w:val="56552F27"/>
    <w:rsid w:val="56582A17"/>
    <w:rsid w:val="565A053D"/>
    <w:rsid w:val="565F3DA6"/>
    <w:rsid w:val="56616D4A"/>
    <w:rsid w:val="5664316A"/>
    <w:rsid w:val="56665134"/>
    <w:rsid w:val="56667CFF"/>
    <w:rsid w:val="566B44F9"/>
    <w:rsid w:val="566E3FE9"/>
    <w:rsid w:val="56701E55"/>
    <w:rsid w:val="56705FB3"/>
    <w:rsid w:val="567710EF"/>
    <w:rsid w:val="567C04B4"/>
    <w:rsid w:val="56813A8F"/>
    <w:rsid w:val="568744D9"/>
    <w:rsid w:val="568A343A"/>
    <w:rsid w:val="568D446F"/>
    <w:rsid w:val="568D4F61"/>
    <w:rsid w:val="568D7CE3"/>
    <w:rsid w:val="569A4DDE"/>
    <w:rsid w:val="56A25A40"/>
    <w:rsid w:val="56A705AA"/>
    <w:rsid w:val="56A8574D"/>
    <w:rsid w:val="56AB0D99"/>
    <w:rsid w:val="56AB6FEB"/>
    <w:rsid w:val="56B20379"/>
    <w:rsid w:val="56B5345E"/>
    <w:rsid w:val="56B631D9"/>
    <w:rsid w:val="56B709A2"/>
    <w:rsid w:val="56B91708"/>
    <w:rsid w:val="56BB24FB"/>
    <w:rsid w:val="56BC4D54"/>
    <w:rsid w:val="56BE6D1E"/>
    <w:rsid w:val="56C02A96"/>
    <w:rsid w:val="56C34335"/>
    <w:rsid w:val="56C67981"/>
    <w:rsid w:val="56D025AE"/>
    <w:rsid w:val="56D06A51"/>
    <w:rsid w:val="56D21B7B"/>
    <w:rsid w:val="56D26326"/>
    <w:rsid w:val="56D46542"/>
    <w:rsid w:val="56D93B58"/>
    <w:rsid w:val="56DA6E58"/>
    <w:rsid w:val="56E36785"/>
    <w:rsid w:val="56E542AB"/>
    <w:rsid w:val="56EA7B13"/>
    <w:rsid w:val="56EB0EBF"/>
    <w:rsid w:val="56EB388B"/>
    <w:rsid w:val="56ED13B1"/>
    <w:rsid w:val="56EF512A"/>
    <w:rsid w:val="56F24C1A"/>
    <w:rsid w:val="56F97D56"/>
    <w:rsid w:val="56FF2E93"/>
    <w:rsid w:val="56FF5F1F"/>
    <w:rsid w:val="570010E5"/>
    <w:rsid w:val="57007337"/>
    <w:rsid w:val="57007679"/>
    <w:rsid w:val="57030A86"/>
    <w:rsid w:val="57087F99"/>
    <w:rsid w:val="570D3802"/>
    <w:rsid w:val="571046EE"/>
    <w:rsid w:val="571132F2"/>
    <w:rsid w:val="571526B6"/>
    <w:rsid w:val="571862B9"/>
    <w:rsid w:val="571921A6"/>
    <w:rsid w:val="571C57F3"/>
    <w:rsid w:val="57212E09"/>
    <w:rsid w:val="57234DD3"/>
    <w:rsid w:val="57254C63"/>
    <w:rsid w:val="57275CCE"/>
    <w:rsid w:val="57297951"/>
    <w:rsid w:val="572B3C88"/>
    <w:rsid w:val="572D17AE"/>
    <w:rsid w:val="57315742"/>
    <w:rsid w:val="57452F9B"/>
    <w:rsid w:val="57454D4A"/>
    <w:rsid w:val="574C432A"/>
    <w:rsid w:val="574F3E1A"/>
    <w:rsid w:val="574F7976"/>
    <w:rsid w:val="575541D7"/>
    <w:rsid w:val="575B27BF"/>
    <w:rsid w:val="575C2093"/>
    <w:rsid w:val="575D6DC2"/>
    <w:rsid w:val="575E18B8"/>
    <w:rsid w:val="576158FB"/>
    <w:rsid w:val="57680A38"/>
    <w:rsid w:val="57723665"/>
    <w:rsid w:val="577735EB"/>
    <w:rsid w:val="577B4C0F"/>
    <w:rsid w:val="577C44E3"/>
    <w:rsid w:val="578515EA"/>
    <w:rsid w:val="57882E88"/>
    <w:rsid w:val="5789732C"/>
    <w:rsid w:val="57903AA7"/>
    <w:rsid w:val="57947A7F"/>
    <w:rsid w:val="579730CB"/>
    <w:rsid w:val="579932E7"/>
    <w:rsid w:val="57A41022"/>
    <w:rsid w:val="57AA1051"/>
    <w:rsid w:val="57AA1F7E"/>
    <w:rsid w:val="57AA72A2"/>
    <w:rsid w:val="57AE064A"/>
    <w:rsid w:val="57B1418D"/>
    <w:rsid w:val="57B63E99"/>
    <w:rsid w:val="57C7579C"/>
    <w:rsid w:val="57CE2F91"/>
    <w:rsid w:val="57D165DD"/>
    <w:rsid w:val="57DD31D4"/>
    <w:rsid w:val="57E3660A"/>
    <w:rsid w:val="57E9601D"/>
    <w:rsid w:val="57EC3417"/>
    <w:rsid w:val="57EC78BB"/>
    <w:rsid w:val="57F40963"/>
    <w:rsid w:val="57F56770"/>
    <w:rsid w:val="57F95B34"/>
    <w:rsid w:val="57FA1FD8"/>
    <w:rsid w:val="57FB7AFE"/>
    <w:rsid w:val="57FF75EE"/>
    <w:rsid w:val="58003366"/>
    <w:rsid w:val="5804270C"/>
    <w:rsid w:val="580B4386"/>
    <w:rsid w:val="580E5A83"/>
    <w:rsid w:val="58140A88"/>
    <w:rsid w:val="5814296E"/>
    <w:rsid w:val="58160494"/>
    <w:rsid w:val="581B3CFC"/>
    <w:rsid w:val="58300956"/>
    <w:rsid w:val="583414F2"/>
    <w:rsid w:val="58382B00"/>
    <w:rsid w:val="5839648A"/>
    <w:rsid w:val="583A6878"/>
    <w:rsid w:val="583F3E8F"/>
    <w:rsid w:val="583F79EB"/>
    <w:rsid w:val="584119B5"/>
    <w:rsid w:val="58430896"/>
    <w:rsid w:val="58490869"/>
    <w:rsid w:val="584D65AC"/>
    <w:rsid w:val="58562F86"/>
    <w:rsid w:val="58597148"/>
    <w:rsid w:val="585A5270"/>
    <w:rsid w:val="585A69C8"/>
    <w:rsid w:val="585C67EF"/>
    <w:rsid w:val="58613E05"/>
    <w:rsid w:val="5869296F"/>
    <w:rsid w:val="58692CBA"/>
    <w:rsid w:val="586B6A32"/>
    <w:rsid w:val="586E6522"/>
    <w:rsid w:val="58704048"/>
    <w:rsid w:val="58710F7D"/>
    <w:rsid w:val="58733B38"/>
    <w:rsid w:val="58883A51"/>
    <w:rsid w:val="588875E4"/>
    <w:rsid w:val="588C0756"/>
    <w:rsid w:val="588F5B42"/>
    <w:rsid w:val="58913FBE"/>
    <w:rsid w:val="58920462"/>
    <w:rsid w:val="58977827"/>
    <w:rsid w:val="58A14202"/>
    <w:rsid w:val="58A56525"/>
    <w:rsid w:val="58B008E9"/>
    <w:rsid w:val="58BC728D"/>
    <w:rsid w:val="58BE4CB1"/>
    <w:rsid w:val="58E862D4"/>
    <w:rsid w:val="58E95F87"/>
    <w:rsid w:val="58EB2E9D"/>
    <w:rsid w:val="58EB664A"/>
    <w:rsid w:val="58EE31BF"/>
    <w:rsid w:val="58F42E36"/>
    <w:rsid w:val="58F509F1"/>
    <w:rsid w:val="59036C6A"/>
    <w:rsid w:val="590824D3"/>
    <w:rsid w:val="59213594"/>
    <w:rsid w:val="592310BA"/>
    <w:rsid w:val="5924613E"/>
    <w:rsid w:val="593257A1"/>
    <w:rsid w:val="5932754F"/>
    <w:rsid w:val="59396B30"/>
    <w:rsid w:val="593A758F"/>
    <w:rsid w:val="593C03CE"/>
    <w:rsid w:val="593C6736"/>
    <w:rsid w:val="5943175D"/>
    <w:rsid w:val="594F1EAF"/>
    <w:rsid w:val="59505C28"/>
    <w:rsid w:val="59570D64"/>
    <w:rsid w:val="59592D2E"/>
    <w:rsid w:val="5960230F"/>
    <w:rsid w:val="59680D53"/>
    <w:rsid w:val="59690E37"/>
    <w:rsid w:val="596C0A7E"/>
    <w:rsid w:val="597162CA"/>
    <w:rsid w:val="5971703E"/>
    <w:rsid w:val="59723DF0"/>
    <w:rsid w:val="597436C4"/>
    <w:rsid w:val="597731B4"/>
    <w:rsid w:val="597B18E8"/>
    <w:rsid w:val="597C2276"/>
    <w:rsid w:val="597D4C6F"/>
    <w:rsid w:val="598002BB"/>
    <w:rsid w:val="5988716F"/>
    <w:rsid w:val="5999137D"/>
    <w:rsid w:val="59995821"/>
    <w:rsid w:val="599B50F5"/>
    <w:rsid w:val="599E2E37"/>
    <w:rsid w:val="59AB78ED"/>
    <w:rsid w:val="59AC10B0"/>
    <w:rsid w:val="59AE5B50"/>
    <w:rsid w:val="59AF0BA0"/>
    <w:rsid w:val="59B23F5A"/>
    <w:rsid w:val="59B91A1F"/>
    <w:rsid w:val="59B925A9"/>
    <w:rsid w:val="59BA29B8"/>
    <w:rsid w:val="59BD150F"/>
    <w:rsid w:val="59C363FA"/>
    <w:rsid w:val="59C77C98"/>
    <w:rsid w:val="59C83A10"/>
    <w:rsid w:val="59C86619"/>
    <w:rsid w:val="59C95CF6"/>
    <w:rsid w:val="59CF1242"/>
    <w:rsid w:val="59D14FBA"/>
    <w:rsid w:val="59D26043"/>
    <w:rsid w:val="59D32AE1"/>
    <w:rsid w:val="59D74A2F"/>
    <w:rsid w:val="59DB3743"/>
    <w:rsid w:val="59DE1485"/>
    <w:rsid w:val="59DE5F7A"/>
    <w:rsid w:val="59E06FAB"/>
    <w:rsid w:val="59E36A9C"/>
    <w:rsid w:val="59E720E8"/>
    <w:rsid w:val="59E92304"/>
    <w:rsid w:val="59E940B2"/>
    <w:rsid w:val="59EA1BD8"/>
    <w:rsid w:val="59EA3F3F"/>
    <w:rsid w:val="59EA4662"/>
    <w:rsid w:val="59EF71EF"/>
    <w:rsid w:val="59F14D15"/>
    <w:rsid w:val="59F40CA9"/>
    <w:rsid w:val="59F4590F"/>
    <w:rsid w:val="59F557ED"/>
    <w:rsid w:val="59F667CF"/>
    <w:rsid w:val="59FB1FF4"/>
    <w:rsid w:val="59FF38D6"/>
    <w:rsid w:val="5A0233C6"/>
    <w:rsid w:val="5A0354BA"/>
    <w:rsid w:val="5A04713E"/>
    <w:rsid w:val="5A096502"/>
    <w:rsid w:val="5A0A04CC"/>
    <w:rsid w:val="5A0A1560"/>
    <w:rsid w:val="5A0F3A5D"/>
    <w:rsid w:val="5A160C1F"/>
    <w:rsid w:val="5A171214"/>
    <w:rsid w:val="5A307F33"/>
    <w:rsid w:val="5A3B68D8"/>
    <w:rsid w:val="5A42157E"/>
    <w:rsid w:val="5A4237C2"/>
    <w:rsid w:val="5A427C66"/>
    <w:rsid w:val="5A542AD6"/>
    <w:rsid w:val="5A582FE6"/>
    <w:rsid w:val="5A596DE6"/>
    <w:rsid w:val="5A597744"/>
    <w:rsid w:val="5A5F25C6"/>
    <w:rsid w:val="5A6776CD"/>
    <w:rsid w:val="5A6951F3"/>
    <w:rsid w:val="5A696FA1"/>
    <w:rsid w:val="5A697A69"/>
    <w:rsid w:val="5A6C083F"/>
    <w:rsid w:val="5A6E0A5B"/>
    <w:rsid w:val="5A72571A"/>
    <w:rsid w:val="5A776550"/>
    <w:rsid w:val="5A8B6F17"/>
    <w:rsid w:val="5A93401E"/>
    <w:rsid w:val="5A951B44"/>
    <w:rsid w:val="5A9B2ED2"/>
    <w:rsid w:val="5AA13369"/>
    <w:rsid w:val="5AA75D1B"/>
    <w:rsid w:val="5AAB6FEB"/>
    <w:rsid w:val="5AAE70AA"/>
    <w:rsid w:val="5ABD109B"/>
    <w:rsid w:val="5ABE39D6"/>
    <w:rsid w:val="5AD76600"/>
    <w:rsid w:val="5ADB4549"/>
    <w:rsid w:val="5ADD283A"/>
    <w:rsid w:val="5ADF1011"/>
    <w:rsid w:val="5ADF54B5"/>
    <w:rsid w:val="5AE40D1D"/>
    <w:rsid w:val="5AE445AB"/>
    <w:rsid w:val="5AE661B3"/>
    <w:rsid w:val="5AE76118"/>
    <w:rsid w:val="5AE900E2"/>
    <w:rsid w:val="5AE957D3"/>
    <w:rsid w:val="5AEB20AC"/>
    <w:rsid w:val="5AF947C9"/>
    <w:rsid w:val="5AFE309E"/>
    <w:rsid w:val="5B04316E"/>
    <w:rsid w:val="5B0B44FC"/>
    <w:rsid w:val="5B154B1A"/>
    <w:rsid w:val="5B1740D8"/>
    <w:rsid w:val="5B1A6BA2"/>
    <w:rsid w:val="5B21787C"/>
    <w:rsid w:val="5B2A2BD4"/>
    <w:rsid w:val="5B2B06FA"/>
    <w:rsid w:val="5B2B24A8"/>
    <w:rsid w:val="5B345801"/>
    <w:rsid w:val="5B3B7CC5"/>
    <w:rsid w:val="5B3E21DC"/>
    <w:rsid w:val="5B427C37"/>
    <w:rsid w:val="5B441028"/>
    <w:rsid w:val="5B445318"/>
    <w:rsid w:val="5B45445A"/>
    <w:rsid w:val="5B4812AC"/>
    <w:rsid w:val="5B4B48F9"/>
    <w:rsid w:val="5B4F07E4"/>
    <w:rsid w:val="5B510A5B"/>
    <w:rsid w:val="5B5A4B3C"/>
    <w:rsid w:val="5B606D90"/>
    <w:rsid w:val="5B610550"/>
    <w:rsid w:val="5B702511"/>
    <w:rsid w:val="5B751975"/>
    <w:rsid w:val="5B757E56"/>
    <w:rsid w:val="5B7D7233"/>
    <w:rsid w:val="5B7F07AB"/>
    <w:rsid w:val="5B8D2D21"/>
    <w:rsid w:val="5B914A01"/>
    <w:rsid w:val="5B955B74"/>
    <w:rsid w:val="5BA02688"/>
    <w:rsid w:val="5BA069F2"/>
    <w:rsid w:val="5BA65FD3"/>
    <w:rsid w:val="5BB64468"/>
    <w:rsid w:val="5BC22E0D"/>
    <w:rsid w:val="5BC329F6"/>
    <w:rsid w:val="5BD3501A"/>
    <w:rsid w:val="5BD57899"/>
    <w:rsid w:val="5BD60FD7"/>
    <w:rsid w:val="5BDB3ECE"/>
    <w:rsid w:val="5BDC19F5"/>
    <w:rsid w:val="5BE014E5"/>
    <w:rsid w:val="5BE54D4D"/>
    <w:rsid w:val="5BEA4111"/>
    <w:rsid w:val="5BEC7E8A"/>
    <w:rsid w:val="5BEF0C8B"/>
    <w:rsid w:val="5BEF473C"/>
    <w:rsid w:val="5BFC5BF3"/>
    <w:rsid w:val="5C013209"/>
    <w:rsid w:val="5C0276AD"/>
    <w:rsid w:val="5C082B23"/>
    <w:rsid w:val="5C0D0AE7"/>
    <w:rsid w:val="5C180C7F"/>
    <w:rsid w:val="5C191AE4"/>
    <w:rsid w:val="5C1B7154"/>
    <w:rsid w:val="5C1D0043"/>
    <w:rsid w:val="5C1D55FB"/>
    <w:rsid w:val="5C2313D1"/>
    <w:rsid w:val="5C2D3FFE"/>
    <w:rsid w:val="5C317F92"/>
    <w:rsid w:val="5C367357"/>
    <w:rsid w:val="5C374F02"/>
    <w:rsid w:val="5C3A6E47"/>
    <w:rsid w:val="5C3B496D"/>
    <w:rsid w:val="5C3E512C"/>
    <w:rsid w:val="5C403D31"/>
    <w:rsid w:val="5C473312"/>
    <w:rsid w:val="5C4C7FE9"/>
    <w:rsid w:val="5C5509F2"/>
    <w:rsid w:val="5C58107B"/>
    <w:rsid w:val="5C614398"/>
    <w:rsid w:val="5C643EC4"/>
    <w:rsid w:val="5C6A0DAE"/>
    <w:rsid w:val="5C6C0FCA"/>
    <w:rsid w:val="5C6C4B26"/>
    <w:rsid w:val="5C6E4D42"/>
    <w:rsid w:val="5C7346DF"/>
    <w:rsid w:val="5C757E7F"/>
    <w:rsid w:val="5C7E3078"/>
    <w:rsid w:val="5C8002B9"/>
    <w:rsid w:val="5C8005D2"/>
    <w:rsid w:val="5C82268E"/>
    <w:rsid w:val="5C8C51C9"/>
    <w:rsid w:val="5C8E7193"/>
    <w:rsid w:val="5C910A31"/>
    <w:rsid w:val="5C9F314E"/>
    <w:rsid w:val="5C9F6CAA"/>
    <w:rsid w:val="5CA83D48"/>
    <w:rsid w:val="5CB337F7"/>
    <w:rsid w:val="5CB62246"/>
    <w:rsid w:val="5CC04E72"/>
    <w:rsid w:val="5CCC1A69"/>
    <w:rsid w:val="5CCE57E1"/>
    <w:rsid w:val="5CD00CBD"/>
    <w:rsid w:val="5CD105CC"/>
    <w:rsid w:val="5CD34BA6"/>
    <w:rsid w:val="5CD56B70"/>
    <w:rsid w:val="5CD8040E"/>
    <w:rsid w:val="5CE57B16"/>
    <w:rsid w:val="5CE648D9"/>
    <w:rsid w:val="5CE768A3"/>
    <w:rsid w:val="5CE7781B"/>
    <w:rsid w:val="5CEB6393"/>
    <w:rsid w:val="5CF07506"/>
    <w:rsid w:val="5CF51E42"/>
    <w:rsid w:val="5CFA0384"/>
    <w:rsid w:val="5CFC40FC"/>
    <w:rsid w:val="5CFD1C22"/>
    <w:rsid w:val="5CFF1E3E"/>
    <w:rsid w:val="5D017965"/>
    <w:rsid w:val="5D072AA1"/>
    <w:rsid w:val="5D1C479E"/>
    <w:rsid w:val="5D1D22C5"/>
    <w:rsid w:val="5D261179"/>
    <w:rsid w:val="5D2673CB"/>
    <w:rsid w:val="5D287A14"/>
    <w:rsid w:val="5D290C69"/>
    <w:rsid w:val="5D30766A"/>
    <w:rsid w:val="5D323FC2"/>
    <w:rsid w:val="5D325D70"/>
    <w:rsid w:val="5D363F93"/>
    <w:rsid w:val="5D375134"/>
    <w:rsid w:val="5D3E2967"/>
    <w:rsid w:val="5D3E4715"/>
    <w:rsid w:val="5D417D61"/>
    <w:rsid w:val="5D50269A"/>
    <w:rsid w:val="5D526412"/>
    <w:rsid w:val="5D545BA9"/>
    <w:rsid w:val="5D577585"/>
    <w:rsid w:val="5D580933"/>
    <w:rsid w:val="5D5932FD"/>
    <w:rsid w:val="5D6132D5"/>
    <w:rsid w:val="5D700646"/>
    <w:rsid w:val="5D731EE5"/>
    <w:rsid w:val="5D753EAF"/>
    <w:rsid w:val="5D7E2D63"/>
    <w:rsid w:val="5D852344"/>
    <w:rsid w:val="5D861C18"/>
    <w:rsid w:val="5D870D9F"/>
    <w:rsid w:val="5D8D744A"/>
    <w:rsid w:val="5D902A97"/>
    <w:rsid w:val="5D9C3D56"/>
    <w:rsid w:val="5D9D1696"/>
    <w:rsid w:val="5DA6050C"/>
    <w:rsid w:val="5DB26EB1"/>
    <w:rsid w:val="5DB276BD"/>
    <w:rsid w:val="5DB9023F"/>
    <w:rsid w:val="5DD07C35"/>
    <w:rsid w:val="5DD5494D"/>
    <w:rsid w:val="5DE5472B"/>
    <w:rsid w:val="5DE828D3"/>
    <w:rsid w:val="5DEA664B"/>
    <w:rsid w:val="5DF474C9"/>
    <w:rsid w:val="5DF63241"/>
    <w:rsid w:val="5DF66D9E"/>
    <w:rsid w:val="5DFB42C8"/>
    <w:rsid w:val="5DFC012C"/>
    <w:rsid w:val="5E01410D"/>
    <w:rsid w:val="5E060B2D"/>
    <w:rsid w:val="5E096E10"/>
    <w:rsid w:val="5E0A26D5"/>
    <w:rsid w:val="5E0B1537"/>
    <w:rsid w:val="5E0C4813"/>
    <w:rsid w:val="5E1831B8"/>
    <w:rsid w:val="5E1A6B31"/>
    <w:rsid w:val="5E1B6804"/>
    <w:rsid w:val="5E1E4546"/>
    <w:rsid w:val="5E224037"/>
    <w:rsid w:val="5E2A3532"/>
    <w:rsid w:val="5E316028"/>
    <w:rsid w:val="5E317DD6"/>
    <w:rsid w:val="5E337FF2"/>
    <w:rsid w:val="5E45647E"/>
    <w:rsid w:val="5E473A9D"/>
    <w:rsid w:val="5E4745B8"/>
    <w:rsid w:val="5E48511F"/>
    <w:rsid w:val="5E4A5B6A"/>
    <w:rsid w:val="5E4D0988"/>
    <w:rsid w:val="5E5055FA"/>
    <w:rsid w:val="5E525F9E"/>
    <w:rsid w:val="5E532442"/>
    <w:rsid w:val="5E554AE4"/>
    <w:rsid w:val="5E587A58"/>
    <w:rsid w:val="5E5B12F6"/>
    <w:rsid w:val="5E6261E1"/>
    <w:rsid w:val="5E626E75"/>
    <w:rsid w:val="5E6301AB"/>
    <w:rsid w:val="5E663254"/>
    <w:rsid w:val="5E693A13"/>
    <w:rsid w:val="5E6D4B86"/>
    <w:rsid w:val="5E79352B"/>
    <w:rsid w:val="5E7A5C21"/>
    <w:rsid w:val="5E8029C8"/>
    <w:rsid w:val="5E806DB9"/>
    <w:rsid w:val="5E81495D"/>
    <w:rsid w:val="5E8C14B0"/>
    <w:rsid w:val="5E8C6AC7"/>
    <w:rsid w:val="5E941380"/>
    <w:rsid w:val="5E9F5687"/>
    <w:rsid w:val="5EA031AD"/>
    <w:rsid w:val="5EA26F25"/>
    <w:rsid w:val="5EA467FA"/>
    <w:rsid w:val="5EAB2588"/>
    <w:rsid w:val="5EB05CD7"/>
    <w:rsid w:val="5EBD3D5F"/>
    <w:rsid w:val="5EC073AC"/>
    <w:rsid w:val="5EC21376"/>
    <w:rsid w:val="5EC62C14"/>
    <w:rsid w:val="5EC944B2"/>
    <w:rsid w:val="5ECB5B81"/>
    <w:rsid w:val="5ED15115"/>
    <w:rsid w:val="5EDA0DEF"/>
    <w:rsid w:val="5EE23838"/>
    <w:rsid w:val="5EE66E12"/>
    <w:rsid w:val="5EEB267A"/>
    <w:rsid w:val="5EEC1F4F"/>
    <w:rsid w:val="5EEC63F2"/>
    <w:rsid w:val="5EEE2476"/>
    <w:rsid w:val="5EF57055"/>
    <w:rsid w:val="5EF7101F"/>
    <w:rsid w:val="5EFA5A36"/>
    <w:rsid w:val="5F011E9E"/>
    <w:rsid w:val="5F0674B4"/>
    <w:rsid w:val="5F0E6369"/>
    <w:rsid w:val="5F105C3D"/>
    <w:rsid w:val="5F1119B5"/>
    <w:rsid w:val="5F13397F"/>
    <w:rsid w:val="5F13572D"/>
    <w:rsid w:val="5F1514A5"/>
    <w:rsid w:val="5F1A2F60"/>
    <w:rsid w:val="5F2318AA"/>
    <w:rsid w:val="5F261904"/>
    <w:rsid w:val="5F2B0CC9"/>
    <w:rsid w:val="5F2B1033"/>
    <w:rsid w:val="5F3833E6"/>
    <w:rsid w:val="5F3F3148"/>
    <w:rsid w:val="5F41229A"/>
    <w:rsid w:val="5F426012"/>
    <w:rsid w:val="5F463D55"/>
    <w:rsid w:val="5F4955F3"/>
    <w:rsid w:val="5F4E49B7"/>
    <w:rsid w:val="5F526256"/>
    <w:rsid w:val="5F5322C7"/>
    <w:rsid w:val="5F5854AC"/>
    <w:rsid w:val="5F5A335C"/>
    <w:rsid w:val="5F6C6E42"/>
    <w:rsid w:val="5F72683B"/>
    <w:rsid w:val="5F7268F8"/>
    <w:rsid w:val="5F7C7776"/>
    <w:rsid w:val="5F7F2DC3"/>
    <w:rsid w:val="5F7F7267"/>
    <w:rsid w:val="5F84662B"/>
    <w:rsid w:val="5F881C77"/>
    <w:rsid w:val="5FA568C3"/>
    <w:rsid w:val="5FA840C8"/>
    <w:rsid w:val="5FAB005C"/>
    <w:rsid w:val="5FAD16DE"/>
    <w:rsid w:val="5FB15AF3"/>
    <w:rsid w:val="5FB17DDF"/>
    <w:rsid w:val="5FB40CBE"/>
    <w:rsid w:val="5FBD47EC"/>
    <w:rsid w:val="5FC15189"/>
    <w:rsid w:val="5FCD3B8B"/>
    <w:rsid w:val="5FD2383A"/>
    <w:rsid w:val="5FD45778"/>
    <w:rsid w:val="5FDC1FC3"/>
    <w:rsid w:val="5FDD7B11"/>
    <w:rsid w:val="5FE33352"/>
    <w:rsid w:val="5FE61094"/>
    <w:rsid w:val="5FEB0FA6"/>
    <w:rsid w:val="5FEE3E15"/>
    <w:rsid w:val="5FF4730D"/>
    <w:rsid w:val="5FF76DFD"/>
    <w:rsid w:val="60011A2A"/>
    <w:rsid w:val="600532C8"/>
    <w:rsid w:val="60055270"/>
    <w:rsid w:val="600D03CE"/>
    <w:rsid w:val="60123C37"/>
    <w:rsid w:val="601C4AB5"/>
    <w:rsid w:val="602039B3"/>
    <w:rsid w:val="60235D47"/>
    <w:rsid w:val="602A0F80"/>
    <w:rsid w:val="602F2A3B"/>
    <w:rsid w:val="60386A8A"/>
    <w:rsid w:val="603D6F06"/>
    <w:rsid w:val="6042451C"/>
    <w:rsid w:val="604A1623"/>
    <w:rsid w:val="604C0EF7"/>
    <w:rsid w:val="604F4E8B"/>
    <w:rsid w:val="60522285"/>
    <w:rsid w:val="60546DB8"/>
    <w:rsid w:val="605C697B"/>
    <w:rsid w:val="605E50CE"/>
    <w:rsid w:val="60624BBE"/>
    <w:rsid w:val="606C3347"/>
    <w:rsid w:val="606F1089"/>
    <w:rsid w:val="607602AB"/>
    <w:rsid w:val="60771CEC"/>
    <w:rsid w:val="60824919"/>
    <w:rsid w:val="60830691"/>
    <w:rsid w:val="608B2761"/>
    <w:rsid w:val="608F5287"/>
    <w:rsid w:val="60966616"/>
    <w:rsid w:val="609D1752"/>
    <w:rsid w:val="60A01243"/>
    <w:rsid w:val="60A056E7"/>
    <w:rsid w:val="60A9459B"/>
    <w:rsid w:val="60AC408B"/>
    <w:rsid w:val="60AC7BE7"/>
    <w:rsid w:val="60BD0047"/>
    <w:rsid w:val="60C2565D"/>
    <w:rsid w:val="60CE4002"/>
    <w:rsid w:val="60CF75F5"/>
    <w:rsid w:val="60D1764E"/>
    <w:rsid w:val="60D21FA9"/>
    <w:rsid w:val="60D333C6"/>
    <w:rsid w:val="60D3786A"/>
    <w:rsid w:val="60D40EEC"/>
    <w:rsid w:val="60E70C20"/>
    <w:rsid w:val="60E90B28"/>
    <w:rsid w:val="60EF1B12"/>
    <w:rsid w:val="60F11A9E"/>
    <w:rsid w:val="60F577E0"/>
    <w:rsid w:val="60FD48E7"/>
    <w:rsid w:val="60FF240D"/>
    <w:rsid w:val="60FF5C09"/>
    <w:rsid w:val="610417D1"/>
    <w:rsid w:val="61067CE4"/>
    <w:rsid w:val="610B7004"/>
    <w:rsid w:val="610E2650"/>
    <w:rsid w:val="61120392"/>
    <w:rsid w:val="61130118"/>
    <w:rsid w:val="6115578D"/>
    <w:rsid w:val="611C2FBF"/>
    <w:rsid w:val="611F660B"/>
    <w:rsid w:val="61271964"/>
    <w:rsid w:val="613F0A5C"/>
    <w:rsid w:val="61564616"/>
    <w:rsid w:val="61573FCD"/>
    <w:rsid w:val="615828B2"/>
    <w:rsid w:val="615C160D"/>
    <w:rsid w:val="615F10FE"/>
    <w:rsid w:val="6162474A"/>
    <w:rsid w:val="61630BEE"/>
    <w:rsid w:val="6166248C"/>
    <w:rsid w:val="61681C4A"/>
    <w:rsid w:val="61687D67"/>
    <w:rsid w:val="61691F7C"/>
    <w:rsid w:val="61734BA9"/>
    <w:rsid w:val="617821BF"/>
    <w:rsid w:val="617F494C"/>
    <w:rsid w:val="617F52FC"/>
    <w:rsid w:val="6186668A"/>
    <w:rsid w:val="61907509"/>
    <w:rsid w:val="619306EF"/>
    <w:rsid w:val="61932B55"/>
    <w:rsid w:val="61946FF9"/>
    <w:rsid w:val="619D0D68"/>
    <w:rsid w:val="619D39D4"/>
    <w:rsid w:val="61A3723C"/>
    <w:rsid w:val="61A87F15"/>
    <w:rsid w:val="61B03707"/>
    <w:rsid w:val="61B34FA6"/>
    <w:rsid w:val="61B431F8"/>
    <w:rsid w:val="61BA6ACA"/>
    <w:rsid w:val="61BE5E24"/>
    <w:rsid w:val="61C16673"/>
    <w:rsid w:val="61C61034"/>
    <w:rsid w:val="61C86CA3"/>
    <w:rsid w:val="61CA2211"/>
    <w:rsid w:val="61CB0541"/>
    <w:rsid w:val="61D4389A"/>
    <w:rsid w:val="61D75138"/>
    <w:rsid w:val="61DF3FED"/>
    <w:rsid w:val="61DF6A34"/>
    <w:rsid w:val="61E0223F"/>
    <w:rsid w:val="61E055B5"/>
    <w:rsid w:val="61E3588B"/>
    <w:rsid w:val="61E82AEC"/>
    <w:rsid w:val="61EB1DFE"/>
    <w:rsid w:val="61F25ACE"/>
    <w:rsid w:val="61F5736C"/>
    <w:rsid w:val="61F93D3E"/>
    <w:rsid w:val="61F96E5C"/>
    <w:rsid w:val="61FC694D"/>
    <w:rsid w:val="61FE0917"/>
    <w:rsid w:val="62015EA8"/>
    <w:rsid w:val="620310F9"/>
    <w:rsid w:val="62055A75"/>
    <w:rsid w:val="62055E3F"/>
    <w:rsid w:val="6207788B"/>
    <w:rsid w:val="620B1CB1"/>
    <w:rsid w:val="621041A6"/>
    <w:rsid w:val="62141017"/>
    <w:rsid w:val="62141EE8"/>
    <w:rsid w:val="621B5E82"/>
    <w:rsid w:val="621C6FEF"/>
    <w:rsid w:val="6220263B"/>
    <w:rsid w:val="62233ED9"/>
    <w:rsid w:val="62447612"/>
    <w:rsid w:val="624555E9"/>
    <w:rsid w:val="62467BC8"/>
    <w:rsid w:val="6247406C"/>
    <w:rsid w:val="62590CC8"/>
    <w:rsid w:val="625D3713"/>
    <w:rsid w:val="62612C54"/>
    <w:rsid w:val="626562A0"/>
    <w:rsid w:val="626C5880"/>
    <w:rsid w:val="6271733B"/>
    <w:rsid w:val="62761EE2"/>
    <w:rsid w:val="627C183B"/>
    <w:rsid w:val="6280132C"/>
    <w:rsid w:val="628D57F7"/>
    <w:rsid w:val="6291178B"/>
    <w:rsid w:val="629152E7"/>
    <w:rsid w:val="629628FD"/>
    <w:rsid w:val="62A354A9"/>
    <w:rsid w:val="62A63579"/>
    <w:rsid w:val="62AE5E99"/>
    <w:rsid w:val="62AF7E63"/>
    <w:rsid w:val="62B17737"/>
    <w:rsid w:val="62B249B4"/>
    <w:rsid w:val="62B334AF"/>
    <w:rsid w:val="62B40FD5"/>
    <w:rsid w:val="62BB05B6"/>
    <w:rsid w:val="62BE3C02"/>
    <w:rsid w:val="62C31218"/>
    <w:rsid w:val="62C531E2"/>
    <w:rsid w:val="62C84A81"/>
    <w:rsid w:val="62C850AC"/>
    <w:rsid w:val="62CA25A7"/>
    <w:rsid w:val="62CE653B"/>
    <w:rsid w:val="62D43425"/>
    <w:rsid w:val="62D81168"/>
    <w:rsid w:val="62DA4EE0"/>
    <w:rsid w:val="62DE6052"/>
    <w:rsid w:val="62EE098B"/>
    <w:rsid w:val="62F13FD7"/>
    <w:rsid w:val="62F37D50"/>
    <w:rsid w:val="62F835B8"/>
    <w:rsid w:val="62FA57FB"/>
    <w:rsid w:val="62FE04A2"/>
    <w:rsid w:val="62FF2CDA"/>
    <w:rsid w:val="630C7063"/>
    <w:rsid w:val="630E2DDB"/>
    <w:rsid w:val="631F28F3"/>
    <w:rsid w:val="631F6D97"/>
    <w:rsid w:val="632443AD"/>
    <w:rsid w:val="632E6FDA"/>
    <w:rsid w:val="6333639E"/>
    <w:rsid w:val="633839B4"/>
    <w:rsid w:val="63400ABB"/>
    <w:rsid w:val="634A36E8"/>
    <w:rsid w:val="63512CC8"/>
    <w:rsid w:val="63620A31"/>
    <w:rsid w:val="63666773"/>
    <w:rsid w:val="636813A7"/>
    <w:rsid w:val="63737C62"/>
    <w:rsid w:val="637644DD"/>
    <w:rsid w:val="637A5D7B"/>
    <w:rsid w:val="637B06F1"/>
    <w:rsid w:val="637B1AF3"/>
    <w:rsid w:val="637F3391"/>
    <w:rsid w:val="637F5A87"/>
    <w:rsid w:val="63864720"/>
    <w:rsid w:val="638C0197"/>
    <w:rsid w:val="63911317"/>
    <w:rsid w:val="639257BA"/>
    <w:rsid w:val="63952BB5"/>
    <w:rsid w:val="63A54F9A"/>
    <w:rsid w:val="63BC6393"/>
    <w:rsid w:val="63CE3457"/>
    <w:rsid w:val="63D06AB5"/>
    <w:rsid w:val="63D4239E"/>
    <w:rsid w:val="63D74F7B"/>
    <w:rsid w:val="63D75258"/>
    <w:rsid w:val="63DA4A6C"/>
    <w:rsid w:val="63DC6A36"/>
    <w:rsid w:val="63EB6C79"/>
    <w:rsid w:val="63FF44D2"/>
    <w:rsid w:val="64002DAD"/>
    <w:rsid w:val="6401024A"/>
    <w:rsid w:val="64032214"/>
    <w:rsid w:val="64047D3A"/>
    <w:rsid w:val="64065861"/>
    <w:rsid w:val="641206A9"/>
    <w:rsid w:val="64216B3E"/>
    <w:rsid w:val="6428796E"/>
    <w:rsid w:val="643028DD"/>
    <w:rsid w:val="64354398"/>
    <w:rsid w:val="64370110"/>
    <w:rsid w:val="643B7C00"/>
    <w:rsid w:val="64405216"/>
    <w:rsid w:val="64432611"/>
    <w:rsid w:val="644545DB"/>
    <w:rsid w:val="64462101"/>
    <w:rsid w:val="64487C27"/>
    <w:rsid w:val="644B5969"/>
    <w:rsid w:val="64540922"/>
    <w:rsid w:val="6454481E"/>
    <w:rsid w:val="646E2E54"/>
    <w:rsid w:val="64774159"/>
    <w:rsid w:val="647B7FFD"/>
    <w:rsid w:val="647E189B"/>
    <w:rsid w:val="648A46E4"/>
    <w:rsid w:val="649317EA"/>
    <w:rsid w:val="64942E6C"/>
    <w:rsid w:val="649435F3"/>
    <w:rsid w:val="64986E00"/>
    <w:rsid w:val="649966D5"/>
    <w:rsid w:val="649C7F73"/>
    <w:rsid w:val="64A357A5"/>
    <w:rsid w:val="64A37553"/>
    <w:rsid w:val="64AE2471"/>
    <w:rsid w:val="64AF7CA6"/>
    <w:rsid w:val="64B81251"/>
    <w:rsid w:val="64BB2AEF"/>
    <w:rsid w:val="64BB3947"/>
    <w:rsid w:val="64BC23C3"/>
    <w:rsid w:val="64BF164C"/>
    <w:rsid w:val="64C5396E"/>
    <w:rsid w:val="64C5571C"/>
    <w:rsid w:val="64CA1330"/>
    <w:rsid w:val="64CD45D0"/>
    <w:rsid w:val="64D4770D"/>
    <w:rsid w:val="64D63485"/>
    <w:rsid w:val="64D70FAB"/>
    <w:rsid w:val="64DD0CB7"/>
    <w:rsid w:val="64DE0435"/>
    <w:rsid w:val="64DF4A2F"/>
    <w:rsid w:val="64E35BA2"/>
    <w:rsid w:val="64E5191A"/>
    <w:rsid w:val="64E8140A"/>
    <w:rsid w:val="64EE4C72"/>
    <w:rsid w:val="64F16511"/>
    <w:rsid w:val="64F8164D"/>
    <w:rsid w:val="64F93617"/>
    <w:rsid w:val="64F943AD"/>
    <w:rsid w:val="64FB5BBD"/>
    <w:rsid w:val="64FB738F"/>
    <w:rsid w:val="64FE29DC"/>
    <w:rsid w:val="650A0AD0"/>
    <w:rsid w:val="650B61ED"/>
    <w:rsid w:val="651D3191"/>
    <w:rsid w:val="653463FD"/>
    <w:rsid w:val="65382132"/>
    <w:rsid w:val="653E102A"/>
    <w:rsid w:val="65406257"/>
    <w:rsid w:val="65407FD2"/>
    <w:rsid w:val="65476131"/>
    <w:rsid w:val="654F4FE5"/>
    <w:rsid w:val="655A5E64"/>
    <w:rsid w:val="656363A5"/>
    <w:rsid w:val="65652A5B"/>
    <w:rsid w:val="656767D3"/>
    <w:rsid w:val="656D30DA"/>
    <w:rsid w:val="65711400"/>
    <w:rsid w:val="65717652"/>
    <w:rsid w:val="65717904"/>
    <w:rsid w:val="65765F2C"/>
    <w:rsid w:val="65766A16"/>
    <w:rsid w:val="6579057E"/>
    <w:rsid w:val="657F58CB"/>
    <w:rsid w:val="65817895"/>
    <w:rsid w:val="65827169"/>
    <w:rsid w:val="658B24C1"/>
    <w:rsid w:val="658D4E98"/>
    <w:rsid w:val="65913850"/>
    <w:rsid w:val="659375C8"/>
    <w:rsid w:val="6598698C"/>
    <w:rsid w:val="659A1083"/>
    <w:rsid w:val="659B206D"/>
    <w:rsid w:val="65A17F37"/>
    <w:rsid w:val="65A41C8F"/>
    <w:rsid w:val="65B37C6A"/>
    <w:rsid w:val="65B82A10"/>
    <w:rsid w:val="65BF03BD"/>
    <w:rsid w:val="65C43C25"/>
    <w:rsid w:val="65C73794"/>
    <w:rsid w:val="65D774B5"/>
    <w:rsid w:val="65E13C9A"/>
    <w:rsid w:val="65ED4F2A"/>
    <w:rsid w:val="65ED6CD8"/>
    <w:rsid w:val="65EE47FE"/>
    <w:rsid w:val="65F242EE"/>
    <w:rsid w:val="660128DE"/>
    <w:rsid w:val="660364FC"/>
    <w:rsid w:val="660404C6"/>
    <w:rsid w:val="66065FEC"/>
    <w:rsid w:val="660B70CE"/>
    <w:rsid w:val="66154481"/>
    <w:rsid w:val="661A7C8E"/>
    <w:rsid w:val="66216982"/>
    <w:rsid w:val="66291BB0"/>
    <w:rsid w:val="662E109F"/>
    <w:rsid w:val="662F5543"/>
    <w:rsid w:val="662F72F1"/>
    <w:rsid w:val="663012BB"/>
    <w:rsid w:val="663629FF"/>
    <w:rsid w:val="66430FEE"/>
    <w:rsid w:val="664663E8"/>
    <w:rsid w:val="664F1741"/>
    <w:rsid w:val="665723A3"/>
    <w:rsid w:val="665A1E94"/>
    <w:rsid w:val="665C5C0C"/>
    <w:rsid w:val="665C68CF"/>
    <w:rsid w:val="665E7BD6"/>
    <w:rsid w:val="665F74AA"/>
    <w:rsid w:val="6660394E"/>
    <w:rsid w:val="66616FDF"/>
    <w:rsid w:val="66620988"/>
    <w:rsid w:val="66660838"/>
    <w:rsid w:val="666A657B"/>
    <w:rsid w:val="667016B7"/>
    <w:rsid w:val="667747F4"/>
    <w:rsid w:val="6679056C"/>
    <w:rsid w:val="66794A10"/>
    <w:rsid w:val="667A42E4"/>
    <w:rsid w:val="66860EDB"/>
    <w:rsid w:val="669045EE"/>
    <w:rsid w:val="66990C0E"/>
    <w:rsid w:val="66996E60"/>
    <w:rsid w:val="669B6734"/>
    <w:rsid w:val="66A01F9C"/>
    <w:rsid w:val="66A46EDA"/>
    <w:rsid w:val="66B15F58"/>
    <w:rsid w:val="66B27F22"/>
    <w:rsid w:val="66B5531C"/>
    <w:rsid w:val="66B617C0"/>
    <w:rsid w:val="66B83C0F"/>
    <w:rsid w:val="66C13CC1"/>
    <w:rsid w:val="66C72826"/>
    <w:rsid w:val="66C832A1"/>
    <w:rsid w:val="66CA526B"/>
    <w:rsid w:val="66CB4B3F"/>
    <w:rsid w:val="66CD24A8"/>
    <w:rsid w:val="66D32372"/>
    <w:rsid w:val="66D439F4"/>
    <w:rsid w:val="66D460EA"/>
    <w:rsid w:val="66DE4873"/>
    <w:rsid w:val="66E14363"/>
    <w:rsid w:val="66E53E53"/>
    <w:rsid w:val="66E71979"/>
    <w:rsid w:val="66EA4DB3"/>
    <w:rsid w:val="66F65041"/>
    <w:rsid w:val="66F978FF"/>
    <w:rsid w:val="66FB5425"/>
    <w:rsid w:val="66FD73EF"/>
    <w:rsid w:val="67050051"/>
    <w:rsid w:val="67087B42"/>
    <w:rsid w:val="670C09A8"/>
    <w:rsid w:val="67191D4F"/>
    <w:rsid w:val="671964E7"/>
    <w:rsid w:val="671D35ED"/>
    <w:rsid w:val="671D4B10"/>
    <w:rsid w:val="672210F5"/>
    <w:rsid w:val="672524A2"/>
    <w:rsid w:val="67317098"/>
    <w:rsid w:val="67381006"/>
    <w:rsid w:val="673D77EB"/>
    <w:rsid w:val="673F17B5"/>
    <w:rsid w:val="67424E02"/>
    <w:rsid w:val="6749301F"/>
    <w:rsid w:val="675371CD"/>
    <w:rsid w:val="67582877"/>
    <w:rsid w:val="675B2744"/>
    <w:rsid w:val="676254A4"/>
    <w:rsid w:val="67662894"/>
    <w:rsid w:val="67667E72"/>
    <w:rsid w:val="676A5208"/>
    <w:rsid w:val="676C00D0"/>
    <w:rsid w:val="676C1E7F"/>
    <w:rsid w:val="676E5BF7"/>
    <w:rsid w:val="677D408C"/>
    <w:rsid w:val="67816F37"/>
    <w:rsid w:val="678673E4"/>
    <w:rsid w:val="67875AB5"/>
    <w:rsid w:val="67890D7D"/>
    <w:rsid w:val="678C37C4"/>
    <w:rsid w:val="67994442"/>
    <w:rsid w:val="67AC2BC3"/>
    <w:rsid w:val="67B37AAD"/>
    <w:rsid w:val="67BC1058"/>
    <w:rsid w:val="67BF28F6"/>
    <w:rsid w:val="67C27CF0"/>
    <w:rsid w:val="67D040E2"/>
    <w:rsid w:val="67D068B1"/>
    <w:rsid w:val="67D45F35"/>
    <w:rsid w:val="67D85766"/>
    <w:rsid w:val="67DF6EC0"/>
    <w:rsid w:val="67E4235D"/>
    <w:rsid w:val="67E67E83"/>
    <w:rsid w:val="67EB7247"/>
    <w:rsid w:val="67ED1332"/>
    <w:rsid w:val="67ED1F29"/>
    <w:rsid w:val="67F0485E"/>
    <w:rsid w:val="67F87BB6"/>
    <w:rsid w:val="67FA392E"/>
    <w:rsid w:val="67FA790B"/>
    <w:rsid w:val="68091DC3"/>
    <w:rsid w:val="680D44B2"/>
    <w:rsid w:val="680E1188"/>
    <w:rsid w:val="68106CAE"/>
    <w:rsid w:val="68150768"/>
    <w:rsid w:val="68166CA5"/>
    <w:rsid w:val="682725C0"/>
    <w:rsid w:val="6828049B"/>
    <w:rsid w:val="682E5386"/>
    <w:rsid w:val="68324E76"/>
    <w:rsid w:val="683A3DC4"/>
    <w:rsid w:val="6841155D"/>
    <w:rsid w:val="684A6664"/>
    <w:rsid w:val="68525518"/>
    <w:rsid w:val="68582403"/>
    <w:rsid w:val="68594AF9"/>
    <w:rsid w:val="685E1574"/>
    <w:rsid w:val="685F19E3"/>
    <w:rsid w:val="6861124B"/>
    <w:rsid w:val="686828C0"/>
    <w:rsid w:val="68692862"/>
    <w:rsid w:val="686D2352"/>
    <w:rsid w:val="686E1C26"/>
    <w:rsid w:val="68751AA8"/>
    <w:rsid w:val="68760762"/>
    <w:rsid w:val="687731D1"/>
    <w:rsid w:val="68792AA5"/>
    <w:rsid w:val="687A681D"/>
    <w:rsid w:val="687D6827"/>
    <w:rsid w:val="68817BAC"/>
    <w:rsid w:val="68896A60"/>
    <w:rsid w:val="688B4586"/>
    <w:rsid w:val="68906041"/>
    <w:rsid w:val="68907DEF"/>
    <w:rsid w:val="6892146F"/>
    <w:rsid w:val="68955405"/>
    <w:rsid w:val="68994EF5"/>
    <w:rsid w:val="689B282D"/>
    <w:rsid w:val="689C2C37"/>
    <w:rsid w:val="68A13DAA"/>
    <w:rsid w:val="68A35D74"/>
    <w:rsid w:val="68A5722C"/>
    <w:rsid w:val="68AA5354"/>
    <w:rsid w:val="68AB7066"/>
    <w:rsid w:val="68BE670A"/>
    <w:rsid w:val="68C33084"/>
    <w:rsid w:val="68C47A98"/>
    <w:rsid w:val="68C87588"/>
    <w:rsid w:val="68CB7079"/>
    <w:rsid w:val="68CD37B6"/>
    <w:rsid w:val="68CF0917"/>
    <w:rsid w:val="68D93544"/>
    <w:rsid w:val="68E048D2"/>
    <w:rsid w:val="68E1064A"/>
    <w:rsid w:val="68EA5751"/>
    <w:rsid w:val="68ED6FEF"/>
    <w:rsid w:val="68F4037D"/>
    <w:rsid w:val="68FC5484"/>
    <w:rsid w:val="68FC7232"/>
    <w:rsid w:val="68FE744E"/>
    <w:rsid w:val="690251E8"/>
    <w:rsid w:val="690600B1"/>
    <w:rsid w:val="690643FC"/>
    <w:rsid w:val="690B56C7"/>
    <w:rsid w:val="690D7691"/>
    <w:rsid w:val="690F0C92"/>
    <w:rsid w:val="69102BCA"/>
    <w:rsid w:val="69116F83"/>
    <w:rsid w:val="69177F52"/>
    <w:rsid w:val="69180510"/>
    <w:rsid w:val="69225557"/>
    <w:rsid w:val="69256789"/>
    <w:rsid w:val="69280027"/>
    <w:rsid w:val="692A1FF1"/>
    <w:rsid w:val="692C3FBB"/>
    <w:rsid w:val="692D1AE1"/>
    <w:rsid w:val="692F4A98"/>
    <w:rsid w:val="694110E9"/>
    <w:rsid w:val="69472BA3"/>
    <w:rsid w:val="694766FF"/>
    <w:rsid w:val="694858F0"/>
    <w:rsid w:val="6949691B"/>
    <w:rsid w:val="694C1F68"/>
    <w:rsid w:val="69513A22"/>
    <w:rsid w:val="69531548"/>
    <w:rsid w:val="69540E1C"/>
    <w:rsid w:val="69584116"/>
    <w:rsid w:val="696848C8"/>
    <w:rsid w:val="696A4AE4"/>
    <w:rsid w:val="696C43B8"/>
    <w:rsid w:val="696E342C"/>
    <w:rsid w:val="696F1BA0"/>
    <w:rsid w:val="696F4008"/>
    <w:rsid w:val="696F7CE7"/>
    <w:rsid w:val="69734FE3"/>
    <w:rsid w:val="6974326C"/>
    <w:rsid w:val="69747710"/>
    <w:rsid w:val="697D65C5"/>
    <w:rsid w:val="69801C11"/>
    <w:rsid w:val="698E432E"/>
    <w:rsid w:val="69916240"/>
    <w:rsid w:val="699D3CBB"/>
    <w:rsid w:val="69A00505"/>
    <w:rsid w:val="69A4142D"/>
    <w:rsid w:val="69A62BA0"/>
    <w:rsid w:val="69BA15C7"/>
    <w:rsid w:val="69BB0E9B"/>
    <w:rsid w:val="69BF35F2"/>
    <w:rsid w:val="69C53AC8"/>
    <w:rsid w:val="69C77840"/>
    <w:rsid w:val="69CB37D4"/>
    <w:rsid w:val="69CE0BCF"/>
    <w:rsid w:val="69CE5072"/>
    <w:rsid w:val="69CE5543"/>
    <w:rsid w:val="69D06E00"/>
    <w:rsid w:val="69D32689"/>
    <w:rsid w:val="69D65CD5"/>
    <w:rsid w:val="69E14DA6"/>
    <w:rsid w:val="69EC54F9"/>
    <w:rsid w:val="69F320F3"/>
    <w:rsid w:val="69F47232"/>
    <w:rsid w:val="69F8234A"/>
    <w:rsid w:val="69FC0C96"/>
    <w:rsid w:val="69FC1BE0"/>
    <w:rsid w:val="69FE4B1A"/>
    <w:rsid w:val="69FF347E"/>
    <w:rsid w:val="6A086C2B"/>
    <w:rsid w:val="6A0B3BD1"/>
    <w:rsid w:val="6A10568B"/>
    <w:rsid w:val="6A114F5F"/>
    <w:rsid w:val="6A133D63"/>
    <w:rsid w:val="6A1C6027"/>
    <w:rsid w:val="6A1D56B2"/>
    <w:rsid w:val="6A1F3FCD"/>
    <w:rsid w:val="6A2447DD"/>
    <w:rsid w:val="6A246B2F"/>
    <w:rsid w:val="6A252A0D"/>
    <w:rsid w:val="6A2B4273"/>
    <w:rsid w:val="6A366774"/>
    <w:rsid w:val="6A38073E"/>
    <w:rsid w:val="6A3A2708"/>
    <w:rsid w:val="6A42336B"/>
    <w:rsid w:val="6A480AD4"/>
    <w:rsid w:val="6A537326"/>
    <w:rsid w:val="6A56281E"/>
    <w:rsid w:val="6A576E16"/>
    <w:rsid w:val="6A5A6906"/>
    <w:rsid w:val="6A611A43"/>
    <w:rsid w:val="6A667059"/>
    <w:rsid w:val="6A694D9B"/>
    <w:rsid w:val="6A6B0B13"/>
    <w:rsid w:val="6A6B28C1"/>
    <w:rsid w:val="6A6E4160"/>
    <w:rsid w:val="6A7259FE"/>
    <w:rsid w:val="6A771266"/>
    <w:rsid w:val="6A7C5719"/>
    <w:rsid w:val="6A81400C"/>
    <w:rsid w:val="6A841BD5"/>
    <w:rsid w:val="6A845731"/>
    <w:rsid w:val="6A8A71EB"/>
    <w:rsid w:val="6A8D6CDC"/>
    <w:rsid w:val="6A9040D6"/>
    <w:rsid w:val="6A9A5533"/>
    <w:rsid w:val="6AA04B14"/>
    <w:rsid w:val="6AA06A0F"/>
    <w:rsid w:val="6AA54025"/>
    <w:rsid w:val="6AA656A7"/>
    <w:rsid w:val="6AAA163C"/>
    <w:rsid w:val="6AAB6AFE"/>
    <w:rsid w:val="6AB06526"/>
    <w:rsid w:val="6AB16D4F"/>
    <w:rsid w:val="6AB261E5"/>
    <w:rsid w:val="6AB9362D"/>
    <w:rsid w:val="6ABA55F7"/>
    <w:rsid w:val="6ABE6E95"/>
    <w:rsid w:val="6AC326FD"/>
    <w:rsid w:val="6AC344AB"/>
    <w:rsid w:val="6AC547AA"/>
    <w:rsid w:val="6AC551EB"/>
    <w:rsid w:val="6ACB7804"/>
    <w:rsid w:val="6ACE4BFE"/>
    <w:rsid w:val="6AD77F57"/>
    <w:rsid w:val="6ADB7A47"/>
    <w:rsid w:val="6ADD0FD4"/>
    <w:rsid w:val="6ADE7537"/>
    <w:rsid w:val="6ADF0BB9"/>
    <w:rsid w:val="6AE12B83"/>
    <w:rsid w:val="6AE21E3A"/>
    <w:rsid w:val="6AE508C6"/>
    <w:rsid w:val="6AE54422"/>
    <w:rsid w:val="6AE82164"/>
    <w:rsid w:val="6AEB755E"/>
    <w:rsid w:val="6AED1528"/>
    <w:rsid w:val="6AF9548E"/>
    <w:rsid w:val="6B0510F0"/>
    <w:rsid w:val="6B0A20DA"/>
    <w:rsid w:val="6B0A3E88"/>
    <w:rsid w:val="6B0B1082"/>
    <w:rsid w:val="6B0B7C00"/>
    <w:rsid w:val="6B0F5943"/>
    <w:rsid w:val="6B105217"/>
    <w:rsid w:val="6B142F59"/>
    <w:rsid w:val="6B15282D"/>
    <w:rsid w:val="6B20545A"/>
    <w:rsid w:val="6B221F4E"/>
    <w:rsid w:val="6B2313EE"/>
    <w:rsid w:val="6B27673E"/>
    <w:rsid w:val="6B2B5108"/>
    <w:rsid w:val="6B2D7B77"/>
    <w:rsid w:val="6B2F1B41"/>
    <w:rsid w:val="6B3233DF"/>
    <w:rsid w:val="6B3756C0"/>
    <w:rsid w:val="6B376C47"/>
    <w:rsid w:val="6B3C600C"/>
    <w:rsid w:val="6B3D24B0"/>
    <w:rsid w:val="6B40098D"/>
    <w:rsid w:val="6B4078AA"/>
    <w:rsid w:val="6B421874"/>
    <w:rsid w:val="6B434A77"/>
    <w:rsid w:val="6B511329"/>
    <w:rsid w:val="6B530043"/>
    <w:rsid w:val="6B563571"/>
    <w:rsid w:val="6B5D73DB"/>
    <w:rsid w:val="6B621F16"/>
    <w:rsid w:val="6B673089"/>
    <w:rsid w:val="6B6844EE"/>
    <w:rsid w:val="6B6C069F"/>
    <w:rsid w:val="6B727F10"/>
    <w:rsid w:val="6B737C7F"/>
    <w:rsid w:val="6B7632CC"/>
    <w:rsid w:val="6B8359E9"/>
    <w:rsid w:val="6B86546A"/>
    <w:rsid w:val="6B9320D0"/>
    <w:rsid w:val="6B95409A"/>
    <w:rsid w:val="6B96499B"/>
    <w:rsid w:val="6B985938"/>
    <w:rsid w:val="6B9B2D32"/>
    <w:rsid w:val="6B9F6CC6"/>
    <w:rsid w:val="6BA20565"/>
    <w:rsid w:val="6BA240C1"/>
    <w:rsid w:val="6BA8544F"/>
    <w:rsid w:val="6BA92E11"/>
    <w:rsid w:val="6BAA7C35"/>
    <w:rsid w:val="6BAC5757"/>
    <w:rsid w:val="6BAC6F97"/>
    <w:rsid w:val="6BAE6F0A"/>
    <w:rsid w:val="6BB65DBE"/>
    <w:rsid w:val="6BB92906"/>
    <w:rsid w:val="6BC24763"/>
    <w:rsid w:val="6BC26511"/>
    <w:rsid w:val="6BC404DB"/>
    <w:rsid w:val="6BC8789F"/>
    <w:rsid w:val="6BC97EFC"/>
    <w:rsid w:val="6BCE4EB6"/>
    <w:rsid w:val="6BCF0C2E"/>
    <w:rsid w:val="6BD46244"/>
    <w:rsid w:val="6BD61E2E"/>
    <w:rsid w:val="6BD61FBC"/>
    <w:rsid w:val="6BD90D3F"/>
    <w:rsid w:val="6BD91EF0"/>
    <w:rsid w:val="6BDA180A"/>
    <w:rsid w:val="6BDA7CFF"/>
    <w:rsid w:val="6BDD77EF"/>
    <w:rsid w:val="6BE346D0"/>
    <w:rsid w:val="6BE50451"/>
    <w:rsid w:val="6BE8703F"/>
    <w:rsid w:val="6BEF6088"/>
    <w:rsid w:val="6BF06D44"/>
    <w:rsid w:val="6BF40694"/>
    <w:rsid w:val="6BF568E6"/>
    <w:rsid w:val="6BF95CAB"/>
    <w:rsid w:val="6BFA214F"/>
    <w:rsid w:val="6BFF530D"/>
    <w:rsid w:val="6C023AD0"/>
    <w:rsid w:val="6C0C3C30"/>
    <w:rsid w:val="6C117498"/>
    <w:rsid w:val="6C136D6D"/>
    <w:rsid w:val="6C1C0317"/>
    <w:rsid w:val="6C1C6637"/>
    <w:rsid w:val="6C1D45C3"/>
    <w:rsid w:val="6C2C7E2E"/>
    <w:rsid w:val="6C305B70"/>
    <w:rsid w:val="6C315445"/>
    <w:rsid w:val="6C3513D9"/>
    <w:rsid w:val="6C417D7E"/>
    <w:rsid w:val="6C4258A4"/>
    <w:rsid w:val="6C472EBA"/>
    <w:rsid w:val="6C4A6380"/>
    <w:rsid w:val="6C4C52F4"/>
    <w:rsid w:val="6C5008E1"/>
    <w:rsid w:val="6C501D6F"/>
    <w:rsid w:val="6C535443"/>
    <w:rsid w:val="6C5B69D2"/>
    <w:rsid w:val="6C5E0930"/>
    <w:rsid w:val="6C6121CE"/>
    <w:rsid w:val="6C617E8E"/>
    <w:rsid w:val="6C705F6D"/>
    <w:rsid w:val="6C737CFB"/>
    <w:rsid w:val="6C740DB2"/>
    <w:rsid w:val="6C7F08A6"/>
    <w:rsid w:val="6C7F4402"/>
    <w:rsid w:val="6C88141A"/>
    <w:rsid w:val="6C89702F"/>
    <w:rsid w:val="6C8F3454"/>
    <w:rsid w:val="6C90660F"/>
    <w:rsid w:val="6C963990"/>
    <w:rsid w:val="6C9A748E"/>
    <w:rsid w:val="6C9C3206"/>
    <w:rsid w:val="6C9D2ADA"/>
    <w:rsid w:val="6CA67BE1"/>
    <w:rsid w:val="6CAD71C1"/>
    <w:rsid w:val="6CB26586"/>
    <w:rsid w:val="6CB30550"/>
    <w:rsid w:val="6CB30C91"/>
    <w:rsid w:val="6CB87914"/>
    <w:rsid w:val="6CBA18DE"/>
    <w:rsid w:val="6CBE13CE"/>
    <w:rsid w:val="6CC83FFB"/>
    <w:rsid w:val="6CD419AC"/>
    <w:rsid w:val="6CDF1345"/>
    <w:rsid w:val="6CEA21C3"/>
    <w:rsid w:val="6CED3A62"/>
    <w:rsid w:val="6CEF1588"/>
    <w:rsid w:val="6CF33305"/>
    <w:rsid w:val="6CF43042"/>
    <w:rsid w:val="6CF44DF0"/>
    <w:rsid w:val="6CF7668E"/>
    <w:rsid w:val="6CFA17AD"/>
    <w:rsid w:val="6D0112BB"/>
    <w:rsid w:val="6D050DAB"/>
    <w:rsid w:val="6D125276"/>
    <w:rsid w:val="6D142D9C"/>
    <w:rsid w:val="6D196605"/>
    <w:rsid w:val="6D1A412B"/>
    <w:rsid w:val="6D1D70C2"/>
    <w:rsid w:val="6D237483"/>
    <w:rsid w:val="6D29122C"/>
    <w:rsid w:val="6D373473"/>
    <w:rsid w:val="6D3E250F"/>
    <w:rsid w:val="6D463172"/>
    <w:rsid w:val="6D521B17"/>
    <w:rsid w:val="6D592EA5"/>
    <w:rsid w:val="6D5C4743"/>
    <w:rsid w:val="6D6655C2"/>
    <w:rsid w:val="6D673814"/>
    <w:rsid w:val="6D715F41"/>
    <w:rsid w:val="6D765805"/>
    <w:rsid w:val="6D8145FD"/>
    <w:rsid w:val="6D851EEC"/>
    <w:rsid w:val="6D8D0DA1"/>
    <w:rsid w:val="6D8D2B4F"/>
    <w:rsid w:val="6D8F68C7"/>
    <w:rsid w:val="6D9143ED"/>
    <w:rsid w:val="6D934609"/>
    <w:rsid w:val="6D97577B"/>
    <w:rsid w:val="6D9D5488"/>
    <w:rsid w:val="6DA06D26"/>
    <w:rsid w:val="6DA5490C"/>
    <w:rsid w:val="6DA57E98"/>
    <w:rsid w:val="6DAA3BEC"/>
    <w:rsid w:val="6DAD24E8"/>
    <w:rsid w:val="6DB85E1E"/>
    <w:rsid w:val="6DB86E0B"/>
    <w:rsid w:val="6DBD2988"/>
    <w:rsid w:val="6DBF2595"/>
    <w:rsid w:val="6DC24EEE"/>
    <w:rsid w:val="6DC26C9C"/>
    <w:rsid w:val="6DC747D0"/>
    <w:rsid w:val="6DD10C8D"/>
    <w:rsid w:val="6DD4077E"/>
    <w:rsid w:val="6DD644F6"/>
    <w:rsid w:val="6DD864C0"/>
    <w:rsid w:val="6DE2733E"/>
    <w:rsid w:val="6DE55CC9"/>
    <w:rsid w:val="6DE73CDD"/>
    <w:rsid w:val="6DEA1D4F"/>
    <w:rsid w:val="6DF1132F"/>
    <w:rsid w:val="6DF17581"/>
    <w:rsid w:val="6DF45878"/>
    <w:rsid w:val="6DF462ED"/>
    <w:rsid w:val="6DFD1A82"/>
    <w:rsid w:val="6DFD2DE0"/>
    <w:rsid w:val="6E0077C5"/>
    <w:rsid w:val="6E012444"/>
    <w:rsid w:val="6E0E0133"/>
    <w:rsid w:val="6E0E5A3E"/>
    <w:rsid w:val="6E197512"/>
    <w:rsid w:val="6E1F649C"/>
    <w:rsid w:val="6E22598D"/>
    <w:rsid w:val="6E23118A"/>
    <w:rsid w:val="6E2C1505"/>
    <w:rsid w:val="6E2F5A53"/>
    <w:rsid w:val="6E2F79D0"/>
    <w:rsid w:val="6E362C7B"/>
    <w:rsid w:val="6E380D0C"/>
    <w:rsid w:val="6E3D4575"/>
    <w:rsid w:val="6E3F02ED"/>
    <w:rsid w:val="6E3F209B"/>
    <w:rsid w:val="6E427DDD"/>
    <w:rsid w:val="6E4771A1"/>
    <w:rsid w:val="6E526272"/>
    <w:rsid w:val="6E573888"/>
    <w:rsid w:val="6E5D4C17"/>
    <w:rsid w:val="6E5F1491"/>
    <w:rsid w:val="6E6715F2"/>
    <w:rsid w:val="6E6935BC"/>
    <w:rsid w:val="6E6B2E90"/>
    <w:rsid w:val="6E6C4E5A"/>
    <w:rsid w:val="6E761835"/>
    <w:rsid w:val="6E7D7067"/>
    <w:rsid w:val="6E843F52"/>
    <w:rsid w:val="6E867CCA"/>
    <w:rsid w:val="6E8D6652"/>
    <w:rsid w:val="6E9028F6"/>
    <w:rsid w:val="6E922B12"/>
    <w:rsid w:val="6E9248C1"/>
    <w:rsid w:val="6E932C1C"/>
    <w:rsid w:val="6E963C85"/>
    <w:rsid w:val="6E9D3265"/>
    <w:rsid w:val="6EA12D56"/>
    <w:rsid w:val="6EA2262A"/>
    <w:rsid w:val="6EAA201D"/>
    <w:rsid w:val="6EB04D9F"/>
    <w:rsid w:val="6EB20ABF"/>
    <w:rsid w:val="6EB43094"/>
    <w:rsid w:val="6EB63B8E"/>
    <w:rsid w:val="6EB81E4D"/>
    <w:rsid w:val="6EBC36EB"/>
    <w:rsid w:val="6EBD1212"/>
    <w:rsid w:val="6EC407F2"/>
    <w:rsid w:val="6EC6456A"/>
    <w:rsid w:val="6ECB392F"/>
    <w:rsid w:val="6EDA1DC4"/>
    <w:rsid w:val="6EE3511C"/>
    <w:rsid w:val="6EE669BA"/>
    <w:rsid w:val="6EE82732"/>
    <w:rsid w:val="6EE90259"/>
    <w:rsid w:val="6EEB2223"/>
    <w:rsid w:val="6EF04752"/>
    <w:rsid w:val="6EF53358"/>
    <w:rsid w:val="6F084B83"/>
    <w:rsid w:val="6F0A08FB"/>
    <w:rsid w:val="6F0B6421"/>
    <w:rsid w:val="6F176797"/>
    <w:rsid w:val="6F1C418A"/>
    <w:rsid w:val="6F2177A4"/>
    <w:rsid w:val="6F2316CE"/>
    <w:rsid w:val="6F282B2F"/>
    <w:rsid w:val="6F2D45E9"/>
    <w:rsid w:val="6F2F0361"/>
    <w:rsid w:val="6F345978"/>
    <w:rsid w:val="6F423F38"/>
    <w:rsid w:val="6F435BBB"/>
    <w:rsid w:val="6F451933"/>
    <w:rsid w:val="6F481423"/>
    <w:rsid w:val="6F4A519B"/>
    <w:rsid w:val="6F4A6F49"/>
    <w:rsid w:val="6F525DFE"/>
    <w:rsid w:val="6F541B76"/>
    <w:rsid w:val="6F5C4ECE"/>
    <w:rsid w:val="6F60051B"/>
    <w:rsid w:val="6F63000B"/>
    <w:rsid w:val="6F6B5112"/>
    <w:rsid w:val="6F6C3363"/>
    <w:rsid w:val="6F6D5CC9"/>
    <w:rsid w:val="6F751AEC"/>
    <w:rsid w:val="6F7C2E7B"/>
    <w:rsid w:val="6F7E6BF3"/>
    <w:rsid w:val="6F8610D7"/>
    <w:rsid w:val="6F8C57B4"/>
    <w:rsid w:val="6F8F7052"/>
    <w:rsid w:val="6F982D60"/>
    <w:rsid w:val="6F9C351D"/>
    <w:rsid w:val="6F9E54E7"/>
    <w:rsid w:val="6FAC7C04"/>
    <w:rsid w:val="6FB1521A"/>
    <w:rsid w:val="6FB16FC8"/>
    <w:rsid w:val="6FB86EC0"/>
    <w:rsid w:val="6FBD0161"/>
    <w:rsid w:val="6FC21A38"/>
    <w:rsid w:val="6FC22F83"/>
    <w:rsid w:val="6FC46BA4"/>
    <w:rsid w:val="6FC54822"/>
    <w:rsid w:val="6FCC3FB8"/>
    <w:rsid w:val="6FD607DD"/>
    <w:rsid w:val="6FE078AE"/>
    <w:rsid w:val="6FE3114C"/>
    <w:rsid w:val="6FE32EFA"/>
    <w:rsid w:val="6FEB702D"/>
    <w:rsid w:val="6FEC0000"/>
    <w:rsid w:val="6FEE1FCA"/>
    <w:rsid w:val="6FEF5D43"/>
    <w:rsid w:val="6FF43359"/>
    <w:rsid w:val="700370F8"/>
    <w:rsid w:val="700510C2"/>
    <w:rsid w:val="700A492A"/>
    <w:rsid w:val="700C06A3"/>
    <w:rsid w:val="700C41FF"/>
    <w:rsid w:val="700C6158"/>
    <w:rsid w:val="700F3CEF"/>
    <w:rsid w:val="70141305"/>
    <w:rsid w:val="701632CF"/>
    <w:rsid w:val="70194B6E"/>
    <w:rsid w:val="701A2A83"/>
    <w:rsid w:val="701A3B41"/>
    <w:rsid w:val="701B09F7"/>
    <w:rsid w:val="7020414E"/>
    <w:rsid w:val="70207CAA"/>
    <w:rsid w:val="70264800"/>
    <w:rsid w:val="702A0B29"/>
    <w:rsid w:val="702F7EED"/>
    <w:rsid w:val="70333E81"/>
    <w:rsid w:val="703419A7"/>
    <w:rsid w:val="703642F5"/>
    <w:rsid w:val="70385218"/>
    <w:rsid w:val="703C0167"/>
    <w:rsid w:val="703D180A"/>
    <w:rsid w:val="70453BB5"/>
    <w:rsid w:val="70457C8C"/>
    <w:rsid w:val="70477E4B"/>
    <w:rsid w:val="704C0A9F"/>
    <w:rsid w:val="704E2A69"/>
    <w:rsid w:val="704E4817"/>
    <w:rsid w:val="705160B5"/>
    <w:rsid w:val="705636CC"/>
    <w:rsid w:val="70585696"/>
    <w:rsid w:val="70626515"/>
    <w:rsid w:val="706436E2"/>
    <w:rsid w:val="70651B61"/>
    <w:rsid w:val="706C2EEF"/>
    <w:rsid w:val="706E6C67"/>
    <w:rsid w:val="707029DF"/>
    <w:rsid w:val="70787AE6"/>
    <w:rsid w:val="707F0E75"/>
    <w:rsid w:val="7081689B"/>
    <w:rsid w:val="708757BD"/>
    <w:rsid w:val="708A15C7"/>
    <w:rsid w:val="708B0D56"/>
    <w:rsid w:val="708B5A6B"/>
    <w:rsid w:val="708C3591"/>
    <w:rsid w:val="70903082"/>
    <w:rsid w:val="70983CE4"/>
    <w:rsid w:val="709D579F"/>
    <w:rsid w:val="70A46B2D"/>
    <w:rsid w:val="70A64653"/>
    <w:rsid w:val="70A703CB"/>
    <w:rsid w:val="70A94143"/>
    <w:rsid w:val="70AE0489"/>
    <w:rsid w:val="70B054D2"/>
    <w:rsid w:val="70B5586B"/>
    <w:rsid w:val="70B7060E"/>
    <w:rsid w:val="70D065B3"/>
    <w:rsid w:val="70D54F38"/>
    <w:rsid w:val="70DF1913"/>
    <w:rsid w:val="70E62CA2"/>
    <w:rsid w:val="70E77EE3"/>
    <w:rsid w:val="70E874A2"/>
    <w:rsid w:val="70EB02B8"/>
    <w:rsid w:val="70EE5FFA"/>
    <w:rsid w:val="70F058CE"/>
    <w:rsid w:val="70F71533"/>
    <w:rsid w:val="70FC24C5"/>
    <w:rsid w:val="710870BC"/>
    <w:rsid w:val="710D679A"/>
    <w:rsid w:val="711C2B67"/>
    <w:rsid w:val="711E56C5"/>
    <w:rsid w:val="711F4406"/>
    <w:rsid w:val="71297032"/>
    <w:rsid w:val="712B4B58"/>
    <w:rsid w:val="71353C29"/>
    <w:rsid w:val="713615C3"/>
    <w:rsid w:val="71397275"/>
    <w:rsid w:val="71461992"/>
    <w:rsid w:val="714B0D57"/>
    <w:rsid w:val="71500A63"/>
    <w:rsid w:val="71593474"/>
    <w:rsid w:val="715D3215"/>
    <w:rsid w:val="71641E18"/>
    <w:rsid w:val="716B764B"/>
    <w:rsid w:val="716F0EE9"/>
    <w:rsid w:val="716F783D"/>
    <w:rsid w:val="71722787"/>
    <w:rsid w:val="71772150"/>
    <w:rsid w:val="71775FF0"/>
    <w:rsid w:val="71795B48"/>
    <w:rsid w:val="717E737E"/>
    <w:rsid w:val="718C1A9B"/>
    <w:rsid w:val="71924BD7"/>
    <w:rsid w:val="71954707"/>
    <w:rsid w:val="719646C8"/>
    <w:rsid w:val="719B7F30"/>
    <w:rsid w:val="71A072F4"/>
    <w:rsid w:val="71AB5C99"/>
    <w:rsid w:val="71AC026A"/>
    <w:rsid w:val="71B20DD6"/>
    <w:rsid w:val="71B52674"/>
    <w:rsid w:val="71BE3C1E"/>
    <w:rsid w:val="71C95026"/>
    <w:rsid w:val="71CF59F3"/>
    <w:rsid w:val="71CF7875"/>
    <w:rsid w:val="71D60F68"/>
    <w:rsid w:val="71D84CE0"/>
    <w:rsid w:val="71D90A58"/>
    <w:rsid w:val="71D945B4"/>
    <w:rsid w:val="71DF74B5"/>
    <w:rsid w:val="71E05943"/>
    <w:rsid w:val="71E116BB"/>
    <w:rsid w:val="71E960E9"/>
    <w:rsid w:val="71EA4A14"/>
    <w:rsid w:val="71EC078C"/>
    <w:rsid w:val="71EC5217"/>
    <w:rsid w:val="71F907B3"/>
    <w:rsid w:val="71FE0D3F"/>
    <w:rsid w:val="71FE226D"/>
    <w:rsid w:val="720C2BDC"/>
    <w:rsid w:val="720D425E"/>
    <w:rsid w:val="720F7FD6"/>
    <w:rsid w:val="72133F6A"/>
    <w:rsid w:val="721675B7"/>
    <w:rsid w:val="72192C03"/>
    <w:rsid w:val="7224193D"/>
    <w:rsid w:val="72253C9E"/>
    <w:rsid w:val="722872EA"/>
    <w:rsid w:val="72291AAE"/>
    <w:rsid w:val="722D066E"/>
    <w:rsid w:val="72323CC5"/>
    <w:rsid w:val="723914F7"/>
    <w:rsid w:val="724265FE"/>
    <w:rsid w:val="72435ED2"/>
    <w:rsid w:val="72442376"/>
    <w:rsid w:val="724B7521"/>
    <w:rsid w:val="724F4877"/>
    <w:rsid w:val="72563E57"/>
    <w:rsid w:val="72602B70"/>
    <w:rsid w:val="72793269"/>
    <w:rsid w:val="727D3192"/>
    <w:rsid w:val="727D5888"/>
    <w:rsid w:val="727D7636"/>
    <w:rsid w:val="727E6F0A"/>
    <w:rsid w:val="72822E9E"/>
    <w:rsid w:val="728275F0"/>
    <w:rsid w:val="7289422C"/>
    <w:rsid w:val="728B7A1B"/>
    <w:rsid w:val="729329B5"/>
    <w:rsid w:val="729B5D0E"/>
    <w:rsid w:val="729F135A"/>
    <w:rsid w:val="72A852AD"/>
    <w:rsid w:val="72A87727"/>
    <w:rsid w:val="72AC1CC9"/>
    <w:rsid w:val="72B32998"/>
    <w:rsid w:val="72BD2C86"/>
    <w:rsid w:val="72C65FD5"/>
    <w:rsid w:val="72C708B1"/>
    <w:rsid w:val="72CC5EC7"/>
    <w:rsid w:val="72D1172F"/>
    <w:rsid w:val="72D47E8B"/>
    <w:rsid w:val="72DA05E4"/>
    <w:rsid w:val="72E43211"/>
    <w:rsid w:val="72E71B23"/>
    <w:rsid w:val="72E94CCB"/>
    <w:rsid w:val="72EB0A43"/>
    <w:rsid w:val="72EE5E3E"/>
    <w:rsid w:val="72F0605A"/>
    <w:rsid w:val="72F13B80"/>
    <w:rsid w:val="72F62232"/>
    <w:rsid w:val="72FA0C86"/>
    <w:rsid w:val="72FA6ED8"/>
    <w:rsid w:val="72FC67AC"/>
    <w:rsid w:val="73041B05"/>
    <w:rsid w:val="730C0585"/>
    <w:rsid w:val="730D09BA"/>
    <w:rsid w:val="73117D7E"/>
    <w:rsid w:val="731813D1"/>
    <w:rsid w:val="731D6723"/>
    <w:rsid w:val="732C6D9B"/>
    <w:rsid w:val="732D2E0A"/>
    <w:rsid w:val="732D4BB8"/>
    <w:rsid w:val="73335F46"/>
    <w:rsid w:val="73357F10"/>
    <w:rsid w:val="73373C88"/>
    <w:rsid w:val="733D0B73"/>
    <w:rsid w:val="73513C33"/>
    <w:rsid w:val="73532EFF"/>
    <w:rsid w:val="73555EBD"/>
    <w:rsid w:val="735623C8"/>
    <w:rsid w:val="73593BFF"/>
    <w:rsid w:val="735A34D3"/>
    <w:rsid w:val="735D2FC3"/>
    <w:rsid w:val="73610D05"/>
    <w:rsid w:val="73634A7D"/>
    <w:rsid w:val="7363682B"/>
    <w:rsid w:val="73642BBB"/>
    <w:rsid w:val="73667253"/>
    <w:rsid w:val="73691968"/>
    <w:rsid w:val="736F3422"/>
    <w:rsid w:val="73700F48"/>
    <w:rsid w:val="7371736D"/>
    <w:rsid w:val="7375030D"/>
    <w:rsid w:val="737A1DC7"/>
    <w:rsid w:val="737C78ED"/>
    <w:rsid w:val="73812E5B"/>
    <w:rsid w:val="738549F4"/>
    <w:rsid w:val="73903399"/>
    <w:rsid w:val="73905147"/>
    <w:rsid w:val="739369E5"/>
    <w:rsid w:val="73972979"/>
    <w:rsid w:val="739A5FC5"/>
    <w:rsid w:val="739C1D3D"/>
    <w:rsid w:val="739E7864"/>
    <w:rsid w:val="73A11102"/>
    <w:rsid w:val="73A75F34"/>
    <w:rsid w:val="73A86934"/>
    <w:rsid w:val="73AA6208"/>
    <w:rsid w:val="73AD51C2"/>
    <w:rsid w:val="73B47087"/>
    <w:rsid w:val="73B52DFF"/>
    <w:rsid w:val="73B54BAD"/>
    <w:rsid w:val="73B70925"/>
    <w:rsid w:val="73B9644B"/>
    <w:rsid w:val="73BB5FFC"/>
    <w:rsid w:val="73BC418E"/>
    <w:rsid w:val="73BC5F3C"/>
    <w:rsid w:val="73BC657B"/>
    <w:rsid w:val="73BF3510"/>
    <w:rsid w:val="73C372CA"/>
    <w:rsid w:val="73C41E76"/>
    <w:rsid w:val="73CF3EC1"/>
    <w:rsid w:val="73EF1E6D"/>
    <w:rsid w:val="73EF4563"/>
    <w:rsid w:val="7400051E"/>
    <w:rsid w:val="7400407A"/>
    <w:rsid w:val="740404D8"/>
    <w:rsid w:val="74123DAE"/>
    <w:rsid w:val="7416389E"/>
    <w:rsid w:val="74212243"/>
    <w:rsid w:val="7425342D"/>
    <w:rsid w:val="74281823"/>
    <w:rsid w:val="74324450"/>
    <w:rsid w:val="74363F40"/>
    <w:rsid w:val="74387230"/>
    <w:rsid w:val="743957DE"/>
    <w:rsid w:val="743C2BDE"/>
    <w:rsid w:val="743F1F82"/>
    <w:rsid w:val="74404DBF"/>
    <w:rsid w:val="744A79EB"/>
    <w:rsid w:val="744D3038"/>
    <w:rsid w:val="74510D7A"/>
    <w:rsid w:val="745229A8"/>
    <w:rsid w:val="74546174"/>
    <w:rsid w:val="745C662B"/>
    <w:rsid w:val="745F71C8"/>
    <w:rsid w:val="74674E7F"/>
    <w:rsid w:val="746E36DA"/>
    <w:rsid w:val="74736F42"/>
    <w:rsid w:val="74822CE1"/>
    <w:rsid w:val="748C663F"/>
    <w:rsid w:val="748E017D"/>
    <w:rsid w:val="749176BA"/>
    <w:rsid w:val="74962C31"/>
    <w:rsid w:val="74A013B9"/>
    <w:rsid w:val="74A25132"/>
    <w:rsid w:val="74AE1D28"/>
    <w:rsid w:val="74B03CF2"/>
    <w:rsid w:val="74B15375"/>
    <w:rsid w:val="74B2597D"/>
    <w:rsid w:val="74B41381"/>
    <w:rsid w:val="74B4559E"/>
    <w:rsid w:val="74C50E20"/>
    <w:rsid w:val="74C74B98"/>
    <w:rsid w:val="74CB5A00"/>
    <w:rsid w:val="74CC6652"/>
    <w:rsid w:val="74D23E84"/>
    <w:rsid w:val="74D3178F"/>
    <w:rsid w:val="74D53759"/>
    <w:rsid w:val="74D774D1"/>
    <w:rsid w:val="74D835BF"/>
    <w:rsid w:val="74DD0860"/>
    <w:rsid w:val="74DD43BC"/>
    <w:rsid w:val="74EC45FF"/>
    <w:rsid w:val="750202C6"/>
    <w:rsid w:val="75093403"/>
    <w:rsid w:val="750D2EF3"/>
    <w:rsid w:val="750D4080"/>
    <w:rsid w:val="750E27C7"/>
    <w:rsid w:val="750E7AF9"/>
    <w:rsid w:val="75134281"/>
    <w:rsid w:val="75157FF9"/>
    <w:rsid w:val="75197A63"/>
    <w:rsid w:val="751A73BE"/>
    <w:rsid w:val="751F2C26"/>
    <w:rsid w:val="75220020"/>
    <w:rsid w:val="75243D99"/>
    <w:rsid w:val="75267B11"/>
    <w:rsid w:val="75286974"/>
    <w:rsid w:val="752A41A2"/>
    <w:rsid w:val="7535244A"/>
    <w:rsid w:val="753A04DC"/>
    <w:rsid w:val="753D12FE"/>
    <w:rsid w:val="753D30AC"/>
    <w:rsid w:val="753D428C"/>
    <w:rsid w:val="753F5076"/>
    <w:rsid w:val="75410DEE"/>
    <w:rsid w:val="7541494A"/>
    <w:rsid w:val="75422471"/>
    <w:rsid w:val="75461F61"/>
    <w:rsid w:val="754D1541"/>
    <w:rsid w:val="754D7793"/>
    <w:rsid w:val="75510743"/>
    <w:rsid w:val="75510759"/>
    <w:rsid w:val="75526B58"/>
    <w:rsid w:val="75536640"/>
    <w:rsid w:val="755A3C5E"/>
    <w:rsid w:val="755C1784"/>
    <w:rsid w:val="75622B13"/>
    <w:rsid w:val="75680129"/>
    <w:rsid w:val="756845CD"/>
    <w:rsid w:val="75734D20"/>
    <w:rsid w:val="75760DB6"/>
    <w:rsid w:val="758111EB"/>
    <w:rsid w:val="75824D9D"/>
    <w:rsid w:val="75846F2D"/>
    <w:rsid w:val="758942E1"/>
    <w:rsid w:val="758D7B90"/>
    <w:rsid w:val="758F7D6B"/>
    <w:rsid w:val="7590714F"/>
    <w:rsid w:val="759A04FF"/>
    <w:rsid w:val="75A17997"/>
    <w:rsid w:val="75A2437B"/>
    <w:rsid w:val="75A31161"/>
    <w:rsid w:val="75A4312B"/>
    <w:rsid w:val="75AC74E0"/>
    <w:rsid w:val="75B009C8"/>
    <w:rsid w:val="75B01AD0"/>
    <w:rsid w:val="75B07D22"/>
    <w:rsid w:val="75B23619"/>
    <w:rsid w:val="75B4336E"/>
    <w:rsid w:val="75B94E29"/>
    <w:rsid w:val="75BD6BB2"/>
    <w:rsid w:val="75BE5F9B"/>
    <w:rsid w:val="75CA3CE1"/>
    <w:rsid w:val="75D166E3"/>
    <w:rsid w:val="75D60733"/>
    <w:rsid w:val="75D92442"/>
    <w:rsid w:val="75DA7300"/>
    <w:rsid w:val="75E33C54"/>
    <w:rsid w:val="75E579CC"/>
    <w:rsid w:val="75EF25F8"/>
    <w:rsid w:val="75F321B3"/>
    <w:rsid w:val="75F372EB"/>
    <w:rsid w:val="75F93169"/>
    <w:rsid w:val="75F93477"/>
    <w:rsid w:val="75FA2D4B"/>
    <w:rsid w:val="75FE00A6"/>
    <w:rsid w:val="7601057E"/>
    <w:rsid w:val="760252E6"/>
    <w:rsid w:val="76040FE2"/>
    <w:rsid w:val="76067942"/>
    <w:rsid w:val="760A11E0"/>
    <w:rsid w:val="760A7432"/>
    <w:rsid w:val="76131D72"/>
    <w:rsid w:val="7614679A"/>
    <w:rsid w:val="761769E9"/>
    <w:rsid w:val="761A519B"/>
    <w:rsid w:val="761C0F14"/>
    <w:rsid w:val="7621652A"/>
    <w:rsid w:val="762304F4"/>
    <w:rsid w:val="76250680"/>
    <w:rsid w:val="762A1882"/>
    <w:rsid w:val="76354E84"/>
    <w:rsid w:val="76375D4D"/>
    <w:rsid w:val="76393874"/>
    <w:rsid w:val="763D7808"/>
    <w:rsid w:val="764D731F"/>
    <w:rsid w:val="76515061"/>
    <w:rsid w:val="76523C39"/>
    <w:rsid w:val="7655689B"/>
    <w:rsid w:val="7662101C"/>
    <w:rsid w:val="76676633"/>
    <w:rsid w:val="7668056A"/>
    <w:rsid w:val="766C1E9B"/>
    <w:rsid w:val="76793527"/>
    <w:rsid w:val="767B3E8C"/>
    <w:rsid w:val="768371E5"/>
    <w:rsid w:val="769D7609"/>
    <w:rsid w:val="769F7133"/>
    <w:rsid w:val="76A038F3"/>
    <w:rsid w:val="76AC2297"/>
    <w:rsid w:val="76B074FE"/>
    <w:rsid w:val="76B61368"/>
    <w:rsid w:val="76BF646F"/>
    <w:rsid w:val="76C515AB"/>
    <w:rsid w:val="76C573BD"/>
    <w:rsid w:val="76C70E7F"/>
    <w:rsid w:val="76D4359C"/>
    <w:rsid w:val="76D637B8"/>
    <w:rsid w:val="76E01F41"/>
    <w:rsid w:val="76E201B1"/>
    <w:rsid w:val="76E83954"/>
    <w:rsid w:val="76EC08E6"/>
    <w:rsid w:val="76ED2C45"/>
    <w:rsid w:val="76EF57FC"/>
    <w:rsid w:val="76F66C6C"/>
    <w:rsid w:val="76F93003"/>
    <w:rsid w:val="76FA74A7"/>
    <w:rsid w:val="76FF4961"/>
    <w:rsid w:val="76FF4ABD"/>
    <w:rsid w:val="770025E3"/>
    <w:rsid w:val="770245AD"/>
    <w:rsid w:val="7702635B"/>
    <w:rsid w:val="77026A79"/>
    <w:rsid w:val="770277DC"/>
    <w:rsid w:val="770813FD"/>
    <w:rsid w:val="770B3462"/>
    <w:rsid w:val="770E7488"/>
    <w:rsid w:val="7711659E"/>
    <w:rsid w:val="77132317"/>
    <w:rsid w:val="7715608F"/>
    <w:rsid w:val="771B11CB"/>
    <w:rsid w:val="771D13E7"/>
    <w:rsid w:val="771D6D01"/>
    <w:rsid w:val="771F6F0D"/>
    <w:rsid w:val="77275DC2"/>
    <w:rsid w:val="77281837"/>
    <w:rsid w:val="772D7B74"/>
    <w:rsid w:val="7733135F"/>
    <w:rsid w:val="77334767"/>
    <w:rsid w:val="773544BB"/>
    <w:rsid w:val="77381D7D"/>
    <w:rsid w:val="773872EC"/>
    <w:rsid w:val="773A75E0"/>
    <w:rsid w:val="77400C32"/>
    <w:rsid w:val="774249AA"/>
    <w:rsid w:val="77440722"/>
    <w:rsid w:val="77493F8A"/>
    <w:rsid w:val="774A751F"/>
    <w:rsid w:val="77521091"/>
    <w:rsid w:val="77526E0C"/>
    <w:rsid w:val="77530965"/>
    <w:rsid w:val="7758677B"/>
    <w:rsid w:val="775A7F45"/>
    <w:rsid w:val="77617526"/>
    <w:rsid w:val="77640DC4"/>
    <w:rsid w:val="77664B3C"/>
    <w:rsid w:val="77674410"/>
    <w:rsid w:val="776B2153"/>
    <w:rsid w:val="77712422"/>
    <w:rsid w:val="77754D7F"/>
    <w:rsid w:val="77756B2D"/>
    <w:rsid w:val="777A2396"/>
    <w:rsid w:val="777C4360"/>
    <w:rsid w:val="77811976"/>
    <w:rsid w:val="778B45A3"/>
    <w:rsid w:val="7791148D"/>
    <w:rsid w:val="77955421"/>
    <w:rsid w:val="7797301C"/>
    <w:rsid w:val="77976AA4"/>
    <w:rsid w:val="779D1A5F"/>
    <w:rsid w:val="779F2A68"/>
    <w:rsid w:val="77AB07A1"/>
    <w:rsid w:val="77AD4E19"/>
    <w:rsid w:val="77B062CA"/>
    <w:rsid w:val="77B94F26"/>
    <w:rsid w:val="77BD2282"/>
    <w:rsid w:val="77C16217"/>
    <w:rsid w:val="77C41863"/>
    <w:rsid w:val="77C43611"/>
    <w:rsid w:val="77C655DB"/>
    <w:rsid w:val="77C7038B"/>
    <w:rsid w:val="77CA50CB"/>
    <w:rsid w:val="77CB0E43"/>
    <w:rsid w:val="77D53A70"/>
    <w:rsid w:val="77D548DA"/>
    <w:rsid w:val="77D9530E"/>
    <w:rsid w:val="77DE2925"/>
    <w:rsid w:val="77E141C3"/>
    <w:rsid w:val="77E3618D"/>
    <w:rsid w:val="77E56067"/>
    <w:rsid w:val="77E7707B"/>
    <w:rsid w:val="77F35CA4"/>
    <w:rsid w:val="77F5251C"/>
    <w:rsid w:val="77F959B0"/>
    <w:rsid w:val="77FA34D6"/>
    <w:rsid w:val="77FE4D75"/>
    <w:rsid w:val="78085BF3"/>
    <w:rsid w:val="780D6D66"/>
    <w:rsid w:val="780E6699"/>
    <w:rsid w:val="780F6F82"/>
    <w:rsid w:val="78112CFA"/>
    <w:rsid w:val="78160310"/>
    <w:rsid w:val="781E0F73"/>
    <w:rsid w:val="782A7918"/>
    <w:rsid w:val="783536B7"/>
    <w:rsid w:val="78397B5B"/>
    <w:rsid w:val="783A5084"/>
    <w:rsid w:val="783C3AEF"/>
    <w:rsid w:val="783C764B"/>
    <w:rsid w:val="78422AC1"/>
    <w:rsid w:val="7850276C"/>
    <w:rsid w:val="7855070D"/>
    <w:rsid w:val="78570929"/>
    <w:rsid w:val="78574485"/>
    <w:rsid w:val="785D5F3F"/>
    <w:rsid w:val="785F669A"/>
    <w:rsid w:val="786077DD"/>
    <w:rsid w:val="78623556"/>
    <w:rsid w:val="78632E2A"/>
    <w:rsid w:val="78764386"/>
    <w:rsid w:val="787B63C5"/>
    <w:rsid w:val="78820D22"/>
    <w:rsid w:val="78857244"/>
    <w:rsid w:val="788A485A"/>
    <w:rsid w:val="788D434B"/>
    <w:rsid w:val="788E4A59"/>
    <w:rsid w:val="78915BE9"/>
    <w:rsid w:val="78961451"/>
    <w:rsid w:val="78994A9D"/>
    <w:rsid w:val="78A06CA4"/>
    <w:rsid w:val="78A23952"/>
    <w:rsid w:val="78A27DF6"/>
    <w:rsid w:val="78A31478"/>
    <w:rsid w:val="78A70F68"/>
    <w:rsid w:val="78B33DB1"/>
    <w:rsid w:val="78B74F24"/>
    <w:rsid w:val="78CA30F6"/>
    <w:rsid w:val="78DA7590"/>
    <w:rsid w:val="78E421BD"/>
    <w:rsid w:val="78E75809"/>
    <w:rsid w:val="78EA52F9"/>
    <w:rsid w:val="78EA70A7"/>
    <w:rsid w:val="78EE6B97"/>
    <w:rsid w:val="78F10436"/>
    <w:rsid w:val="78F61EF0"/>
    <w:rsid w:val="78F915C9"/>
    <w:rsid w:val="78FA19E0"/>
    <w:rsid w:val="78FB0617"/>
    <w:rsid w:val="78FB5758"/>
    <w:rsid w:val="79020895"/>
    <w:rsid w:val="7904460D"/>
    <w:rsid w:val="790A599B"/>
    <w:rsid w:val="790E0FE8"/>
    <w:rsid w:val="790F2359"/>
    <w:rsid w:val="790F6B0E"/>
    <w:rsid w:val="791D747D"/>
    <w:rsid w:val="792228BA"/>
    <w:rsid w:val="79224A93"/>
    <w:rsid w:val="79254583"/>
    <w:rsid w:val="79276860"/>
    <w:rsid w:val="79294073"/>
    <w:rsid w:val="792A1B8A"/>
    <w:rsid w:val="7932627F"/>
    <w:rsid w:val="79330A4E"/>
    <w:rsid w:val="79386064"/>
    <w:rsid w:val="793B1C09"/>
    <w:rsid w:val="793D7B1F"/>
    <w:rsid w:val="79426EE3"/>
    <w:rsid w:val="7944477B"/>
    <w:rsid w:val="79471B2B"/>
    <w:rsid w:val="794C17CC"/>
    <w:rsid w:val="79526D7F"/>
    <w:rsid w:val="79586707"/>
    <w:rsid w:val="79621333"/>
    <w:rsid w:val="796706F8"/>
    <w:rsid w:val="79694470"/>
    <w:rsid w:val="796B01E8"/>
    <w:rsid w:val="796C5D0E"/>
    <w:rsid w:val="796D2536"/>
    <w:rsid w:val="796E5F2A"/>
    <w:rsid w:val="79720FE8"/>
    <w:rsid w:val="79752E15"/>
    <w:rsid w:val="797A1E18"/>
    <w:rsid w:val="797B41A3"/>
    <w:rsid w:val="797D7F1B"/>
    <w:rsid w:val="797E7C8C"/>
    <w:rsid w:val="797F3C93"/>
    <w:rsid w:val="798017B9"/>
    <w:rsid w:val="79817A0B"/>
    <w:rsid w:val="79863274"/>
    <w:rsid w:val="79872B48"/>
    <w:rsid w:val="79886E4E"/>
    <w:rsid w:val="79894B12"/>
    <w:rsid w:val="798E3ED6"/>
    <w:rsid w:val="79915775"/>
    <w:rsid w:val="79927E6B"/>
    <w:rsid w:val="79975481"/>
    <w:rsid w:val="799F4335"/>
    <w:rsid w:val="799F7E92"/>
    <w:rsid w:val="79A100AE"/>
    <w:rsid w:val="79A71777"/>
    <w:rsid w:val="79A90CA8"/>
    <w:rsid w:val="79AB2CDA"/>
    <w:rsid w:val="79B41A4E"/>
    <w:rsid w:val="79B53B59"/>
    <w:rsid w:val="79BA2F1D"/>
    <w:rsid w:val="79BC0A44"/>
    <w:rsid w:val="79CE0777"/>
    <w:rsid w:val="79CE4C1B"/>
    <w:rsid w:val="79D264B9"/>
    <w:rsid w:val="79D73ACF"/>
    <w:rsid w:val="79DC10E6"/>
    <w:rsid w:val="79ED32F3"/>
    <w:rsid w:val="79EE0E19"/>
    <w:rsid w:val="79EF3073"/>
    <w:rsid w:val="79EF64B4"/>
    <w:rsid w:val="79F93A46"/>
    <w:rsid w:val="79FE72AE"/>
    <w:rsid w:val="7A067F11"/>
    <w:rsid w:val="7A094266"/>
    <w:rsid w:val="7A0B1446"/>
    <w:rsid w:val="7A0D129F"/>
    <w:rsid w:val="7A122D59"/>
    <w:rsid w:val="7A140880"/>
    <w:rsid w:val="7A163075"/>
    <w:rsid w:val="7A170370"/>
    <w:rsid w:val="7A28257D"/>
    <w:rsid w:val="7A2B7A72"/>
    <w:rsid w:val="7A304F8E"/>
    <w:rsid w:val="7A326F58"/>
    <w:rsid w:val="7A3525A4"/>
    <w:rsid w:val="7A37456E"/>
    <w:rsid w:val="7A3852EC"/>
    <w:rsid w:val="7A392094"/>
    <w:rsid w:val="7A446DE7"/>
    <w:rsid w:val="7A462A03"/>
    <w:rsid w:val="7A4A24F3"/>
    <w:rsid w:val="7A546ECE"/>
    <w:rsid w:val="7A5F5873"/>
    <w:rsid w:val="7A601D17"/>
    <w:rsid w:val="7A680BCB"/>
    <w:rsid w:val="7A6A4943"/>
    <w:rsid w:val="7A6B246A"/>
    <w:rsid w:val="7A6D61E2"/>
    <w:rsid w:val="7A6D7491"/>
    <w:rsid w:val="7A6F5AB6"/>
    <w:rsid w:val="7A756E44"/>
    <w:rsid w:val="7A7632E8"/>
    <w:rsid w:val="7A765096"/>
    <w:rsid w:val="7A772BBC"/>
    <w:rsid w:val="7A7B26AD"/>
    <w:rsid w:val="7A813A3B"/>
    <w:rsid w:val="7A82024F"/>
    <w:rsid w:val="7A827D2E"/>
    <w:rsid w:val="7A827EE4"/>
    <w:rsid w:val="7A835199"/>
    <w:rsid w:val="7A87057E"/>
    <w:rsid w:val="7A8C22DE"/>
    <w:rsid w:val="7A8F6158"/>
    <w:rsid w:val="7A8F7F06"/>
    <w:rsid w:val="7A9674E6"/>
    <w:rsid w:val="7AA02113"/>
    <w:rsid w:val="7AA03EC1"/>
    <w:rsid w:val="7AA8546C"/>
    <w:rsid w:val="7AAD65DE"/>
    <w:rsid w:val="7AB12572"/>
    <w:rsid w:val="7AB16400"/>
    <w:rsid w:val="7AB76D45"/>
    <w:rsid w:val="7ABE07EB"/>
    <w:rsid w:val="7AC1208A"/>
    <w:rsid w:val="7AC5601E"/>
    <w:rsid w:val="7ACA3634"/>
    <w:rsid w:val="7AE31384"/>
    <w:rsid w:val="7AE4513D"/>
    <w:rsid w:val="7AE53FCA"/>
    <w:rsid w:val="7AE83ABA"/>
    <w:rsid w:val="7AE855FB"/>
    <w:rsid w:val="7AEA15E0"/>
    <w:rsid w:val="7AF4480E"/>
    <w:rsid w:val="7AFB1A3F"/>
    <w:rsid w:val="7AFB37ED"/>
    <w:rsid w:val="7AFE508C"/>
    <w:rsid w:val="7B002BB2"/>
    <w:rsid w:val="7B0831AA"/>
    <w:rsid w:val="7B0C59FB"/>
    <w:rsid w:val="7B166879"/>
    <w:rsid w:val="7B245F96"/>
    <w:rsid w:val="7B2A7C2F"/>
    <w:rsid w:val="7B2E5971"/>
    <w:rsid w:val="7B2E6213"/>
    <w:rsid w:val="7B2E771F"/>
    <w:rsid w:val="7B3B43FA"/>
    <w:rsid w:val="7B3D3E06"/>
    <w:rsid w:val="7B424F78"/>
    <w:rsid w:val="7B484ED1"/>
    <w:rsid w:val="7B4909FD"/>
    <w:rsid w:val="7B5B24DE"/>
    <w:rsid w:val="7B6A5565"/>
    <w:rsid w:val="7B6E0463"/>
    <w:rsid w:val="7B707D38"/>
    <w:rsid w:val="7B783090"/>
    <w:rsid w:val="7B7A2964"/>
    <w:rsid w:val="7B7D4202"/>
    <w:rsid w:val="7B7F441F"/>
    <w:rsid w:val="7B893F18"/>
    <w:rsid w:val="7B89704B"/>
    <w:rsid w:val="7B915F00"/>
    <w:rsid w:val="7B931C78"/>
    <w:rsid w:val="7B971768"/>
    <w:rsid w:val="7BA43E85"/>
    <w:rsid w:val="7BA7127F"/>
    <w:rsid w:val="7BA93249"/>
    <w:rsid w:val="7BAB0D70"/>
    <w:rsid w:val="7BAE042E"/>
    <w:rsid w:val="7BB265A2"/>
    <w:rsid w:val="7BB816DF"/>
    <w:rsid w:val="7BC02341"/>
    <w:rsid w:val="7BC57958"/>
    <w:rsid w:val="7BCE6263"/>
    <w:rsid w:val="7BD32074"/>
    <w:rsid w:val="7BD33AE1"/>
    <w:rsid w:val="7BD61B65"/>
    <w:rsid w:val="7BD77DB7"/>
    <w:rsid w:val="7BDC53CD"/>
    <w:rsid w:val="7BDE0F2D"/>
    <w:rsid w:val="7BE4337B"/>
    <w:rsid w:val="7BE91898"/>
    <w:rsid w:val="7BF5648F"/>
    <w:rsid w:val="7BF70397"/>
    <w:rsid w:val="7BF87D2D"/>
    <w:rsid w:val="7BFA6928"/>
    <w:rsid w:val="7C077F70"/>
    <w:rsid w:val="7C084414"/>
    <w:rsid w:val="7C0C5586"/>
    <w:rsid w:val="7C0F2262"/>
    <w:rsid w:val="7C1032C9"/>
    <w:rsid w:val="7C156B31"/>
    <w:rsid w:val="7C2428D0"/>
    <w:rsid w:val="7C2823C0"/>
    <w:rsid w:val="7C2B0DD4"/>
    <w:rsid w:val="7C2B43D3"/>
    <w:rsid w:val="7C2D0B0E"/>
    <w:rsid w:val="7C350F81"/>
    <w:rsid w:val="7C3658C0"/>
    <w:rsid w:val="7C383DCC"/>
    <w:rsid w:val="7C4111CA"/>
    <w:rsid w:val="7C480CB4"/>
    <w:rsid w:val="7C4A4A2C"/>
    <w:rsid w:val="7C4B60AF"/>
    <w:rsid w:val="7C4D1E27"/>
    <w:rsid w:val="7C5148F4"/>
    <w:rsid w:val="7C55517F"/>
    <w:rsid w:val="7C556E26"/>
    <w:rsid w:val="7C613B24"/>
    <w:rsid w:val="7C6929D9"/>
    <w:rsid w:val="7C743857"/>
    <w:rsid w:val="7C7A6994"/>
    <w:rsid w:val="7C8021FC"/>
    <w:rsid w:val="7C815ED2"/>
    <w:rsid w:val="7C8415C1"/>
    <w:rsid w:val="7C843B4D"/>
    <w:rsid w:val="7C8518AA"/>
    <w:rsid w:val="7C8D4919"/>
    <w:rsid w:val="7C94028B"/>
    <w:rsid w:val="7C99506C"/>
    <w:rsid w:val="7C9C4B5C"/>
    <w:rsid w:val="7CA83501"/>
    <w:rsid w:val="7CAC1243"/>
    <w:rsid w:val="7CB1685A"/>
    <w:rsid w:val="7CB2612E"/>
    <w:rsid w:val="7CB73744"/>
    <w:rsid w:val="7CBE0F77"/>
    <w:rsid w:val="7CC0123F"/>
    <w:rsid w:val="7CC52305"/>
    <w:rsid w:val="7CC84A54"/>
    <w:rsid w:val="7CCD2F68"/>
    <w:rsid w:val="7CCF4F32"/>
    <w:rsid w:val="7CDE33C7"/>
    <w:rsid w:val="7CE3278B"/>
    <w:rsid w:val="7CE41D79"/>
    <w:rsid w:val="7CE65DD7"/>
    <w:rsid w:val="7CEA3B1A"/>
    <w:rsid w:val="7CEC1640"/>
    <w:rsid w:val="7CF93D5D"/>
    <w:rsid w:val="7CFD384D"/>
    <w:rsid w:val="7CFD5CE2"/>
    <w:rsid w:val="7CFE5817"/>
    <w:rsid w:val="7D050953"/>
    <w:rsid w:val="7D062A98"/>
    <w:rsid w:val="7D0B583E"/>
    <w:rsid w:val="7D0F17D2"/>
    <w:rsid w:val="7D1110A6"/>
    <w:rsid w:val="7D195134"/>
    <w:rsid w:val="7D1A29AE"/>
    <w:rsid w:val="7D2201C2"/>
    <w:rsid w:val="7D250FF6"/>
    <w:rsid w:val="7D256900"/>
    <w:rsid w:val="7D292894"/>
    <w:rsid w:val="7D2A2168"/>
    <w:rsid w:val="7D2F59D0"/>
    <w:rsid w:val="7D33726F"/>
    <w:rsid w:val="7D344D95"/>
    <w:rsid w:val="7D39684F"/>
    <w:rsid w:val="7D3B1113"/>
    <w:rsid w:val="7D3C7D45"/>
    <w:rsid w:val="7D4A0A5C"/>
    <w:rsid w:val="7D4A4319"/>
    <w:rsid w:val="7D5E1E12"/>
    <w:rsid w:val="7D625DA6"/>
    <w:rsid w:val="7D6531A0"/>
    <w:rsid w:val="7D692C90"/>
    <w:rsid w:val="7D6A4C5A"/>
    <w:rsid w:val="7D6B2EAC"/>
    <w:rsid w:val="7D6C452F"/>
    <w:rsid w:val="7D723828"/>
    <w:rsid w:val="7D761851"/>
    <w:rsid w:val="7D7B6E68"/>
    <w:rsid w:val="7D7D498E"/>
    <w:rsid w:val="7D7F342B"/>
    <w:rsid w:val="7D845D1C"/>
    <w:rsid w:val="7D8775BA"/>
    <w:rsid w:val="7D8A2C07"/>
    <w:rsid w:val="7D8E6B9B"/>
    <w:rsid w:val="7D944D3F"/>
    <w:rsid w:val="7D957F29"/>
    <w:rsid w:val="7D9F2B56"/>
    <w:rsid w:val="7DA168CE"/>
    <w:rsid w:val="7DA57A41"/>
    <w:rsid w:val="7DAE0FEB"/>
    <w:rsid w:val="7DB22DA3"/>
    <w:rsid w:val="7DBA10EA"/>
    <w:rsid w:val="7DBA6297"/>
    <w:rsid w:val="7DBE565E"/>
    <w:rsid w:val="7DC563A6"/>
    <w:rsid w:val="7DCE1294"/>
    <w:rsid w:val="7DDA593C"/>
    <w:rsid w:val="7DE844FD"/>
    <w:rsid w:val="7DE95B7F"/>
    <w:rsid w:val="7DEC566F"/>
    <w:rsid w:val="7DF34C50"/>
    <w:rsid w:val="7DF50734"/>
    <w:rsid w:val="7DF509C8"/>
    <w:rsid w:val="7DF74740"/>
    <w:rsid w:val="7DF804B8"/>
    <w:rsid w:val="7DF84014"/>
    <w:rsid w:val="7DFF5246"/>
    <w:rsid w:val="7E1150D6"/>
    <w:rsid w:val="7E130E4E"/>
    <w:rsid w:val="7E1537E0"/>
    <w:rsid w:val="7E186464"/>
    <w:rsid w:val="7E1D1694"/>
    <w:rsid w:val="7E1F77F3"/>
    <w:rsid w:val="7E223A7A"/>
    <w:rsid w:val="7E357016"/>
    <w:rsid w:val="7E413C0D"/>
    <w:rsid w:val="7E437985"/>
    <w:rsid w:val="7E4436FD"/>
    <w:rsid w:val="7E4454AB"/>
    <w:rsid w:val="7E45049E"/>
    <w:rsid w:val="7E4B05E8"/>
    <w:rsid w:val="7E503DB0"/>
    <w:rsid w:val="7E503E50"/>
    <w:rsid w:val="7E503F66"/>
    <w:rsid w:val="7E537DD0"/>
    <w:rsid w:val="7E543940"/>
    <w:rsid w:val="7E595AB3"/>
    <w:rsid w:val="7E5971A9"/>
    <w:rsid w:val="7E5D031B"/>
    <w:rsid w:val="7E5E47BF"/>
    <w:rsid w:val="7E61605D"/>
    <w:rsid w:val="7E6671D0"/>
    <w:rsid w:val="7E6A3164"/>
    <w:rsid w:val="7E70004F"/>
    <w:rsid w:val="7E71385C"/>
    <w:rsid w:val="7E751B09"/>
    <w:rsid w:val="7E756FF0"/>
    <w:rsid w:val="7E7A2C7B"/>
    <w:rsid w:val="7E7E4330"/>
    <w:rsid w:val="7E834226"/>
    <w:rsid w:val="7E835FD4"/>
    <w:rsid w:val="7E837D82"/>
    <w:rsid w:val="7E865AC4"/>
    <w:rsid w:val="7E88183C"/>
    <w:rsid w:val="7E885398"/>
    <w:rsid w:val="7E8B30DA"/>
    <w:rsid w:val="7E8F4979"/>
    <w:rsid w:val="7E9425CD"/>
    <w:rsid w:val="7E997FF8"/>
    <w:rsid w:val="7E9A331D"/>
    <w:rsid w:val="7E9A50CB"/>
    <w:rsid w:val="7E9B156F"/>
    <w:rsid w:val="7E9C2B2A"/>
    <w:rsid w:val="7EA146AC"/>
    <w:rsid w:val="7EA1645A"/>
    <w:rsid w:val="7EA85A3A"/>
    <w:rsid w:val="7EAF0B77"/>
    <w:rsid w:val="7EB97C47"/>
    <w:rsid w:val="7EC02D84"/>
    <w:rsid w:val="7EC46B81"/>
    <w:rsid w:val="7EC81C39"/>
    <w:rsid w:val="7EC87E8B"/>
    <w:rsid w:val="7ECB1729"/>
    <w:rsid w:val="7ECF2FC7"/>
    <w:rsid w:val="7ED30767"/>
    <w:rsid w:val="7EDE76AE"/>
    <w:rsid w:val="7EE06F82"/>
    <w:rsid w:val="7EE8052D"/>
    <w:rsid w:val="7EEC1DCB"/>
    <w:rsid w:val="7EF40C80"/>
    <w:rsid w:val="7EF42A2E"/>
    <w:rsid w:val="7EF706D4"/>
    <w:rsid w:val="7EF90044"/>
    <w:rsid w:val="7EF901F3"/>
    <w:rsid w:val="7EFC5D86"/>
    <w:rsid w:val="7F063998"/>
    <w:rsid w:val="7F095899"/>
    <w:rsid w:val="7F0A3FFF"/>
    <w:rsid w:val="7F10538E"/>
    <w:rsid w:val="7F1C287F"/>
    <w:rsid w:val="7F1C3A35"/>
    <w:rsid w:val="7F1D01D6"/>
    <w:rsid w:val="7F1D4BF9"/>
    <w:rsid w:val="7F2344A4"/>
    <w:rsid w:val="7F2A46A1"/>
    <w:rsid w:val="7F2F3A66"/>
    <w:rsid w:val="7F2F7CD4"/>
    <w:rsid w:val="7F370B6C"/>
    <w:rsid w:val="7F3C5271"/>
    <w:rsid w:val="7F3C6183"/>
    <w:rsid w:val="7F3E1EFB"/>
    <w:rsid w:val="7F4339B5"/>
    <w:rsid w:val="7F475962"/>
    <w:rsid w:val="7F4A3439"/>
    <w:rsid w:val="7F4B1BAE"/>
    <w:rsid w:val="7F4C21A5"/>
    <w:rsid w:val="7F536173"/>
    <w:rsid w:val="7F556756"/>
    <w:rsid w:val="7F5636E8"/>
    <w:rsid w:val="7F5D4E94"/>
    <w:rsid w:val="7F62208D"/>
    <w:rsid w:val="7F623E3B"/>
    <w:rsid w:val="7F625BE9"/>
    <w:rsid w:val="7F6556D9"/>
    <w:rsid w:val="7F713DE7"/>
    <w:rsid w:val="7F7818B1"/>
    <w:rsid w:val="7F79715A"/>
    <w:rsid w:val="7F802513"/>
    <w:rsid w:val="7F840255"/>
    <w:rsid w:val="7F855D7C"/>
    <w:rsid w:val="7F866CDF"/>
    <w:rsid w:val="7FA04963"/>
    <w:rsid w:val="7FA206DC"/>
    <w:rsid w:val="7FA97CBC"/>
    <w:rsid w:val="7FAB3A34"/>
    <w:rsid w:val="7FAC50B6"/>
    <w:rsid w:val="7FAE0E2E"/>
    <w:rsid w:val="7FB20D49"/>
    <w:rsid w:val="7FB81CAD"/>
    <w:rsid w:val="7FBE4DEA"/>
    <w:rsid w:val="7FC00B62"/>
    <w:rsid w:val="7FC543CA"/>
    <w:rsid w:val="7FC70142"/>
    <w:rsid w:val="7FC72D31"/>
    <w:rsid w:val="7FD14B1D"/>
    <w:rsid w:val="7FD42764"/>
    <w:rsid w:val="7FDC1E3F"/>
    <w:rsid w:val="7FDD1714"/>
    <w:rsid w:val="7FE24F7C"/>
    <w:rsid w:val="7FE72592"/>
    <w:rsid w:val="7FE900B8"/>
    <w:rsid w:val="7FEE1B73"/>
    <w:rsid w:val="7FF11AF3"/>
    <w:rsid w:val="7FF902E4"/>
    <w:rsid w:val="7FFA22C6"/>
    <w:rsid w:val="7FFD3B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iPriority="0" w:semiHidden="0" w:name="Body Text 2"/>
    <w:lsdException w:uiPriority="99" w:name="Body Text 3"/>
    <w:lsdException w:qFormat="1" w:unhideWhenUsed="0" w:uiPriority="99" w:semiHidden="0"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16">
    <w:name w:val="Default Paragraph Font"/>
    <w:semiHidden/>
    <w:unhideWhenUsed/>
    <w:qFormat/>
    <w:uiPriority w:val="1"/>
  </w:style>
  <w:style w:type="table" w:default="1" w:styleId="14">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Calibri" w:hAnsi="Calibri" w:cs="Times New Roman"/>
      <w:sz w:val="20"/>
      <w:szCs w:val="20"/>
    </w:rPr>
    <w:tblPr>
      <w:tblCellMar>
        <w:top w:w="0" w:type="dxa"/>
        <w:left w:w="108" w:type="dxa"/>
        <w:bottom w:w="0" w:type="dxa"/>
        <w:right w:w="108" w:type="dxa"/>
      </w:tblCellMar>
    </w:tblPr>
  </w:style>
  <w:style w:type="paragraph" w:styleId="2">
    <w:name w:val="Body Text Indent 2"/>
    <w:basedOn w:val="1"/>
    <w:link w:val="31"/>
    <w:qFormat/>
    <w:uiPriority w:val="99"/>
    <w:pPr>
      <w:spacing w:after="120" w:line="480" w:lineRule="auto"/>
      <w:ind w:left="420" w:leftChars="200"/>
    </w:pPr>
  </w:style>
  <w:style w:type="paragraph" w:styleId="3">
    <w:name w:val="Normal Indent"/>
    <w:basedOn w:val="1"/>
    <w:link w:val="36"/>
    <w:qFormat/>
    <w:uiPriority w:val="0"/>
    <w:pPr>
      <w:ind w:firstLine="420" w:firstLineChars="200"/>
    </w:pPr>
    <w:rPr>
      <w:rFonts w:ascii="Verdana" w:hAnsi="Verdana" w:eastAsiaTheme="minorEastAsia" w:cstheme="minorBidi"/>
      <w:spacing w:val="6"/>
      <w:kern w:val="0"/>
      <w:sz w:val="20"/>
      <w:szCs w:val="20"/>
      <w:lang w:eastAsia="en-US"/>
    </w:rPr>
  </w:style>
  <w:style w:type="paragraph" w:styleId="4">
    <w:name w:val="annotation text"/>
    <w:basedOn w:val="1"/>
    <w:semiHidden/>
    <w:unhideWhenUsed/>
    <w:qFormat/>
    <w:uiPriority w:val="99"/>
    <w:pPr>
      <w:jc w:val="left"/>
    </w:pPr>
  </w:style>
  <w:style w:type="paragraph" w:styleId="5">
    <w:name w:val="Body Text"/>
    <w:basedOn w:val="1"/>
    <w:link w:val="30"/>
    <w:unhideWhenUsed/>
    <w:qFormat/>
    <w:uiPriority w:val="0"/>
    <w:pPr>
      <w:spacing w:after="120"/>
    </w:pPr>
  </w:style>
  <w:style w:type="paragraph" w:styleId="6">
    <w:name w:val="Body Text Indent"/>
    <w:basedOn w:val="1"/>
    <w:link w:val="46"/>
    <w:semiHidden/>
    <w:unhideWhenUsed/>
    <w:qFormat/>
    <w:uiPriority w:val="99"/>
    <w:pPr>
      <w:spacing w:after="120"/>
      <w:ind w:left="420" w:leftChars="200"/>
    </w:pPr>
  </w:style>
  <w:style w:type="paragraph" w:styleId="7">
    <w:name w:val="Plain Text"/>
    <w:basedOn w:val="1"/>
    <w:next w:val="8"/>
    <w:link w:val="52"/>
    <w:unhideWhenUsed/>
    <w:qFormat/>
    <w:uiPriority w:val="99"/>
    <w:rPr>
      <w:rFonts w:hAnsi="Courier New"/>
      <w:spacing w:val="5"/>
      <w:szCs w:val="21"/>
    </w:rPr>
  </w:style>
  <w:style w:type="paragraph" w:styleId="8">
    <w:name w:val="toc 1"/>
    <w:basedOn w:val="1"/>
    <w:next w:val="1"/>
    <w:autoRedefine/>
    <w:semiHidden/>
    <w:unhideWhenUsed/>
    <w:qFormat/>
    <w:uiPriority w:val="39"/>
  </w:style>
  <w:style w:type="paragraph" w:styleId="9">
    <w:name w:val="Balloon Text"/>
    <w:basedOn w:val="1"/>
    <w:link w:val="28"/>
    <w:semiHidden/>
    <w:unhideWhenUsed/>
    <w:qFormat/>
    <w:uiPriority w:val="99"/>
    <w:rPr>
      <w:sz w:val="18"/>
      <w:szCs w:val="18"/>
    </w:rPr>
  </w:style>
  <w:style w:type="paragraph" w:styleId="10">
    <w:name w:val="footer"/>
    <w:basedOn w:val="1"/>
    <w:link w:val="24"/>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11">
    <w:name w:val="header"/>
    <w:basedOn w:val="1"/>
    <w:link w:val="23"/>
    <w:unhideWhenUsed/>
    <w:qFormat/>
    <w:uiPriority w:val="0"/>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12">
    <w:name w:val="Body Text 2"/>
    <w:basedOn w:val="1"/>
    <w:link w:val="35"/>
    <w:unhideWhenUsed/>
    <w:qFormat/>
    <w:uiPriority w:val="0"/>
    <w:pPr>
      <w:spacing w:after="120" w:line="480" w:lineRule="auto"/>
    </w:pPr>
  </w:style>
  <w:style w:type="paragraph" w:styleId="13">
    <w:name w:val="Normal (Web)"/>
    <w:basedOn w:val="1"/>
    <w:link w:val="25"/>
    <w:unhideWhenUsed/>
    <w:qFormat/>
    <w:uiPriority w:val="99"/>
    <w:pPr>
      <w:widowControl/>
      <w:spacing w:before="100" w:beforeAutospacing="1" w:after="100" w:afterAutospacing="1"/>
      <w:jc w:val="left"/>
    </w:pPr>
    <w:rPr>
      <w:rFonts w:ascii="宋体" w:hAnsi="宋体" w:cstheme="minorBidi"/>
      <w:sz w:val="24"/>
      <w:szCs w:val="22"/>
    </w:rPr>
  </w:style>
  <w:style w:type="table" w:styleId="15">
    <w:name w:val="Table Grid"/>
    <w:basedOn w:val="14"/>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6"/>
    <w:qFormat/>
    <w:uiPriority w:val="22"/>
    <w:rPr>
      <w:b/>
    </w:rPr>
  </w:style>
  <w:style w:type="character" w:styleId="18">
    <w:name w:val="Emphasis"/>
    <w:basedOn w:val="16"/>
    <w:qFormat/>
    <w:uiPriority w:val="20"/>
    <w:rPr>
      <w:i/>
      <w:iCs/>
    </w:rPr>
  </w:style>
  <w:style w:type="character" w:styleId="19">
    <w:name w:val="Hyperlink"/>
    <w:basedOn w:val="16"/>
    <w:qFormat/>
    <w:uiPriority w:val="99"/>
    <w:rPr>
      <w:rFonts w:ascii="Verdana" w:hAnsi="Verdana"/>
      <w:color w:val="333333"/>
      <w:spacing w:val="6"/>
      <w:kern w:val="0"/>
      <w:sz w:val="24"/>
      <w:szCs w:val="20"/>
      <w:u w:val="none"/>
      <w:lang w:eastAsia="en-US"/>
    </w:rPr>
  </w:style>
  <w:style w:type="paragraph" w:customStyle="1" w:styleId="20">
    <w:name w:val="表格文字"/>
    <w:basedOn w:val="5"/>
    <w:qFormat/>
    <w:uiPriority w:val="0"/>
    <w:pPr>
      <w:spacing w:before="100" w:beforeAutospacing="1" w:after="0"/>
    </w:pPr>
    <w:rPr>
      <w:szCs w:val="21"/>
    </w:rPr>
  </w:style>
  <w:style w:type="paragraph" w:customStyle="1" w:styleId="21">
    <w:name w:val="简单回函地址"/>
    <w:basedOn w:val="1"/>
    <w:next w:val="22"/>
    <w:qFormat/>
    <w:uiPriority w:val="0"/>
  </w:style>
  <w:style w:type="paragraph" w:customStyle="1" w:styleId="22">
    <w:name w:val="正文2"/>
    <w:basedOn w:val="1"/>
    <w:qFormat/>
    <w:uiPriority w:val="0"/>
    <w:pPr>
      <w:autoSpaceDE w:val="0"/>
      <w:autoSpaceDN w:val="0"/>
      <w:spacing w:line="480" w:lineRule="exact"/>
      <w:ind w:left="556"/>
      <w:textAlignment w:val="bottom"/>
    </w:pPr>
    <w:rPr>
      <w:color w:val="000000"/>
      <w:sz w:val="28"/>
    </w:rPr>
  </w:style>
  <w:style w:type="character" w:customStyle="1" w:styleId="23">
    <w:name w:val="页眉 字符"/>
    <w:basedOn w:val="16"/>
    <w:link w:val="11"/>
    <w:qFormat/>
    <w:uiPriority w:val="0"/>
    <w:rPr>
      <w:sz w:val="18"/>
      <w:szCs w:val="18"/>
    </w:rPr>
  </w:style>
  <w:style w:type="character" w:customStyle="1" w:styleId="24">
    <w:name w:val="页脚 字符"/>
    <w:basedOn w:val="16"/>
    <w:link w:val="10"/>
    <w:qFormat/>
    <w:uiPriority w:val="99"/>
    <w:rPr>
      <w:sz w:val="18"/>
      <w:szCs w:val="18"/>
    </w:rPr>
  </w:style>
  <w:style w:type="character" w:customStyle="1" w:styleId="25">
    <w:name w:val="普通(网站) 字符"/>
    <w:link w:val="13"/>
    <w:qFormat/>
    <w:locked/>
    <w:uiPriority w:val="0"/>
    <w:rPr>
      <w:rFonts w:ascii="宋体" w:hAnsi="宋体" w:eastAsia="宋体"/>
      <w:sz w:val="24"/>
    </w:rPr>
  </w:style>
  <w:style w:type="character" w:customStyle="1" w:styleId="26">
    <w:name w:val="表格 Char"/>
    <w:link w:val="27"/>
    <w:qFormat/>
    <w:locked/>
    <w:uiPriority w:val="0"/>
    <w:rPr>
      <w:rFonts w:ascii="宋体" w:hAnsi="宋体" w:eastAsia="宋体"/>
    </w:rPr>
  </w:style>
  <w:style w:type="paragraph" w:customStyle="1" w:styleId="27">
    <w:name w:val="表格"/>
    <w:basedOn w:val="1"/>
    <w:next w:val="1"/>
    <w:link w:val="26"/>
    <w:qFormat/>
    <w:uiPriority w:val="0"/>
    <w:pPr>
      <w:adjustRightInd w:val="0"/>
      <w:snapToGrid w:val="0"/>
      <w:spacing w:beforeLines="10" w:line="256" w:lineRule="auto"/>
      <w:jc w:val="center"/>
    </w:pPr>
    <w:rPr>
      <w:rFonts w:ascii="宋体" w:hAnsi="宋体" w:cstheme="minorBidi"/>
      <w:szCs w:val="22"/>
    </w:rPr>
  </w:style>
  <w:style w:type="character" w:customStyle="1" w:styleId="28">
    <w:name w:val="批注框文本 字符"/>
    <w:basedOn w:val="16"/>
    <w:link w:val="9"/>
    <w:semiHidden/>
    <w:qFormat/>
    <w:uiPriority w:val="99"/>
    <w:rPr>
      <w:rFonts w:ascii="Times New Roman" w:hAnsi="Times New Roman" w:eastAsia="宋体" w:cs="Times New Roman"/>
      <w:sz w:val="18"/>
      <w:szCs w:val="18"/>
    </w:rPr>
  </w:style>
  <w:style w:type="paragraph" w:customStyle="1" w:styleId="29">
    <w:name w:val="列出段落1"/>
    <w:basedOn w:val="1"/>
    <w:qFormat/>
    <w:uiPriority w:val="0"/>
    <w:pPr>
      <w:ind w:firstLine="420" w:firstLineChars="200"/>
    </w:pPr>
  </w:style>
  <w:style w:type="character" w:customStyle="1" w:styleId="30">
    <w:name w:val="正文文本 字符"/>
    <w:basedOn w:val="16"/>
    <w:link w:val="5"/>
    <w:qFormat/>
    <w:uiPriority w:val="0"/>
    <w:rPr>
      <w:rFonts w:ascii="Times New Roman" w:hAnsi="Times New Roman" w:eastAsia="宋体" w:cs="Times New Roman"/>
      <w:kern w:val="2"/>
      <w:sz w:val="21"/>
      <w:szCs w:val="24"/>
    </w:rPr>
  </w:style>
  <w:style w:type="character" w:customStyle="1" w:styleId="31">
    <w:name w:val="正文文本缩进 2 字符"/>
    <w:basedOn w:val="16"/>
    <w:link w:val="2"/>
    <w:qFormat/>
    <w:uiPriority w:val="99"/>
    <w:rPr>
      <w:rFonts w:ascii="Times New Roman" w:hAnsi="Times New Roman" w:eastAsia="宋体" w:cs="Times New Roman"/>
      <w:kern w:val="2"/>
      <w:sz w:val="21"/>
      <w:szCs w:val="24"/>
    </w:rPr>
  </w:style>
  <w:style w:type="character" w:customStyle="1" w:styleId="32">
    <w:name w:val="16"/>
    <w:basedOn w:val="16"/>
    <w:qFormat/>
    <w:uiPriority w:val="0"/>
    <w:rPr>
      <w:rFonts w:hint="default" w:ascii="Times New Roman" w:hAnsi="Times New Roman" w:cs="Times New Roman"/>
      <w:color w:val="FF0000"/>
      <w:sz w:val="18"/>
      <w:szCs w:val="18"/>
    </w:rPr>
  </w:style>
  <w:style w:type="character" w:customStyle="1" w:styleId="33">
    <w:name w:val="17"/>
    <w:basedOn w:val="16"/>
    <w:qFormat/>
    <w:uiPriority w:val="0"/>
    <w:rPr>
      <w:rFonts w:hint="eastAsia" w:ascii="宋体" w:hAnsi="宋体" w:eastAsia="宋体"/>
      <w:color w:val="FF0000"/>
      <w:sz w:val="18"/>
      <w:szCs w:val="18"/>
    </w:rPr>
  </w:style>
  <w:style w:type="paragraph" w:customStyle="1" w:styleId="34">
    <w:name w:val="样式4"/>
    <w:basedOn w:val="1"/>
    <w:next w:val="1"/>
    <w:qFormat/>
    <w:uiPriority w:val="0"/>
    <w:pPr>
      <w:spacing w:line="440" w:lineRule="exact"/>
    </w:pPr>
    <w:rPr>
      <w:sz w:val="24"/>
    </w:rPr>
  </w:style>
  <w:style w:type="character" w:customStyle="1" w:styleId="35">
    <w:name w:val="正文文本 2 字符"/>
    <w:basedOn w:val="16"/>
    <w:link w:val="12"/>
    <w:qFormat/>
    <w:uiPriority w:val="0"/>
    <w:rPr>
      <w:rFonts w:ascii="Times New Roman" w:hAnsi="Times New Roman" w:eastAsia="宋体" w:cs="Times New Roman"/>
      <w:kern w:val="2"/>
      <w:sz w:val="21"/>
      <w:szCs w:val="24"/>
    </w:rPr>
  </w:style>
  <w:style w:type="character" w:customStyle="1" w:styleId="36">
    <w:name w:val="正文缩进 字符"/>
    <w:basedOn w:val="16"/>
    <w:link w:val="3"/>
    <w:qFormat/>
    <w:uiPriority w:val="0"/>
    <w:rPr>
      <w:rFonts w:ascii="Verdana" w:hAnsi="Verdana"/>
      <w:spacing w:val="6"/>
      <w:lang w:eastAsia="en-US"/>
    </w:rPr>
  </w:style>
  <w:style w:type="paragraph" w:customStyle="1" w:styleId="37">
    <w:name w:val="报告表格"/>
    <w:basedOn w:val="1"/>
    <w:qFormat/>
    <w:uiPriority w:val="0"/>
    <w:pPr>
      <w:autoSpaceDE w:val="0"/>
      <w:autoSpaceDN w:val="0"/>
      <w:adjustRightInd w:val="0"/>
      <w:spacing w:before="40" w:after="40"/>
      <w:jc w:val="center"/>
      <w:textAlignment w:val="bottom"/>
    </w:pPr>
    <w:rPr>
      <w:kern w:val="0"/>
      <w:szCs w:val="20"/>
    </w:rPr>
  </w:style>
  <w:style w:type="paragraph" w:customStyle="1" w:styleId="38">
    <w:name w:val="表格标题"/>
    <w:basedOn w:val="1"/>
    <w:qFormat/>
    <w:uiPriority w:val="0"/>
    <w:pPr>
      <w:spacing w:before="120"/>
      <w:jc w:val="center"/>
    </w:pPr>
    <w:rPr>
      <w:rFonts w:eastAsia="仿宋_GB2312"/>
      <w:sz w:val="24"/>
      <w:szCs w:val="20"/>
    </w:rPr>
  </w:style>
  <w:style w:type="paragraph" w:customStyle="1" w:styleId="39">
    <w:name w:val="样式 表格 32 + 首行缩进:  2 字符"/>
    <w:basedOn w:val="1"/>
    <w:qFormat/>
    <w:uiPriority w:val="0"/>
    <w:pPr>
      <w:autoSpaceDE w:val="0"/>
      <w:autoSpaceDN w:val="0"/>
      <w:adjustRightInd w:val="0"/>
      <w:spacing w:line="0" w:lineRule="atLeast"/>
      <w:jc w:val="center"/>
      <w:textAlignment w:val="baseline"/>
    </w:pPr>
    <w:rPr>
      <w:rFonts w:cs="宋体"/>
      <w:kern w:val="0"/>
      <w:szCs w:val="21"/>
    </w:rPr>
  </w:style>
  <w:style w:type="paragraph" w:customStyle="1" w:styleId="40">
    <w:name w:val="edri-正文"/>
    <w:basedOn w:val="1"/>
    <w:qFormat/>
    <w:uiPriority w:val="0"/>
    <w:pPr>
      <w:snapToGrid w:val="0"/>
      <w:spacing w:beforeLines="50" w:line="300" w:lineRule="auto"/>
      <w:ind w:left="428" w:leftChars="428"/>
    </w:pPr>
    <w:rPr>
      <w:sz w:val="24"/>
    </w:rPr>
  </w:style>
  <w:style w:type="paragraph" w:customStyle="1" w:styleId="41">
    <w:name w:val="表格文字样式"/>
    <w:basedOn w:val="1"/>
    <w:qFormat/>
    <w:uiPriority w:val="0"/>
    <w:pPr>
      <w:tabs>
        <w:tab w:val="left" w:pos="567"/>
      </w:tabs>
      <w:jc w:val="center"/>
    </w:pPr>
    <w:rPr>
      <w:rFonts w:eastAsia="华文中宋"/>
      <w:spacing w:val="20"/>
      <w:sz w:val="24"/>
      <w:szCs w:val="20"/>
    </w:rPr>
  </w:style>
  <w:style w:type="paragraph" w:customStyle="1" w:styleId="42">
    <w:name w:val="Table Paragraph"/>
    <w:basedOn w:val="1"/>
    <w:qFormat/>
    <w:uiPriority w:val="0"/>
    <w:pPr>
      <w:spacing w:before="100" w:beforeAutospacing="1"/>
      <w:jc w:val="left"/>
    </w:pPr>
    <w:rPr>
      <w:rFonts w:ascii="Calibri" w:hAnsi="Calibri"/>
      <w:kern w:val="0"/>
      <w:sz w:val="22"/>
      <w:szCs w:val="22"/>
    </w:rPr>
  </w:style>
  <w:style w:type="paragraph" w:customStyle="1" w:styleId="43">
    <w:name w:val="正文1"/>
    <w:qFormat/>
    <w:uiPriority w:val="0"/>
    <w:pPr>
      <w:jc w:val="both"/>
    </w:pPr>
    <w:rPr>
      <w:rFonts w:ascii="Calibri" w:hAnsi="Calibri" w:eastAsia="宋体" w:cs="Calibri"/>
      <w:kern w:val="2"/>
      <w:sz w:val="21"/>
      <w:szCs w:val="21"/>
      <w:lang w:val="en-US" w:eastAsia="zh-CN" w:bidi="ar-SA"/>
    </w:rPr>
  </w:style>
  <w:style w:type="paragraph" w:customStyle="1" w:styleId="44">
    <w:name w:val="表格正文"/>
    <w:basedOn w:val="1"/>
    <w:qFormat/>
    <w:uiPriority w:val="0"/>
    <w:pPr>
      <w:spacing w:line="360" w:lineRule="exact"/>
      <w:jc w:val="center"/>
    </w:pPr>
    <w:rPr>
      <w:rFonts w:ascii="Arial" w:hAnsi="Arial"/>
      <w:szCs w:val="20"/>
    </w:rPr>
  </w:style>
  <w:style w:type="paragraph" w:customStyle="1" w:styleId="45">
    <w:name w:val="rpt_表项"/>
    <w:basedOn w:val="1"/>
    <w:qFormat/>
    <w:uiPriority w:val="0"/>
    <w:pPr>
      <w:spacing w:before="60" w:after="60"/>
      <w:jc w:val="center"/>
    </w:pPr>
    <w:rPr>
      <w:rFonts w:cs="宋体"/>
      <w:kern w:val="0"/>
      <w:sz w:val="22"/>
      <w:szCs w:val="22"/>
    </w:rPr>
  </w:style>
  <w:style w:type="character" w:customStyle="1" w:styleId="46">
    <w:name w:val="正文文本缩进 字符"/>
    <w:basedOn w:val="16"/>
    <w:link w:val="6"/>
    <w:semiHidden/>
    <w:qFormat/>
    <w:uiPriority w:val="99"/>
    <w:rPr>
      <w:kern w:val="2"/>
      <w:sz w:val="21"/>
      <w:szCs w:val="24"/>
    </w:rPr>
  </w:style>
  <w:style w:type="paragraph" w:customStyle="1" w:styleId="47">
    <w:name w:val="Normal_0"/>
    <w:basedOn w:val="1"/>
    <w:qFormat/>
    <w:uiPriority w:val="0"/>
    <w:pPr>
      <w:spacing w:line="360" w:lineRule="auto"/>
      <w:ind w:firstLine="200" w:firstLineChars="200"/>
    </w:pPr>
    <w:rPr>
      <w:rFonts w:eastAsia="仿宋"/>
      <w:sz w:val="28"/>
      <w:szCs w:val="28"/>
    </w:rPr>
  </w:style>
  <w:style w:type="character" w:customStyle="1" w:styleId="48">
    <w:name w:val="10"/>
    <w:basedOn w:val="16"/>
    <w:qFormat/>
    <w:uiPriority w:val="0"/>
    <w:rPr>
      <w:rFonts w:hint="default" w:ascii="Calibri" w:hAnsi="Calibri" w:cs="Calibri"/>
    </w:rPr>
  </w:style>
  <w:style w:type="paragraph" w:customStyle="1" w:styleId="49">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paragraph" w:customStyle="1" w:styleId="50">
    <w:name w:val="Default1"/>
    <w:basedOn w:val="1"/>
    <w:qFormat/>
    <w:uiPriority w:val="0"/>
    <w:pPr>
      <w:autoSpaceDE w:val="0"/>
      <w:autoSpaceDN w:val="0"/>
      <w:adjustRightInd w:val="0"/>
      <w:jc w:val="left"/>
    </w:pPr>
    <w:rPr>
      <w:rFonts w:ascii="宋体" w:hAnsi="宋体" w:cs="宋体"/>
      <w:color w:val="000000"/>
      <w:kern w:val="0"/>
      <w:sz w:val="24"/>
    </w:rPr>
  </w:style>
  <w:style w:type="paragraph" w:customStyle="1" w:styleId="51">
    <w:name w:val="Default"/>
    <w:unhideWhenUsed/>
    <w:qFormat/>
    <w:uiPriority w:val="99"/>
    <w:pPr>
      <w:widowControl w:val="0"/>
      <w:autoSpaceDE w:val="0"/>
      <w:autoSpaceDN w:val="0"/>
      <w:adjustRightInd w:val="0"/>
    </w:pPr>
    <w:rPr>
      <w:rFonts w:ascii="宋体" w:hAnsi="宋体" w:eastAsia="宋体" w:cs="Times New Roman"/>
      <w:color w:val="000000"/>
      <w:sz w:val="24"/>
      <w:szCs w:val="24"/>
      <w:lang w:val="en-US" w:eastAsia="zh-CN" w:bidi="ar-SA"/>
    </w:rPr>
  </w:style>
  <w:style w:type="character" w:customStyle="1" w:styleId="52">
    <w:name w:val="纯文本 字符"/>
    <w:basedOn w:val="16"/>
    <w:link w:val="7"/>
    <w:qFormat/>
    <w:uiPriority w:val="99"/>
    <w:rPr>
      <w:rFonts w:hAnsi="Courier New"/>
      <w:spacing w:val="5"/>
      <w:kern w:val="2"/>
      <w:sz w:val="21"/>
      <w:szCs w:val="21"/>
    </w:rPr>
  </w:style>
  <w:style w:type="table" w:customStyle="1" w:styleId="53">
    <w:name w:val="Table Grid_0"/>
    <w:basedOn w:val="14"/>
    <w:qFormat/>
    <w:uiPriority w:val="0"/>
    <w:rPr>
      <w:rFonts w:eastAsia="仿宋"/>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54">
    <w:name w:val="Table Text"/>
    <w:basedOn w:val="1"/>
    <w:semiHidden/>
    <w:qFormat/>
    <w:uiPriority w:val="0"/>
    <w:rPr>
      <w:rFonts w:ascii="宋体" w:hAnsi="宋体" w:cs="宋体"/>
      <w:sz w:val="20"/>
      <w:szCs w:val="20"/>
      <w:lang w:eastAsia="en-US"/>
    </w:rPr>
  </w:style>
  <w:style w:type="table" w:customStyle="1" w:styleId="55">
    <w:name w:val="Table Normal"/>
    <w:semiHidden/>
    <w:unhideWhenUsed/>
    <w:qFormat/>
    <w:uiPriority w:val="0"/>
    <w:tblPr>
      <w:tblCellMar>
        <w:top w:w="0" w:type="dxa"/>
        <w:left w:w="0" w:type="dxa"/>
        <w:bottom w:w="0" w:type="dxa"/>
        <w:right w:w="0" w:type="dxa"/>
      </w:tblCellMar>
    </w:tblPr>
  </w:style>
  <w:style w:type="paragraph" w:styleId="56">
    <w:name w:val="List Paragraph"/>
    <w:basedOn w:val="1"/>
    <w:qFormat/>
    <w:uiPriority w:val="0"/>
    <w:pPr>
      <w:ind w:firstLine="420" w:firstLineChars="200"/>
    </w:pPr>
    <w:rPr>
      <w:szCs w:val="20"/>
    </w:rPr>
  </w:style>
  <w:style w:type="character" w:customStyle="1" w:styleId="57">
    <w:name w:val="font41"/>
    <w:basedOn w:val="16"/>
    <w:autoRedefine/>
    <w:qFormat/>
    <w:uiPriority w:val="0"/>
    <w:rPr>
      <w:rFonts w:hint="default" w:ascii="Times New Roman" w:hAnsi="Times New Roman" w:cs="Times New Roman"/>
      <w:b/>
      <w:bCs/>
      <w:color w:val="000000"/>
      <w:sz w:val="18"/>
      <w:szCs w:val="18"/>
      <w:u w:val="none"/>
    </w:rPr>
  </w:style>
  <w:style w:type="character" w:customStyle="1" w:styleId="58">
    <w:name w:val="font11"/>
    <w:basedOn w:val="16"/>
    <w:autoRedefine/>
    <w:qFormat/>
    <w:uiPriority w:val="0"/>
    <w:rPr>
      <w:rFonts w:hint="eastAsia" w:ascii="宋体" w:hAnsi="宋体" w:eastAsia="宋体" w:cs="宋体"/>
      <w:color w:val="000000"/>
      <w:sz w:val="18"/>
      <w:szCs w:val="1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tiff"/><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9" Type="http://schemas.openxmlformats.org/officeDocument/2006/relationships/fontTable" Target="fontTable.xml"/><Relationship Id="rId28" Type="http://schemas.openxmlformats.org/officeDocument/2006/relationships/customXml" Target="../customXml/item2.xml"/><Relationship Id="rId27" Type="http://schemas.openxmlformats.org/officeDocument/2006/relationships/numbering" Target="numbering.xml"/><Relationship Id="rId26" Type="http://schemas.openxmlformats.org/officeDocument/2006/relationships/customXml" Target="../customXml/item1.xml"/><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w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jpe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jpe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Info spid="_x0000_s1265"/>
    <customShpInfo spid="_x0000_s1236"/>
    <customShpInfo spid="_x0000_s1232"/>
    <customShpInfo spid="_x0000_s1238"/>
    <customShpInfo spid="_x0000_s1239"/>
    <customShpInfo spid="_x0000_s1237"/>
    <customShpInfo spid="_x0000_s1230"/>
    <customShpInfo spid="_x0000_s1235"/>
    <customShpInfo spid="_x0000_s1234"/>
    <customShpInfo spid="_x0000_s1233"/>
    <customShpInfo spid="_x0000_s1231"/>
    <customShpInfo spid="_x0000_s1229"/>
    <customShpInfo spid="_x0000_s1255"/>
    <customShpInfo spid="_x0000_s1254"/>
    <customShpInfo spid="_x0000_s1253"/>
    <customShpInfo spid="_x0000_s1252"/>
    <customShpInfo spid="_x0000_s1251"/>
    <customShpInfo spid="_x0000_s1248"/>
    <customShpInfo spid="_x0000_s1249"/>
    <customShpInfo spid="_x0000_s1250"/>
    <customShpInfo spid="_x0000_s1247"/>
    <customShpInfo spid="_x0000_s1241"/>
    <customShpInfo spid="_x0000_s1240"/>
    <customShpInfo spid="_x0000_s1259"/>
    <customShpInfo spid="_x0000_s1260"/>
    <customShpInfo spid="_x0000_s1258"/>
    <customShpInfo spid="_x0000_s1257"/>
    <customShpInfo spid="_x0000_s1256"/>
    <customShpInfo spid="_x0000_s1245"/>
    <customShpInfo spid="_x0000_s1242"/>
    <customShpInfo spid="_x0000_s1244"/>
    <customShpInfo spid="_x0000_s1243"/>
    <customShpInfo spid="_x0000_s1261"/>
    <customShpInfo spid="_x0000_s1262"/>
    <customShpInfo spid="_x0000_s1264"/>
    <customShpInfo spid="_x0000_s1218"/>
    <customShpInfo spid="_x0000_s1219"/>
    <customShpInfo spid="_x0000_s1220"/>
    <customShpInfo spid="_x0000_s1221"/>
    <customShpInfo spid="_x0000_s1222"/>
    <customShpInfo spid="_x0000_s1217"/>
    <customShpInfo spid="_x0000_s1071"/>
    <customShpInfo spid="_x0000_s121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4C0AAFF-743E-474E-AEE1-81909000F9E6}">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86</Pages>
  <Words>86</Words>
  <Characters>90</Characters>
  <Lines>545</Lines>
  <Paragraphs>153</Paragraphs>
  <TotalTime>34</TotalTime>
  <ScaleCrop>false</ScaleCrop>
  <LinksUpToDate>false</LinksUpToDate>
  <CharactersWithSpaces>155</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2023-01-28T12:14:00Z</dcterms:created>
  <dc:creator>Administrator</dc:creator>
  <cp:lastModifiedBy>幸福、真的狠简单。</cp:lastModifiedBy>
  <cp:lastPrinted>2025-04-08T05:44:00Z</cp:lastPrinted>
  <dcterms:modified xsi:type="dcterms:W3CDTF">2025-04-08T07:44:40Z</dcterms:modified>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5A5F061B24EC4CCABF7BDFC5F760896C_13</vt:lpwstr>
  </property>
  <property fmtid="{D5CDD505-2E9C-101B-9397-08002B2CF9AE}" pid="4" name="KSOTemplateDocerSaveRecord">
    <vt:lpwstr>eyJoZGlkIjoiZmUxZjFmMjljYjhhMGQwODc1Y2QxMjQwMmNmOTE2ZGMiLCJ1c2VySWQiOiI0NzcxMTY2NTUifQ==</vt:lpwstr>
  </property>
</Properties>
</file>