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9F71">
      <w:pPr>
        <w:spacing w:line="600" w:lineRule="exact"/>
        <w:jc w:val="center"/>
        <w:outlineLvl w:val="0"/>
        <w:rPr>
          <w:rFonts w:ascii="Arial Unicode MS" w:hAnsi="宋体" w:eastAsia="Arial Unicode MS"/>
          <w:color w:val="auto"/>
          <w:sz w:val="72"/>
          <w:szCs w:val="72"/>
          <w:highlight w:val="none"/>
        </w:rPr>
      </w:pPr>
      <w:bookmarkStart w:id="0" w:name="_Toc15396597"/>
      <w:bookmarkStart w:id="1" w:name="_Toc15396475"/>
      <w:bookmarkStart w:id="2" w:name="_Toc15377193"/>
      <w:bookmarkStart w:id="3" w:name="_Toc15306267"/>
      <w:bookmarkStart w:id="4" w:name="_Toc15378441"/>
      <w:bookmarkStart w:id="5" w:name="_Toc15377425"/>
    </w:p>
    <w:bookmarkEnd w:id="0"/>
    <w:bookmarkEnd w:id="1"/>
    <w:bookmarkEnd w:id="2"/>
    <w:bookmarkEnd w:id="3"/>
    <w:bookmarkEnd w:id="4"/>
    <w:bookmarkEnd w:id="5"/>
    <w:tbl>
      <w:tblPr>
        <w:tblStyle w:val="19"/>
        <w:tblW w:w="99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04"/>
        <w:gridCol w:w="756"/>
        <w:gridCol w:w="426"/>
        <w:gridCol w:w="2095"/>
        <w:gridCol w:w="4096"/>
        <w:gridCol w:w="669"/>
      </w:tblGrid>
      <w:tr w14:paraId="71DC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FB403">
            <w:pPr>
              <w:pStyle w:val="5"/>
              <w:rPr>
                <w:rFonts w:ascii="仿宋_GB2312" w:hAnsi="仿宋_GB2312" w:eastAsia="仿宋_GB2312" w:cs="仿宋_GB2312"/>
                <w:b/>
                <w:bCs/>
                <w:color w:val="000000"/>
                <w:szCs w:val="20"/>
              </w:rPr>
            </w:pPr>
            <w:bookmarkStart w:id="6" w:name="_Toc15377226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93FF6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8045D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91546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F6A24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0D27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DB006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BE0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29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D0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44"/>
                <w:szCs w:val="4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24"/>
                <w:highlight w:val="none"/>
                <w:lang w:val="en-US" w:eastAsia="zh-CN" w:bidi="ar-SA"/>
              </w:rPr>
              <w:t>附表1</w:t>
            </w:r>
          </w:p>
          <w:tbl>
            <w:tblPr>
              <w:tblStyle w:val="19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82"/>
              <w:gridCol w:w="921"/>
              <w:gridCol w:w="981"/>
              <w:gridCol w:w="2285"/>
              <w:gridCol w:w="485"/>
              <w:gridCol w:w="737"/>
              <w:gridCol w:w="705"/>
              <w:gridCol w:w="568"/>
              <w:gridCol w:w="541"/>
              <w:gridCol w:w="776"/>
            </w:tblGrid>
            <w:tr w14:paraId="1C1E8F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2" w:hRule="exact"/>
                <w:jc w:val="center"/>
              </w:trPr>
              <w:tc>
                <w:tcPr>
                  <w:tcW w:w="5000" w:type="pct"/>
                  <w:gridSpan w:val="10"/>
                  <w:shd w:val="clear" w:color="auto" w:fill="auto"/>
                  <w:vAlign w:val="center"/>
                </w:tcPr>
                <w:p w14:paraId="5046E0E6">
                  <w:pPr>
                    <w:bidi w:val="0"/>
                    <w:jc w:val="center"/>
                    <w:rPr>
                      <w:rFonts w:hint="default" w:ascii="Times New Roman" w:hAnsi="Times New Roman" w:eastAsia="黑体" w:cs="Times New Roman"/>
                      <w:b/>
                      <w:bCs/>
                      <w:i w:val="0"/>
                      <w:color w:val="000000"/>
                      <w:szCs w:val="44"/>
                      <w:u w:val="none"/>
                    </w:rPr>
                  </w:pPr>
                  <w:r>
                    <w:rPr>
                      <w:rFonts w:hint="default"/>
                      <w:b/>
                      <w:bCs/>
                      <w:sz w:val="44"/>
                      <w:szCs w:val="44"/>
                      <w:lang w:val="en-US" w:eastAsia="zh-CN"/>
                    </w:rPr>
                    <w:t>部门整体支出绩效目标完成情况自评表</w:t>
                  </w:r>
                </w:p>
              </w:tc>
            </w:tr>
            <w:tr w14:paraId="6919E2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000" w:type="pct"/>
                  <w:gridSpan w:val="10"/>
                  <w:shd w:val="clear" w:color="auto" w:fill="auto"/>
                  <w:vAlign w:val="center"/>
                </w:tcPr>
                <w:p w14:paraId="18CF0F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eastAsia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2024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年度）</w:t>
                  </w:r>
                </w:p>
              </w:tc>
            </w:tr>
            <w:tr w14:paraId="5285A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000" w:type="pct"/>
                  <w:gridSpan w:val="10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 w14:paraId="795A53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right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 w14:paraId="2A3467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1643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536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部门名称</w:t>
                  </w:r>
                </w:p>
              </w:tc>
              <w:tc>
                <w:tcPr>
                  <w:tcW w:w="3356" w:type="pct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029A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渠县青少年校外活动中心</w:t>
                  </w:r>
                </w:p>
              </w:tc>
            </w:tr>
            <w:tr w14:paraId="118989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9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6FF3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年度部门整体支出预算</w:t>
                  </w:r>
                </w:p>
              </w:tc>
              <w:tc>
                <w:tcPr>
                  <w:tcW w:w="10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E993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资金总额</w:t>
                  </w:r>
                </w:p>
              </w:tc>
              <w:tc>
                <w:tcPr>
                  <w:tcW w:w="12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2BFE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财政拨款</w:t>
                  </w:r>
                </w:p>
              </w:tc>
              <w:tc>
                <w:tcPr>
                  <w:tcW w:w="2098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18AB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其他资金</w:t>
                  </w:r>
                </w:p>
              </w:tc>
            </w:tr>
            <w:tr w14:paraId="582EB9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E5F4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DCCB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136.38</w:t>
                  </w:r>
                </w:p>
              </w:tc>
              <w:tc>
                <w:tcPr>
                  <w:tcW w:w="12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E9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136.38</w:t>
                  </w:r>
                </w:p>
              </w:tc>
              <w:tc>
                <w:tcPr>
                  <w:tcW w:w="2098" w:type="pct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2B8F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</w:t>
                  </w:r>
                </w:p>
              </w:tc>
            </w:tr>
            <w:tr w14:paraId="2AE979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11" w:hRule="atLeast"/>
                <w:jc w:val="center"/>
              </w:trPr>
              <w:tc>
                <w:tcPr>
                  <w:tcW w:w="5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B6E8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年度总体</w:t>
                  </w:r>
                </w:p>
                <w:p w14:paraId="6C6826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目标</w:t>
                  </w:r>
                </w:p>
              </w:tc>
              <w:tc>
                <w:tcPr>
                  <w:tcW w:w="4403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DE12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目标1：加强教育教学常规管理，圆满完成本学期教学任务。</w:t>
                  </w:r>
                </w:p>
                <w:p w14:paraId="0C35C8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（1）校外教育、基础教育、教学教研、每年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组织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培训3次，服务青少年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约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10000人。</w:t>
                  </w:r>
                </w:p>
                <w:p w14:paraId="521AF6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（2）全年开展青少年活动中心品牌、公益活动20余次。</w:t>
                  </w:r>
                </w:p>
                <w:p w14:paraId="2D3531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（3）加强学生思想道德建设，重视社会主义核心价值观宣传教育。</w:t>
                  </w:r>
                </w:p>
                <w:p w14:paraId="3E861D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（4）扎实开展教育教研，教研活动次数不少于16次。  </w:t>
                  </w:r>
                </w:p>
                <w:p w14:paraId="22154B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目标2：加强师德师风建设，强化继续教育培训和青年教师培养，提升师资力量。</w:t>
                  </w:r>
                </w:p>
                <w:p w14:paraId="7F2B43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（1）加强师德师风建设，认真贯彻落实教育部关于新时期教师行业行为准则。</w:t>
                  </w:r>
                </w:p>
                <w:p w14:paraId="1C2164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（2）积极实施教师继续教育工程，教师接受继续教育每学年不少于90学时。</w:t>
                  </w:r>
                </w:p>
                <w:p w14:paraId="781DC1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目标3：改善校容校貌，增加绿化面积，美化育人环境。</w:t>
                  </w:r>
                </w:p>
                <w:p w14:paraId="0E4C54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目标4：严格执行&lt;&lt;渠县青少年校外活动中心工作条例&gt;&gt;，认真落实经费开支预算、财务公开等管理制度。</w:t>
                  </w:r>
                </w:p>
                <w:p w14:paraId="08C05F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目标5：加强活动中心安全工作，杜绝安全事故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发生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。</w:t>
                  </w:r>
                </w:p>
                <w:p w14:paraId="5221EC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（1）保障疫情防控物资配备充足，做好疫情防控常态化管理工作。</w:t>
                  </w:r>
                </w:p>
                <w:p w14:paraId="3EC933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（2）对学生开展安全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法制专题教育，每学期不少于10次。</w:t>
                  </w:r>
                </w:p>
              </w:tc>
            </w:tr>
            <w:tr w14:paraId="2B4017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8" w:hRule="atLeast"/>
                <w:jc w:val="center"/>
              </w:trPr>
              <w:tc>
                <w:tcPr>
                  <w:tcW w:w="59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E868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年度主要</w:t>
                  </w:r>
                </w:p>
                <w:p w14:paraId="6814E2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任务</w:t>
                  </w:r>
                </w:p>
              </w:tc>
              <w:tc>
                <w:tcPr>
                  <w:tcW w:w="10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2FFF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任务名称</w:t>
                  </w:r>
                </w:p>
              </w:tc>
              <w:tc>
                <w:tcPr>
                  <w:tcW w:w="3356" w:type="pct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B211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主要内容</w:t>
                  </w:r>
                </w:p>
              </w:tc>
            </w:tr>
            <w:tr w14:paraId="14F03D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59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AC38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4F25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公用经费</w:t>
                  </w:r>
                </w:p>
              </w:tc>
              <w:tc>
                <w:tcPr>
                  <w:tcW w:w="3356" w:type="pct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6B30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包括支付办公费、印刷费、水电费、培训费、出差费、维修费、办公设备购置等日常公用经费。</w:t>
                  </w:r>
                </w:p>
              </w:tc>
            </w:tr>
            <w:tr w14:paraId="25C1BB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CDF9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outlineLvl w:val="9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4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FAB5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人员经费</w:t>
                  </w:r>
                </w:p>
              </w:tc>
              <w:tc>
                <w:tcPr>
                  <w:tcW w:w="3356" w:type="pct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A4E2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包括支付人员工资、五险一金。</w:t>
                  </w:r>
                </w:p>
              </w:tc>
            </w:tr>
            <w:tr w14:paraId="6B025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45" w:hRule="atLeast"/>
                <w:jc w:val="center"/>
              </w:trPr>
              <w:tc>
                <w:tcPr>
                  <w:tcW w:w="596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E86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年度绩效指标</w:t>
                  </w:r>
                </w:p>
              </w:tc>
              <w:tc>
                <w:tcPr>
                  <w:tcW w:w="50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9B1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5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255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128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B170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绩效指标性质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34A2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绩效指标值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777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绩效度量单位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5021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权重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F7B6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实际完成指标值</w:t>
                  </w:r>
                </w:p>
              </w:tc>
            </w:tr>
            <w:tr w14:paraId="574814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D3D719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D3A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EF5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C527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指标1：教师继续教育培训课时完成数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091A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BCF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2C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学时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5E1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EAB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</w:tr>
            <w:tr w14:paraId="4DF011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70BE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E125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9F8E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09C6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：教师培训经费占公用经费比例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14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FDC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DF2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A8B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2C3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4C34F6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D4F8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36A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86B3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3C0B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  <w:bookmarkStart w:id="7" w:name="_GoBack"/>
                  <w:bookmarkEnd w:id="7"/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:教研活动每学年完成次数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C51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597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062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401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5F0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</w:tr>
            <w:tr w14:paraId="63D758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344E0B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E4DE81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79C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ADE5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指标1：教师继续教育培训合格率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0DB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＝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477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505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105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BA1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735080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6F43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468D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CEB8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4F74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指标2：教研活动开展达标率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FEB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＝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ED0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274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C8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ECE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63D70B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5707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FCF5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9908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C10C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指标3：安全工作完成达标率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E74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＝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FC2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0EC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CB5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734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503DC8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34B4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0F22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1B8E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0DD5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指标4：疫情防控工作完成达标率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C3C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＝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22E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50E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CAD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368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5D541E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C86926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60C817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54C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C47C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指标1：教学任务完成及时性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94F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A67B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8219B7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6F4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0992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5D3CD7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B80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BDEE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6924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1E6F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指标2：教师继续教育培训完成及时性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D14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2A8A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FFDE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3F5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3BB9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0AE958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710B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5A2C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9410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75AC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指标3：教研活动开展及时性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25E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8FC6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C946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E19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DFE2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025595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95E6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611D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C8A6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AB77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指标4：安全工作完成及时性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D76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6CD0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37FF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A82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043B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2FB19C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EA537C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2F6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9D2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社会效益指标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6507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指标1：提升教学质量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4CD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AED6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CADCA4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379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2474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7BD2CB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CCCA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973E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F2CD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DAE3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指标2：提升学生综合素质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1B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2D34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7A73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E4E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F4EB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792D91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8AAB68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510D53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8A3C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可持续影响指标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48DF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指标1：长效管理机制健全性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1F2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2874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C87B98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0A8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9655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18BADD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29FC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48F5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0571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8EF6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指标2：信息共享及时性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EF9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AF88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CC1FF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65F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955F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50823B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AB46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3597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A31C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0491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指标3：配套设施完善性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A2D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6D84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B0F4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F32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4210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00857C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2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5343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17B7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9656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59C5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指标4：档案管理完备性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789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定性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1401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优良中低差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6D2C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792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E9A6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优</w:t>
                  </w:r>
                </w:p>
              </w:tc>
            </w:tr>
            <w:tr w14:paraId="75E3ED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AA254D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0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7E9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54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40FB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2593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指标1：学生满意度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AFB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423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232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38D9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21F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78CA24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24C4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880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7FD2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8900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指标2：家长满意度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39C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884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AA9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6B3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075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 w14:paraId="6B5258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59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4151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2C4A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B316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outlineLvl w:val="9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E528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指标3：教师满意度</w:t>
                  </w:r>
                </w:p>
              </w:tc>
              <w:tc>
                <w:tcPr>
                  <w:tcW w:w="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96B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≥</w:t>
                  </w:r>
                </w:p>
              </w:tc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E9A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3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781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9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2F4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523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</w:tbl>
          <w:p w14:paraId="3A16591D">
            <w:pPr>
              <w:pStyle w:val="6"/>
              <w:rPr>
                <w:rFonts w:ascii="仿宋_GB2312" w:hAnsi="仿宋_GB2312" w:eastAsia="仿宋_GB2312" w:cs="仿宋_GB2312"/>
                <w:bCs/>
                <w:color w:val="00000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2D9F1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4236922D">
      <w:pPr>
        <w:pStyle w:val="8"/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</w:p>
    <w:p w14:paraId="14F9B9F6">
      <w:pPr>
        <w:pStyle w:val="8"/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</w:p>
    <w:p w14:paraId="20BB0724">
      <w:pPr>
        <w:pStyle w:val="8"/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</w:p>
    <w:bookmarkEnd w:id="6"/>
    <w:p w14:paraId="40DC8B63">
      <w:pPr>
        <w:pStyle w:val="3"/>
        <w:rPr>
          <w:rFonts w:hint="eastAsia" w:ascii="仿宋" w:hAnsi="仿宋" w:eastAsia="仿宋" w:cs="仿宋"/>
          <w:b w:val="0"/>
          <w:bCs w:val="0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1CFC9BA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0C6AE8C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D9B8B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NDdjOGQ4N2ZjMjE1ZGQwNzdjNGRlYWIyNzAzZGUifQ=="/>
  </w:docVars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5975B8"/>
    <w:rsid w:val="01E73D47"/>
    <w:rsid w:val="02143E91"/>
    <w:rsid w:val="02464674"/>
    <w:rsid w:val="03B46C2F"/>
    <w:rsid w:val="05AD1B88"/>
    <w:rsid w:val="064A5629"/>
    <w:rsid w:val="066E0107"/>
    <w:rsid w:val="07996F6E"/>
    <w:rsid w:val="09750C0F"/>
    <w:rsid w:val="0A2032A3"/>
    <w:rsid w:val="0A3A3B56"/>
    <w:rsid w:val="0A474359"/>
    <w:rsid w:val="0ADC4400"/>
    <w:rsid w:val="0B624A26"/>
    <w:rsid w:val="0DBB3946"/>
    <w:rsid w:val="0F751490"/>
    <w:rsid w:val="0F98263C"/>
    <w:rsid w:val="101860EC"/>
    <w:rsid w:val="102D4B1A"/>
    <w:rsid w:val="10C055FF"/>
    <w:rsid w:val="11072A94"/>
    <w:rsid w:val="114A183C"/>
    <w:rsid w:val="118107EC"/>
    <w:rsid w:val="118D273A"/>
    <w:rsid w:val="1253431F"/>
    <w:rsid w:val="13D50BC4"/>
    <w:rsid w:val="14EF780E"/>
    <w:rsid w:val="169D3553"/>
    <w:rsid w:val="16BB723D"/>
    <w:rsid w:val="17092996"/>
    <w:rsid w:val="1726179A"/>
    <w:rsid w:val="175E3B30"/>
    <w:rsid w:val="19300BB4"/>
    <w:rsid w:val="1B390540"/>
    <w:rsid w:val="1BE8440E"/>
    <w:rsid w:val="1CA76CD8"/>
    <w:rsid w:val="1D155CEE"/>
    <w:rsid w:val="1D89445D"/>
    <w:rsid w:val="1FF35744"/>
    <w:rsid w:val="208512E0"/>
    <w:rsid w:val="21143FF3"/>
    <w:rsid w:val="22384C33"/>
    <w:rsid w:val="22B8599C"/>
    <w:rsid w:val="22DF73CD"/>
    <w:rsid w:val="23860B96"/>
    <w:rsid w:val="23CF5A48"/>
    <w:rsid w:val="240371BF"/>
    <w:rsid w:val="255A05B3"/>
    <w:rsid w:val="263C7598"/>
    <w:rsid w:val="26440318"/>
    <w:rsid w:val="27C2586F"/>
    <w:rsid w:val="28E5270A"/>
    <w:rsid w:val="29FD04D3"/>
    <w:rsid w:val="2C8A61B5"/>
    <w:rsid w:val="2D2A5E5B"/>
    <w:rsid w:val="2DB05146"/>
    <w:rsid w:val="2DF04E50"/>
    <w:rsid w:val="2E22214D"/>
    <w:rsid w:val="2E407EF8"/>
    <w:rsid w:val="2F040D46"/>
    <w:rsid w:val="2F4D4174"/>
    <w:rsid w:val="2FEB44F9"/>
    <w:rsid w:val="319F7F4E"/>
    <w:rsid w:val="32954761"/>
    <w:rsid w:val="32DF0D23"/>
    <w:rsid w:val="3304709D"/>
    <w:rsid w:val="33DC30EA"/>
    <w:rsid w:val="346745EF"/>
    <w:rsid w:val="36AA5135"/>
    <w:rsid w:val="371C0798"/>
    <w:rsid w:val="376D39B2"/>
    <w:rsid w:val="37AB1B1C"/>
    <w:rsid w:val="37E16F03"/>
    <w:rsid w:val="38B64565"/>
    <w:rsid w:val="38D469F0"/>
    <w:rsid w:val="39756673"/>
    <w:rsid w:val="39F66326"/>
    <w:rsid w:val="3A852EBD"/>
    <w:rsid w:val="3B9013B0"/>
    <w:rsid w:val="3C3D113A"/>
    <w:rsid w:val="3C5E2941"/>
    <w:rsid w:val="3CF2724A"/>
    <w:rsid w:val="3D08608D"/>
    <w:rsid w:val="3D796222"/>
    <w:rsid w:val="3D98207C"/>
    <w:rsid w:val="3DD57788"/>
    <w:rsid w:val="3E630A5B"/>
    <w:rsid w:val="3E78745D"/>
    <w:rsid w:val="3EA10BF2"/>
    <w:rsid w:val="3F660B7C"/>
    <w:rsid w:val="41942168"/>
    <w:rsid w:val="42581A06"/>
    <w:rsid w:val="42F4576B"/>
    <w:rsid w:val="44814155"/>
    <w:rsid w:val="44E268DA"/>
    <w:rsid w:val="45A573B1"/>
    <w:rsid w:val="45B24076"/>
    <w:rsid w:val="46132D66"/>
    <w:rsid w:val="48580F04"/>
    <w:rsid w:val="486A3F65"/>
    <w:rsid w:val="49191B7E"/>
    <w:rsid w:val="49E20A85"/>
    <w:rsid w:val="4A627F82"/>
    <w:rsid w:val="4AB05852"/>
    <w:rsid w:val="4AD3014B"/>
    <w:rsid w:val="4B0E749A"/>
    <w:rsid w:val="4B4F25DA"/>
    <w:rsid w:val="4BE068DB"/>
    <w:rsid w:val="4D577224"/>
    <w:rsid w:val="4D645E9F"/>
    <w:rsid w:val="4E3441C2"/>
    <w:rsid w:val="4E7F41F2"/>
    <w:rsid w:val="4EAB630A"/>
    <w:rsid w:val="4ECE2238"/>
    <w:rsid w:val="4F801FAA"/>
    <w:rsid w:val="525503FE"/>
    <w:rsid w:val="537E6D0A"/>
    <w:rsid w:val="542B1E66"/>
    <w:rsid w:val="54AC0E53"/>
    <w:rsid w:val="5520724E"/>
    <w:rsid w:val="55410F72"/>
    <w:rsid w:val="55510F82"/>
    <w:rsid w:val="58252773"/>
    <w:rsid w:val="58AF58D2"/>
    <w:rsid w:val="5AE73C1C"/>
    <w:rsid w:val="5AF92295"/>
    <w:rsid w:val="5B231846"/>
    <w:rsid w:val="5B7659B3"/>
    <w:rsid w:val="5BDC74F0"/>
    <w:rsid w:val="5CD71FC4"/>
    <w:rsid w:val="5DA4331E"/>
    <w:rsid w:val="5E627ED3"/>
    <w:rsid w:val="60141108"/>
    <w:rsid w:val="60247522"/>
    <w:rsid w:val="60327E35"/>
    <w:rsid w:val="60E62747"/>
    <w:rsid w:val="60F82A53"/>
    <w:rsid w:val="6104467E"/>
    <w:rsid w:val="61BD0092"/>
    <w:rsid w:val="64006AD1"/>
    <w:rsid w:val="646903C9"/>
    <w:rsid w:val="662A65D6"/>
    <w:rsid w:val="66964D9B"/>
    <w:rsid w:val="66E44DA2"/>
    <w:rsid w:val="66FB71D3"/>
    <w:rsid w:val="68BD4B2B"/>
    <w:rsid w:val="690345F7"/>
    <w:rsid w:val="6A5A4C82"/>
    <w:rsid w:val="6A5D579B"/>
    <w:rsid w:val="6AAC09CE"/>
    <w:rsid w:val="6BD26064"/>
    <w:rsid w:val="6C4A05C8"/>
    <w:rsid w:val="6D511BE3"/>
    <w:rsid w:val="6E777A87"/>
    <w:rsid w:val="6E7E3605"/>
    <w:rsid w:val="6F655B31"/>
    <w:rsid w:val="6FF5CC65"/>
    <w:rsid w:val="70ED5389"/>
    <w:rsid w:val="715C0E4B"/>
    <w:rsid w:val="71AF12E6"/>
    <w:rsid w:val="72734D90"/>
    <w:rsid w:val="72D54D7C"/>
    <w:rsid w:val="72F51BAA"/>
    <w:rsid w:val="73AD73D5"/>
    <w:rsid w:val="73B6EB34"/>
    <w:rsid w:val="73F6144E"/>
    <w:rsid w:val="744731E5"/>
    <w:rsid w:val="74F52DC7"/>
    <w:rsid w:val="76E3355F"/>
    <w:rsid w:val="778769C8"/>
    <w:rsid w:val="78390410"/>
    <w:rsid w:val="78A07BDA"/>
    <w:rsid w:val="797352EE"/>
    <w:rsid w:val="79EE5BA4"/>
    <w:rsid w:val="7A421E4D"/>
    <w:rsid w:val="7A557BA1"/>
    <w:rsid w:val="7A894339"/>
    <w:rsid w:val="7A932BCF"/>
    <w:rsid w:val="7AA8694D"/>
    <w:rsid w:val="7AFB1A3F"/>
    <w:rsid w:val="7B4123B6"/>
    <w:rsid w:val="7B8E01BE"/>
    <w:rsid w:val="7BAE49A8"/>
    <w:rsid w:val="7BF329B8"/>
    <w:rsid w:val="7BF5A62A"/>
    <w:rsid w:val="7C5D034D"/>
    <w:rsid w:val="7CED52BE"/>
    <w:rsid w:val="7D1C5429"/>
    <w:rsid w:val="7E0C568F"/>
    <w:rsid w:val="7EEF11D3"/>
    <w:rsid w:val="7FA30C79"/>
    <w:rsid w:val="7FB7269E"/>
    <w:rsid w:val="7FC96657"/>
    <w:rsid w:val="D8D6DB89"/>
    <w:rsid w:val="DB6F4CAB"/>
    <w:rsid w:val="DF6F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400" w:lineRule="exact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line="400" w:lineRule="exact"/>
      <w:jc w:val="center"/>
      <w:outlineLvl w:val="4"/>
    </w:pPr>
    <w:rPr>
      <w:rFonts w:eastAsia="方正小标宋_GBK"/>
      <w:b/>
      <w:sz w:val="36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"/>
    <w:basedOn w:val="1"/>
    <w:link w:val="30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10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21">
    <w:name w:val="Strong"/>
    <w:basedOn w:val="20"/>
    <w:qFormat/>
    <w:uiPriority w:val="99"/>
    <w:rPr>
      <w:b/>
    </w:rPr>
  </w:style>
  <w:style w:type="character" w:styleId="22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24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5">
    <w:name w:val="Header Char"/>
    <w:basedOn w:val="20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6">
    <w:name w:val="页眉 Char"/>
    <w:link w:val="13"/>
    <w:semiHidden/>
    <w:qFormat/>
    <w:locked/>
    <w:uiPriority w:val="99"/>
    <w:rPr>
      <w:sz w:val="18"/>
    </w:rPr>
  </w:style>
  <w:style w:type="character" w:customStyle="1" w:styleId="27">
    <w:name w:val="Footer Char"/>
    <w:basedOn w:val="20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8">
    <w:name w:val="页脚 Char"/>
    <w:link w:val="12"/>
    <w:qFormat/>
    <w:locked/>
    <w:uiPriority w:val="99"/>
    <w:rPr>
      <w:sz w:val="18"/>
    </w:rPr>
  </w:style>
  <w:style w:type="character" w:customStyle="1" w:styleId="29">
    <w:name w:val="Body Text Char"/>
    <w:basedOn w:val="20"/>
    <w:semiHidden/>
    <w:qFormat/>
    <w:uiPriority w:val="99"/>
    <w:rPr>
      <w:rFonts w:ascii="Times New Roman" w:hAnsi="Times New Roman"/>
      <w:szCs w:val="24"/>
    </w:rPr>
  </w:style>
  <w:style w:type="character" w:customStyle="1" w:styleId="30">
    <w:name w:val="正文文本 Char"/>
    <w:link w:val="8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3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标题 1 Char"/>
    <w:basedOn w:val="20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4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批注框文本 Char"/>
    <w:basedOn w:val="20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7">
    <w:name w:val="标题 3 Char"/>
    <w:basedOn w:val="20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9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2</Pages>
  <Words>1044</Words>
  <Characters>1106</Characters>
  <Lines>61</Lines>
  <Paragraphs>17</Paragraphs>
  <TotalTime>18</TotalTime>
  <ScaleCrop>false</ScaleCrop>
  <LinksUpToDate>false</LinksUpToDate>
  <CharactersWithSpaces>1114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2020-08-05T09:49:00Z</dcterms:created>
  <dc:creator>曹颖</dc:creator>
  <cp:lastModifiedBy>QX-ZFB-0032</cp:lastModifiedBy>
  <cp:lastPrinted>2023-09-21T17:16:00Z</cp:lastPrinted>
  <dcterms:modified xsi:type="dcterms:W3CDTF">2025-12-18T10:04:38Z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06D43CB630F5CA7036614369B7A6D0CD_43</vt:lpwstr>
  </property>
  <property fmtid="{D5CDD505-2E9C-101B-9397-08002B2CF9AE}" pid="4" name="KSOTemplateDocerSaveRecord">
    <vt:lpwstr>eyJoZGlkIjoiMDljYzgxZGViOTQzYjQ1MWQ5OThjZGJkMDQzYWQ5NzAiLCJ1c2VySWQiOiI4NTg5MDkzNDEifQ==</vt:lpwstr>
  </property>
</Properties>
</file>