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360" w:type="dxa"/>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FFFFFF"/>
        <w:tblLayout w:type="autofit"/>
        <w:tblCellMar>
          <w:top w:w="0" w:type="dxa"/>
          <w:left w:w="0" w:type="dxa"/>
          <w:bottom w:w="0" w:type="dxa"/>
          <w:right w:w="0" w:type="dxa"/>
        </w:tblCellMar>
      </w:tblPr>
      <w:tblGrid>
        <w:gridCol w:w="1214"/>
        <w:gridCol w:w="1585"/>
        <w:gridCol w:w="1914"/>
        <w:gridCol w:w="1770"/>
        <w:gridCol w:w="1215"/>
        <w:gridCol w:w="1215"/>
        <w:gridCol w:w="1215"/>
        <w:gridCol w:w="1215"/>
        <w:gridCol w:w="1215"/>
        <w:gridCol w:w="1802"/>
      </w:tblGrid>
      <w:tr w14:paraId="1529BAB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FFFFFF"/>
          <w:tblCellMar>
            <w:top w:w="0" w:type="dxa"/>
            <w:left w:w="0" w:type="dxa"/>
            <w:bottom w:w="0" w:type="dxa"/>
            <w:right w:w="0" w:type="dxa"/>
          </w:tblCellMar>
        </w:tblPrEx>
        <w:trPr>
          <w:trHeight w:val="637" w:hRule="atLeast"/>
          <w:jc w:val="center"/>
        </w:trPr>
        <w:tc>
          <w:tcPr>
            <w:tcW w:w="14360"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14:paraId="2305BA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eastAsia" w:ascii="黑体" w:hAnsi="宋体" w:eastAsia="黑体" w:cs="黑体"/>
                <w:b/>
                <w:bCs/>
                <w:i w:val="0"/>
                <w:iCs w:val="0"/>
                <w:caps w:val="0"/>
                <w:color w:val="000000"/>
                <w:spacing w:val="0"/>
                <w:kern w:val="0"/>
                <w:sz w:val="36"/>
                <w:szCs w:val="36"/>
                <w:lang w:val="en-US" w:eastAsia="zh-CN" w:bidi="ar"/>
              </w:rPr>
              <w:t>渠县</w:t>
            </w:r>
            <w:r>
              <w:rPr>
                <w:rFonts w:ascii="黑体" w:hAnsi="宋体" w:eastAsia="黑体" w:cs="黑体"/>
                <w:b/>
                <w:bCs/>
                <w:i w:val="0"/>
                <w:iCs w:val="0"/>
                <w:caps w:val="0"/>
                <w:color w:val="000000"/>
                <w:spacing w:val="0"/>
                <w:kern w:val="0"/>
                <w:sz w:val="36"/>
                <w:szCs w:val="36"/>
                <w:lang w:val="en-US" w:eastAsia="zh-CN" w:bidi="ar"/>
              </w:rPr>
              <w:t>教育局政府信息主动公开基本目录</w:t>
            </w:r>
          </w:p>
        </w:tc>
      </w:tr>
      <w:tr w14:paraId="67113B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1471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b/>
                <w:bCs/>
                <w:i w:val="0"/>
                <w:iCs w:val="0"/>
                <w:caps w:val="0"/>
                <w:color w:val="000000"/>
                <w:spacing w:val="0"/>
                <w:kern w:val="0"/>
                <w:sz w:val="24"/>
                <w:szCs w:val="24"/>
                <w:lang w:val="en-US" w:eastAsia="zh-CN" w:bidi="ar"/>
              </w:rPr>
              <w:t>事项类别</w:t>
            </w: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2E26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b/>
                <w:bCs/>
                <w:i w:val="0"/>
                <w:iCs w:val="0"/>
                <w:caps w:val="0"/>
                <w:color w:val="000000"/>
                <w:spacing w:val="0"/>
                <w:kern w:val="0"/>
                <w:sz w:val="24"/>
                <w:szCs w:val="24"/>
                <w:lang w:val="en-US" w:eastAsia="zh-CN" w:bidi="ar"/>
              </w:rPr>
              <w:t>事项名称</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7F9E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b/>
                <w:bCs/>
                <w:i w:val="0"/>
                <w:iCs w:val="0"/>
                <w:caps w:val="0"/>
                <w:color w:val="000000"/>
                <w:spacing w:val="0"/>
                <w:kern w:val="0"/>
                <w:sz w:val="24"/>
                <w:szCs w:val="24"/>
                <w:lang w:val="en-US" w:eastAsia="zh-CN" w:bidi="ar"/>
              </w:rPr>
              <w:t>公开内容</w:t>
            </w:r>
          </w:p>
        </w:tc>
        <w:tc>
          <w:tcPr>
            <w:tcW w:w="1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EB17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b/>
                <w:bCs/>
                <w:i w:val="0"/>
                <w:iCs w:val="0"/>
                <w:caps w:val="0"/>
                <w:color w:val="000000"/>
                <w:spacing w:val="0"/>
                <w:kern w:val="0"/>
                <w:sz w:val="24"/>
                <w:szCs w:val="24"/>
                <w:lang w:val="en-US" w:eastAsia="zh-CN" w:bidi="ar"/>
              </w:rPr>
              <w:t>公开依据</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0D73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b/>
                <w:bCs/>
                <w:i w:val="0"/>
                <w:iCs w:val="0"/>
                <w:caps w:val="0"/>
                <w:color w:val="000000"/>
                <w:spacing w:val="0"/>
                <w:kern w:val="0"/>
                <w:sz w:val="24"/>
                <w:szCs w:val="24"/>
                <w:lang w:val="en-US" w:eastAsia="zh-CN" w:bidi="ar"/>
              </w:rPr>
              <w:t>公开主体</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00BC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b/>
                <w:bCs/>
                <w:i w:val="0"/>
                <w:iCs w:val="0"/>
                <w:caps w:val="0"/>
                <w:color w:val="000000"/>
                <w:spacing w:val="0"/>
                <w:kern w:val="0"/>
                <w:sz w:val="24"/>
                <w:szCs w:val="24"/>
                <w:lang w:val="en-US" w:eastAsia="zh-CN" w:bidi="ar"/>
              </w:rPr>
              <w:t>公开时限</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1D0A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b/>
                <w:bCs/>
                <w:i w:val="0"/>
                <w:iCs w:val="0"/>
                <w:caps w:val="0"/>
                <w:color w:val="000000"/>
                <w:spacing w:val="0"/>
                <w:kern w:val="0"/>
                <w:sz w:val="24"/>
                <w:szCs w:val="24"/>
                <w:lang w:val="en-US" w:eastAsia="zh-CN" w:bidi="ar"/>
              </w:rPr>
              <w:t>公开渠道</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FBA5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b/>
                <w:bCs/>
                <w:i w:val="0"/>
                <w:iCs w:val="0"/>
                <w:caps w:val="0"/>
                <w:color w:val="000000"/>
                <w:spacing w:val="0"/>
                <w:kern w:val="0"/>
                <w:sz w:val="24"/>
                <w:szCs w:val="24"/>
                <w:lang w:val="en-US" w:eastAsia="zh-CN" w:bidi="ar"/>
              </w:rPr>
              <w:t>公开形式</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5A89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b/>
                <w:bCs/>
                <w:i w:val="0"/>
                <w:iCs w:val="0"/>
                <w:caps w:val="0"/>
                <w:color w:val="000000"/>
                <w:spacing w:val="0"/>
                <w:kern w:val="0"/>
                <w:sz w:val="24"/>
                <w:szCs w:val="24"/>
                <w:lang w:val="en-US" w:eastAsia="zh-CN" w:bidi="ar"/>
              </w:rPr>
              <w:t>公开对象</w:t>
            </w: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945F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b/>
                <w:bCs/>
                <w:i w:val="0"/>
                <w:iCs w:val="0"/>
                <w:caps w:val="0"/>
                <w:color w:val="000000"/>
                <w:spacing w:val="0"/>
                <w:kern w:val="0"/>
                <w:sz w:val="24"/>
                <w:szCs w:val="24"/>
                <w:lang w:val="en-US" w:eastAsia="zh-CN" w:bidi="ar"/>
              </w:rPr>
              <w:t>咨询及监督电话</w:t>
            </w:r>
          </w:p>
        </w:tc>
      </w:tr>
      <w:tr w14:paraId="583E7B7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6B5D9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机构信息</w:t>
            </w: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5837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机构概况</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A2CA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机构名称、办公地址、办公电话、通信地址、邮政编码</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95C75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《中华人民共和国政府信息公开条例》（国务院令第711号）、三定方案</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91C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办公室</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0004F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信息形成或者变更之日起5个工作日内公开</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32D0A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■政府网站</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FDAD0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■全文发布</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593E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社会</w:t>
            </w: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DFCA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64FB741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A631C6">
            <w:pPr>
              <w:rPr>
                <w:rFonts w:hint="eastAsia" w:ascii="微软雅黑" w:hAnsi="微软雅黑" w:eastAsia="微软雅黑" w:cs="微软雅黑"/>
                <w:i w:val="0"/>
                <w:iCs w:val="0"/>
                <w:caps w:val="0"/>
                <w:color w:val="000000"/>
                <w:spacing w:val="0"/>
                <w:sz w:val="24"/>
                <w:szCs w:val="24"/>
              </w:rPr>
            </w:pP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10E2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机构职能</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4C0F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依据“三定”方案及职责调整情况确定的本部门最新法定职能</w:t>
            </w: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725356">
            <w:pPr>
              <w:rPr>
                <w:rFonts w:hint="eastAsia" w:ascii="微软雅黑" w:hAnsi="微软雅黑" w:eastAsia="微软雅黑" w:cs="微软雅黑"/>
                <w:i w:val="0"/>
                <w:iCs w:val="0"/>
                <w:caps w:val="0"/>
                <w:color w:val="000000"/>
                <w:spacing w:val="0"/>
                <w:sz w:val="24"/>
                <w:szCs w:val="24"/>
              </w:rPr>
            </w:pP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FF91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人事股</w:t>
            </w: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7C3FA0">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3E81FC">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5CFAC2">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637460">
            <w:pPr>
              <w:rPr>
                <w:rFonts w:hint="eastAsia" w:ascii="微软雅黑" w:hAnsi="微软雅黑" w:eastAsia="微软雅黑" w:cs="微软雅黑"/>
                <w:i w:val="0"/>
                <w:iCs w:val="0"/>
                <w:caps w:val="0"/>
                <w:color w:val="000000"/>
                <w:spacing w:val="0"/>
                <w:sz w:val="24"/>
                <w:szCs w:val="24"/>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780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5C8BB06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73D3C7">
            <w:pPr>
              <w:rPr>
                <w:rFonts w:hint="eastAsia" w:ascii="微软雅黑" w:hAnsi="微软雅黑" w:eastAsia="微软雅黑" w:cs="微软雅黑"/>
                <w:i w:val="0"/>
                <w:iCs w:val="0"/>
                <w:caps w:val="0"/>
                <w:color w:val="000000"/>
                <w:spacing w:val="0"/>
                <w:sz w:val="24"/>
                <w:szCs w:val="24"/>
              </w:rPr>
            </w:pP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D2AC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领导分工</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00C4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领导姓名、职务、工作分工、标准工作照（近期1寸彩色浅底免冠照片）</w:t>
            </w: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2C2E8F">
            <w:pPr>
              <w:rPr>
                <w:rFonts w:hint="eastAsia" w:ascii="微软雅黑" w:hAnsi="微软雅黑" w:eastAsia="微软雅黑" w:cs="微软雅黑"/>
                <w:i w:val="0"/>
                <w:iCs w:val="0"/>
                <w:caps w:val="0"/>
                <w:color w:val="000000"/>
                <w:spacing w:val="0"/>
                <w:sz w:val="24"/>
                <w:szCs w:val="24"/>
              </w:rPr>
            </w:pP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3D3D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办公室</w:t>
            </w: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BFE6F7">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F9F602">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372964">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25CDC5B">
            <w:pPr>
              <w:rPr>
                <w:rFonts w:hint="eastAsia" w:ascii="微软雅黑" w:hAnsi="微软雅黑" w:eastAsia="微软雅黑" w:cs="微软雅黑"/>
                <w:i w:val="0"/>
                <w:iCs w:val="0"/>
                <w:caps w:val="0"/>
                <w:color w:val="000000"/>
                <w:spacing w:val="0"/>
                <w:sz w:val="24"/>
                <w:szCs w:val="24"/>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66E4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5E0856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E153E4">
            <w:pPr>
              <w:rPr>
                <w:rFonts w:hint="eastAsia" w:ascii="微软雅黑" w:hAnsi="微软雅黑" w:eastAsia="微软雅黑" w:cs="微软雅黑"/>
                <w:i w:val="0"/>
                <w:iCs w:val="0"/>
                <w:caps w:val="0"/>
                <w:color w:val="000000"/>
                <w:spacing w:val="0"/>
                <w:sz w:val="24"/>
                <w:szCs w:val="24"/>
              </w:rPr>
            </w:pP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0F56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内设机构</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36DB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内设机构名称、职责、办公电话</w:t>
            </w: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06960E6">
            <w:pPr>
              <w:rPr>
                <w:rFonts w:hint="eastAsia" w:ascii="微软雅黑" w:hAnsi="微软雅黑" w:eastAsia="微软雅黑" w:cs="微软雅黑"/>
                <w:i w:val="0"/>
                <w:iCs w:val="0"/>
                <w:caps w:val="0"/>
                <w:color w:val="000000"/>
                <w:spacing w:val="0"/>
                <w:sz w:val="24"/>
                <w:szCs w:val="24"/>
              </w:rPr>
            </w:pP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8C0FD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人事股</w:t>
            </w: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17C505">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022351">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A37E1B">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CF8E74B">
            <w:pPr>
              <w:rPr>
                <w:rFonts w:hint="eastAsia" w:ascii="微软雅黑" w:hAnsi="微软雅黑" w:eastAsia="微软雅黑" w:cs="微软雅黑"/>
                <w:i w:val="0"/>
                <w:iCs w:val="0"/>
                <w:caps w:val="0"/>
                <w:color w:val="000000"/>
                <w:spacing w:val="0"/>
                <w:sz w:val="24"/>
                <w:szCs w:val="24"/>
              </w:rPr>
            </w:pPr>
          </w:p>
        </w:tc>
        <w:tc>
          <w:tcPr>
            <w:tcW w:w="1802"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3635B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7D9C81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7861BB">
            <w:pPr>
              <w:rPr>
                <w:rFonts w:hint="eastAsia" w:ascii="微软雅黑" w:hAnsi="微软雅黑" w:eastAsia="微软雅黑" w:cs="微软雅黑"/>
                <w:i w:val="0"/>
                <w:iCs w:val="0"/>
                <w:caps w:val="0"/>
                <w:color w:val="000000"/>
                <w:spacing w:val="0"/>
                <w:sz w:val="24"/>
                <w:szCs w:val="24"/>
              </w:rPr>
            </w:pP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C922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直属事业单位</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1F1E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直属事业单位名称</w:t>
            </w: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E72FF4">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622F6F7">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F73116">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6D28E1">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72396F">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5DE0213">
            <w:pPr>
              <w:rPr>
                <w:rFonts w:hint="eastAsia" w:ascii="微软雅黑" w:hAnsi="微软雅黑" w:eastAsia="微软雅黑" w:cs="微软雅黑"/>
                <w:i w:val="0"/>
                <w:iCs w:val="0"/>
                <w:caps w:val="0"/>
                <w:color w:val="000000"/>
                <w:spacing w:val="0"/>
                <w:sz w:val="24"/>
                <w:szCs w:val="24"/>
              </w:rPr>
            </w:pPr>
          </w:p>
        </w:tc>
        <w:tc>
          <w:tcPr>
            <w:tcW w:w="180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F3C4347">
            <w:pPr>
              <w:rPr>
                <w:rFonts w:hint="eastAsia" w:ascii="微软雅黑" w:hAnsi="微软雅黑" w:eastAsia="微软雅黑" w:cs="微软雅黑"/>
                <w:i w:val="0"/>
                <w:iCs w:val="0"/>
                <w:caps w:val="0"/>
                <w:color w:val="000000"/>
                <w:spacing w:val="0"/>
                <w:sz w:val="24"/>
                <w:szCs w:val="24"/>
              </w:rPr>
            </w:pPr>
          </w:p>
        </w:tc>
      </w:tr>
      <w:tr w14:paraId="1FF838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BCC85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政策法规</w:t>
            </w: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BD4A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法律、法规</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9821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国家有关教育、职业教育、义务教育、民办教育、教师、国家通用语言文字、教师资格、教育督导、校车安全等法律、法规和全省有关职业教育、义务教育、民办教育、教师、教育督导等地方性法规</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2B621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《中华人民共和国政府信息公开条例》（国务院令第711号）、《四川省行政规范性文件管理办法》（省政府令第327号）</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89E6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法规股，</w:t>
            </w:r>
            <w:r>
              <w:rPr>
                <w:rFonts w:ascii="黑体" w:hAnsi="宋体" w:eastAsia="黑体" w:cs="黑体"/>
                <w:i w:val="0"/>
                <w:iCs w:val="0"/>
                <w:caps w:val="0"/>
                <w:color w:val="000000"/>
                <w:spacing w:val="0"/>
                <w:kern w:val="0"/>
                <w:sz w:val="24"/>
                <w:szCs w:val="24"/>
                <w:lang w:val="en-US" w:eastAsia="zh-CN" w:bidi="ar"/>
              </w:rPr>
              <w:t>相关责任股室</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8F1C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信息或信息形成（变更）5个工作日内</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EEAB5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■政府网站</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4041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■全文发布</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AAECA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社会</w:t>
            </w: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69A5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1FC467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27DC806">
            <w:pPr>
              <w:rPr>
                <w:rFonts w:hint="eastAsia" w:ascii="微软雅黑" w:hAnsi="微软雅黑" w:eastAsia="微软雅黑" w:cs="微软雅黑"/>
                <w:i w:val="0"/>
                <w:iCs w:val="0"/>
                <w:caps w:val="0"/>
                <w:color w:val="000000"/>
                <w:spacing w:val="0"/>
                <w:sz w:val="24"/>
                <w:szCs w:val="24"/>
              </w:rPr>
            </w:pP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107C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部门和地方政府规章</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F211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教育部国家教育考试违规处理、教师资格条例实施办法、学校体育工作、学校卫生工作、幼儿园管理、学生伤害事故处理和省政府有关校车安全、国家通用语言文字等规章</w:t>
            </w: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5E2F655">
            <w:pPr>
              <w:rPr>
                <w:rFonts w:hint="eastAsia" w:ascii="微软雅黑" w:hAnsi="微软雅黑" w:eastAsia="微软雅黑" w:cs="微软雅黑"/>
                <w:i w:val="0"/>
                <w:iCs w:val="0"/>
                <w:caps w:val="0"/>
                <w:color w:val="000000"/>
                <w:spacing w:val="0"/>
                <w:sz w:val="24"/>
                <w:szCs w:val="24"/>
              </w:rPr>
            </w:pP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C0E2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法规股</w:t>
            </w:r>
            <w:r>
              <w:rPr>
                <w:rFonts w:ascii="黑体" w:hAnsi="宋体" w:eastAsia="黑体" w:cs="黑体"/>
                <w:i w:val="0"/>
                <w:iCs w:val="0"/>
                <w:caps w:val="0"/>
                <w:color w:val="000000"/>
                <w:spacing w:val="0"/>
                <w:kern w:val="0"/>
                <w:sz w:val="24"/>
                <w:szCs w:val="24"/>
                <w:lang w:val="en-US" w:eastAsia="zh-CN" w:bidi="ar"/>
              </w:rPr>
              <w:t>、安办、</w:t>
            </w:r>
            <w:r>
              <w:rPr>
                <w:rFonts w:hint="eastAsia" w:ascii="黑体" w:hAnsi="宋体" w:eastAsia="黑体" w:cs="黑体"/>
                <w:i w:val="0"/>
                <w:iCs w:val="0"/>
                <w:caps w:val="0"/>
                <w:color w:val="000000"/>
                <w:spacing w:val="0"/>
                <w:kern w:val="0"/>
                <w:sz w:val="24"/>
                <w:szCs w:val="24"/>
                <w:lang w:val="en-US" w:eastAsia="zh-CN" w:bidi="ar"/>
              </w:rPr>
              <w:t>基教</w:t>
            </w:r>
            <w:r>
              <w:rPr>
                <w:rFonts w:ascii="黑体" w:hAnsi="宋体" w:eastAsia="黑体" w:cs="黑体"/>
                <w:i w:val="0"/>
                <w:iCs w:val="0"/>
                <w:caps w:val="0"/>
                <w:color w:val="000000"/>
                <w:spacing w:val="0"/>
                <w:kern w:val="0"/>
                <w:sz w:val="24"/>
                <w:szCs w:val="24"/>
                <w:lang w:val="en-US" w:eastAsia="zh-CN" w:bidi="ar"/>
              </w:rPr>
              <w:t>股、招办</w:t>
            </w: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D2EE25">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DCDCC6">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DB28B5">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26D2F59">
            <w:pPr>
              <w:rPr>
                <w:rFonts w:hint="eastAsia" w:ascii="微软雅黑" w:hAnsi="微软雅黑" w:eastAsia="微软雅黑" w:cs="微软雅黑"/>
                <w:i w:val="0"/>
                <w:iCs w:val="0"/>
                <w:caps w:val="0"/>
                <w:color w:val="000000"/>
                <w:spacing w:val="0"/>
                <w:sz w:val="24"/>
                <w:szCs w:val="24"/>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41DD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006CD7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BDEC5AC">
            <w:pPr>
              <w:rPr>
                <w:rFonts w:hint="eastAsia" w:ascii="微软雅黑" w:hAnsi="微软雅黑" w:eastAsia="微软雅黑" w:cs="微软雅黑"/>
                <w:i w:val="0"/>
                <w:iCs w:val="0"/>
                <w:caps w:val="0"/>
                <w:color w:val="000000"/>
                <w:spacing w:val="0"/>
                <w:sz w:val="24"/>
                <w:szCs w:val="24"/>
              </w:rPr>
            </w:pP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4940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其他政策文件</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701F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教育局以</w:t>
            </w:r>
            <w:r>
              <w:rPr>
                <w:rFonts w:hint="eastAsia" w:ascii="黑体" w:hAnsi="宋体" w:eastAsia="黑体" w:cs="黑体"/>
                <w:i w:val="0"/>
                <w:iCs w:val="0"/>
                <w:caps w:val="0"/>
                <w:color w:val="000000"/>
                <w:spacing w:val="0"/>
                <w:kern w:val="0"/>
                <w:sz w:val="24"/>
                <w:szCs w:val="24"/>
                <w:lang w:val="en-US" w:eastAsia="zh-CN" w:bidi="ar"/>
              </w:rPr>
              <w:t>县</w:t>
            </w:r>
            <w:r>
              <w:rPr>
                <w:rFonts w:ascii="黑体" w:hAnsi="宋体" w:eastAsia="黑体" w:cs="黑体"/>
                <w:i w:val="0"/>
                <w:iCs w:val="0"/>
                <w:caps w:val="0"/>
                <w:color w:val="000000"/>
                <w:spacing w:val="0"/>
                <w:kern w:val="0"/>
                <w:sz w:val="24"/>
                <w:szCs w:val="24"/>
                <w:lang w:val="en-US" w:eastAsia="zh-CN" w:bidi="ar"/>
              </w:rPr>
              <w:t>委、</w:t>
            </w:r>
            <w:r>
              <w:rPr>
                <w:rFonts w:hint="eastAsia" w:ascii="黑体" w:hAnsi="宋体" w:eastAsia="黑体" w:cs="黑体"/>
                <w:i w:val="0"/>
                <w:iCs w:val="0"/>
                <w:caps w:val="0"/>
                <w:color w:val="000000"/>
                <w:spacing w:val="0"/>
                <w:kern w:val="0"/>
                <w:sz w:val="24"/>
                <w:szCs w:val="24"/>
                <w:lang w:val="en-US" w:eastAsia="zh-CN" w:bidi="ar"/>
              </w:rPr>
              <w:t>县</w:t>
            </w:r>
            <w:r>
              <w:rPr>
                <w:rFonts w:ascii="黑体" w:hAnsi="宋体" w:eastAsia="黑体" w:cs="黑体"/>
                <w:i w:val="0"/>
                <w:iCs w:val="0"/>
                <w:caps w:val="0"/>
                <w:color w:val="000000"/>
                <w:spacing w:val="0"/>
                <w:kern w:val="0"/>
                <w:sz w:val="24"/>
                <w:szCs w:val="24"/>
                <w:lang w:val="en-US" w:eastAsia="zh-CN" w:bidi="ar"/>
              </w:rPr>
              <w:t>政府名义制定或教育局制定的规范性文件、政策</w:t>
            </w: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14A5C0">
            <w:pPr>
              <w:rPr>
                <w:rFonts w:hint="eastAsia" w:ascii="微软雅黑" w:hAnsi="微软雅黑" w:eastAsia="微软雅黑" w:cs="微软雅黑"/>
                <w:i w:val="0"/>
                <w:iCs w:val="0"/>
                <w:caps w:val="0"/>
                <w:color w:val="000000"/>
                <w:spacing w:val="0"/>
                <w:sz w:val="24"/>
                <w:szCs w:val="24"/>
              </w:rPr>
            </w:pP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50BF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法规</w:t>
            </w:r>
            <w:r>
              <w:rPr>
                <w:rFonts w:ascii="黑体" w:hAnsi="宋体" w:eastAsia="黑体" w:cs="黑体"/>
                <w:i w:val="0"/>
                <w:iCs w:val="0"/>
                <w:caps w:val="0"/>
                <w:color w:val="000000"/>
                <w:spacing w:val="0"/>
                <w:kern w:val="0"/>
                <w:sz w:val="24"/>
                <w:szCs w:val="24"/>
                <w:lang w:val="en-US" w:eastAsia="zh-CN" w:bidi="ar"/>
              </w:rPr>
              <w:t>股、相关股室</w:t>
            </w: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404490">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5C09E0">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4FAE0C">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AEC5EE">
            <w:pPr>
              <w:rPr>
                <w:rFonts w:hint="eastAsia" w:ascii="微软雅黑" w:hAnsi="微软雅黑" w:eastAsia="微软雅黑" w:cs="微软雅黑"/>
                <w:i w:val="0"/>
                <w:iCs w:val="0"/>
                <w:caps w:val="0"/>
                <w:color w:val="000000"/>
                <w:spacing w:val="0"/>
                <w:sz w:val="24"/>
                <w:szCs w:val="24"/>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336D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741F6B4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6" w:hRule="atLeast"/>
          <w:jc w:val="center"/>
        </w:trPr>
        <w:tc>
          <w:tcPr>
            <w:tcW w:w="121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1905B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重点工作</w:t>
            </w:r>
          </w:p>
        </w:tc>
        <w:tc>
          <w:tcPr>
            <w:tcW w:w="1585" w:type="dxa"/>
            <w:tcBorders>
              <w:top w:val="single" w:color="000000" w:sz="8" w:space="0"/>
              <w:left w:val="single" w:color="000000" w:sz="8" w:space="0"/>
              <w:right w:val="single" w:color="000000" w:sz="8" w:space="0"/>
            </w:tcBorders>
            <w:shd w:val="clear" w:color="auto" w:fill="FFFFFF"/>
            <w:vAlign w:val="center"/>
          </w:tcPr>
          <w:p w14:paraId="7E182D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公开年报</w:t>
            </w:r>
          </w:p>
        </w:tc>
        <w:tc>
          <w:tcPr>
            <w:tcW w:w="1914" w:type="dxa"/>
            <w:tcBorders>
              <w:top w:val="single" w:color="000000" w:sz="8" w:space="0"/>
              <w:left w:val="single" w:color="000000" w:sz="8" w:space="0"/>
              <w:right w:val="single" w:color="000000" w:sz="8" w:space="0"/>
            </w:tcBorders>
            <w:shd w:val="clear" w:color="auto" w:fill="FFFFFF"/>
            <w:vAlign w:val="center"/>
          </w:tcPr>
          <w:p w14:paraId="49B1C1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政务公开年度报告等信息</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5A35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《中华人民共和国政府信息公开条例》（国务院令第711号）</w:t>
            </w:r>
          </w:p>
        </w:tc>
        <w:tc>
          <w:tcPr>
            <w:tcW w:w="1215" w:type="dxa"/>
            <w:tcBorders>
              <w:top w:val="single" w:color="000000" w:sz="8" w:space="0"/>
              <w:left w:val="single" w:color="000000" w:sz="8" w:space="0"/>
              <w:right w:val="single" w:color="000000" w:sz="8" w:space="0"/>
            </w:tcBorders>
            <w:shd w:val="clear" w:color="auto" w:fill="FFFFFF"/>
            <w:vAlign w:val="center"/>
          </w:tcPr>
          <w:p w14:paraId="374743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办公室</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57194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信息形成（变更）5个工作日内</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B23BF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■政府网站</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91F86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■全文发布</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6BBFE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社会</w:t>
            </w: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16AD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1BA3BB4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45F37D">
            <w:pPr>
              <w:rPr>
                <w:rFonts w:hint="eastAsia" w:ascii="微软雅黑" w:hAnsi="微软雅黑" w:eastAsia="微软雅黑" w:cs="微软雅黑"/>
                <w:i w:val="0"/>
                <w:iCs w:val="0"/>
                <w:caps w:val="0"/>
                <w:color w:val="000000"/>
                <w:spacing w:val="0"/>
                <w:sz w:val="24"/>
                <w:szCs w:val="24"/>
              </w:rPr>
            </w:pP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A4D3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规划计划</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7FDB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教育事业发展战略、中长期规划、年度计划</w:t>
            </w: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5A87A7">
            <w:pPr>
              <w:rPr>
                <w:rFonts w:hint="eastAsia" w:ascii="微软雅黑" w:hAnsi="微软雅黑" w:eastAsia="微软雅黑" w:cs="微软雅黑"/>
                <w:i w:val="0"/>
                <w:iCs w:val="0"/>
                <w:caps w:val="0"/>
                <w:color w:val="000000"/>
                <w:spacing w:val="0"/>
                <w:sz w:val="24"/>
                <w:szCs w:val="24"/>
              </w:rPr>
            </w:pP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821B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黑体" w:hAnsi="宋体" w:eastAsia="黑体" w:cs="黑体"/>
                <w:i w:val="0"/>
                <w:iCs w:val="0"/>
                <w:caps w:val="0"/>
                <w:color w:val="000000"/>
                <w:spacing w:val="0"/>
                <w:kern w:val="0"/>
                <w:sz w:val="24"/>
                <w:szCs w:val="24"/>
                <w:lang w:val="en-US" w:eastAsia="zh-CN" w:bidi="ar"/>
              </w:rPr>
            </w:pPr>
            <w:r>
              <w:rPr>
                <w:rFonts w:hint="eastAsia" w:ascii="黑体" w:hAnsi="宋体" w:eastAsia="黑体" w:cs="黑体"/>
                <w:i w:val="0"/>
                <w:iCs w:val="0"/>
                <w:caps w:val="0"/>
                <w:color w:val="000000"/>
                <w:spacing w:val="0"/>
                <w:kern w:val="0"/>
                <w:sz w:val="24"/>
                <w:szCs w:val="24"/>
                <w:lang w:val="en-US" w:eastAsia="zh-CN" w:bidi="ar"/>
              </w:rPr>
              <w:t>基建股</w:t>
            </w:r>
          </w:p>
          <w:p w14:paraId="6E1C6C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Theme="minorEastAsia"/>
                <w:sz w:val="24"/>
                <w:szCs w:val="24"/>
                <w:lang w:val="en-US" w:eastAsia="zh-CN"/>
              </w:rPr>
            </w:pPr>
            <w:r>
              <w:rPr>
                <w:rFonts w:hint="eastAsia" w:ascii="黑体" w:hAnsi="宋体" w:eastAsia="黑体" w:cs="黑体"/>
                <w:i w:val="0"/>
                <w:iCs w:val="0"/>
                <w:caps w:val="0"/>
                <w:color w:val="000000"/>
                <w:spacing w:val="0"/>
                <w:kern w:val="0"/>
                <w:sz w:val="24"/>
                <w:szCs w:val="24"/>
                <w:lang w:val="en-US" w:eastAsia="zh-CN" w:bidi="ar"/>
              </w:rPr>
              <w:t>办公室</w:t>
            </w: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86181CE">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F692FD">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E9E50C">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29D1BB">
            <w:pPr>
              <w:rPr>
                <w:rFonts w:hint="eastAsia" w:ascii="微软雅黑" w:hAnsi="微软雅黑" w:eastAsia="微软雅黑" w:cs="微软雅黑"/>
                <w:i w:val="0"/>
                <w:iCs w:val="0"/>
                <w:caps w:val="0"/>
                <w:color w:val="000000"/>
                <w:spacing w:val="0"/>
                <w:sz w:val="24"/>
                <w:szCs w:val="24"/>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187F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2B1BE99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0C2EB3">
            <w:pPr>
              <w:rPr>
                <w:rFonts w:hint="eastAsia" w:ascii="微软雅黑" w:hAnsi="微软雅黑" w:eastAsia="微软雅黑" w:cs="微软雅黑"/>
                <w:i w:val="0"/>
                <w:iCs w:val="0"/>
                <w:caps w:val="0"/>
                <w:color w:val="000000"/>
                <w:spacing w:val="0"/>
                <w:sz w:val="24"/>
                <w:szCs w:val="24"/>
              </w:rPr>
            </w:pP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C1DB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资金预决算、重大项目建设</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4D7A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财政预决算、资金管理、项目建设</w:t>
            </w: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A45205">
            <w:pPr>
              <w:rPr>
                <w:rFonts w:hint="eastAsia" w:ascii="微软雅黑" w:hAnsi="微软雅黑" w:eastAsia="微软雅黑" w:cs="微软雅黑"/>
                <w:i w:val="0"/>
                <w:iCs w:val="0"/>
                <w:caps w:val="0"/>
                <w:color w:val="000000"/>
                <w:spacing w:val="0"/>
                <w:sz w:val="24"/>
                <w:szCs w:val="24"/>
              </w:rPr>
            </w:pP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C653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黑体" w:hAnsi="宋体" w:eastAsia="黑体" w:cs="黑体"/>
                <w:i w:val="0"/>
                <w:iCs w:val="0"/>
                <w:caps w:val="0"/>
                <w:color w:val="000000"/>
                <w:spacing w:val="0"/>
                <w:kern w:val="0"/>
                <w:sz w:val="24"/>
                <w:szCs w:val="24"/>
                <w:lang w:val="en-US" w:eastAsia="zh-CN" w:bidi="ar"/>
              </w:rPr>
            </w:pPr>
            <w:r>
              <w:rPr>
                <w:rFonts w:ascii="黑体" w:hAnsi="宋体" w:eastAsia="黑体" w:cs="黑体"/>
                <w:i w:val="0"/>
                <w:iCs w:val="0"/>
                <w:caps w:val="0"/>
                <w:color w:val="000000"/>
                <w:spacing w:val="0"/>
                <w:kern w:val="0"/>
                <w:sz w:val="24"/>
                <w:szCs w:val="24"/>
                <w:lang w:val="en-US" w:eastAsia="zh-CN" w:bidi="ar"/>
              </w:rPr>
              <w:t>财务股</w:t>
            </w:r>
          </w:p>
          <w:p w14:paraId="14E0B4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黑体" w:hAnsi="宋体" w:eastAsia="黑体" w:cs="黑体"/>
                <w:i w:val="0"/>
                <w:iCs w:val="0"/>
                <w:caps w:val="0"/>
                <w:color w:val="000000"/>
                <w:spacing w:val="0"/>
                <w:kern w:val="0"/>
                <w:sz w:val="24"/>
                <w:szCs w:val="24"/>
                <w:lang w:val="en-US" w:eastAsia="zh-CN" w:bidi="ar"/>
              </w:rPr>
            </w:pPr>
            <w:r>
              <w:rPr>
                <w:rFonts w:hint="eastAsia" w:ascii="黑体" w:hAnsi="宋体" w:eastAsia="黑体" w:cs="黑体"/>
                <w:i w:val="0"/>
                <w:iCs w:val="0"/>
                <w:caps w:val="0"/>
                <w:color w:val="000000"/>
                <w:spacing w:val="0"/>
                <w:kern w:val="0"/>
                <w:sz w:val="24"/>
                <w:szCs w:val="24"/>
                <w:lang w:val="en-US" w:eastAsia="zh-CN" w:bidi="ar"/>
              </w:rPr>
              <w:t>基建股</w:t>
            </w: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782DA5F">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7F55639">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5FC6E4">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2E63132">
            <w:pPr>
              <w:rPr>
                <w:rFonts w:hint="eastAsia" w:ascii="微软雅黑" w:hAnsi="微软雅黑" w:eastAsia="微软雅黑" w:cs="微软雅黑"/>
                <w:i w:val="0"/>
                <w:iCs w:val="0"/>
                <w:caps w:val="0"/>
                <w:color w:val="000000"/>
                <w:spacing w:val="0"/>
                <w:sz w:val="24"/>
                <w:szCs w:val="24"/>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5288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2A2032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66A2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行政处罚</w:t>
            </w: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0790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对教师违反国家义务教育法律法规相关规定的处罚；对受到剥夺政治权利或者故意犯罪受到有期徒刑以上刑事处罚的教师的处罚；对以欺骗方式取得资格或品行不良侮辱学生影响恶劣的教师的处罚</w:t>
            </w:r>
          </w:p>
        </w:tc>
        <w:tc>
          <w:tcPr>
            <w:tcW w:w="191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1EA89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权力类型、权力名称</w:t>
            </w:r>
            <w:r>
              <w:rPr>
                <w:rFonts w:hint="eastAsia" w:ascii="黑体" w:hAnsi="宋体" w:eastAsia="黑体" w:cs="黑体"/>
                <w:i w:val="0"/>
                <w:iCs w:val="0"/>
                <w:caps w:val="0"/>
                <w:color w:val="000000"/>
                <w:spacing w:val="0"/>
                <w:kern w:val="0"/>
                <w:sz w:val="24"/>
                <w:szCs w:val="24"/>
                <w:lang w:val="en-US" w:eastAsia="zh-CN" w:bidi="ar"/>
              </w:rPr>
              <w:t> </w:t>
            </w:r>
            <w:r>
              <w:rPr>
                <w:rFonts w:ascii="黑体" w:hAnsi="宋体" w:eastAsia="黑体" w:cs="黑体"/>
                <w:i w:val="0"/>
                <w:iCs w:val="0"/>
                <w:caps w:val="0"/>
                <w:color w:val="000000"/>
                <w:spacing w:val="0"/>
                <w:kern w:val="0"/>
                <w:sz w:val="24"/>
                <w:szCs w:val="24"/>
                <w:lang w:val="en-US" w:eastAsia="zh-CN" w:bidi="ar"/>
              </w:rPr>
              <w:t>、设立依据、责任主体、责任事项、追责情形、追责程序、监督电话以及本行政机关认为具有一定社会影响的行政处罚决定</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C7FAE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《中华人民共和国政府信息公开条例》（国务院令第711号）、</w:t>
            </w:r>
          </w:p>
          <w:p w14:paraId="0CC96E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《四川省行政权力指导清单（2018年本）》</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4338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黑体" w:hAnsi="宋体" w:eastAsia="黑体" w:cs="黑体"/>
                <w:i w:val="0"/>
                <w:iCs w:val="0"/>
                <w:caps w:val="0"/>
                <w:color w:val="000000"/>
                <w:spacing w:val="0"/>
                <w:kern w:val="0"/>
                <w:sz w:val="24"/>
                <w:szCs w:val="24"/>
                <w:lang w:val="en-US" w:eastAsia="zh-CN" w:bidi="ar"/>
              </w:rPr>
            </w:pPr>
            <w:r>
              <w:rPr>
                <w:rFonts w:hint="eastAsia" w:ascii="黑体" w:hAnsi="宋体" w:eastAsia="黑体" w:cs="黑体"/>
                <w:i w:val="0"/>
                <w:iCs w:val="0"/>
                <w:caps w:val="0"/>
                <w:color w:val="000000"/>
                <w:spacing w:val="0"/>
                <w:kern w:val="0"/>
                <w:sz w:val="24"/>
                <w:szCs w:val="24"/>
                <w:lang w:val="en-US" w:eastAsia="zh-CN" w:bidi="ar"/>
              </w:rPr>
              <w:t>法规股</w:t>
            </w:r>
          </w:p>
          <w:p w14:paraId="62A66A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人事股</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120EF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信息形成（变更）5个工作日内</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FC605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■政府网站</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9ED4AE">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40F6F4">
            <w:pPr>
              <w:rPr>
                <w:rFonts w:hint="eastAsia" w:ascii="微软雅黑" w:hAnsi="微软雅黑" w:eastAsia="微软雅黑" w:cs="微软雅黑"/>
                <w:i w:val="0"/>
                <w:iCs w:val="0"/>
                <w:caps w:val="0"/>
                <w:color w:val="000000"/>
                <w:spacing w:val="0"/>
                <w:sz w:val="24"/>
                <w:szCs w:val="24"/>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B9D0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2A87B11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D1C2471">
            <w:pPr>
              <w:rPr>
                <w:rFonts w:hint="eastAsia" w:ascii="微软雅黑" w:hAnsi="微软雅黑" w:eastAsia="微软雅黑" w:cs="微软雅黑"/>
                <w:i w:val="0"/>
                <w:iCs w:val="0"/>
                <w:caps w:val="0"/>
                <w:color w:val="000000"/>
                <w:spacing w:val="0"/>
                <w:sz w:val="24"/>
                <w:szCs w:val="24"/>
              </w:rPr>
            </w:pP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EDC0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对学校违反国家义务教育法律法规相关规定的处罚；对学校违反国家有关规定招收学生的处罚；对学校及其他教育机构禁止吸烟场所未按规定设置禁烟标识或违反规定设置吸烟器具的、个人在禁止吸烟的公共场所抽烟等行为的处罚；对国家机关工作人员参与或者变相参与教科书编写，以及教科书审查人员参与或者变相参与教科书编写的处罚；对民办学校管理混乱严重影响教育教学的处罚；对民办学校出资人违法违规获取回报的处罚；对民办学校办学条件不达标、实施违规违法办学行为、年度检查不合格或违反资产管理、招生等方面规定的处罚；对违反法律、法规和国家有关规定举办学校或其他教育机构的处罚；对单位或个人违反国家幼儿教育法律法规相关规定的处罚</w:t>
            </w:r>
          </w:p>
        </w:tc>
        <w:tc>
          <w:tcPr>
            <w:tcW w:w="19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DE0B8A">
            <w:pPr>
              <w:rPr>
                <w:rFonts w:hint="eastAsia" w:ascii="微软雅黑" w:hAnsi="微软雅黑" w:eastAsia="微软雅黑" w:cs="微软雅黑"/>
                <w:i w:val="0"/>
                <w:iCs w:val="0"/>
                <w:caps w:val="0"/>
                <w:color w:val="000000"/>
                <w:spacing w:val="0"/>
                <w:sz w:val="24"/>
                <w:szCs w:val="24"/>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879B0B">
            <w:pPr>
              <w:rPr>
                <w:rFonts w:hint="eastAsia" w:ascii="微软雅黑" w:hAnsi="微软雅黑" w:eastAsia="微软雅黑" w:cs="微软雅黑"/>
                <w:i w:val="0"/>
                <w:iCs w:val="0"/>
                <w:caps w:val="0"/>
                <w:color w:val="000000"/>
                <w:spacing w:val="0"/>
                <w:sz w:val="24"/>
                <w:szCs w:val="24"/>
              </w:rPr>
            </w:pP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A30E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基教</w:t>
            </w:r>
            <w:r>
              <w:rPr>
                <w:rFonts w:ascii="黑体" w:hAnsi="宋体" w:eastAsia="黑体" w:cs="黑体"/>
                <w:i w:val="0"/>
                <w:iCs w:val="0"/>
                <w:caps w:val="0"/>
                <w:color w:val="000000"/>
                <w:spacing w:val="0"/>
                <w:kern w:val="0"/>
                <w:sz w:val="24"/>
                <w:szCs w:val="24"/>
                <w:lang w:val="en-US" w:eastAsia="zh-CN" w:bidi="ar"/>
              </w:rPr>
              <w:t>股、</w:t>
            </w:r>
            <w:r>
              <w:rPr>
                <w:rFonts w:hint="eastAsia" w:ascii="黑体" w:hAnsi="宋体" w:eastAsia="黑体" w:cs="黑体"/>
                <w:i w:val="0"/>
                <w:iCs w:val="0"/>
                <w:caps w:val="0"/>
                <w:color w:val="000000"/>
                <w:spacing w:val="0"/>
                <w:kern w:val="0"/>
                <w:sz w:val="24"/>
                <w:szCs w:val="24"/>
                <w:lang w:val="en-US" w:eastAsia="zh-CN" w:bidi="ar"/>
              </w:rPr>
              <w:t>法规股、体卫艺股、</w:t>
            </w: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55A0FAC">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145160">
            <w:pPr>
              <w:rPr>
                <w:rFonts w:hint="eastAsia" w:ascii="微软雅黑" w:hAnsi="微软雅黑" w:eastAsia="微软雅黑" w:cs="微软雅黑"/>
                <w:i w:val="0"/>
                <w:iCs w:val="0"/>
                <w:caps w:val="0"/>
                <w:color w:val="000000"/>
                <w:spacing w:val="0"/>
                <w:sz w:val="24"/>
                <w:szCs w:val="24"/>
              </w:rPr>
            </w:pP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DE3C2B">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9DA7F1">
            <w:pPr>
              <w:rPr>
                <w:rFonts w:hint="eastAsia" w:ascii="微软雅黑" w:hAnsi="微软雅黑" w:eastAsia="微软雅黑" w:cs="微软雅黑"/>
                <w:i w:val="0"/>
                <w:iCs w:val="0"/>
                <w:caps w:val="0"/>
                <w:color w:val="000000"/>
                <w:spacing w:val="0"/>
                <w:sz w:val="24"/>
                <w:szCs w:val="24"/>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F3F5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4BA334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35A771">
            <w:pPr>
              <w:rPr>
                <w:rFonts w:hint="eastAsia" w:ascii="微软雅黑" w:hAnsi="微软雅黑" w:eastAsia="微软雅黑" w:cs="微软雅黑"/>
                <w:i w:val="0"/>
                <w:iCs w:val="0"/>
                <w:caps w:val="0"/>
                <w:color w:val="000000"/>
                <w:spacing w:val="0"/>
                <w:sz w:val="24"/>
                <w:szCs w:val="24"/>
              </w:rPr>
            </w:pP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C996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对参加教师资格考试有作弊行为或使用假教师资格证书的处罚；对学校和其他教育机构违法颁发学位、学历或者其他学业证书行为的处罚</w:t>
            </w:r>
          </w:p>
        </w:tc>
        <w:tc>
          <w:tcPr>
            <w:tcW w:w="19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F4BED50">
            <w:pPr>
              <w:rPr>
                <w:rFonts w:hint="eastAsia" w:ascii="微软雅黑" w:hAnsi="微软雅黑" w:eastAsia="微软雅黑" w:cs="微软雅黑"/>
                <w:i w:val="0"/>
                <w:iCs w:val="0"/>
                <w:caps w:val="0"/>
                <w:color w:val="000000"/>
                <w:spacing w:val="0"/>
                <w:sz w:val="24"/>
                <w:szCs w:val="24"/>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6191A1">
            <w:pPr>
              <w:rPr>
                <w:rFonts w:hint="eastAsia" w:ascii="微软雅黑" w:hAnsi="微软雅黑" w:eastAsia="微软雅黑" w:cs="微软雅黑"/>
                <w:i w:val="0"/>
                <w:iCs w:val="0"/>
                <w:caps w:val="0"/>
                <w:color w:val="000000"/>
                <w:spacing w:val="0"/>
                <w:sz w:val="24"/>
                <w:szCs w:val="24"/>
              </w:rPr>
            </w:pP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CBC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法规</w:t>
            </w:r>
            <w:r>
              <w:rPr>
                <w:rFonts w:ascii="黑体" w:hAnsi="宋体" w:eastAsia="黑体" w:cs="黑体"/>
                <w:i w:val="0"/>
                <w:iCs w:val="0"/>
                <w:caps w:val="0"/>
                <w:color w:val="000000"/>
                <w:spacing w:val="0"/>
                <w:kern w:val="0"/>
                <w:sz w:val="24"/>
                <w:szCs w:val="24"/>
                <w:lang w:val="en-US" w:eastAsia="zh-CN" w:bidi="ar"/>
              </w:rPr>
              <w:t>股</w:t>
            </w: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A1C7E0">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B92F2F8">
            <w:pPr>
              <w:rPr>
                <w:rFonts w:hint="eastAsia" w:ascii="微软雅黑" w:hAnsi="微软雅黑" w:eastAsia="微软雅黑" w:cs="微软雅黑"/>
                <w:i w:val="0"/>
                <w:iCs w:val="0"/>
                <w:caps w:val="0"/>
                <w:color w:val="000000"/>
                <w:spacing w:val="0"/>
                <w:sz w:val="24"/>
                <w:szCs w:val="24"/>
              </w:rPr>
            </w:pP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D681A6">
            <w:pPr>
              <w:rPr>
                <w:rFonts w:hint="eastAsia" w:ascii="微软雅黑" w:hAnsi="微软雅黑" w:eastAsia="微软雅黑" w:cs="微软雅黑"/>
                <w:i w:val="0"/>
                <w:iCs w:val="0"/>
                <w:caps w:val="0"/>
                <w:color w:val="000000"/>
                <w:spacing w:val="0"/>
                <w:sz w:val="24"/>
                <w:szCs w:val="24"/>
              </w:rPr>
            </w:pP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71C51B">
            <w:pPr>
              <w:rPr>
                <w:rFonts w:hint="eastAsia" w:ascii="微软雅黑" w:hAnsi="微软雅黑" w:eastAsia="微软雅黑" w:cs="微软雅黑"/>
                <w:i w:val="0"/>
                <w:iCs w:val="0"/>
                <w:caps w:val="0"/>
                <w:color w:val="000000"/>
                <w:spacing w:val="0"/>
                <w:sz w:val="24"/>
                <w:szCs w:val="24"/>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0349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7C19F9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C58B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行政确认</w:t>
            </w: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2596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学</w:t>
            </w:r>
            <w:r>
              <w:rPr>
                <w:rFonts w:ascii="黑体" w:hAnsi="宋体" w:eastAsia="黑体" w:cs="黑体"/>
                <w:i w:val="0"/>
                <w:iCs w:val="0"/>
                <w:caps w:val="0"/>
                <w:color w:val="000000"/>
                <w:spacing w:val="0"/>
                <w:kern w:val="0"/>
                <w:sz w:val="24"/>
                <w:szCs w:val="24"/>
                <w:lang w:val="en-US" w:eastAsia="zh-CN" w:bidi="ar"/>
              </w:rPr>
              <w:t>校办学基本情况现场和书面咨询；学前教育、义务教育阶段入学政策现场和书面咨询；义务教育阶段学生学籍异动政策现场和书面咨询；义务教育阶段学生学籍异动办理；对民办教育机构重要事项变更的审核确认</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F6FE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实施主体、咨询电话、法定依据、条款内容、办理流程等内容</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61A2C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《中华人民共和国政府信息公开条例》（国务院令第711号）、《四川省行政权力指导清单（2018年本）》</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1CD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黑体" w:hAnsi="宋体" w:eastAsia="黑体" w:cs="黑体"/>
                <w:i w:val="0"/>
                <w:iCs w:val="0"/>
                <w:caps w:val="0"/>
                <w:color w:val="000000"/>
                <w:spacing w:val="0"/>
                <w:kern w:val="0"/>
                <w:sz w:val="24"/>
                <w:szCs w:val="24"/>
                <w:lang w:val="en-US" w:eastAsia="zh-CN" w:bidi="ar"/>
              </w:rPr>
            </w:pPr>
            <w:r>
              <w:rPr>
                <w:rFonts w:hint="eastAsia" w:ascii="黑体" w:hAnsi="宋体" w:eastAsia="黑体" w:cs="黑体"/>
                <w:i w:val="0"/>
                <w:iCs w:val="0"/>
                <w:caps w:val="0"/>
                <w:color w:val="000000"/>
                <w:spacing w:val="0"/>
                <w:kern w:val="0"/>
                <w:sz w:val="24"/>
                <w:szCs w:val="24"/>
                <w:lang w:val="en-US" w:eastAsia="zh-CN" w:bidi="ar"/>
              </w:rPr>
              <w:t>法规股</w:t>
            </w:r>
          </w:p>
          <w:p w14:paraId="7C2E5B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基教</w:t>
            </w:r>
            <w:r>
              <w:rPr>
                <w:rFonts w:ascii="黑体" w:hAnsi="宋体" w:eastAsia="黑体" w:cs="黑体"/>
                <w:i w:val="0"/>
                <w:iCs w:val="0"/>
                <w:caps w:val="0"/>
                <w:color w:val="000000"/>
                <w:spacing w:val="0"/>
                <w:kern w:val="0"/>
                <w:sz w:val="24"/>
                <w:szCs w:val="24"/>
                <w:lang w:val="en-US" w:eastAsia="zh-CN" w:bidi="ar"/>
              </w:rPr>
              <w:t>股</w:t>
            </w:r>
          </w:p>
          <w:p w14:paraId="539841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CC65D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信息形成（变更）5个工作日内</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65C2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■政府网站</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9839E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■全文发布</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85136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社会</w:t>
            </w: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6E7A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6D480DA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F109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行政给付</w:t>
            </w: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8251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中职和本专科建档立卡特别资助项目；中央彩票公益金滋蕙计划申请；学前教育减免保教费申请；义务教育家庭经济困难寄宿生生活补助申请；学生资助政策现场与书面咨询</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89E9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事项名称、咨询电话、法定依据、给付对象等内容</w:t>
            </w: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CB05A8">
            <w:pPr>
              <w:rPr>
                <w:rFonts w:hint="eastAsia" w:ascii="微软雅黑" w:hAnsi="微软雅黑" w:eastAsia="微软雅黑" w:cs="微软雅黑"/>
                <w:i w:val="0"/>
                <w:iCs w:val="0"/>
                <w:caps w:val="0"/>
                <w:color w:val="000000"/>
                <w:spacing w:val="0"/>
                <w:sz w:val="24"/>
                <w:szCs w:val="24"/>
              </w:rPr>
            </w:pP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9FE5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后勤服务中心</w:t>
            </w: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1FCE83">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B14257">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838B64">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38ACC00">
            <w:pPr>
              <w:rPr>
                <w:rFonts w:hint="eastAsia" w:ascii="微软雅黑" w:hAnsi="微软雅黑" w:eastAsia="微软雅黑" w:cs="微软雅黑"/>
                <w:i w:val="0"/>
                <w:iCs w:val="0"/>
                <w:caps w:val="0"/>
                <w:color w:val="000000"/>
                <w:spacing w:val="0"/>
                <w:sz w:val="24"/>
                <w:szCs w:val="24"/>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5BBC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2DB93C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7F79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行政奖励</w:t>
            </w: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D9D3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全国教育系统先进集体和先进个人表彰；优秀教师（教育工作者）、先进集体表彰、奖励</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AEDA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实施主体、咨询电话、法定依据、条款内容、受理条件、办理流程等内容</w:t>
            </w: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BE7187">
            <w:pPr>
              <w:rPr>
                <w:rFonts w:hint="eastAsia" w:ascii="微软雅黑" w:hAnsi="微软雅黑" w:eastAsia="微软雅黑" w:cs="微软雅黑"/>
                <w:i w:val="0"/>
                <w:iCs w:val="0"/>
                <w:caps w:val="0"/>
                <w:color w:val="000000"/>
                <w:spacing w:val="0"/>
                <w:sz w:val="24"/>
                <w:szCs w:val="24"/>
              </w:rPr>
            </w:pP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4169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黑体" w:hAnsi="宋体" w:eastAsia="黑体" w:cs="黑体"/>
                <w:i w:val="0"/>
                <w:iCs w:val="0"/>
                <w:caps w:val="0"/>
                <w:color w:val="000000"/>
                <w:spacing w:val="0"/>
                <w:kern w:val="0"/>
                <w:sz w:val="24"/>
                <w:szCs w:val="24"/>
                <w:lang w:val="en-US" w:eastAsia="zh-CN" w:bidi="ar"/>
              </w:rPr>
            </w:pPr>
            <w:r>
              <w:rPr>
                <w:rFonts w:hint="eastAsia" w:ascii="黑体" w:hAnsi="宋体" w:eastAsia="黑体" w:cs="黑体"/>
                <w:i w:val="0"/>
                <w:iCs w:val="0"/>
                <w:caps w:val="0"/>
                <w:color w:val="000000"/>
                <w:spacing w:val="0"/>
                <w:kern w:val="0"/>
                <w:sz w:val="24"/>
                <w:szCs w:val="24"/>
                <w:lang w:val="en-US" w:eastAsia="zh-CN" w:bidi="ar"/>
              </w:rPr>
              <w:t>办公室、</w:t>
            </w:r>
          </w:p>
          <w:p w14:paraId="10CB82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Theme="minorEastAsia"/>
                <w:sz w:val="24"/>
                <w:szCs w:val="24"/>
                <w:lang w:eastAsia="zh-CN"/>
              </w:rPr>
            </w:pPr>
            <w:r>
              <w:rPr>
                <w:rFonts w:hint="eastAsia" w:ascii="黑体" w:hAnsi="宋体" w:eastAsia="黑体" w:cs="黑体"/>
                <w:i w:val="0"/>
                <w:iCs w:val="0"/>
                <w:caps w:val="0"/>
                <w:color w:val="000000"/>
                <w:spacing w:val="0"/>
                <w:kern w:val="0"/>
                <w:sz w:val="24"/>
                <w:szCs w:val="24"/>
                <w:lang w:val="en-US" w:eastAsia="zh-CN" w:bidi="ar"/>
              </w:rPr>
              <w:t>相关股室</w:t>
            </w: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DEE085">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0C0784">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82CCC4D">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D92A45">
            <w:pPr>
              <w:rPr>
                <w:rFonts w:hint="eastAsia" w:ascii="微软雅黑" w:hAnsi="微软雅黑" w:eastAsia="微软雅黑" w:cs="微软雅黑"/>
                <w:i w:val="0"/>
                <w:iCs w:val="0"/>
                <w:caps w:val="0"/>
                <w:color w:val="000000"/>
                <w:spacing w:val="0"/>
                <w:sz w:val="24"/>
                <w:szCs w:val="24"/>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D441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5F8157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7A62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行政检查</w:t>
            </w: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B5AA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对本行政区域内的学校和其他教育机构教育教学工作的督导、检查</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591D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实施主体、咨询电话、法定依据等内容</w:t>
            </w: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36C603">
            <w:pPr>
              <w:rPr>
                <w:rFonts w:hint="eastAsia" w:ascii="微软雅黑" w:hAnsi="微软雅黑" w:eastAsia="微软雅黑" w:cs="微软雅黑"/>
                <w:i w:val="0"/>
                <w:iCs w:val="0"/>
                <w:caps w:val="0"/>
                <w:color w:val="000000"/>
                <w:spacing w:val="0"/>
                <w:sz w:val="24"/>
                <w:szCs w:val="24"/>
              </w:rPr>
            </w:pP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635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基教</w:t>
            </w:r>
            <w:r>
              <w:rPr>
                <w:rFonts w:ascii="黑体" w:hAnsi="宋体" w:eastAsia="黑体" w:cs="黑体"/>
                <w:i w:val="0"/>
                <w:iCs w:val="0"/>
                <w:caps w:val="0"/>
                <w:color w:val="000000"/>
                <w:spacing w:val="0"/>
                <w:kern w:val="0"/>
                <w:sz w:val="24"/>
                <w:szCs w:val="24"/>
                <w:lang w:val="en-US" w:eastAsia="zh-CN" w:bidi="ar"/>
              </w:rPr>
              <w:t>股、</w:t>
            </w:r>
            <w:r>
              <w:rPr>
                <w:rFonts w:hint="eastAsia" w:ascii="黑体" w:hAnsi="宋体" w:eastAsia="黑体" w:cs="黑体"/>
                <w:i w:val="0"/>
                <w:iCs w:val="0"/>
                <w:caps w:val="0"/>
                <w:color w:val="000000"/>
                <w:spacing w:val="0"/>
                <w:kern w:val="0"/>
                <w:sz w:val="24"/>
                <w:szCs w:val="24"/>
                <w:lang w:val="en-US" w:eastAsia="zh-CN" w:bidi="ar"/>
              </w:rPr>
              <w:t>法规股</w:t>
            </w:r>
            <w:r>
              <w:rPr>
                <w:rFonts w:ascii="黑体" w:hAnsi="宋体" w:eastAsia="黑体" w:cs="黑体"/>
                <w:i w:val="0"/>
                <w:iCs w:val="0"/>
                <w:caps w:val="0"/>
                <w:color w:val="000000"/>
                <w:spacing w:val="0"/>
                <w:kern w:val="0"/>
                <w:sz w:val="24"/>
                <w:szCs w:val="24"/>
                <w:lang w:val="en-US" w:eastAsia="zh-CN" w:bidi="ar"/>
              </w:rPr>
              <w:t>、</w:t>
            </w:r>
            <w:r>
              <w:rPr>
                <w:rFonts w:hint="eastAsia" w:ascii="黑体" w:hAnsi="宋体" w:eastAsia="黑体" w:cs="黑体"/>
                <w:i w:val="0"/>
                <w:iCs w:val="0"/>
                <w:caps w:val="0"/>
                <w:color w:val="000000"/>
                <w:spacing w:val="0"/>
                <w:kern w:val="0"/>
                <w:sz w:val="24"/>
                <w:szCs w:val="24"/>
                <w:lang w:val="en-US" w:eastAsia="zh-CN" w:bidi="ar"/>
              </w:rPr>
              <w:t>督导股、</w:t>
            </w:r>
            <w:r>
              <w:rPr>
                <w:rFonts w:ascii="黑体" w:hAnsi="宋体" w:eastAsia="黑体" w:cs="黑体"/>
                <w:i w:val="0"/>
                <w:iCs w:val="0"/>
                <w:caps w:val="0"/>
                <w:color w:val="000000"/>
                <w:spacing w:val="0"/>
                <w:kern w:val="0"/>
                <w:sz w:val="24"/>
                <w:szCs w:val="24"/>
                <w:lang w:val="en-US" w:eastAsia="zh-CN" w:bidi="ar"/>
              </w:rPr>
              <w:t>相关股室</w:t>
            </w: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11F8B6">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9B1361F">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50B0657">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A2659B">
            <w:pPr>
              <w:rPr>
                <w:rFonts w:hint="eastAsia" w:ascii="微软雅黑" w:hAnsi="微软雅黑" w:eastAsia="微软雅黑" w:cs="微软雅黑"/>
                <w:i w:val="0"/>
                <w:iCs w:val="0"/>
                <w:caps w:val="0"/>
                <w:color w:val="000000"/>
                <w:spacing w:val="0"/>
                <w:sz w:val="24"/>
                <w:szCs w:val="24"/>
              </w:rPr>
            </w:pPr>
          </w:p>
        </w:tc>
        <w:tc>
          <w:tcPr>
            <w:tcW w:w="1802"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83B2E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16BF40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17BE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公共服务</w:t>
            </w: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A3DE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辖区学校中小学学生学籍管理服务（注册、毕业、学历认证等）；招生考试政策现场和书面咨询；进城务工人员随迁子女接受义务教育入学申请办理；学前教育、义务教育阶段入学办理；民办学校设置审批中校长任职资格证明</w:t>
            </w:r>
          </w:p>
        </w:tc>
        <w:tc>
          <w:tcPr>
            <w:tcW w:w="191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948FF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事项名称、咨询电话、法定依据、服务对象等内容</w:t>
            </w: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702156">
            <w:pPr>
              <w:rPr>
                <w:rFonts w:hint="eastAsia" w:ascii="微软雅黑" w:hAnsi="微软雅黑" w:eastAsia="微软雅黑" w:cs="微软雅黑"/>
                <w:i w:val="0"/>
                <w:iCs w:val="0"/>
                <w:caps w:val="0"/>
                <w:color w:val="000000"/>
                <w:spacing w:val="0"/>
                <w:sz w:val="24"/>
                <w:szCs w:val="24"/>
              </w:rPr>
            </w:pP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5CF5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基教</w:t>
            </w:r>
            <w:r>
              <w:rPr>
                <w:rFonts w:ascii="黑体" w:hAnsi="宋体" w:eastAsia="黑体" w:cs="黑体"/>
                <w:i w:val="0"/>
                <w:iCs w:val="0"/>
                <w:caps w:val="0"/>
                <w:color w:val="000000"/>
                <w:spacing w:val="0"/>
                <w:kern w:val="0"/>
                <w:sz w:val="24"/>
                <w:szCs w:val="24"/>
                <w:lang w:val="en-US" w:eastAsia="zh-CN" w:bidi="ar"/>
              </w:rPr>
              <w:t>股和</w:t>
            </w:r>
            <w:r>
              <w:rPr>
                <w:rFonts w:hint="eastAsia" w:ascii="黑体" w:hAnsi="宋体" w:eastAsia="黑体" w:cs="黑体"/>
                <w:i w:val="0"/>
                <w:iCs w:val="0"/>
                <w:caps w:val="0"/>
                <w:color w:val="000000"/>
                <w:spacing w:val="0"/>
                <w:kern w:val="0"/>
                <w:sz w:val="24"/>
                <w:szCs w:val="24"/>
                <w:lang w:val="en-US" w:eastAsia="zh-CN" w:bidi="ar"/>
              </w:rPr>
              <w:t>法规股</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02D07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信息形成或者变更之日起5个工作日内公开</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C0C9C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■政府网站</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F6D52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■全文发布</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4FE69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社会</w:t>
            </w:r>
          </w:p>
        </w:tc>
        <w:tc>
          <w:tcPr>
            <w:tcW w:w="180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86072F">
            <w:pPr>
              <w:rPr>
                <w:rFonts w:hint="eastAsia" w:ascii="微软雅黑" w:hAnsi="微软雅黑" w:eastAsia="微软雅黑" w:cs="微软雅黑"/>
                <w:i w:val="0"/>
                <w:iCs w:val="0"/>
                <w:caps w:val="0"/>
                <w:color w:val="000000"/>
                <w:spacing w:val="0"/>
                <w:sz w:val="24"/>
                <w:szCs w:val="24"/>
              </w:rPr>
            </w:pPr>
          </w:p>
        </w:tc>
      </w:tr>
      <w:tr w14:paraId="3A8234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6174CA1">
            <w:pPr>
              <w:rPr>
                <w:rFonts w:hint="eastAsia" w:ascii="微软雅黑" w:hAnsi="微软雅黑" w:eastAsia="微软雅黑" w:cs="微软雅黑"/>
                <w:i w:val="0"/>
                <w:iCs w:val="0"/>
                <w:caps w:val="0"/>
                <w:color w:val="000000"/>
                <w:spacing w:val="0"/>
                <w:sz w:val="24"/>
                <w:szCs w:val="24"/>
              </w:rPr>
            </w:pP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E92D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中小学教师职称评聘政策现场和书面咨询</w:t>
            </w:r>
          </w:p>
        </w:tc>
        <w:tc>
          <w:tcPr>
            <w:tcW w:w="19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3FA10A">
            <w:pPr>
              <w:rPr>
                <w:rFonts w:hint="eastAsia" w:ascii="微软雅黑" w:hAnsi="微软雅黑" w:eastAsia="微软雅黑" w:cs="微软雅黑"/>
                <w:i w:val="0"/>
                <w:iCs w:val="0"/>
                <w:caps w:val="0"/>
                <w:color w:val="000000"/>
                <w:spacing w:val="0"/>
                <w:sz w:val="24"/>
                <w:szCs w:val="24"/>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590FFC7">
            <w:pPr>
              <w:rPr>
                <w:rFonts w:hint="eastAsia" w:ascii="微软雅黑" w:hAnsi="微软雅黑" w:eastAsia="微软雅黑" w:cs="微软雅黑"/>
                <w:i w:val="0"/>
                <w:iCs w:val="0"/>
                <w:caps w:val="0"/>
                <w:color w:val="000000"/>
                <w:spacing w:val="0"/>
                <w:sz w:val="24"/>
                <w:szCs w:val="24"/>
              </w:rPr>
            </w:pP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3342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人事股</w:t>
            </w: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C9EF6C">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90A0B7">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A7D6F8">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6F8E68F">
            <w:pPr>
              <w:rPr>
                <w:rFonts w:hint="eastAsia" w:ascii="微软雅黑" w:hAnsi="微软雅黑" w:eastAsia="微软雅黑" w:cs="微软雅黑"/>
                <w:i w:val="0"/>
                <w:iCs w:val="0"/>
                <w:caps w:val="0"/>
                <w:color w:val="000000"/>
                <w:spacing w:val="0"/>
                <w:sz w:val="24"/>
                <w:szCs w:val="24"/>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A47F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62E04C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E54163">
            <w:pPr>
              <w:rPr>
                <w:rFonts w:hint="eastAsia" w:ascii="微软雅黑" w:hAnsi="微软雅黑" w:eastAsia="微软雅黑" w:cs="微软雅黑"/>
                <w:i w:val="0"/>
                <w:iCs w:val="0"/>
                <w:caps w:val="0"/>
                <w:color w:val="000000"/>
                <w:spacing w:val="0"/>
                <w:sz w:val="24"/>
                <w:szCs w:val="24"/>
              </w:rPr>
            </w:pP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86F5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普通高中家庭经济困难学生国家助学金、免学费申请；申请普通高校家庭经济困难新生入学资助</w:t>
            </w:r>
          </w:p>
        </w:tc>
        <w:tc>
          <w:tcPr>
            <w:tcW w:w="19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B701E0">
            <w:pPr>
              <w:rPr>
                <w:rFonts w:hint="eastAsia" w:ascii="微软雅黑" w:hAnsi="微软雅黑" w:eastAsia="微软雅黑" w:cs="微软雅黑"/>
                <w:i w:val="0"/>
                <w:iCs w:val="0"/>
                <w:caps w:val="0"/>
                <w:color w:val="000000"/>
                <w:spacing w:val="0"/>
                <w:sz w:val="24"/>
                <w:szCs w:val="24"/>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65B8F1">
            <w:pPr>
              <w:rPr>
                <w:rFonts w:hint="eastAsia" w:ascii="微软雅黑" w:hAnsi="微软雅黑" w:eastAsia="微软雅黑" w:cs="微软雅黑"/>
                <w:i w:val="0"/>
                <w:iCs w:val="0"/>
                <w:caps w:val="0"/>
                <w:color w:val="000000"/>
                <w:spacing w:val="0"/>
                <w:sz w:val="24"/>
                <w:szCs w:val="24"/>
              </w:rPr>
            </w:pP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CCA8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黑体" w:hAnsi="宋体" w:eastAsia="黑体" w:cs="黑体"/>
                <w:i w:val="0"/>
                <w:iCs w:val="0"/>
                <w:caps w:val="0"/>
                <w:color w:val="000000"/>
                <w:spacing w:val="0"/>
                <w:kern w:val="0"/>
                <w:sz w:val="24"/>
                <w:szCs w:val="24"/>
                <w:lang w:val="en-US" w:eastAsia="zh-CN" w:bidi="ar"/>
              </w:rPr>
            </w:pPr>
            <w:r>
              <w:rPr>
                <w:rFonts w:hint="eastAsia" w:ascii="黑体" w:hAnsi="宋体" w:eastAsia="黑体" w:cs="黑体"/>
                <w:i w:val="0"/>
                <w:iCs w:val="0"/>
                <w:caps w:val="0"/>
                <w:color w:val="000000"/>
                <w:spacing w:val="0"/>
                <w:kern w:val="0"/>
                <w:sz w:val="24"/>
                <w:szCs w:val="24"/>
                <w:lang w:val="en-US" w:eastAsia="zh-CN" w:bidi="ar"/>
              </w:rPr>
              <w:t>后勤服务中心</w:t>
            </w: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B48351">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1ADA91">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331452E">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1A027E">
            <w:pPr>
              <w:rPr>
                <w:rFonts w:hint="eastAsia" w:ascii="微软雅黑" w:hAnsi="微软雅黑" w:eastAsia="微软雅黑" w:cs="微软雅黑"/>
                <w:i w:val="0"/>
                <w:iCs w:val="0"/>
                <w:caps w:val="0"/>
                <w:color w:val="000000"/>
                <w:spacing w:val="0"/>
                <w:sz w:val="24"/>
                <w:szCs w:val="24"/>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4335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6BADD6E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9C521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民生实事</w:t>
            </w: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7991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校园安全</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5E44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关于安全隐患检查、排查、整治的情况通报</w:t>
            </w:r>
          </w:p>
        </w:tc>
        <w:tc>
          <w:tcPr>
            <w:tcW w:w="1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6A20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《中华人民共和国政府信息公开条例》（国务院令第711号）、安全检查文件等</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185C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安办</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39C8C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信息形成或者变更之日起5个工作日内公开</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99A3D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■政府网站</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63448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■全文发布</w:t>
            </w: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6EBDBD">
            <w:pPr>
              <w:rPr>
                <w:rFonts w:hint="eastAsia" w:ascii="微软雅黑" w:hAnsi="微软雅黑" w:eastAsia="微软雅黑" w:cs="微软雅黑"/>
                <w:i w:val="0"/>
                <w:iCs w:val="0"/>
                <w:caps w:val="0"/>
                <w:color w:val="000000"/>
                <w:spacing w:val="0"/>
                <w:sz w:val="24"/>
                <w:szCs w:val="24"/>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780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36808B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37C9B5">
            <w:pPr>
              <w:rPr>
                <w:rFonts w:hint="eastAsia" w:ascii="微软雅黑" w:hAnsi="微软雅黑" w:eastAsia="微软雅黑" w:cs="微软雅黑"/>
                <w:i w:val="0"/>
                <w:iCs w:val="0"/>
                <w:caps w:val="0"/>
                <w:color w:val="000000"/>
                <w:spacing w:val="0"/>
                <w:sz w:val="24"/>
                <w:szCs w:val="24"/>
              </w:rPr>
            </w:pP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60A6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教育资助</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A916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各阶段学生资助政策（包括受助对象范围、资格、标准、办理程序等</w:t>
            </w:r>
          </w:p>
        </w:tc>
        <w:tc>
          <w:tcPr>
            <w:tcW w:w="1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7D94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《中华人民共和国政府信息公开条例》（国务院令第711号）</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FF26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后勤服务中心</w:t>
            </w: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CDAE84">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BC6EF56">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A54DC2">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FD8327">
            <w:pPr>
              <w:rPr>
                <w:rFonts w:hint="eastAsia" w:ascii="微软雅黑" w:hAnsi="微软雅黑" w:eastAsia="微软雅黑" w:cs="微软雅黑"/>
                <w:i w:val="0"/>
                <w:iCs w:val="0"/>
                <w:caps w:val="0"/>
                <w:color w:val="000000"/>
                <w:spacing w:val="0"/>
                <w:sz w:val="24"/>
                <w:szCs w:val="24"/>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1E10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39DBBE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028B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教育督导</w:t>
            </w: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7823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督学</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CF6F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教育</w:t>
            </w:r>
            <w:bookmarkStart w:id="0" w:name="_GoBack"/>
            <w:bookmarkEnd w:id="0"/>
            <w:r>
              <w:rPr>
                <w:rFonts w:ascii="黑体" w:hAnsi="宋体" w:eastAsia="黑体" w:cs="黑体"/>
                <w:i w:val="0"/>
                <w:iCs w:val="0"/>
                <w:caps w:val="0"/>
                <w:color w:val="000000"/>
                <w:spacing w:val="0"/>
                <w:kern w:val="0"/>
                <w:sz w:val="24"/>
                <w:szCs w:val="24"/>
                <w:lang w:val="en-US" w:eastAsia="zh-CN" w:bidi="ar"/>
              </w:rPr>
              <w:t>督学责任区划分和督导人员</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BFF6D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《中华人民共和国政府信息公开条例》（国务院令第711号）、督导评估报告</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A6C6A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督导股</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D77E6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信息形成或者变更之日起5个工作日内公开</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8DF7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■政府网站</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6A0BE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■全文发布</w:t>
            </w: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BD8F7B6">
            <w:pPr>
              <w:rPr>
                <w:rFonts w:hint="eastAsia" w:ascii="微软雅黑" w:hAnsi="微软雅黑" w:eastAsia="微软雅黑" w:cs="微软雅黑"/>
                <w:i w:val="0"/>
                <w:iCs w:val="0"/>
                <w:caps w:val="0"/>
                <w:color w:val="000000"/>
                <w:spacing w:val="0"/>
                <w:sz w:val="24"/>
                <w:szCs w:val="24"/>
              </w:rPr>
            </w:pPr>
          </w:p>
        </w:tc>
        <w:tc>
          <w:tcPr>
            <w:tcW w:w="1802"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C1684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227F2C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0A76067">
            <w:pPr>
              <w:rPr>
                <w:rFonts w:hint="eastAsia" w:ascii="微软雅黑" w:hAnsi="微软雅黑" w:eastAsia="微软雅黑" w:cs="微软雅黑"/>
                <w:i w:val="0"/>
                <w:iCs w:val="0"/>
                <w:caps w:val="0"/>
                <w:color w:val="000000"/>
                <w:spacing w:val="0"/>
                <w:sz w:val="24"/>
                <w:szCs w:val="24"/>
              </w:rPr>
            </w:pP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CE11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专项督导</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9498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督导评估过程、评估意见、结果运用</w:t>
            </w: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D16C36">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6777E9">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170243">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41F141">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644003">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332372">
            <w:pPr>
              <w:rPr>
                <w:rFonts w:hint="eastAsia" w:ascii="微软雅黑" w:hAnsi="微软雅黑" w:eastAsia="微软雅黑" w:cs="微软雅黑"/>
                <w:i w:val="0"/>
                <w:iCs w:val="0"/>
                <w:caps w:val="0"/>
                <w:color w:val="000000"/>
                <w:spacing w:val="0"/>
                <w:sz w:val="24"/>
                <w:szCs w:val="24"/>
              </w:rPr>
            </w:pPr>
          </w:p>
        </w:tc>
        <w:tc>
          <w:tcPr>
            <w:tcW w:w="180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9C044E">
            <w:pPr>
              <w:rPr>
                <w:rFonts w:hint="eastAsia" w:ascii="微软雅黑" w:hAnsi="微软雅黑" w:eastAsia="微软雅黑" w:cs="微软雅黑"/>
                <w:i w:val="0"/>
                <w:iCs w:val="0"/>
                <w:caps w:val="0"/>
                <w:color w:val="000000"/>
                <w:spacing w:val="0"/>
                <w:sz w:val="24"/>
                <w:szCs w:val="24"/>
              </w:rPr>
            </w:pPr>
          </w:p>
        </w:tc>
      </w:tr>
      <w:tr w14:paraId="4528E1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DA1A8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政民互动</w:t>
            </w:r>
          </w:p>
        </w:tc>
        <w:tc>
          <w:tcPr>
            <w:tcW w:w="15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583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群众信访</w:t>
            </w:r>
          </w:p>
        </w:tc>
        <w:tc>
          <w:tcPr>
            <w:tcW w:w="19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078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信访机构名称、接访地址和接访时间、通讯地址、邮政编码等信息</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E683C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《中华人民共和国政府信息公开条例》（国务院令第711号）、《四川省人民政府办公厅关于进一步加强政府信息公开回应社会关切提升政府公信力的实施意见》（川办发〔2013〕81号 ）</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3C2E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安办、相关</w:t>
            </w:r>
            <w:r>
              <w:rPr>
                <w:rFonts w:hint="eastAsia" w:ascii="黑体" w:hAnsi="宋体" w:eastAsia="黑体" w:cs="黑体"/>
                <w:i w:val="0"/>
                <w:iCs w:val="0"/>
                <w:caps w:val="0"/>
                <w:color w:val="000000"/>
                <w:spacing w:val="0"/>
                <w:kern w:val="0"/>
                <w:sz w:val="24"/>
                <w:szCs w:val="24"/>
                <w:lang w:val="en-US" w:eastAsia="zh-CN" w:bidi="ar"/>
              </w:rPr>
              <w:t>股</w:t>
            </w:r>
            <w:r>
              <w:rPr>
                <w:rFonts w:ascii="黑体" w:hAnsi="宋体" w:eastAsia="黑体" w:cs="黑体"/>
                <w:i w:val="0"/>
                <w:iCs w:val="0"/>
                <w:caps w:val="0"/>
                <w:color w:val="000000"/>
                <w:spacing w:val="0"/>
                <w:kern w:val="0"/>
                <w:sz w:val="24"/>
                <w:szCs w:val="24"/>
                <w:lang w:val="en-US" w:eastAsia="zh-CN" w:bidi="ar"/>
              </w:rPr>
              <w:t>室</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D09CC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信息形成或者变更之日起5个工作日内公开</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D2C3A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■政府网站</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FF834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■全文发布</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92B6D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社会</w:t>
            </w:r>
          </w:p>
        </w:tc>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A9F3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6C8EA6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479CE6">
            <w:pPr>
              <w:rPr>
                <w:rFonts w:hint="eastAsia" w:ascii="微软雅黑" w:hAnsi="微软雅黑" w:eastAsia="微软雅黑" w:cs="微软雅黑"/>
                <w:i w:val="0"/>
                <w:iCs w:val="0"/>
                <w:caps w:val="0"/>
                <w:color w:val="000000"/>
                <w:spacing w:val="0"/>
                <w:sz w:val="24"/>
                <w:szCs w:val="24"/>
              </w:rPr>
            </w:pPr>
          </w:p>
        </w:tc>
        <w:tc>
          <w:tcPr>
            <w:tcW w:w="158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0F02C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建议提案办理信息</w:t>
            </w:r>
          </w:p>
        </w:tc>
        <w:tc>
          <w:tcPr>
            <w:tcW w:w="191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8AE06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人大代表建议和政协委员提案办理情况</w:t>
            </w: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672C8F">
            <w:pPr>
              <w:rPr>
                <w:rFonts w:hint="eastAsia" w:ascii="微软雅黑" w:hAnsi="微软雅黑" w:eastAsia="微软雅黑" w:cs="微软雅黑"/>
                <w:i w:val="0"/>
                <w:iCs w:val="0"/>
                <w:caps w:val="0"/>
                <w:color w:val="000000"/>
                <w:spacing w:val="0"/>
                <w:sz w:val="24"/>
                <w:szCs w:val="24"/>
              </w:rPr>
            </w:pP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10396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4"/>
                <w:szCs w:val="24"/>
              </w:rPr>
            </w:pPr>
            <w:r>
              <w:rPr>
                <w:rFonts w:ascii="黑体" w:hAnsi="宋体" w:eastAsia="黑体" w:cs="黑体"/>
                <w:i w:val="0"/>
                <w:iCs w:val="0"/>
                <w:caps w:val="0"/>
                <w:color w:val="000000"/>
                <w:spacing w:val="0"/>
                <w:kern w:val="0"/>
                <w:sz w:val="24"/>
                <w:szCs w:val="24"/>
                <w:lang w:val="en-US" w:eastAsia="zh-CN" w:bidi="ar"/>
              </w:rPr>
              <w:t>办公室</w:t>
            </w: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DE4DBC">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64360F7">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38EAA3">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9B6F256">
            <w:pPr>
              <w:rPr>
                <w:rFonts w:hint="eastAsia" w:ascii="微软雅黑" w:hAnsi="微软雅黑" w:eastAsia="微软雅黑" w:cs="微软雅黑"/>
                <w:i w:val="0"/>
                <w:iCs w:val="0"/>
                <w:caps w:val="0"/>
                <w:color w:val="000000"/>
                <w:spacing w:val="0"/>
                <w:sz w:val="24"/>
                <w:szCs w:val="24"/>
              </w:rPr>
            </w:pPr>
          </w:p>
        </w:tc>
        <w:tc>
          <w:tcPr>
            <w:tcW w:w="1802"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31695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24"/>
                <w:szCs w:val="24"/>
              </w:rPr>
            </w:pPr>
            <w:r>
              <w:rPr>
                <w:rFonts w:hint="eastAsia" w:ascii="黑体" w:hAnsi="宋体" w:eastAsia="黑体" w:cs="黑体"/>
                <w:i w:val="0"/>
                <w:iCs w:val="0"/>
                <w:caps w:val="0"/>
                <w:color w:val="000000"/>
                <w:spacing w:val="0"/>
                <w:kern w:val="0"/>
                <w:sz w:val="24"/>
                <w:szCs w:val="24"/>
                <w:lang w:val="en-US" w:eastAsia="zh-CN" w:bidi="ar"/>
              </w:rPr>
              <w:t>0818-7322425</w:t>
            </w:r>
          </w:p>
        </w:tc>
      </w:tr>
      <w:tr w14:paraId="2FCE29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jc w:val="center"/>
        </w:trPr>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28EE57">
            <w:pPr>
              <w:rPr>
                <w:rFonts w:hint="eastAsia" w:ascii="微软雅黑" w:hAnsi="微软雅黑" w:eastAsia="微软雅黑" w:cs="微软雅黑"/>
                <w:i w:val="0"/>
                <w:iCs w:val="0"/>
                <w:caps w:val="0"/>
                <w:color w:val="000000"/>
                <w:spacing w:val="0"/>
                <w:sz w:val="24"/>
                <w:szCs w:val="24"/>
              </w:rPr>
            </w:pPr>
          </w:p>
        </w:tc>
        <w:tc>
          <w:tcPr>
            <w:tcW w:w="158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0B00F3">
            <w:pPr>
              <w:rPr>
                <w:rFonts w:hint="eastAsia" w:ascii="微软雅黑" w:hAnsi="微软雅黑" w:eastAsia="微软雅黑" w:cs="微软雅黑"/>
                <w:i w:val="0"/>
                <w:iCs w:val="0"/>
                <w:caps w:val="0"/>
                <w:color w:val="000000"/>
                <w:spacing w:val="0"/>
                <w:sz w:val="24"/>
                <w:szCs w:val="24"/>
              </w:rPr>
            </w:pPr>
          </w:p>
        </w:tc>
        <w:tc>
          <w:tcPr>
            <w:tcW w:w="191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D5283F">
            <w:pPr>
              <w:rPr>
                <w:rFonts w:hint="eastAsia" w:ascii="微软雅黑" w:hAnsi="微软雅黑" w:eastAsia="微软雅黑" w:cs="微软雅黑"/>
                <w:i w:val="0"/>
                <w:iCs w:val="0"/>
                <w:caps w:val="0"/>
                <w:color w:val="000000"/>
                <w:spacing w:val="0"/>
                <w:sz w:val="24"/>
                <w:szCs w:val="24"/>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127729">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D07CBB">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2330C3">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7AB73D">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DB8803">
            <w:pPr>
              <w:rPr>
                <w:rFonts w:hint="eastAsia" w:ascii="微软雅黑" w:hAnsi="微软雅黑" w:eastAsia="微软雅黑" w:cs="微软雅黑"/>
                <w:i w:val="0"/>
                <w:iCs w:val="0"/>
                <w:caps w:val="0"/>
                <w:color w:val="000000"/>
                <w:spacing w:val="0"/>
                <w:sz w:val="24"/>
                <w:szCs w:val="24"/>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9F6965">
            <w:pPr>
              <w:rPr>
                <w:rFonts w:hint="eastAsia" w:ascii="微软雅黑" w:hAnsi="微软雅黑" w:eastAsia="微软雅黑" w:cs="微软雅黑"/>
                <w:i w:val="0"/>
                <w:iCs w:val="0"/>
                <w:caps w:val="0"/>
                <w:color w:val="000000"/>
                <w:spacing w:val="0"/>
                <w:sz w:val="24"/>
                <w:szCs w:val="24"/>
              </w:rPr>
            </w:pPr>
          </w:p>
        </w:tc>
        <w:tc>
          <w:tcPr>
            <w:tcW w:w="180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B9D9B27">
            <w:pPr>
              <w:rPr>
                <w:rFonts w:hint="eastAsia" w:ascii="微软雅黑" w:hAnsi="微软雅黑" w:eastAsia="微软雅黑" w:cs="微软雅黑"/>
                <w:i w:val="0"/>
                <w:iCs w:val="0"/>
                <w:caps w:val="0"/>
                <w:color w:val="000000"/>
                <w:spacing w:val="0"/>
                <w:sz w:val="24"/>
                <w:szCs w:val="24"/>
              </w:rPr>
            </w:pPr>
          </w:p>
        </w:tc>
      </w:tr>
    </w:tbl>
    <w:p w14:paraId="16B9E01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831A1"/>
    <w:rsid w:val="00BA6E70"/>
    <w:rsid w:val="06153BD7"/>
    <w:rsid w:val="0D1831A1"/>
    <w:rsid w:val="2E081DAA"/>
    <w:rsid w:val="328B5B85"/>
    <w:rsid w:val="510A7692"/>
    <w:rsid w:val="635B16D9"/>
    <w:rsid w:val="75B817F9"/>
    <w:rsid w:val="78913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2489</Words>
  <Characters>2783</Characters>
  <Lines>0</Lines>
  <Paragraphs>0</Paragraphs>
  <TotalTime>280</TotalTime>
  <ScaleCrop>false</ScaleCrop>
  <LinksUpToDate>false</LinksUpToDate>
  <CharactersWithSpaces>2785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2025-06-16T08:52:00Z</dcterms:created>
  <dc:creator>牟恩金</dc:creator>
  <cp:lastModifiedBy>炗垚晖煌</cp:lastModifiedBy>
  <cp:lastPrinted>2025-06-18T02:15:00Z</cp:lastPrinted>
  <dcterms:modified xsi:type="dcterms:W3CDTF">2025-06-18T08:03:41Z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63884450E5F7417BA0652AF1ED08E1D0_11</vt:lpwstr>
  </property>
  <property fmtid="{D5CDD505-2E9C-101B-9397-08002B2CF9AE}" pid="4" name="KSOTemplateDocerSaveRecord">
    <vt:lpwstr>eyJoZGlkIjoiMzdiYThiOGNkNDA5YjIxZmM4ZjMzZjc5NmI4MGJlMDgiLCJ1c2VySWQiOiIxMjIxNzg0ODU3In0=</vt:lpwstr>
  </property>
</Properties>
</file>