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A68C8">
      <w:pPr>
        <w:keepNext w:val="0"/>
        <w:keepLines w:val="0"/>
        <w:pageBreakBefore w:val="0"/>
        <w:widowControl/>
        <w:kinsoku/>
        <w:wordWrap/>
        <w:overflowPunct/>
        <w:topLinePunct w:val="0"/>
        <w:autoSpaceDE/>
        <w:autoSpaceDN/>
        <w:bidi w:val="0"/>
        <w:spacing w:line="578" w:lineRule="exact"/>
        <w:ind w:firstLine="2640" w:firstLineChars="600"/>
        <w:contextualSpacing/>
        <w:jc w:val="both"/>
        <w:textAlignment w:val="auto"/>
        <w:outlineLvl w:val="9"/>
        <w:rPr>
          <w:rFonts w:hint="eastAsia" w:ascii="方正小标宋_GBK" w:hAnsi="方正小标宋_GBK" w:eastAsia="方正小标宋_GBK" w:cs="方正小标宋_GBK"/>
          <w:b w:val="0"/>
          <w:bCs/>
          <w:sz w:val="44"/>
          <w:szCs w:val="44"/>
          <w:highlight w:val="none"/>
          <w:shd w:val="clear" w:color="auto" w:fill="FFFFFF"/>
          <w:lang w:val="en-US" w:eastAsia="zh-CN"/>
        </w:rPr>
      </w:pPr>
    </w:p>
    <w:p w14:paraId="3420DF17">
      <w:pPr>
        <w:keepNext w:val="0"/>
        <w:keepLines w:val="0"/>
        <w:pageBreakBefore w:val="0"/>
        <w:widowControl/>
        <w:kinsoku/>
        <w:wordWrap/>
        <w:overflowPunct/>
        <w:topLinePunct w:val="0"/>
        <w:autoSpaceDE/>
        <w:autoSpaceDN/>
        <w:bidi w:val="0"/>
        <w:spacing w:line="578" w:lineRule="exact"/>
        <w:ind w:firstLine="2640" w:firstLineChars="600"/>
        <w:contextualSpacing/>
        <w:jc w:val="both"/>
        <w:textAlignment w:val="auto"/>
        <w:outlineLvl w:val="9"/>
        <w:rPr>
          <w:rFonts w:hint="eastAsia" w:ascii="方正小标宋_GBK" w:hAnsi="方正小标宋_GBK" w:eastAsia="方正小标宋_GBK" w:cs="方正小标宋_GBK"/>
          <w:b w:val="0"/>
          <w:bCs/>
          <w:sz w:val="44"/>
          <w:szCs w:val="44"/>
          <w:highlight w:val="none"/>
          <w:shd w:val="clear" w:color="auto" w:fill="FFFFFF"/>
          <w:lang w:val="en-US" w:eastAsia="zh-CN"/>
        </w:rPr>
      </w:pPr>
      <w:r>
        <w:rPr>
          <w:rFonts w:hint="eastAsia" w:ascii="方正小标宋_GBK" w:hAnsi="方正小标宋_GBK" w:eastAsia="方正小标宋_GBK" w:cs="方正小标宋_GBK"/>
          <w:b w:val="0"/>
          <w:bCs/>
          <w:sz w:val="44"/>
          <w:szCs w:val="44"/>
          <w:highlight w:val="none"/>
          <w:shd w:val="clear" w:color="auto" w:fill="FFFFFF"/>
          <w:lang w:val="en-US" w:eastAsia="zh-CN"/>
        </w:rPr>
        <w:t>渠县县委办公室</w:t>
      </w:r>
    </w:p>
    <w:p w14:paraId="4B2E50B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_GBK" w:hAnsi="方正小标宋_GBK" w:eastAsia="方正小标宋_GBK" w:cs="方正小标宋_GBK"/>
          <w:b w:val="0"/>
          <w:bCs/>
          <w:sz w:val="44"/>
          <w:szCs w:val="44"/>
          <w:highlight w:val="none"/>
          <w:shd w:val="clear" w:color="auto" w:fill="FFFFFF"/>
        </w:rPr>
      </w:pPr>
      <w:r>
        <w:rPr>
          <w:rFonts w:hint="eastAsia" w:ascii="方正小标宋_GBK" w:hAnsi="方正小标宋_GBK" w:eastAsia="方正小标宋_GBK" w:cs="方正小标宋_GBK"/>
          <w:b w:val="0"/>
          <w:bCs/>
          <w:sz w:val="44"/>
          <w:szCs w:val="44"/>
          <w:highlight w:val="none"/>
          <w:shd w:val="clear" w:color="auto" w:fill="FFFFFF"/>
          <w:lang w:val="en-US" w:eastAsia="zh-CN"/>
        </w:rPr>
        <w:t>2024年部门</w:t>
      </w:r>
      <w:r>
        <w:rPr>
          <w:rFonts w:hint="eastAsia" w:ascii="方正小标宋_GBK" w:hAnsi="方正小标宋_GBK" w:eastAsia="方正小标宋_GBK" w:cs="方正小标宋_GBK"/>
          <w:b w:val="0"/>
          <w:bCs/>
          <w:sz w:val="44"/>
          <w:szCs w:val="44"/>
          <w:highlight w:val="none"/>
          <w:shd w:val="clear" w:color="auto" w:fill="FFFFFF"/>
          <w:lang w:eastAsia="zh-CN"/>
        </w:rPr>
        <w:t>预算</w:t>
      </w:r>
      <w:r>
        <w:rPr>
          <w:rFonts w:hint="eastAsia" w:ascii="方正小标宋_GBK" w:hAnsi="方正小标宋_GBK" w:eastAsia="方正小标宋_GBK" w:cs="方正小标宋_GBK"/>
          <w:b w:val="0"/>
          <w:bCs/>
          <w:sz w:val="44"/>
          <w:szCs w:val="44"/>
          <w:highlight w:val="none"/>
          <w:shd w:val="clear" w:color="auto" w:fill="FFFFFF"/>
        </w:rPr>
        <w:t>绩效</w:t>
      </w:r>
      <w:r>
        <w:rPr>
          <w:rFonts w:hint="eastAsia" w:ascii="方正小标宋_GBK" w:hAnsi="方正小标宋_GBK" w:eastAsia="方正小标宋_GBK" w:cs="方正小标宋_GBK"/>
          <w:b w:val="0"/>
          <w:bCs/>
          <w:sz w:val="44"/>
          <w:szCs w:val="44"/>
          <w:highlight w:val="none"/>
          <w:shd w:val="clear" w:color="auto" w:fill="FFFFFF"/>
          <w:lang w:eastAsia="zh-CN"/>
        </w:rPr>
        <w:t>评价</w:t>
      </w:r>
      <w:r>
        <w:rPr>
          <w:rFonts w:hint="eastAsia" w:ascii="方正小标宋_GBK" w:hAnsi="方正小标宋_GBK" w:eastAsia="方正小标宋_GBK" w:cs="方正小标宋_GBK"/>
          <w:b w:val="0"/>
          <w:bCs/>
          <w:sz w:val="44"/>
          <w:szCs w:val="44"/>
          <w:highlight w:val="none"/>
          <w:shd w:val="clear" w:color="auto" w:fill="FFFFFF"/>
        </w:rPr>
        <w:t>报告</w:t>
      </w:r>
    </w:p>
    <w:p w14:paraId="45A82E08">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6998AD2B">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sz w:val="32"/>
          <w:szCs w:val="32"/>
          <w:lang w:val="en-US" w:eastAsia="zh-CN"/>
        </w:rPr>
      </w:pPr>
    </w:p>
    <w:p w14:paraId="3FB695F6">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渠县财政局：</w:t>
      </w:r>
    </w:p>
    <w:p w14:paraId="07271AD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sz w:val="32"/>
          <w:szCs w:val="32"/>
          <w:lang w:val="en-US" w:eastAsia="zh-CN"/>
        </w:rPr>
      </w:pPr>
      <w:r>
        <w:rPr>
          <w:rFonts w:hint="eastAsia" w:ascii="仿宋" w:hAnsi="仿宋" w:eastAsia="仿宋" w:cs="仿宋"/>
          <w:color w:val="000000"/>
          <w:kern w:val="0"/>
          <w:sz w:val="32"/>
          <w:szCs w:val="32"/>
          <w:lang w:val="en-US" w:eastAsia="zh-CN" w:bidi="ar"/>
        </w:rPr>
        <w:t>按照渠县财政局《关于开展2025年县级部门支出绩效自评工作的通知》（渠财绩〔2025〕5号）要求，</w:t>
      </w:r>
      <w:r>
        <w:rPr>
          <w:rFonts w:hint="eastAsia" w:ascii="仿宋_GB2312" w:hAnsi="仿宋_GB2312" w:eastAsia="仿宋_GB2312" w:cs="仿宋_GB2312"/>
          <w:sz w:val="32"/>
          <w:szCs w:val="32"/>
        </w:rPr>
        <w:t>我单位于202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开展了</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cs="仿宋_GB2312"/>
          <w:sz w:val="32"/>
          <w:szCs w:val="32"/>
          <w:lang w:val="en-US" w:eastAsia="zh-CN"/>
        </w:rPr>
        <w:t>部门预算</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val="en-US" w:eastAsia="zh-CN"/>
        </w:rPr>
        <w:t>自评</w:t>
      </w:r>
      <w:r>
        <w:rPr>
          <w:rFonts w:hint="eastAsia" w:ascii="仿宋_GB2312" w:hAnsi="仿宋_GB2312" w:cs="仿宋_GB2312"/>
          <w:sz w:val="32"/>
          <w:szCs w:val="32"/>
          <w:lang w:val="en-US" w:eastAsia="zh-CN"/>
        </w:rPr>
        <w:t>，具体情况如下。</w:t>
      </w:r>
    </w:p>
    <w:p w14:paraId="7C275E2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320" w:firstLineChars="100"/>
        <w:contextualSpacing/>
        <w:jc w:val="left"/>
        <w:textAlignment w:val="auto"/>
        <w:outlineLvl w:val="9"/>
        <w:rPr>
          <w:rFonts w:hint="eastAsia" w:ascii="黑体" w:hAnsi="黑体" w:eastAsia="黑体" w:cs="黑体"/>
          <w:szCs w:val="32"/>
        </w:rPr>
      </w:pPr>
      <w:r>
        <w:rPr>
          <w:rFonts w:hint="eastAsia" w:ascii="黑体" w:hAnsi="黑体" w:eastAsia="黑体" w:cs="黑体"/>
          <w:color w:val="000000"/>
          <w:kern w:val="0"/>
          <w:szCs w:val="32"/>
          <w:highlight w:val="none"/>
          <w:shd w:val="clear" w:color="auto" w:fill="FFFFFF"/>
          <w:lang w:val="zh-CN"/>
        </w:rPr>
        <w:t>一、部门（单位）基本情况</w:t>
      </w:r>
    </w:p>
    <w:p w14:paraId="42131146">
      <w:pPr>
        <w:keepNext w:val="0"/>
        <w:keepLines w:val="0"/>
        <w:pageBreakBefore w:val="0"/>
        <w:kinsoku/>
        <w:wordWrap/>
        <w:overflowPunct/>
        <w:topLinePunct w:val="0"/>
        <w:autoSpaceDE/>
        <w:autoSpaceDN/>
        <w:bidi w:val="0"/>
        <w:snapToGrid w:val="0"/>
        <w:spacing w:line="578" w:lineRule="exact"/>
        <w:ind w:firstLine="630" w:firstLineChars="196"/>
        <w:textAlignment w:val="auto"/>
        <w:rPr>
          <w:rFonts w:hint="eastAsia" w:ascii="Times New Roman" w:hAnsi="Times New Roman" w:eastAsia="楷体_GB2312" w:cs="Times New Roman"/>
          <w:b/>
          <w:bCs/>
          <w:color w:val="000000"/>
          <w:kern w:val="0"/>
          <w:szCs w:val="32"/>
          <w:highlight w:val="none"/>
          <w:shd w:val="clear" w:color="auto" w:fill="FFFFFF"/>
          <w:lang w:val="zh-CN" w:eastAsia="zh-CN"/>
        </w:rPr>
      </w:pPr>
      <w:r>
        <w:rPr>
          <w:rFonts w:hint="eastAsia" w:eastAsia="楷体_GB2312" w:cs="Times New Roman"/>
          <w:b/>
          <w:bCs/>
          <w:color w:val="000000"/>
          <w:kern w:val="0"/>
          <w:szCs w:val="32"/>
          <w:highlight w:val="none"/>
          <w:shd w:val="clear" w:color="auto" w:fill="FFFFFF"/>
          <w:lang w:val="zh-CN"/>
        </w:rPr>
        <w:t>（一）</w:t>
      </w:r>
      <w:r>
        <w:rPr>
          <w:rFonts w:hint="default" w:ascii="Times New Roman" w:hAnsi="Times New Roman" w:eastAsia="楷体_GB2312" w:cs="Times New Roman"/>
          <w:b/>
          <w:bCs/>
          <w:color w:val="000000"/>
          <w:kern w:val="0"/>
          <w:szCs w:val="32"/>
          <w:highlight w:val="none"/>
          <w:shd w:val="clear" w:color="auto" w:fill="FFFFFF"/>
          <w:lang w:val="zh-CN"/>
        </w:rPr>
        <w:t>机构组成</w:t>
      </w:r>
    </w:p>
    <w:p w14:paraId="71BBCAF7">
      <w:pPr>
        <w:keepNext w:val="0"/>
        <w:keepLines w:val="0"/>
        <w:pageBreakBefore w:val="0"/>
        <w:kinsoku/>
        <w:wordWrap/>
        <w:overflowPunct/>
        <w:topLinePunct w:val="0"/>
        <w:autoSpaceDE/>
        <w:autoSpaceDN/>
        <w:bidi w:val="0"/>
        <w:snapToGrid w:val="0"/>
        <w:spacing w:line="578" w:lineRule="exact"/>
        <w:ind w:firstLine="627" w:firstLineChars="196"/>
        <w:textAlignment w:val="auto"/>
        <w:rPr>
          <w:rFonts w:hint="eastAsia" w:cs="Times New Roman"/>
          <w:sz w:val="32"/>
          <w:szCs w:val="32"/>
          <w:lang w:val="en-US" w:eastAsia="zh-CN"/>
        </w:rPr>
      </w:pPr>
      <w:r>
        <w:rPr>
          <w:rFonts w:hint="eastAsia" w:cs="Times New Roman"/>
          <w:sz w:val="32"/>
          <w:szCs w:val="32"/>
          <w:lang w:eastAsia="zh-CN"/>
        </w:rPr>
        <w:t>中共渠县县委办公室</w:t>
      </w:r>
      <w:r>
        <w:rPr>
          <w:rFonts w:hint="eastAsia" w:ascii="Times New Roman" w:hAnsi="Times New Roman" w:cs="Times New Roman"/>
          <w:sz w:val="32"/>
          <w:szCs w:val="32"/>
          <w:lang w:val="en-US" w:eastAsia="zh-CN"/>
        </w:rPr>
        <w:t>属于</w:t>
      </w:r>
      <w:r>
        <w:rPr>
          <w:rFonts w:hint="eastAsia" w:ascii="Times New Roman" w:hAnsi="Times New Roman" w:eastAsia="仿宋_GB2312" w:cs="Times New Roman"/>
          <w:sz w:val="32"/>
          <w:szCs w:val="32"/>
        </w:rPr>
        <w:t>行政单位，预算级次为一级预算单位。</w:t>
      </w:r>
      <w:r>
        <w:rPr>
          <w:rFonts w:hint="eastAsia" w:cs="Times New Roman"/>
          <w:sz w:val="32"/>
          <w:szCs w:val="32"/>
          <w:lang w:val="en-US" w:eastAsia="zh-CN"/>
        </w:rPr>
        <w:t>下设2个挂牌行政职能机构</w:t>
      </w:r>
    </w:p>
    <w:p w14:paraId="072964BF">
      <w:pPr>
        <w:keepNext w:val="0"/>
        <w:keepLines w:val="0"/>
        <w:pageBreakBefore w:val="0"/>
        <w:kinsoku/>
        <w:wordWrap/>
        <w:overflowPunct/>
        <w:topLinePunct w:val="0"/>
        <w:autoSpaceDE/>
        <w:autoSpaceDN/>
        <w:bidi w:val="0"/>
        <w:snapToGrid w:val="0"/>
        <w:spacing w:line="578" w:lineRule="exact"/>
        <w:ind w:firstLine="627" w:firstLineChars="196"/>
        <w:textAlignment w:val="auto"/>
        <w:rPr>
          <w:rFonts w:hint="eastAsia" w:cs="Times New Roman"/>
          <w:sz w:val="32"/>
          <w:szCs w:val="32"/>
          <w:lang w:val="en-US" w:eastAsia="zh-CN"/>
        </w:rPr>
      </w:pPr>
      <w:r>
        <w:rPr>
          <w:rFonts w:hint="eastAsia" w:cs="Times New Roman"/>
          <w:sz w:val="32"/>
          <w:szCs w:val="32"/>
          <w:lang w:val="en-US" w:eastAsia="zh-CN"/>
        </w:rPr>
        <w:t>1.渠县档案局2.渠县保密机要局（渠县密码管理局、渠</w:t>
      </w:r>
    </w:p>
    <w:p w14:paraId="09F18BC5">
      <w:pPr>
        <w:keepNext w:val="0"/>
        <w:keepLines w:val="0"/>
        <w:pageBreakBefore w:val="0"/>
        <w:kinsoku/>
        <w:wordWrap/>
        <w:overflowPunct/>
        <w:topLinePunct w:val="0"/>
        <w:autoSpaceDE/>
        <w:autoSpaceDN/>
        <w:bidi w:val="0"/>
        <w:snapToGrid w:val="0"/>
        <w:spacing w:line="578" w:lineRule="exact"/>
        <w:textAlignment w:val="auto"/>
        <w:rPr>
          <w:rFonts w:hint="eastAsia" w:cs="Times New Roman"/>
          <w:sz w:val="32"/>
          <w:szCs w:val="32"/>
          <w:lang w:val="en-US" w:eastAsia="zh-CN"/>
        </w:rPr>
      </w:pPr>
      <w:r>
        <w:rPr>
          <w:rFonts w:hint="eastAsia" w:cs="Times New Roman"/>
          <w:sz w:val="32"/>
          <w:szCs w:val="32"/>
          <w:lang w:val="en-US" w:eastAsia="zh-CN"/>
        </w:rPr>
        <w:t>县国家保密局）。</w:t>
      </w:r>
    </w:p>
    <w:p w14:paraId="53A46640">
      <w:pPr>
        <w:keepNext w:val="0"/>
        <w:keepLines w:val="0"/>
        <w:pageBreakBefore w:val="0"/>
        <w:kinsoku/>
        <w:wordWrap/>
        <w:overflowPunct/>
        <w:topLinePunct w:val="0"/>
        <w:autoSpaceDE/>
        <w:autoSpaceDN/>
        <w:bidi w:val="0"/>
        <w:snapToGrid w:val="0"/>
        <w:spacing w:line="578" w:lineRule="exact"/>
        <w:ind w:firstLine="627" w:firstLineChars="196"/>
        <w:textAlignment w:val="auto"/>
        <w:rPr>
          <w:rFonts w:hint="eastAsia" w:cs="Times New Roman"/>
          <w:sz w:val="32"/>
          <w:szCs w:val="32"/>
          <w:lang w:val="en-US" w:eastAsia="zh-CN"/>
        </w:rPr>
      </w:pPr>
      <w:r>
        <w:rPr>
          <w:rFonts w:hint="eastAsia" w:cs="Times New Roman"/>
          <w:sz w:val="32"/>
          <w:szCs w:val="32"/>
          <w:lang w:val="en-US" w:eastAsia="zh-CN"/>
        </w:rPr>
        <w:t>16个职能股室（办）</w:t>
      </w:r>
    </w:p>
    <w:p w14:paraId="6801A0FD">
      <w:pPr>
        <w:keepNext w:val="0"/>
        <w:keepLines w:val="0"/>
        <w:pageBreakBefore w:val="0"/>
        <w:kinsoku/>
        <w:wordWrap/>
        <w:overflowPunct/>
        <w:topLinePunct w:val="0"/>
        <w:autoSpaceDE/>
        <w:autoSpaceDN/>
        <w:bidi w:val="0"/>
        <w:snapToGrid w:val="0"/>
        <w:spacing w:line="578" w:lineRule="exact"/>
        <w:ind w:firstLine="627" w:firstLineChars="196"/>
        <w:textAlignment w:val="auto"/>
        <w:rPr>
          <w:rFonts w:hint="eastAsia" w:cs="Times New Roman"/>
          <w:sz w:val="32"/>
          <w:szCs w:val="32"/>
          <w:lang w:val="en-US" w:eastAsia="zh-CN"/>
        </w:rPr>
      </w:pPr>
      <w:r>
        <w:rPr>
          <w:rFonts w:hint="eastAsia" w:cs="Times New Roman"/>
          <w:sz w:val="32"/>
          <w:szCs w:val="32"/>
          <w:lang w:val="en-US" w:eastAsia="zh-CN"/>
        </w:rPr>
        <w:t>1.县委常委办2.县委督查室3.综合室4.一秘股5.二秘股6.三秘股（负责国安工作）7.法规股8.信息股9.行政股10.书记信箱办11.保密室12.机要室13.县委政策研究室14.前沿政策研究室15.档案管理监督股16.人事股（党建办）。</w:t>
      </w:r>
    </w:p>
    <w:p w14:paraId="58597B0B">
      <w:pPr>
        <w:keepNext w:val="0"/>
        <w:keepLines w:val="0"/>
        <w:pageBreakBefore w:val="0"/>
        <w:kinsoku/>
        <w:wordWrap/>
        <w:overflowPunct/>
        <w:topLinePunct w:val="0"/>
        <w:autoSpaceDE/>
        <w:autoSpaceDN/>
        <w:bidi w:val="0"/>
        <w:snapToGrid w:val="0"/>
        <w:spacing w:line="578" w:lineRule="exact"/>
        <w:ind w:firstLine="627" w:firstLineChars="196"/>
        <w:textAlignment w:val="auto"/>
        <w:rPr>
          <w:rFonts w:hint="eastAsia" w:cs="Times New Roman"/>
          <w:sz w:val="32"/>
          <w:szCs w:val="32"/>
          <w:lang w:val="en-US" w:eastAsia="zh-CN"/>
        </w:rPr>
      </w:pPr>
      <w:r>
        <w:rPr>
          <w:rFonts w:hint="eastAsia" w:cs="Times New Roman"/>
          <w:sz w:val="32"/>
          <w:szCs w:val="32"/>
          <w:lang w:val="en-US" w:eastAsia="zh-CN"/>
        </w:rPr>
        <w:t>4个直属事业单位（3事业1参公）</w:t>
      </w:r>
    </w:p>
    <w:p w14:paraId="4CD8390A">
      <w:pPr>
        <w:keepNext w:val="0"/>
        <w:keepLines w:val="0"/>
        <w:pageBreakBefore w:val="0"/>
        <w:kinsoku/>
        <w:wordWrap/>
        <w:overflowPunct/>
        <w:topLinePunct w:val="0"/>
        <w:autoSpaceDE/>
        <w:autoSpaceDN/>
        <w:bidi w:val="0"/>
        <w:snapToGrid w:val="0"/>
        <w:spacing w:line="578" w:lineRule="exact"/>
        <w:ind w:firstLine="627" w:firstLineChars="196"/>
        <w:textAlignment w:val="auto"/>
        <w:rPr>
          <w:rFonts w:hint="eastAsia" w:cs="Times New Roman"/>
          <w:sz w:val="32"/>
          <w:szCs w:val="32"/>
          <w:lang w:val="en-US" w:eastAsia="zh-CN"/>
        </w:rPr>
      </w:pPr>
      <w:r>
        <w:rPr>
          <w:rFonts w:hint="eastAsia" w:cs="Times New Roman"/>
          <w:sz w:val="32"/>
          <w:szCs w:val="32"/>
          <w:lang w:val="en-US" w:eastAsia="zh-CN"/>
        </w:rPr>
        <w:t>1.县委、县政府接待中心2.书记信箱办理中心（四川省党政网渠县管理中心）3.渠县改革发展研究中心（四川省社会</w:t>
      </w:r>
    </w:p>
    <w:p w14:paraId="1BB1F0CA">
      <w:pPr>
        <w:keepNext w:val="0"/>
        <w:keepLines w:val="0"/>
        <w:pageBreakBefore w:val="0"/>
        <w:kinsoku/>
        <w:wordWrap/>
        <w:overflowPunct/>
        <w:topLinePunct w:val="0"/>
        <w:autoSpaceDE/>
        <w:autoSpaceDN/>
        <w:bidi w:val="0"/>
        <w:snapToGrid w:val="0"/>
        <w:spacing w:line="578" w:lineRule="exact"/>
        <w:textAlignment w:val="auto"/>
        <w:rPr>
          <w:rFonts w:hint="eastAsia" w:cs="Times New Roman"/>
          <w:sz w:val="32"/>
          <w:szCs w:val="32"/>
          <w:lang w:val="en-US" w:eastAsia="zh-CN"/>
        </w:rPr>
      </w:pPr>
      <w:r>
        <w:rPr>
          <w:rFonts w:hint="eastAsia" w:cs="Times New Roman"/>
          <w:sz w:val="32"/>
          <w:szCs w:val="32"/>
          <w:lang w:val="en-US" w:eastAsia="zh-CN"/>
        </w:rPr>
        <w:t>科学院渠县经济研究所）4.渠县党史研究和地方志编纂中心</w:t>
      </w:r>
    </w:p>
    <w:p w14:paraId="41481DC2">
      <w:pPr>
        <w:keepNext w:val="0"/>
        <w:keepLines w:val="0"/>
        <w:pageBreakBefore w:val="0"/>
        <w:kinsoku/>
        <w:wordWrap/>
        <w:overflowPunct/>
        <w:topLinePunct w:val="0"/>
        <w:autoSpaceDE/>
        <w:autoSpaceDN/>
        <w:bidi w:val="0"/>
        <w:snapToGrid w:val="0"/>
        <w:spacing w:line="578" w:lineRule="exact"/>
        <w:ind w:firstLine="627" w:firstLineChars="196"/>
        <w:textAlignment w:val="auto"/>
        <w:rPr>
          <w:rFonts w:hint="eastAsia" w:cs="Times New Roman"/>
          <w:sz w:val="32"/>
          <w:szCs w:val="32"/>
          <w:lang w:val="en-US" w:eastAsia="zh-CN"/>
        </w:rPr>
        <w:sectPr>
          <w:pgSz w:w="11906" w:h="16839"/>
          <w:pgMar w:top="1431" w:right="1785" w:bottom="0" w:left="1766" w:header="0" w:footer="0" w:gutter="0"/>
          <w:cols w:space="720" w:num="1"/>
        </w:sectPr>
      </w:pPr>
    </w:p>
    <w:p w14:paraId="1FC9F151">
      <w:pPr>
        <w:keepNext w:val="0"/>
        <w:keepLines w:val="0"/>
        <w:pageBreakBefore w:val="0"/>
        <w:kinsoku/>
        <w:wordWrap/>
        <w:overflowPunct/>
        <w:topLinePunct w:val="0"/>
        <w:autoSpaceDE/>
        <w:autoSpaceDN/>
        <w:bidi w:val="0"/>
        <w:snapToGrid w:val="0"/>
        <w:spacing w:line="578" w:lineRule="exact"/>
        <w:textAlignment w:val="auto"/>
        <w:rPr>
          <w:rFonts w:hint="eastAsia" w:cs="Times New Roman"/>
          <w:sz w:val="32"/>
          <w:szCs w:val="32"/>
          <w:lang w:val="en-US" w:eastAsia="zh-CN"/>
        </w:rPr>
      </w:pPr>
      <w:r>
        <w:rPr>
          <w:rFonts w:hint="eastAsia" w:cs="Times New Roman"/>
          <w:sz w:val="32"/>
          <w:szCs w:val="32"/>
          <w:lang w:val="en-US" w:eastAsia="zh-CN"/>
        </w:rPr>
        <w:t>（参公）。</w:t>
      </w:r>
    </w:p>
    <w:p w14:paraId="2308BE4E">
      <w:pPr>
        <w:keepNext w:val="0"/>
        <w:keepLines w:val="0"/>
        <w:pageBreakBefore w:val="0"/>
        <w:kinsoku/>
        <w:wordWrap/>
        <w:overflowPunct/>
        <w:topLinePunct w:val="0"/>
        <w:autoSpaceDE/>
        <w:autoSpaceDN/>
        <w:bidi w:val="0"/>
        <w:snapToGrid w:val="0"/>
        <w:spacing w:line="578" w:lineRule="exact"/>
        <w:ind w:firstLine="627" w:firstLineChars="196"/>
        <w:textAlignment w:val="auto"/>
        <w:rPr>
          <w:rFonts w:hint="eastAsia" w:cs="Times New Roman"/>
          <w:sz w:val="32"/>
          <w:szCs w:val="32"/>
          <w:lang w:val="en-US" w:eastAsia="zh-CN"/>
        </w:rPr>
      </w:pPr>
      <w:r>
        <w:rPr>
          <w:rFonts w:hint="eastAsia" w:cs="Times New Roman"/>
          <w:sz w:val="32"/>
          <w:szCs w:val="32"/>
          <w:lang w:val="en-US" w:eastAsia="zh-CN"/>
        </w:rPr>
        <w:t>7个议事协调机构办公室</w:t>
      </w:r>
    </w:p>
    <w:p w14:paraId="1257EA93">
      <w:pPr>
        <w:keepNext w:val="0"/>
        <w:keepLines w:val="0"/>
        <w:pageBreakBefore w:val="0"/>
        <w:kinsoku/>
        <w:wordWrap/>
        <w:overflowPunct/>
        <w:topLinePunct w:val="0"/>
        <w:autoSpaceDE/>
        <w:autoSpaceDN/>
        <w:bidi w:val="0"/>
        <w:snapToGrid w:val="0"/>
        <w:spacing w:line="578" w:lineRule="exact"/>
        <w:ind w:firstLine="627" w:firstLineChars="196"/>
        <w:textAlignment w:val="auto"/>
        <w:rPr>
          <w:rFonts w:hint="eastAsia" w:cs="Times New Roman"/>
          <w:sz w:val="32"/>
          <w:szCs w:val="32"/>
          <w:lang w:val="en-US" w:eastAsia="zh-CN"/>
        </w:rPr>
      </w:pPr>
      <w:r>
        <w:rPr>
          <w:rFonts w:hint="eastAsia" w:cs="Times New Roman"/>
          <w:sz w:val="32"/>
          <w:szCs w:val="32"/>
          <w:lang w:val="en-US" w:eastAsia="zh-CN"/>
        </w:rPr>
        <w:t>1.县委全面深化改革委员会办公室2.县委、县政府决策咨询委员会办公室3.巡视巡察整改领导小组办公室4.国家安全委员会办公室5.整治“群众最不满意10件事”活动领导小组办</w:t>
      </w:r>
    </w:p>
    <w:p w14:paraId="53A2CFCD">
      <w:pPr>
        <w:keepNext w:val="0"/>
        <w:keepLines w:val="0"/>
        <w:pageBreakBefore w:val="0"/>
        <w:kinsoku/>
        <w:wordWrap/>
        <w:overflowPunct/>
        <w:topLinePunct w:val="0"/>
        <w:autoSpaceDE/>
        <w:autoSpaceDN/>
        <w:bidi w:val="0"/>
        <w:snapToGrid w:val="0"/>
        <w:spacing w:line="578" w:lineRule="exact"/>
        <w:textAlignment w:val="auto"/>
        <w:rPr>
          <w:rFonts w:ascii="Times New Roman" w:hAnsi="Times New Roman" w:eastAsia="仿宋_GB2312" w:cs="Times New Roman"/>
          <w:sz w:val="32"/>
          <w:szCs w:val="32"/>
        </w:rPr>
      </w:pPr>
      <w:r>
        <w:rPr>
          <w:rFonts w:hint="eastAsia" w:cs="Times New Roman"/>
          <w:sz w:val="32"/>
          <w:szCs w:val="32"/>
          <w:lang w:val="en-US" w:eastAsia="zh-CN"/>
        </w:rPr>
        <w:t>公室6.“1+10”专班工作机制领导小组办公室7.财经办</w:t>
      </w:r>
      <w:r>
        <w:rPr>
          <w:rFonts w:hint="eastAsia" w:ascii="Times New Roman" w:hAnsi="Times New Roman" w:eastAsia="仿宋_GB2312" w:cs="Times New Roman"/>
          <w:sz w:val="32"/>
          <w:szCs w:val="32"/>
        </w:rPr>
        <w:t>。</w:t>
      </w:r>
    </w:p>
    <w:p w14:paraId="7338BDCA">
      <w:pPr>
        <w:keepNext w:val="0"/>
        <w:keepLines w:val="0"/>
        <w:pageBreakBefore w:val="0"/>
        <w:kinsoku/>
        <w:wordWrap/>
        <w:overflowPunct/>
        <w:topLinePunct w:val="0"/>
        <w:autoSpaceDE/>
        <w:autoSpaceDN/>
        <w:bidi w:val="0"/>
        <w:snapToGrid w:val="0"/>
        <w:spacing w:line="578" w:lineRule="exact"/>
        <w:textAlignment w:val="auto"/>
        <w:rPr>
          <w:rFonts w:hint="default" w:cs="Times New Roman"/>
          <w:sz w:val="32"/>
          <w:szCs w:val="32"/>
          <w:lang w:val="zh-CN" w:eastAsia="zh-CN"/>
        </w:rPr>
      </w:pPr>
      <w:r>
        <w:rPr>
          <w:rFonts w:hint="eastAsia" w:cs="Times New Roman"/>
          <w:sz w:val="32"/>
          <w:szCs w:val="32"/>
          <w:lang w:val="zh-CN" w:eastAsia="zh-CN"/>
        </w:rPr>
        <w:t>（二）</w:t>
      </w:r>
      <w:r>
        <w:rPr>
          <w:rFonts w:hint="default" w:cs="Times New Roman"/>
          <w:sz w:val="32"/>
          <w:szCs w:val="32"/>
          <w:lang w:val="zh-CN" w:eastAsia="zh-CN"/>
        </w:rPr>
        <w:t>机构职能</w:t>
      </w:r>
    </w:p>
    <w:p w14:paraId="2D62E47F">
      <w:pPr>
        <w:keepNext w:val="0"/>
        <w:keepLines w:val="0"/>
        <w:pageBreakBefore w:val="0"/>
        <w:kinsoku/>
        <w:wordWrap/>
        <w:overflowPunct/>
        <w:topLinePunct w:val="0"/>
        <w:autoSpaceDE/>
        <w:autoSpaceDN/>
        <w:bidi w:val="0"/>
        <w:snapToGrid w:val="0"/>
        <w:spacing w:line="578" w:lineRule="exact"/>
        <w:ind w:firstLine="640" w:firstLineChars="200"/>
        <w:textAlignment w:val="auto"/>
        <w:rPr>
          <w:rFonts w:hint="default" w:cs="Times New Roman"/>
          <w:sz w:val="32"/>
          <w:szCs w:val="32"/>
          <w:lang w:val="zh-CN" w:eastAsia="zh-CN"/>
        </w:rPr>
      </w:pPr>
      <w:r>
        <w:rPr>
          <w:rFonts w:hint="default" w:cs="Times New Roman"/>
          <w:sz w:val="32"/>
          <w:szCs w:val="32"/>
          <w:lang w:val="zh-CN" w:eastAsia="zh-CN"/>
        </w:rPr>
        <w:t>负责县委日常文书的处理。承担县委文件、文稿的起草、修改、校核、印制工作，负责中央和省、市、县委文件的分发、管理工作。围绕中央和省、市、县委工作部署，搜集信息、反映动态、综合调研。协助县委督查中央、省委、市委、县委重要工作部署的贯彻落实情况，承担中央、省委、市委、县委指示及领导同志指示的转办和催办落实，并根据督查情况，向县委和领导对一些人和事的处理提出建议。负责县委各种会议的事务工作和县委领导参加重大活动的组织安排。负责全县党政系统的机要密码通信，密码管理工作;负责中央、省委、市委、县委文件和党政军领导机关及其要害部门核心机密文电、信件的传递工作。负责受理人民群众对县委和县委主要领导的来信处理。负责</w:t>
      </w:r>
      <w:r>
        <w:rPr>
          <w:rFonts w:hint="eastAsia" w:cs="Times New Roman"/>
          <w:sz w:val="32"/>
          <w:szCs w:val="32"/>
          <w:lang w:val="zh-CN" w:eastAsia="zh-CN"/>
        </w:rPr>
        <w:t>县委、县政府</w:t>
      </w:r>
      <w:r>
        <w:rPr>
          <w:rFonts w:hint="default" w:cs="Times New Roman"/>
          <w:sz w:val="32"/>
          <w:szCs w:val="32"/>
          <w:lang w:val="zh-CN" w:eastAsia="zh-CN"/>
        </w:rPr>
        <w:t>的接待工作，管理县委机关的国有资产以及基建计划及实施工作。负责县委机关的综合治理、消防防范、爱国卫生、精神文明，财务管理等工作。负责县委及县委办公室离退休人员的管理、服务工作。围绕党的基本路线和党委的中心工作，调查研究带全局性、战略性、政策性的重大问题，为县委和领导决策提供依据。负责全县保密工作，制定全县保密规划，开展保密教育、培训保密干部;协调、监督、检查全县的保密工作；指导和完善建立保密制度、查处失泄密事件。完成县委交办的其它事项。</w:t>
      </w:r>
    </w:p>
    <w:p w14:paraId="1ECACF55">
      <w:pPr>
        <w:keepNext w:val="0"/>
        <w:keepLines w:val="0"/>
        <w:pageBreakBefore w:val="0"/>
        <w:numPr>
          <w:ilvl w:val="0"/>
          <w:numId w:val="1"/>
        </w:numPr>
        <w:kinsoku/>
        <w:wordWrap/>
        <w:overflowPunct/>
        <w:topLinePunct w:val="0"/>
        <w:autoSpaceDE/>
        <w:autoSpaceDN/>
        <w:bidi w:val="0"/>
        <w:snapToGrid w:val="0"/>
        <w:spacing w:line="578" w:lineRule="exact"/>
        <w:ind w:left="0" w:leftChars="0" w:firstLine="643" w:firstLineChars="200"/>
        <w:textAlignment w:val="auto"/>
        <w:rPr>
          <w:rFonts w:hint="eastAsia" w:eastAsia="楷体_GB2312" w:cs="Times New Roman"/>
          <w:b/>
          <w:bCs/>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Cs w:val="32"/>
          <w:highlight w:val="none"/>
          <w:shd w:val="clear" w:color="auto" w:fill="FFFFFF"/>
          <w:lang w:val="zh-CN"/>
        </w:rPr>
        <w:t>人员概况</w:t>
      </w:r>
    </w:p>
    <w:p w14:paraId="29B001D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szCs w:val="32"/>
        </w:rPr>
      </w:pPr>
      <w:r>
        <w:rPr>
          <w:rFonts w:hint="default" w:ascii="Times New Roman" w:hAnsi="Times New Roman" w:cs="Times New Roman"/>
          <w:szCs w:val="32"/>
        </w:rPr>
        <w:t>截至202</w:t>
      </w:r>
      <w:r>
        <w:rPr>
          <w:rFonts w:hint="eastAsia" w:cs="Times New Roman"/>
          <w:szCs w:val="32"/>
          <w:lang w:val="en-US" w:eastAsia="zh-CN"/>
        </w:rPr>
        <w:t>4</w:t>
      </w:r>
      <w:r>
        <w:rPr>
          <w:rFonts w:hint="default" w:ascii="Times New Roman" w:hAnsi="Times New Roman" w:cs="Times New Roman"/>
          <w:szCs w:val="32"/>
        </w:rPr>
        <w:t>年末，县委办公室总编制数87人，其中：行政编制45人，事业编制31人，工勤编制9名，参公管理编制2名；年末实有人数75人，其中行政人员45人，参照公务员法管理事业人员30人。</w:t>
      </w:r>
    </w:p>
    <w:p w14:paraId="7805199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Cs w:val="32"/>
          <w:highlight w:val="none"/>
          <w:shd w:val="clear" w:color="auto" w:fill="FFFFFF"/>
        </w:rPr>
      </w:pPr>
      <w:r>
        <w:rPr>
          <w:rFonts w:hint="default" w:ascii="Times New Roman" w:hAnsi="Times New Roman" w:eastAsia="黑体" w:cs="Times New Roman"/>
          <w:color w:val="000000"/>
          <w:kern w:val="0"/>
          <w:szCs w:val="32"/>
          <w:highlight w:val="none"/>
          <w:shd w:val="clear" w:color="auto" w:fill="FFFFFF"/>
        </w:rPr>
        <w:t>二、</w:t>
      </w:r>
      <w:r>
        <w:rPr>
          <w:rFonts w:hint="default" w:ascii="Times New Roman" w:hAnsi="Times New Roman" w:eastAsia="黑体" w:cs="Times New Roman"/>
          <w:color w:val="000000"/>
          <w:kern w:val="0"/>
          <w:szCs w:val="32"/>
          <w:highlight w:val="none"/>
          <w:shd w:val="clear" w:color="auto" w:fill="FFFFFF"/>
          <w:lang w:eastAsia="zh-CN"/>
        </w:rPr>
        <w:t>部门</w:t>
      </w:r>
      <w:r>
        <w:rPr>
          <w:rFonts w:hint="default" w:ascii="Times New Roman" w:hAnsi="Times New Roman" w:eastAsia="黑体" w:cs="Times New Roman"/>
          <w:color w:val="000000"/>
          <w:kern w:val="0"/>
          <w:szCs w:val="32"/>
          <w:highlight w:val="none"/>
          <w:shd w:val="clear" w:color="auto" w:fill="FFFFFF"/>
        </w:rPr>
        <w:t>资金收支情况</w:t>
      </w:r>
    </w:p>
    <w:p w14:paraId="220A166E">
      <w:pPr>
        <w:keepNext w:val="0"/>
        <w:keepLines w:val="0"/>
        <w:pageBreakBefore w:val="0"/>
        <w:kinsoku/>
        <w:wordWrap/>
        <w:overflowPunct/>
        <w:topLinePunct w:val="0"/>
        <w:autoSpaceDE/>
        <w:autoSpaceDN/>
        <w:bidi w:val="0"/>
        <w:spacing w:line="578" w:lineRule="exact"/>
        <w:ind w:firstLine="643" w:firstLineChars="200"/>
        <w:textAlignment w:val="auto"/>
        <w:rPr>
          <w:rFonts w:hint="eastAsia"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（一）</w:t>
      </w:r>
      <w:r>
        <w:rPr>
          <w:rFonts w:hint="eastAsia" w:eastAsia="楷体_GB2312" w:cs="Times New Roman"/>
          <w:b/>
          <w:bCs/>
          <w:color w:val="000000"/>
          <w:kern w:val="0"/>
          <w:szCs w:val="32"/>
          <w:highlight w:val="none"/>
          <w:shd w:val="clear" w:color="auto" w:fill="FFFFFF"/>
          <w:lang w:val="zh-CN"/>
        </w:rPr>
        <w:t>收入情况</w:t>
      </w:r>
    </w:p>
    <w:p w14:paraId="5E0ED453">
      <w:pPr>
        <w:keepNext w:val="0"/>
        <w:keepLines w:val="0"/>
        <w:pageBreakBefore w:val="0"/>
        <w:kinsoku/>
        <w:wordWrap/>
        <w:overflowPunct/>
        <w:topLinePunct w:val="0"/>
        <w:autoSpaceDE/>
        <w:autoSpaceDN/>
        <w:bidi w:val="0"/>
        <w:spacing w:line="578"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中共渠县县委办公室2024年收入预算2141.87万元，其中：一般公共预算拨款收入1187.07万元，占56%，政府基金预算拨款收入898.57万元，占42%，上年结转收入56.23万元，占2%。</w:t>
      </w:r>
    </w:p>
    <w:p w14:paraId="06049D25">
      <w:pPr>
        <w:keepNext w:val="0"/>
        <w:keepLines w:val="0"/>
        <w:pageBreakBefore w:val="0"/>
        <w:numPr>
          <w:ilvl w:val="0"/>
          <w:numId w:val="0"/>
        </w:numPr>
        <w:kinsoku/>
        <w:wordWrap/>
        <w:overflowPunct/>
        <w:topLinePunct w:val="0"/>
        <w:autoSpaceDE/>
        <w:autoSpaceDN/>
        <w:bidi w:val="0"/>
        <w:spacing w:line="578"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eastAsia="楷体_GB2312" w:cs="Times New Roman"/>
          <w:b/>
          <w:bCs/>
          <w:color w:val="000000"/>
          <w:kern w:val="0"/>
          <w:szCs w:val="32"/>
          <w:highlight w:val="none"/>
          <w:shd w:val="clear" w:color="auto" w:fill="FFFFFF"/>
          <w:lang w:val="zh-CN"/>
        </w:rPr>
        <w:t>（二）支出情况</w:t>
      </w:r>
    </w:p>
    <w:p w14:paraId="5CC90F18">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中共渠县县委办公室2024年支出预算2141.87万元，其中：基本支出1009.28万元，占47%；项目支出1132.6万元，占53%。</w:t>
      </w:r>
    </w:p>
    <w:p w14:paraId="2B47A09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themeColor="text1"/>
          <w:kern w:val="0"/>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Cs w:val="32"/>
          <w:highlight w:val="none"/>
          <w:shd w:val="clear" w:color="auto" w:fill="FFFFFF"/>
        </w:rPr>
        <w:t>三、</w:t>
      </w:r>
      <w:r>
        <w:rPr>
          <w:rFonts w:hint="default" w:ascii="Times New Roman" w:hAnsi="Times New Roman" w:eastAsia="黑体" w:cs="Times New Roman"/>
          <w:color w:val="000000"/>
          <w:kern w:val="0"/>
          <w:szCs w:val="32"/>
          <w:highlight w:val="none"/>
          <w:u w:val="none"/>
          <w:shd w:val="clear" w:color="auto" w:fill="FFFFFF"/>
        </w:rPr>
        <w:t>部门</w:t>
      </w:r>
      <w:r>
        <w:rPr>
          <w:rFonts w:hint="default" w:ascii="Times New Roman" w:hAnsi="Times New Roman" w:eastAsia="黑体" w:cs="Times New Roman"/>
          <w:color w:val="000000"/>
          <w:kern w:val="0"/>
          <w:szCs w:val="32"/>
          <w:highlight w:val="none"/>
          <w:u w:val="none"/>
          <w:shd w:val="clear" w:color="auto" w:fill="FFFFFF"/>
          <w:lang w:eastAsia="zh-CN"/>
        </w:rPr>
        <w:t>预算</w:t>
      </w:r>
      <w:r>
        <w:rPr>
          <w:rFonts w:hint="default" w:ascii="Times New Roman" w:hAnsi="Times New Roman" w:eastAsia="黑体" w:cs="Times New Roman"/>
          <w:color w:val="000000"/>
          <w:kern w:val="0"/>
          <w:szCs w:val="32"/>
          <w:highlight w:val="none"/>
          <w:u w:val="none"/>
          <w:shd w:val="clear" w:color="auto" w:fill="FFFFFF"/>
        </w:rPr>
        <w:t>绩效</w:t>
      </w:r>
      <w:r>
        <w:rPr>
          <w:rFonts w:hint="default" w:ascii="Times New Roman" w:hAnsi="Times New Roman" w:eastAsia="黑体" w:cs="Times New Roman"/>
          <w:color w:val="000000"/>
          <w:kern w:val="0"/>
          <w:szCs w:val="32"/>
          <w:highlight w:val="none"/>
          <w:u w:val="none"/>
          <w:shd w:val="clear" w:color="auto" w:fill="FFFFFF"/>
          <w:lang w:eastAsia="zh-CN"/>
        </w:rPr>
        <w:t>分析</w:t>
      </w:r>
    </w:p>
    <w:p w14:paraId="127B4A1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Cs w:val="32"/>
          <w:highlight w:val="none"/>
          <w:shd w:val="clear" w:color="auto" w:fill="FFFFFF"/>
          <w:lang w:val="zh-CN"/>
        </w:rPr>
        <w:t>（一）</w:t>
      </w:r>
      <w:r>
        <w:rPr>
          <w:rFonts w:hint="eastAsia" w:eastAsia="楷体_GB2312" w:cs="Times New Roman"/>
          <w:b/>
          <w:bCs/>
          <w:color w:val="000000"/>
          <w:kern w:val="0"/>
          <w:szCs w:val="32"/>
          <w:highlight w:val="none"/>
          <w:shd w:val="clear" w:color="auto" w:fill="FFFFFF"/>
          <w:lang w:val="zh-CN"/>
        </w:rPr>
        <w:t>部门预算</w:t>
      </w:r>
      <w:r>
        <w:rPr>
          <w:rFonts w:hint="default" w:ascii="Times New Roman" w:hAnsi="Times New Roman" w:eastAsia="楷体_GB2312" w:cs="Times New Roman"/>
          <w:b/>
          <w:bCs/>
          <w:color w:val="000000"/>
          <w:kern w:val="0"/>
          <w:szCs w:val="32"/>
          <w:highlight w:val="none"/>
          <w:shd w:val="clear" w:color="auto" w:fill="FFFFFF"/>
          <w:lang w:val="zh-CN"/>
        </w:rPr>
        <w:t>总体绩效分析</w:t>
      </w:r>
    </w:p>
    <w:p w14:paraId="1951312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cs="仿宋_GB2312"/>
          <w:sz w:val="32"/>
          <w:szCs w:val="32"/>
          <w:lang w:val="en-US" w:eastAsia="zh-CN"/>
        </w:rPr>
      </w:pPr>
      <w:r>
        <w:rPr>
          <w:rFonts w:hint="eastAsia" w:ascii="楷体_GB2312" w:hAnsi="楷体_GB2312" w:eastAsia="楷体_GB2312" w:cs="楷体_GB2312"/>
          <w:color w:val="000000"/>
          <w:kern w:val="0"/>
          <w:szCs w:val="32"/>
          <w:highlight w:val="none"/>
          <w:shd w:val="clear" w:color="auto" w:fill="FFFFFF"/>
          <w:lang w:val="en-US" w:eastAsia="zh-CN"/>
        </w:rPr>
        <w:t>1</w:t>
      </w:r>
      <w:r>
        <w:rPr>
          <w:rFonts w:hint="eastAsia" w:ascii="楷体_GB2312" w:hAnsi="仿宋_GB2312" w:eastAsia="楷体_GB2312" w:cs="仿宋_GB2312"/>
          <w:b/>
          <w:sz w:val="32"/>
          <w:szCs w:val="32"/>
          <w:lang w:val="en-US" w:eastAsia="zh-CN"/>
        </w:rPr>
        <w:t>.</w:t>
      </w:r>
      <w:r>
        <w:rPr>
          <w:rFonts w:hint="eastAsia" w:ascii="楷体_GB2312" w:hAnsi="仿宋_GB2312" w:eastAsia="楷体_GB2312" w:cs="仿宋_GB2312"/>
          <w:b/>
          <w:sz w:val="32"/>
          <w:szCs w:val="32"/>
          <w:lang w:val="zh-CN"/>
        </w:rPr>
        <w:t>履职效能。</w:t>
      </w: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年，在县委、县政府的正确领导下，在市</w:t>
      </w:r>
      <w:r>
        <w:rPr>
          <w:rFonts w:hint="eastAsia" w:ascii="仿宋_GB2312" w:hAnsi="仿宋_GB2312" w:cs="仿宋_GB2312"/>
          <w:sz w:val="32"/>
          <w:szCs w:val="32"/>
          <w:lang w:eastAsia="zh-CN"/>
        </w:rPr>
        <w:t>委</w:t>
      </w:r>
      <w:r>
        <w:rPr>
          <w:rFonts w:hint="eastAsia" w:ascii="仿宋_GB2312" w:hAnsi="仿宋_GB2312" w:eastAsia="仿宋_GB2312" w:cs="仿宋_GB2312"/>
          <w:sz w:val="32"/>
          <w:szCs w:val="32"/>
        </w:rPr>
        <w:t>办公室的关心支持下，我办紧扣全市、全县重点工作和发展思路，秉承“服务大局、以文辅政、协调各方、高效运转、当好参谋、抓好落实”的工作理念，忠诚履职，勇于担当，较好地完成了各项工作任务，为全县经济社会高质量发展作出了积极贡献</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一是讲政治、强学习，牢牢把握正确政治方向。二是突出思想引领抓学习。顾大局、强服务，充分发挥参谋辅政作用。三是积极沟通协调，保证工作质效。提质效、强保障，切实提升服务大局能力。</w:t>
      </w:r>
    </w:p>
    <w:p w14:paraId="7DFBF2C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color w:val="000000"/>
          <w:kern w:val="0"/>
          <w:szCs w:val="32"/>
          <w:highlight w:val="none"/>
          <w:shd w:val="clear" w:color="auto" w:fill="FFFFFF"/>
          <w:lang w:val="zh-CN"/>
        </w:rPr>
      </w:pPr>
      <w:r>
        <w:rPr>
          <w:rFonts w:hint="eastAsia" w:ascii="楷体_GB2312" w:hAnsi="楷体_GB2312" w:eastAsia="楷体_GB2312" w:cs="楷体_GB2312"/>
          <w:b/>
          <w:bCs/>
          <w:color w:val="000000"/>
          <w:kern w:val="0"/>
          <w:szCs w:val="32"/>
          <w:highlight w:val="none"/>
          <w:shd w:val="clear" w:color="auto" w:fill="FFFFFF"/>
          <w:lang w:val="en-US" w:eastAsia="zh-CN"/>
        </w:rPr>
        <w:t>2.</w:t>
      </w:r>
      <w:r>
        <w:rPr>
          <w:rFonts w:hint="default" w:ascii="楷体_GB2312" w:hAnsi="楷体_GB2312" w:eastAsia="楷体_GB2312" w:cs="楷体_GB2312"/>
          <w:b/>
          <w:bCs/>
          <w:color w:val="000000"/>
          <w:kern w:val="0"/>
          <w:szCs w:val="32"/>
          <w:highlight w:val="none"/>
          <w:shd w:val="clear" w:color="auto" w:fill="FFFFFF"/>
          <w:lang w:val="zh-CN"/>
        </w:rPr>
        <w:t>预算管理</w:t>
      </w:r>
      <w:r>
        <w:rPr>
          <w:rFonts w:hint="eastAsia" w:ascii="楷体_GB2312" w:hAnsi="楷体_GB2312" w:eastAsia="楷体_GB2312" w:cs="楷体_GB2312"/>
          <w:b/>
          <w:bCs/>
          <w:color w:val="000000"/>
          <w:kern w:val="0"/>
          <w:szCs w:val="32"/>
          <w:highlight w:val="none"/>
          <w:shd w:val="clear" w:color="auto" w:fill="FFFFFF"/>
          <w:lang w:val="zh-CN"/>
        </w:rPr>
        <w:t>。</w:t>
      </w:r>
    </w:p>
    <w:p w14:paraId="54E4DCFD">
      <w:pPr>
        <w:keepNext w:val="0"/>
        <w:keepLines w:val="0"/>
        <w:pageBreakBefore w:val="0"/>
        <w:kinsoku/>
        <w:wordWrap/>
        <w:overflowPunct/>
        <w:topLinePunct w:val="0"/>
        <w:autoSpaceDE/>
        <w:autoSpaceDN/>
        <w:bidi w:val="0"/>
        <w:adjustRightInd w:val="0"/>
        <w:snapToGrid w:val="0"/>
        <w:spacing w:line="578" w:lineRule="exact"/>
        <w:ind w:firstLine="640" w:firstLineChars="200"/>
        <w:contextualSpacing/>
        <w:textAlignment w:val="auto"/>
        <w:rPr>
          <w:color w:val="000000"/>
          <w:kern w:val="0"/>
          <w:szCs w:val="32"/>
          <w:shd w:val="clear" w:color="auto" w:fill="FFFFFF"/>
          <w:lang w:val="zh-CN"/>
        </w:rPr>
      </w:pPr>
      <w:r>
        <w:rPr>
          <w:rFonts w:hint="eastAsia"/>
          <w:color w:val="000000"/>
          <w:kern w:val="0"/>
          <w:szCs w:val="32"/>
          <w:shd w:val="clear" w:color="auto" w:fill="FFFFFF"/>
          <w:lang w:val="zh-CN"/>
        </w:rPr>
        <w:t>（1）预算编制。</w:t>
      </w:r>
      <w:r>
        <w:rPr>
          <w:rFonts w:hint="eastAsia" w:ascii="Times New Roman" w:hAnsi="Times New Roman" w:cs="Times New Roman"/>
          <w:color w:val="000000"/>
          <w:kern w:val="0"/>
          <w:szCs w:val="32"/>
          <w:highlight w:val="none"/>
          <w:shd w:val="clear" w:color="auto" w:fill="FFFFFF"/>
          <w:lang w:val="en-US" w:eastAsia="zh-CN"/>
        </w:rPr>
        <w:t>我办</w:t>
      </w:r>
      <w:r>
        <w:rPr>
          <w:rFonts w:hint="eastAsia" w:cs="Times New Roman"/>
          <w:color w:val="auto"/>
          <w:kern w:val="0"/>
          <w:szCs w:val="32"/>
          <w:highlight w:val="none"/>
          <w:shd w:val="clear" w:color="auto" w:fill="FFFFFF"/>
          <w:lang w:val="en-US" w:eastAsia="zh-CN"/>
        </w:rPr>
        <w:t>严</w:t>
      </w:r>
      <w:r>
        <w:rPr>
          <w:rFonts w:hint="eastAsia" w:cs="Times New Roman"/>
          <w:color w:val="000000"/>
          <w:kern w:val="0"/>
          <w:szCs w:val="32"/>
          <w:highlight w:val="none"/>
          <w:shd w:val="clear" w:color="auto" w:fill="FFFFFF"/>
          <w:lang w:val="en-US" w:eastAsia="zh-CN"/>
        </w:rPr>
        <w:t>格按照</w:t>
      </w:r>
      <w:r>
        <w:rPr>
          <w:rFonts w:hint="eastAsia" w:ascii="仿宋_GB2312" w:hAnsi="仿宋_GB2312" w:eastAsia="仿宋_GB2312" w:cs="仿宋_GB2312"/>
          <w:sz w:val="32"/>
          <w:szCs w:val="32"/>
          <w:lang w:val="en-US" w:eastAsia="zh-CN"/>
        </w:rPr>
        <w:t>县财政局部门预算编制通知和有关要求，</w:t>
      </w:r>
      <w:r>
        <w:rPr>
          <w:rFonts w:hint="eastAsia" w:ascii="方正仿宋_GBK" w:hAnsi="方正仿宋_GBK" w:eastAsia="方正仿宋_GBK" w:cs="方正仿宋_GBK"/>
          <w:sz w:val="32"/>
          <w:szCs w:val="32"/>
          <w:lang w:val="en-US" w:eastAsia="zh-CN"/>
        </w:rPr>
        <w:t>采用零基预算方法，根据上年度的预算执行情况和本年度经济发展情况，综合考虑各方面因素，</w:t>
      </w:r>
      <w:r>
        <w:rPr>
          <w:rFonts w:hint="eastAsia" w:ascii="仿宋_GB2312" w:hAnsi="仿宋_GB2312" w:eastAsia="仿宋_GB2312" w:cs="仿宋_GB2312"/>
          <w:sz w:val="32"/>
          <w:szCs w:val="32"/>
          <w:lang w:val="en-US" w:eastAsia="zh-CN"/>
        </w:rPr>
        <w:t>编制了</w:t>
      </w:r>
      <w:r>
        <w:rPr>
          <w:rFonts w:hint="eastAsia" w:ascii="仿宋_GB2312" w:hAnsi="仿宋_GB2312" w:cs="仿宋_GB2312"/>
          <w:sz w:val="32"/>
          <w:szCs w:val="32"/>
          <w:lang w:val="en-US" w:eastAsia="zh-CN"/>
        </w:rPr>
        <w:t>渠县县委办公室2024年度部门预算，</w:t>
      </w:r>
      <w:r>
        <w:rPr>
          <w:rFonts w:hint="eastAsia"/>
          <w:color w:val="000000"/>
          <w:kern w:val="0"/>
          <w:szCs w:val="32"/>
          <w:shd w:val="clear" w:color="auto" w:fill="FFFFFF"/>
          <w:lang w:val="zh-CN"/>
        </w:rPr>
        <w:t>并根据批复的部门预算和绩效目标严格执行。</w:t>
      </w:r>
    </w:p>
    <w:p w14:paraId="3313989E">
      <w:pPr>
        <w:keepNext w:val="0"/>
        <w:keepLines w:val="0"/>
        <w:pageBreakBefore w:val="0"/>
        <w:kinsoku/>
        <w:wordWrap/>
        <w:overflowPunct/>
        <w:topLinePunct w:val="0"/>
        <w:autoSpaceDE/>
        <w:autoSpaceDN/>
        <w:bidi w:val="0"/>
        <w:adjustRightInd w:val="0"/>
        <w:snapToGrid w:val="0"/>
        <w:spacing w:line="578" w:lineRule="exact"/>
        <w:ind w:firstLine="640" w:firstLineChars="200"/>
        <w:contextualSpacing/>
        <w:textAlignment w:val="auto"/>
        <w:rPr>
          <w:rFonts w:hint="eastAsia"/>
          <w:color w:val="000000"/>
          <w:kern w:val="0"/>
          <w:szCs w:val="32"/>
          <w:shd w:val="clear" w:color="auto" w:fill="FFFFFF"/>
          <w:lang w:val="zh-CN"/>
        </w:rPr>
      </w:pPr>
      <w:r>
        <w:rPr>
          <w:rFonts w:hint="eastAsia"/>
          <w:color w:val="000000"/>
          <w:kern w:val="0"/>
          <w:szCs w:val="32"/>
          <w:shd w:val="clear" w:color="auto" w:fill="FFFFFF"/>
          <w:lang w:val="zh-CN"/>
        </w:rPr>
        <w:t>决算报表反映，</w:t>
      </w:r>
      <w:r>
        <w:rPr>
          <w:rFonts w:hint="eastAsia"/>
          <w:color w:val="000000"/>
          <w:kern w:val="0"/>
          <w:szCs w:val="32"/>
          <w:shd w:val="clear" w:color="auto" w:fill="FFFFFF"/>
          <w:lang w:val="en-US" w:eastAsia="zh-CN"/>
        </w:rPr>
        <w:t>县委</w:t>
      </w:r>
      <w:r>
        <w:rPr>
          <w:rFonts w:hint="eastAsia"/>
          <w:color w:val="000000"/>
          <w:kern w:val="0"/>
          <w:szCs w:val="32"/>
          <w:shd w:val="clear" w:color="auto" w:fill="FFFFFF"/>
          <w:lang w:val="zh-CN"/>
        </w:rPr>
        <w:t>办公室202</w:t>
      </w:r>
      <w:r>
        <w:rPr>
          <w:rFonts w:hint="eastAsia"/>
          <w:color w:val="000000"/>
          <w:kern w:val="0"/>
          <w:szCs w:val="32"/>
          <w:shd w:val="clear" w:color="auto" w:fill="FFFFFF"/>
          <w:lang w:val="en-US" w:eastAsia="zh-CN"/>
        </w:rPr>
        <w:t>4</w:t>
      </w:r>
      <w:r>
        <w:rPr>
          <w:rFonts w:hint="eastAsia"/>
          <w:color w:val="000000"/>
          <w:kern w:val="0"/>
          <w:szCs w:val="32"/>
          <w:shd w:val="clear" w:color="auto" w:fill="FFFFFF"/>
          <w:lang w:val="zh-CN"/>
        </w:rPr>
        <w:t>年年初财政拨款预算数</w:t>
      </w:r>
      <w:r>
        <w:rPr>
          <w:rFonts w:hint="eastAsia"/>
          <w:color w:val="000000"/>
          <w:kern w:val="0"/>
          <w:szCs w:val="32"/>
          <w:shd w:val="clear" w:color="auto" w:fill="FFFFFF"/>
          <w:lang w:val="en-US" w:eastAsia="zh-CN"/>
        </w:rPr>
        <w:t>2141.87</w:t>
      </w:r>
      <w:r>
        <w:rPr>
          <w:rFonts w:hint="eastAsia"/>
          <w:color w:val="000000"/>
          <w:kern w:val="0"/>
          <w:szCs w:val="32"/>
          <w:shd w:val="clear" w:color="auto" w:fill="FFFFFF"/>
          <w:lang w:val="zh-CN"/>
        </w:rPr>
        <w:t>万元。</w:t>
      </w:r>
    </w:p>
    <w:p w14:paraId="47FC4790">
      <w:pPr>
        <w:keepNext w:val="0"/>
        <w:keepLines w:val="0"/>
        <w:pageBreakBefore w:val="0"/>
        <w:kinsoku/>
        <w:wordWrap/>
        <w:overflowPunct/>
        <w:topLinePunct w:val="0"/>
        <w:autoSpaceDE/>
        <w:autoSpaceDN/>
        <w:bidi w:val="0"/>
        <w:adjustRightInd w:val="0"/>
        <w:snapToGrid w:val="0"/>
        <w:spacing w:line="578" w:lineRule="exact"/>
        <w:ind w:firstLine="640" w:firstLineChars="200"/>
        <w:contextualSpacing/>
        <w:textAlignment w:val="auto"/>
        <w:rPr>
          <w:color w:val="000000"/>
          <w:kern w:val="0"/>
          <w:szCs w:val="32"/>
          <w:shd w:val="clear" w:color="auto" w:fill="FFFFFF"/>
          <w:lang w:val="zh-CN"/>
        </w:rPr>
      </w:pPr>
      <w:r>
        <w:rPr>
          <w:rFonts w:hint="eastAsia"/>
          <w:color w:val="000000"/>
          <w:kern w:val="0"/>
          <w:szCs w:val="32"/>
          <w:shd w:val="clear" w:color="auto" w:fill="FFFFFF"/>
          <w:lang w:val="zh-CN"/>
        </w:rPr>
        <w:t>（2）收入统筹。</w:t>
      </w:r>
      <w:r>
        <w:rPr>
          <w:rFonts w:hint="eastAsia"/>
          <w:color w:val="000000"/>
          <w:kern w:val="0"/>
          <w:szCs w:val="32"/>
          <w:shd w:val="clear" w:color="auto" w:fill="FFFFFF"/>
          <w:lang w:val="en-US" w:eastAsia="zh-CN"/>
        </w:rPr>
        <w:t>县委</w:t>
      </w:r>
      <w:r>
        <w:rPr>
          <w:rFonts w:hint="eastAsia"/>
          <w:color w:val="000000"/>
          <w:kern w:val="0"/>
          <w:szCs w:val="32"/>
          <w:shd w:val="clear" w:color="auto" w:fill="FFFFFF"/>
          <w:lang w:val="zh-CN"/>
        </w:rPr>
        <w:t>办公室不涉及自有收入。</w:t>
      </w:r>
    </w:p>
    <w:p w14:paraId="655DA435">
      <w:pPr>
        <w:keepNext w:val="0"/>
        <w:keepLines w:val="0"/>
        <w:pageBreakBefore w:val="0"/>
        <w:kinsoku/>
        <w:wordWrap/>
        <w:overflowPunct/>
        <w:topLinePunct w:val="0"/>
        <w:autoSpaceDE/>
        <w:autoSpaceDN/>
        <w:bidi w:val="0"/>
        <w:adjustRightInd w:val="0"/>
        <w:snapToGrid w:val="0"/>
        <w:spacing w:line="578" w:lineRule="exact"/>
        <w:ind w:firstLine="640" w:firstLineChars="200"/>
        <w:contextualSpacing/>
        <w:textAlignment w:val="auto"/>
        <w:rPr>
          <w:color w:val="000000"/>
          <w:kern w:val="0"/>
          <w:szCs w:val="32"/>
          <w:shd w:val="clear" w:color="auto" w:fill="FFFFFF"/>
          <w:lang w:val="zh-CN"/>
        </w:rPr>
      </w:pPr>
      <w:r>
        <w:rPr>
          <w:rFonts w:hint="eastAsia"/>
          <w:color w:val="000000"/>
          <w:kern w:val="0"/>
          <w:szCs w:val="32"/>
          <w:shd w:val="clear" w:color="auto" w:fill="FFFFFF"/>
          <w:lang w:val="zh-CN"/>
        </w:rPr>
        <w:t>（3）</w:t>
      </w:r>
      <w:r>
        <w:rPr>
          <w:rFonts w:hint="eastAsia"/>
          <w:color w:val="000000"/>
          <w:kern w:val="0"/>
          <w:szCs w:val="32"/>
          <w:highlight w:val="none"/>
          <w:shd w:val="clear" w:color="auto" w:fill="FFFFFF"/>
          <w:lang w:val="zh-CN"/>
        </w:rPr>
        <w:t>支出执行。县委办公室202</w:t>
      </w:r>
      <w:r>
        <w:rPr>
          <w:rFonts w:hint="eastAsia"/>
          <w:color w:val="000000"/>
          <w:kern w:val="0"/>
          <w:szCs w:val="32"/>
          <w:highlight w:val="none"/>
          <w:shd w:val="clear" w:color="auto" w:fill="FFFFFF"/>
          <w:lang w:val="en-US" w:eastAsia="zh-CN"/>
        </w:rPr>
        <w:t>4</w:t>
      </w:r>
      <w:r>
        <w:rPr>
          <w:rFonts w:hint="eastAsia"/>
          <w:color w:val="000000"/>
          <w:kern w:val="0"/>
          <w:szCs w:val="32"/>
          <w:highlight w:val="none"/>
          <w:shd w:val="clear" w:color="auto" w:fill="FFFFFF"/>
          <w:lang w:val="zh-CN"/>
        </w:rPr>
        <w:t>年1至6月支出实际执行数</w:t>
      </w:r>
      <w:r>
        <w:rPr>
          <w:rFonts w:hint="eastAsia"/>
          <w:color w:val="000000"/>
          <w:kern w:val="0"/>
          <w:szCs w:val="32"/>
          <w:highlight w:val="none"/>
          <w:shd w:val="clear" w:color="auto" w:fill="FFFFFF"/>
          <w:lang w:val="en-US" w:eastAsia="zh-CN"/>
        </w:rPr>
        <w:t>796.76</w:t>
      </w:r>
      <w:r>
        <w:rPr>
          <w:rFonts w:hint="eastAsia"/>
          <w:color w:val="000000"/>
          <w:kern w:val="0"/>
          <w:szCs w:val="32"/>
          <w:highlight w:val="none"/>
          <w:shd w:val="clear" w:color="auto" w:fill="FFFFFF"/>
          <w:lang w:val="zh-CN"/>
        </w:rPr>
        <w:t>万元，预算执行率</w:t>
      </w:r>
      <w:r>
        <w:rPr>
          <w:rFonts w:hint="eastAsia"/>
          <w:color w:val="000000"/>
          <w:kern w:val="0"/>
          <w:szCs w:val="32"/>
          <w:highlight w:val="none"/>
          <w:shd w:val="clear" w:color="auto" w:fill="FFFFFF"/>
          <w:lang w:val="en-US" w:eastAsia="zh-CN"/>
        </w:rPr>
        <w:t>37</w:t>
      </w:r>
      <w:r>
        <w:rPr>
          <w:rFonts w:hint="eastAsia"/>
          <w:color w:val="000000"/>
          <w:kern w:val="0"/>
          <w:szCs w:val="32"/>
          <w:highlight w:val="none"/>
          <w:shd w:val="clear" w:color="auto" w:fill="FFFFFF"/>
          <w:lang w:val="zh-CN"/>
        </w:rPr>
        <w:t>%；1至10月支出实际执行数</w:t>
      </w:r>
      <w:r>
        <w:rPr>
          <w:rFonts w:hint="eastAsia"/>
          <w:color w:val="000000"/>
          <w:kern w:val="0"/>
          <w:szCs w:val="32"/>
          <w:highlight w:val="none"/>
          <w:shd w:val="clear" w:color="auto" w:fill="FFFFFF"/>
          <w:lang w:val="en-US" w:eastAsia="zh-CN"/>
        </w:rPr>
        <w:t>1172.18</w:t>
      </w:r>
      <w:r>
        <w:rPr>
          <w:rFonts w:hint="eastAsia"/>
          <w:color w:val="000000"/>
          <w:kern w:val="0"/>
          <w:szCs w:val="32"/>
          <w:highlight w:val="none"/>
          <w:shd w:val="clear" w:color="auto" w:fill="FFFFFF"/>
          <w:lang w:val="zh-CN"/>
        </w:rPr>
        <w:t>万元，预算执</w:t>
      </w:r>
      <w:r>
        <w:rPr>
          <w:rFonts w:hint="eastAsia"/>
          <w:color w:val="000000"/>
          <w:kern w:val="0"/>
          <w:szCs w:val="32"/>
          <w:shd w:val="clear" w:color="auto" w:fill="FFFFFF"/>
          <w:lang w:val="zh-CN"/>
        </w:rPr>
        <w:t>行率</w:t>
      </w:r>
      <w:r>
        <w:rPr>
          <w:rFonts w:hint="eastAsia"/>
          <w:color w:val="000000"/>
          <w:kern w:val="0"/>
          <w:szCs w:val="32"/>
          <w:shd w:val="clear" w:color="auto" w:fill="FFFFFF"/>
          <w:lang w:val="en-US" w:eastAsia="zh-CN"/>
        </w:rPr>
        <w:t>55</w:t>
      </w:r>
      <w:r>
        <w:rPr>
          <w:rFonts w:hint="eastAsia"/>
          <w:color w:val="000000"/>
          <w:kern w:val="0"/>
          <w:szCs w:val="32"/>
          <w:shd w:val="clear" w:color="auto" w:fill="FFFFFF"/>
          <w:lang w:val="zh-CN"/>
        </w:rPr>
        <w:t>%，未发生支出预警和支出违规的情况。</w:t>
      </w:r>
    </w:p>
    <w:p w14:paraId="7AB4CF6B">
      <w:pPr>
        <w:keepNext w:val="0"/>
        <w:keepLines w:val="0"/>
        <w:pageBreakBefore w:val="0"/>
        <w:kinsoku/>
        <w:wordWrap/>
        <w:overflowPunct/>
        <w:topLinePunct w:val="0"/>
        <w:autoSpaceDE/>
        <w:autoSpaceDN/>
        <w:bidi w:val="0"/>
        <w:adjustRightInd w:val="0"/>
        <w:snapToGrid w:val="0"/>
        <w:spacing w:line="578" w:lineRule="exact"/>
        <w:ind w:firstLine="640" w:firstLineChars="200"/>
        <w:contextualSpacing/>
        <w:textAlignment w:val="auto"/>
        <w:rPr>
          <w:color w:val="000000"/>
          <w:kern w:val="0"/>
          <w:szCs w:val="32"/>
          <w:shd w:val="clear" w:color="auto" w:fill="FFFFFF"/>
          <w:lang w:val="zh-CN"/>
        </w:rPr>
      </w:pPr>
      <w:r>
        <w:rPr>
          <w:rFonts w:hint="eastAsia"/>
          <w:color w:val="000000"/>
          <w:kern w:val="0"/>
          <w:szCs w:val="32"/>
          <w:shd w:val="clear" w:color="auto" w:fill="FFFFFF"/>
          <w:lang w:val="zh-CN"/>
        </w:rPr>
        <w:t>（4）预算年终结余。</w:t>
      </w:r>
      <w:r>
        <w:rPr>
          <w:rFonts w:hint="eastAsia"/>
          <w:color w:val="000000"/>
          <w:kern w:val="0"/>
          <w:szCs w:val="32"/>
          <w:shd w:val="clear" w:color="auto" w:fill="FFFFFF"/>
          <w:lang w:val="en-US" w:eastAsia="zh-CN"/>
        </w:rPr>
        <w:t>县委办公室</w:t>
      </w:r>
      <w:r>
        <w:rPr>
          <w:rFonts w:hint="eastAsia"/>
          <w:color w:val="000000"/>
          <w:kern w:val="0"/>
          <w:szCs w:val="32"/>
          <w:shd w:val="clear" w:color="auto" w:fill="FFFFFF"/>
          <w:lang w:val="zh-CN"/>
        </w:rPr>
        <w:t>202</w:t>
      </w:r>
      <w:r>
        <w:rPr>
          <w:rFonts w:hint="eastAsia"/>
          <w:color w:val="000000"/>
          <w:kern w:val="0"/>
          <w:szCs w:val="32"/>
          <w:shd w:val="clear" w:color="auto" w:fill="FFFFFF"/>
          <w:lang w:val="en-US" w:eastAsia="zh-CN"/>
        </w:rPr>
        <w:t>4</w:t>
      </w:r>
      <w:r>
        <w:rPr>
          <w:rFonts w:hint="eastAsia"/>
          <w:color w:val="000000"/>
          <w:kern w:val="0"/>
          <w:szCs w:val="32"/>
          <w:shd w:val="clear" w:color="auto" w:fill="FFFFFF"/>
          <w:lang w:val="zh-CN"/>
        </w:rPr>
        <w:t>年末预算年终结</w:t>
      </w:r>
      <w:r>
        <w:rPr>
          <w:rFonts w:hint="eastAsia"/>
          <w:color w:val="000000"/>
          <w:kern w:val="0"/>
          <w:szCs w:val="32"/>
          <w:shd w:val="clear" w:color="auto" w:fill="FFFFFF"/>
          <w:lang w:val="en-US" w:eastAsia="zh-CN"/>
        </w:rPr>
        <w:t>转</w:t>
      </w:r>
      <w:r>
        <w:rPr>
          <w:rFonts w:hint="eastAsia"/>
          <w:color w:val="000000"/>
          <w:kern w:val="0"/>
          <w:szCs w:val="32"/>
          <w:shd w:val="clear" w:color="auto" w:fill="FFFFFF"/>
          <w:lang w:val="zh-CN"/>
        </w:rPr>
        <w:t>资金</w:t>
      </w:r>
      <w:r>
        <w:rPr>
          <w:rFonts w:hint="eastAsia"/>
          <w:color w:val="000000"/>
          <w:kern w:val="0"/>
          <w:szCs w:val="32"/>
          <w:shd w:val="clear" w:color="auto" w:fill="FFFFFF"/>
          <w:lang w:val="en-US" w:eastAsia="zh-CN"/>
        </w:rPr>
        <w:t>56.23万元</w:t>
      </w:r>
      <w:r>
        <w:rPr>
          <w:rFonts w:hint="eastAsia"/>
          <w:color w:val="000000"/>
          <w:kern w:val="0"/>
          <w:szCs w:val="32"/>
          <w:shd w:val="clear" w:color="auto" w:fill="FFFFFF"/>
          <w:lang w:val="zh-CN"/>
        </w:rPr>
        <w:t>。</w:t>
      </w:r>
    </w:p>
    <w:p w14:paraId="5DCB2BC3">
      <w:pPr>
        <w:keepNext w:val="0"/>
        <w:keepLines w:val="0"/>
        <w:pageBreakBefore w:val="0"/>
        <w:kinsoku/>
        <w:wordWrap/>
        <w:overflowPunct/>
        <w:topLinePunct w:val="0"/>
        <w:autoSpaceDE/>
        <w:autoSpaceDN/>
        <w:bidi w:val="0"/>
        <w:adjustRightInd w:val="0"/>
        <w:snapToGrid w:val="0"/>
        <w:spacing w:line="578" w:lineRule="exact"/>
        <w:ind w:firstLine="640" w:firstLineChars="200"/>
        <w:contextualSpacing/>
        <w:textAlignment w:val="auto"/>
        <w:rPr>
          <w:color w:val="000000"/>
          <w:kern w:val="0"/>
          <w:szCs w:val="32"/>
          <w:shd w:val="clear" w:color="auto" w:fill="FFFFFF"/>
          <w:lang w:val="zh-CN"/>
        </w:rPr>
      </w:pPr>
      <w:r>
        <w:rPr>
          <w:rFonts w:hint="eastAsia"/>
          <w:color w:val="000000"/>
          <w:kern w:val="0"/>
          <w:szCs w:val="32"/>
          <w:shd w:val="clear" w:color="auto" w:fill="FFFFFF"/>
          <w:lang w:val="zh-CN"/>
        </w:rPr>
        <w:t>（5）严控一般性支出。</w:t>
      </w:r>
      <w:r>
        <w:rPr>
          <w:rFonts w:hint="eastAsia"/>
          <w:color w:val="000000"/>
          <w:kern w:val="0"/>
          <w:szCs w:val="32"/>
          <w:shd w:val="clear" w:color="auto" w:fill="FFFFFF"/>
          <w:lang w:val="en-US" w:eastAsia="zh-CN"/>
        </w:rPr>
        <w:t>县委办公室</w:t>
      </w:r>
      <w:r>
        <w:rPr>
          <w:rFonts w:hint="eastAsia"/>
          <w:color w:val="000000"/>
          <w:kern w:val="0"/>
          <w:szCs w:val="32"/>
          <w:shd w:val="clear" w:color="auto" w:fill="FFFFFF"/>
          <w:lang w:val="zh-CN"/>
        </w:rPr>
        <w:t>按照有关要求严格控制“三公”经费、会议、培训、差旅、办节办展、办公设备购置、信息网络及软件购置更新、课题经费等8项一般性支出。</w:t>
      </w:r>
    </w:p>
    <w:p w14:paraId="17BBCCD5">
      <w:pPr>
        <w:keepNext w:val="0"/>
        <w:keepLines w:val="0"/>
        <w:pageBreakBefore w:val="0"/>
        <w:kinsoku/>
        <w:wordWrap/>
        <w:overflowPunct/>
        <w:topLinePunct w:val="0"/>
        <w:autoSpaceDE/>
        <w:autoSpaceDN/>
        <w:bidi w:val="0"/>
        <w:adjustRightInd w:val="0"/>
        <w:snapToGrid w:val="0"/>
        <w:spacing w:line="578" w:lineRule="exact"/>
        <w:ind w:firstLine="643" w:firstLineChars="200"/>
        <w:contextualSpacing/>
        <w:textAlignment w:val="auto"/>
        <w:rPr>
          <w:rFonts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b/>
          <w:bCs/>
          <w:color w:val="000000"/>
          <w:kern w:val="0"/>
          <w:szCs w:val="32"/>
          <w:highlight w:val="none"/>
          <w:shd w:val="clear" w:color="auto" w:fill="FFFFFF"/>
          <w:lang w:val="en-US" w:eastAsia="zh-CN"/>
        </w:rPr>
        <w:t>3.</w:t>
      </w:r>
      <w:r>
        <w:rPr>
          <w:rFonts w:hint="default" w:ascii="楷体_GB2312" w:hAnsi="楷体_GB2312" w:eastAsia="楷体_GB2312" w:cs="楷体_GB2312"/>
          <w:b/>
          <w:bCs/>
          <w:color w:val="000000"/>
          <w:kern w:val="0"/>
          <w:szCs w:val="32"/>
          <w:highlight w:val="none"/>
          <w:shd w:val="clear" w:color="auto" w:fill="FFFFFF"/>
          <w:lang w:val="zh-CN"/>
        </w:rPr>
        <w:t>财务管理</w:t>
      </w:r>
      <w:r>
        <w:rPr>
          <w:rFonts w:hint="eastAsia" w:ascii="楷体_GB2312" w:hAnsi="楷体_GB2312" w:eastAsia="楷体_GB2312" w:cs="楷体_GB2312"/>
          <w:b/>
          <w:bCs/>
          <w:color w:val="000000"/>
          <w:kern w:val="0"/>
          <w:szCs w:val="32"/>
          <w:highlight w:val="none"/>
          <w:shd w:val="clear" w:color="auto" w:fill="FFFFFF"/>
          <w:lang w:val="zh-CN"/>
        </w:rPr>
        <w:t>。</w:t>
      </w:r>
      <w:r>
        <w:rPr>
          <w:rFonts w:hint="eastAsia" w:cs="Times New Roman"/>
          <w:color w:val="000000"/>
          <w:kern w:val="0"/>
          <w:szCs w:val="32"/>
          <w:highlight w:val="none"/>
          <w:shd w:val="clear" w:color="auto" w:fill="FFFFFF"/>
          <w:lang w:val="en-US" w:eastAsia="zh-CN"/>
        </w:rPr>
        <w:t>我办严格遵守政府会计制度，设置了财务工作相关岗位，</w:t>
      </w:r>
      <w:r>
        <w:rPr>
          <w:rFonts w:hint="eastAsia"/>
          <w:color w:val="000000"/>
          <w:kern w:val="0"/>
          <w:szCs w:val="32"/>
          <w:shd w:val="clear" w:color="auto" w:fill="FFFFFF"/>
          <w:lang w:val="zh-CN"/>
        </w:rPr>
        <w:t>并明确职责权限；本年度资金使用规范，未发现</w:t>
      </w:r>
      <w:r>
        <w:rPr>
          <w:rFonts w:hint="eastAsia" w:cs="Times New Roman"/>
          <w:color w:val="000000"/>
          <w:kern w:val="0"/>
          <w:szCs w:val="32"/>
          <w:highlight w:val="none"/>
          <w:shd w:val="clear" w:color="auto" w:fill="FFFFFF"/>
          <w:lang w:val="en-US" w:eastAsia="zh-CN"/>
        </w:rPr>
        <w:t>虚列支出、超范围超标准使用经费、违规使用“三公”经费、滥发津补贴、报销不合规等现象。</w:t>
      </w:r>
    </w:p>
    <w:p w14:paraId="25BDB7E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cs="Times New Roman"/>
          <w:color w:val="FF0000"/>
          <w:kern w:val="0"/>
          <w:szCs w:val="32"/>
          <w:highlight w:val="none"/>
          <w:shd w:val="clear" w:color="auto" w:fill="FFFFFF"/>
          <w:lang w:val="en-US" w:eastAsia="zh-CN"/>
        </w:rPr>
      </w:pPr>
      <w:r>
        <w:rPr>
          <w:rFonts w:hint="eastAsia" w:ascii="楷体_GB2312" w:hAnsi="楷体_GB2312" w:eastAsia="楷体_GB2312" w:cs="楷体_GB2312"/>
          <w:b/>
          <w:bCs/>
          <w:color w:val="000000"/>
          <w:kern w:val="0"/>
          <w:szCs w:val="32"/>
          <w:highlight w:val="none"/>
          <w:shd w:val="clear" w:color="auto" w:fill="FFFFFF"/>
          <w:lang w:val="en-US" w:eastAsia="zh-CN"/>
        </w:rPr>
        <w:t>4.</w:t>
      </w:r>
      <w:r>
        <w:rPr>
          <w:rFonts w:hint="default" w:ascii="楷体_GB2312" w:hAnsi="楷体_GB2312" w:eastAsia="楷体_GB2312" w:cs="楷体_GB2312"/>
          <w:b/>
          <w:bCs/>
          <w:color w:val="000000"/>
          <w:kern w:val="0"/>
          <w:szCs w:val="32"/>
          <w:highlight w:val="none"/>
          <w:shd w:val="clear" w:color="auto" w:fill="FFFFFF"/>
          <w:lang w:val="zh-CN"/>
        </w:rPr>
        <w:t>资产管理</w:t>
      </w:r>
      <w:r>
        <w:rPr>
          <w:rFonts w:hint="eastAsia" w:ascii="楷体_GB2312" w:hAnsi="楷体_GB2312" w:eastAsia="楷体_GB2312" w:cs="楷体_GB2312"/>
          <w:b/>
          <w:bCs/>
          <w:color w:val="000000"/>
          <w:kern w:val="0"/>
          <w:szCs w:val="32"/>
          <w:highlight w:val="none"/>
          <w:shd w:val="clear" w:color="auto" w:fill="FFFFFF"/>
          <w:lang w:val="zh-CN"/>
        </w:rPr>
        <w:t>。</w:t>
      </w:r>
      <w:r>
        <w:rPr>
          <w:rFonts w:hint="eastAsia" w:ascii="Times New Roman" w:hAnsi="Times New Roman" w:cs="Times New Roman"/>
          <w:color w:val="auto"/>
          <w:kern w:val="0"/>
          <w:szCs w:val="32"/>
          <w:highlight w:val="none"/>
          <w:shd w:val="clear" w:color="auto" w:fill="FFFFFF"/>
          <w:lang w:val="en-US" w:eastAsia="zh-CN"/>
        </w:rPr>
        <w:t>202</w:t>
      </w:r>
      <w:r>
        <w:rPr>
          <w:rFonts w:hint="eastAsia" w:cs="Times New Roman"/>
          <w:color w:val="auto"/>
          <w:kern w:val="0"/>
          <w:szCs w:val="32"/>
          <w:highlight w:val="none"/>
          <w:shd w:val="clear" w:color="auto" w:fill="FFFFFF"/>
          <w:lang w:val="en-US" w:eastAsia="zh-CN"/>
        </w:rPr>
        <w:t>4</w:t>
      </w:r>
      <w:r>
        <w:rPr>
          <w:rFonts w:hint="eastAsia" w:ascii="Times New Roman" w:hAnsi="Times New Roman" w:cs="Times New Roman"/>
          <w:color w:val="auto"/>
          <w:kern w:val="0"/>
          <w:szCs w:val="32"/>
          <w:highlight w:val="none"/>
          <w:shd w:val="clear" w:color="auto" w:fill="FFFFFF"/>
          <w:lang w:val="en-US" w:eastAsia="zh-CN"/>
        </w:rPr>
        <w:t>年</w:t>
      </w:r>
      <w:r>
        <w:rPr>
          <w:rFonts w:hint="eastAsia" w:cs="Times New Roman"/>
          <w:color w:val="auto"/>
          <w:kern w:val="0"/>
          <w:szCs w:val="32"/>
          <w:highlight w:val="none"/>
          <w:shd w:val="clear" w:color="auto" w:fill="FFFFFF"/>
          <w:lang w:val="en-US" w:eastAsia="zh-CN"/>
        </w:rPr>
        <w:t>，我办人均占有资产11983元，人均资产变化率小于6.8%；资产利用率为100%；无超最低使用年限报废或处置情况；无闲置一年以上的资产。</w:t>
      </w:r>
    </w:p>
    <w:p w14:paraId="5DDFB31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楷体_GB2312" w:hAnsi="楷体_GB2312" w:eastAsia="仿宋_GB2312" w:cs="楷体_GB2312"/>
          <w:color w:val="000000"/>
          <w:kern w:val="0"/>
          <w:szCs w:val="32"/>
          <w:highlight w:val="none"/>
          <w:shd w:val="clear" w:color="auto" w:fill="FFFFFF"/>
          <w:lang w:val="en-US" w:eastAsia="zh-CN"/>
        </w:rPr>
      </w:pPr>
      <w:r>
        <w:rPr>
          <w:rFonts w:hint="eastAsia" w:ascii="楷体_GB2312" w:hAnsi="楷体_GB2312" w:eastAsia="楷体_GB2312" w:cs="楷体_GB2312"/>
          <w:b/>
          <w:bCs/>
          <w:color w:val="000000"/>
          <w:kern w:val="0"/>
          <w:szCs w:val="32"/>
          <w:highlight w:val="none"/>
          <w:shd w:val="clear" w:color="auto" w:fill="FFFFFF"/>
          <w:lang w:val="en-US" w:eastAsia="zh-CN"/>
        </w:rPr>
        <w:t>5.</w:t>
      </w:r>
      <w:r>
        <w:rPr>
          <w:rFonts w:hint="default" w:ascii="楷体_GB2312" w:hAnsi="楷体_GB2312" w:eastAsia="楷体_GB2312" w:cs="楷体_GB2312"/>
          <w:b/>
          <w:bCs/>
          <w:color w:val="000000"/>
          <w:kern w:val="0"/>
          <w:szCs w:val="32"/>
          <w:highlight w:val="none"/>
          <w:shd w:val="clear" w:color="auto" w:fill="FFFFFF"/>
          <w:lang w:val="zh-CN"/>
        </w:rPr>
        <w:t>采购管理</w:t>
      </w:r>
      <w:r>
        <w:rPr>
          <w:rFonts w:hint="eastAsia" w:ascii="楷体_GB2312" w:hAnsi="楷体_GB2312" w:eastAsia="楷体_GB2312" w:cs="楷体_GB2312"/>
          <w:b/>
          <w:bCs/>
          <w:color w:val="000000"/>
          <w:kern w:val="0"/>
          <w:szCs w:val="32"/>
          <w:highlight w:val="none"/>
          <w:shd w:val="clear" w:color="auto" w:fill="FFFFFF"/>
          <w:lang w:val="zh-CN"/>
        </w:rPr>
        <w:t>。</w:t>
      </w:r>
      <w:r>
        <w:rPr>
          <w:rFonts w:hint="eastAsia" w:cs="Times New Roman"/>
          <w:color w:val="000000"/>
          <w:kern w:val="0"/>
          <w:szCs w:val="32"/>
          <w:highlight w:val="none"/>
          <w:shd w:val="clear" w:color="auto" w:fill="FFFFFF"/>
          <w:lang w:val="en-US" w:eastAsia="zh-CN"/>
        </w:rPr>
        <w:t>严格执行政府采购促进中小企业发展相关管理办法，我办每年预留采购份额5万元专门面向中小企业采购脱贫地区农副产品。</w:t>
      </w:r>
    </w:p>
    <w:p w14:paraId="09CE63C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（二）部门预算项目绩效分析</w:t>
      </w:r>
    </w:p>
    <w:p w14:paraId="043FD41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仿宋_GB2312"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en-US" w:eastAsia="zh-CN"/>
        </w:rPr>
        <w:t>我办2024年实施了4</w:t>
      </w:r>
      <w:r>
        <w:rPr>
          <w:rFonts w:hint="default" w:cs="Times New Roman"/>
          <w:color w:val="000000"/>
          <w:kern w:val="0"/>
          <w:szCs w:val="32"/>
          <w:highlight w:val="none"/>
          <w:shd w:val="clear" w:color="auto" w:fill="FFFFFF"/>
          <w:lang w:val="zh-CN" w:eastAsia="zh-CN"/>
        </w:rPr>
        <w:t>个</w:t>
      </w:r>
      <w:r>
        <w:rPr>
          <w:rFonts w:hint="default" w:cs="Times New Roman"/>
          <w:color w:val="000000"/>
          <w:kern w:val="0"/>
          <w:szCs w:val="32"/>
          <w:highlight w:val="none"/>
          <w:shd w:val="clear" w:color="auto" w:fill="FFFFFF"/>
          <w:lang w:val="en-US" w:eastAsia="zh-CN"/>
        </w:rPr>
        <w:t>常年项目</w:t>
      </w:r>
      <w:r>
        <w:rPr>
          <w:rFonts w:hint="eastAsia" w:cs="Times New Roman"/>
          <w:color w:val="000000"/>
          <w:kern w:val="0"/>
          <w:szCs w:val="32"/>
          <w:highlight w:val="none"/>
          <w:shd w:val="clear" w:color="auto" w:fill="FFFFFF"/>
          <w:lang w:val="en-US" w:eastAsia="zh-CN"/>
        </w:rPr>
        <w:t>，</w:t>
      </w:r>
      <w:r>
        <w:rPr>
          <w:rFonts w:hint="default" w:cs="Times New Roman"/>
          <w:color w:val="000000"/>
          <w:kern w:val="0"/>
          <w:szCs w:val="32"/>
          <w:highlight w:val="none"/>
          <w:shd w:val="clear" w:color="auto" w:fill="FFFFFF"/>
          <w:lang w:val="zh-CN" w:eastAsia="zh-CN"/>
        </w:rPr>
        <w:t>涉及预算总金额</w:t>
      </w:r>
      <w:r>
        <w:rPr>
          <w:rFonts w:hint="eastAsia" w:cs="Times New Roman"/>
          <w:color w:val="000000"/>
          <w:kern w:val="0"/>
          <w:szCs w:val="32"/>
          <w:highlight w:val="none"/>
          <w:shd w:val="clear" w:color="auto" w:fill="FFFFFF"/>
          <w:lang w:val="en-US" w:eastAsia="zh-CN"/>
        </w:rPr>
        <w:t>1060.27</w:t>
      </w:r>
      <w:r>
        <w:rPr>
          <w:rFonts w:hint="default" w:cs="Times New Roman"/>
          <w:color w:val="000000"/>
          <w:kern w:val="0"/>
          <w:szCs w:val="32"/>
          <w:highlight w:val="none"/>
          <w:shd w:val="clear" w:color="auto" w:fill="FFFFFF"/>
          <w:lang w:val="zh-CN" w:eastAsia="zh-CN"/>
        </w:rPr>
        <w:t>万元，</w:t>
      </w:r>
      <w:r>
        <w:rPr>
          <w:rFonts w:hint="default" w:cs="Times New Roman"/>
          <w:color w:val="000000"/>
          <w:kern w:val="0"/>
          <w:szCs w:val="32"/>
          <w:highlight w:val="none"/>
          <w:shd w:val="clear" w:color="auto" w:fill="FFFFFF"/>
          <w:lang w:val="zh-CN"/>
        </w:rPr>
        <w:t>1</w:t>
      </w:r>
      <w:r>
        <w:rPr>
          <w:rFonts w:hint="eastAsia" w:cs="Times New Roman"/>
          <w:color w:val="000000"/>
          <w:kern w:val="0"/>
          <w:szCs w:val="32"/>
          <w:highlight w:val="none"/>
          <w:shd w:val="clear" w:color="auto" w:fill="FFFFFF"/>
          <w:lang w:val="zh-CN" w:eastAsia="zh-CN"/>
        </w:rPr>
        <w:t>—</w:t>
      </w:r>
      <w:r>
        <w:rPr>
          <w:rFonts w:hint="default" w:cs="Times New Roman"/>
          <w:color w:val="000000"/>
          <w:kern w:val="0"/>
          <w:szCs w:val="32"/>
          <w:highlight w:val="none"/>
          <w:shd w:val="clear" w:color="auto" w:fill="FFFFFF"/>
          <w:lang w:val="zh-CN"/>
        </w:rPr>
        <w:t>1</w:t>
      </w:r>
      <w:r>
        <w:rPr>
          <w:rFonts w:hint="default" w:cs="Times New Roman"/>
          <w:color w:val="000000"/>
          <w:kern w:val="0"/>
          <w:szCs w:val="32"/>
          <w:highlight w:val="none"/>
          <w:shd w:val="clear" w:color="auto" w:fill="FFFFFF"/>
          <w:lang w:val="en-US" w:eastAsia="zh-CN"/>
        </w:rPr>
        <w:t>2</w:t>
      </w:r>
      <w:r>
        <w:rPr>
          <w:rFonts w:hint="default" w:cs="Times New Roman"/>
          <w:color w:val="000000"/>
          <w:kern w:val="0"/>
          <w:szCs w:val="32"/>
          <w:highlight w:val="none"/>
          <w:shd w:val="clear" w:color="auto" w:fill="FFFFFF"/>
          <w:lang w:val="zh-CN"/>
        </w:rPr>
        <w:t>月预算执行总体进度为</w:t>
      </w:r>
      <w:r>
        <w:rPr>
          <w:rFonts w:hint="eastAsia" w:cs="Times New Roman"/>
          <w:color w:val="000000"/>
          <w:kern w:val="0"/>
          <w:szCs w:val="32"/>
          <w:highlight w:val="none"/>
          <w:shd w:val="clear" w:color="auto" w:fill="FFFFFF"/>
          <w:lang w:val="en-US" w:eastAsia="zh-CN"/>
        </w:rPr>
        <w:t>100</w:t>
      </w:r>
      <w:r>
        <w:rPr>
          <w:rFonts w:hint="default" w:cs="Times New Roman"/>
          <w:color w:val="000000"/>
          <w:kern w:val="0"/>
          <w:szCs w:val="32"/>
          <w:highlight w:val="none"/>
          <w:shd w:val="clear" w:color="auto" w:fill="FFFFFF"/>
          <w:lang w:val="zh-CN"/>
        </w:rPr>
        <w:t>%</w:t>
      </w:r>
      <w:r>
        <w:rPr>
          <w:rFonts w:hint="eastAsia" w:cs="Times New Roman"/>
          <w:color w:val="000000"/>
          <w:kern w:val="0"/>
          <w:szCs w:val="32"/>
          <w:highlight w:val="none"/>
          <w:shd w:val="clear" w:color="auto" w:fill="FFFFFF"/>
          <w:lang w:val="en-US" w:eastAsia="zh-CN"/>
        </w:rPr>
        <w:t>；实施了1个</w:t>
      </w:r>
      <w:r>
        <w:rPr>
          <w:rFonts w:hint="default" w:cs="Times New Roman"/>
          <w:color w:val="000000"/>
          <w:kern w:val="0"/>
          <w:szCs w:val="32"/>
          <w:highlight w:val="none"/>
          <w:shd w:val="clear" w:color="auto" w:fill="FFFFFF"/>
          <w:lang w:val="en-US" w:eastAsia="zh-CN"/>
        </w:rPr>
        <w:t>一次性项目</w:t>
      </w:r>
      <w:r>
        <w:rPr>
          <w:rFonts w:hint="default" w:cs="Times New Roman"/>
          <w:color w:val="000000"/>
          <w:kern w:val="0"/>
          <w:szCs w:val="32"/>
          <w:highlight w:val="none"/>
          <w:shd w:val="clear" w:color="auto" w:fill="FFFFFF"/>
          <w:lang w:val="zh-CN" w:eastAsia="zh-CN"/>
        </w:rPr>
        <w:t>，</w:t>
      </w:r>
      <w:r>
        <w:rPr>
          <w:rFonts w:hint="eastAsia" w:cs="Times New Roman"/>
          <w:color w:val="000000"/>
          <w:kern w:val="0"/>
          <w:szCs w:val="32"/>
          <w:highlight w:val="none"/>
          <w:shd w:val="clear" w:color="auto" w:fill="FFFFFF"/>
          <w:lang w:val="zh-CN" w:eastAsia="zh-CN"/>
        </w:rPr>
        <w:t>项目涉密，</w:t>
      </w:r>
      <w:r>
        <w:rPr>
          <w:rFonts w:hint="default" w:cs="Times New Roman"/>
          <w:color w:val="000000"/>
          <w:kern w:val="0"/>
          <w:szCs w:val="32"/>
          <w:highlight w:val="none"/>
          <w:shd w:val="clear" w:color="auto" w:fill="FFFFFF"/>
          <w:lang w:val="zh-CN" w:eastAsia="zh-CN"/>
        </w:rPr>
        <w:t>涉及预算总金额</w:t>
      </w:r>
      <w:r>
        <w:rPr>
          <w:rFonts w:hint="eastAsia" w:cs="Times New Roman"/>
          <w:color w:val="000000"/>
          <w:kern w:val="0"/>
          <w:szCs w:val="32"/>
          <w:highlight w:val="none"/>
          <w:shd w:val="clear" w:color="auto" w:fill="FFFFFF"/>
          <w:lang w:val="en-US" w:eastAsia="zh-CN"/>
        </w:rPr>
        <w:t>16.1</w:t>
      </w:r>
      <w:r>
        <w:rPr>
          <w:rFonts w:hint="default" w:cs="Times New Roman"/>
          <w:color w:val="000000"/>
          <w:kern w:val="0"/>
          <w:szCs w:val="32"/>
          <w:highlight w:val="none"/>
          <w:shd w:val="clear" w:color="auto" w:fill="FFFFFF"/>
          <w:lang w:val="zh-CN" w:eastAsia="zh-CN"/>
        </w:rPr>
        <w:t>万元</w:t>
      </w:r>
      <w:r>
        <w:rPr>
          <w:rFonts w:hint="eastAsia" w:cs="Times New Roman"/>
          <w:color w:val="000000"/>
          <w:kern w:val="0"/>
          <w:szCs w:val="32"/>
          <w:highlight w:val="none"/>
          <w:shd w:val="clear" w:color="auto" w:fill="FFFFFF"/>
          <w:lang w:val="zh-CN"/>
        </w:rPr>
        <w:t>。</w:t>
      </w:r>
    </w:p>
    <w:p w14:paraId="3B430E93">
      <w:pPr>
        <w:keepNext w:val="0"/>
        <w:keepLines w:val="0"/>
        <w:pageBreakBefore w:val="0"/>
        <w:kinsoku/>
        <w:wordWrap/>
        <w:overflowPunct/>
        <w:topLinePunct w:val="0"/>
        <w:autoSpaceDE/>
        <w:autoSpaceDN/>
        <w:bidi w:val="0"/>
        <w:adjustRightInd w:val="0"/>
        <w:snapToGrid w:val="0"/>
        <w:spacing w:line="578" w:lineRule="exact"/>
        <w:ind w:firstLine="640" w:firstLineChars="200"/>
        <w:contextualSpacing/>
        <w:textAlignment w:val="auto"/>
        <w:rPr>
          <w:rFonts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rPr>
        <w:t>1.</w:t>
      </w:r>
      <w:r>
        <w:rPr>
          <w:rFonts w:hint="eastAsia" w:ascii="楷体_GB2312" w:hAnsi="楷体_GB2312" w:eastAsia="楷体_GB2312" w:cs="楷体_GB2312"/>
          <w:color w:val="000000"/>
          <w:kern w:val="0"/>
          <w:szCs w:val="32"/>
          <w:shd w:val="clear" w:color="auto" w:fill="FFFFFF"/>
          <w:lang w:val="zh-CN"/>
        </w:rPr>
        <w:t>项目决策。</w:t>
      </w:r>
      <w:r>
        <w:rPr>
          <w:rFonts w:hint="eastAsia"/>
          <w:color w:val="000000"/>
          <w:kern w:val="0"/>
          <w:szCs w:val="32"/>
          <w:shd w:val="clear" w:color="auto" w:fill="FFFFFF"/>
          <w:lang w:val="zh-CN"/>
        </w:rPr>
        <w:t>本单位预算项目设立履行了评估论证程序，并按照项目入库管理流程进行申报审核，均在规定时间完成项目入库。部门预算项目切实按照财政要求和年度重点任务制定了绩效目标，编制要素科学合理、规范完整，绩效指标细化量化，与预算安排相匹配。</w:t>
      </w:r>
    </w:p>
    <w:p w14:paraId="1692E569">
      <w:pPr>
        <w:keepNext w:val="0"/>
        <w:keepLines w:val="0"/>
        <w:pageBreakBefore w:val="0"/>
        <w:kinsoku/>
        <w:wordWrap/>
        <w:overflowPunct/>
        <w:topLinePunct w:val="0"/>
        <w:autoSpaceDE/>
        <w:autoSpaceDN/>
        <w:bidi w:val="0"/>
        <w:adjustRightInd w:val="0"/>
        <w:snapToGrid w:val="0"/>
        <w:spacing w:line="578" w:lineRule="exact"/>
        <w:ind w:firstLine="640" w:firstLineChars="200"/>
        <w:contextualSpacing/>
        <w:textAlignment w:val="auto"/>
        <w:rPr>
          <w:rFonts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rPr>
        <w:t>2.项目执行</w:t>
      </w:r>
      <w:r>
        <w:rPr>
          <w:rFonts w:hint="eastAsia" w:ascii="楷体_GB2312" w:hAnsi="楷体_GB2312" w:eastAsia="楷体_GB2312" w:cs="楷体_GB2312"/>
          <w:color w:val="000000"/>
          <w:kern w:val="0"/>
          <w:szCs w:val="32"/>
          <w:shd w:val="clear" w:color="auto" w:fill="FFFFFF"/>
          <w:lang w:val="zh-CN"/>
        </w:rPr>
        <w:t>。</w:t>
      </w:r>
      <w:r>
        <w:rPr>
          <w:rFonts w:hint="eastAsia"/>
          <w:color w:val="000000"/>
          <w:kern w:val="0"/>
          <w:szCs w:val="32"/>
          <w:shd w:val="clear" w:color="auto" w:fill="FFFFFF"/>
          <w:lang w:val="zh-CN"/>
        </w:rPr>
        <w:t>本单位围绕年度重点工作任务认真履职，部门整体支出、项目支出绩效目标均实现较好。通过扎实开展整体支出预算绩效和项目绩效运行监控分析，根据分析结果及时对相关经费进行了预算收回或科目调整。</w:t>
      </w:r>
    </w:p>
    <w:p w14:paraId="1C77B5FA">
      <w:pPr>
        <w:adjustRightInd w:val="0"/>
        <w:snapToGrid w:val="0"/>
        <w:spacing w:line="598" w:lineRule="exact"/>
        <w:ind w:firstLine="640" w:firstLineChars="200"/>
        <w:contextualSpacing/>
        <w:rPr>
          <w:rFonts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rPr>
        <w:t>3.</w:t>
      </w:r>
      <w:r>
        <w:rPr>
          <w:rFonts w:hint="eastAsia" w:ascii="楷体_GB2312" w:hAnsi="楷体_GB2312" w:eastAsia="楷体_GB2312" w:cs="楷体_GB2312"/>
          <w:color w:val="000000"/>
          <w:kern w:val="0"/>
          <w:szCs w:val="32"/>
          <w:shd w:val="clear" w:color="auto" w:fill="FFFFFF"/>
          <w:lang w:val="zh-CN"/>
        </w:rPr>
        <w:t>目标实现。</w:t>
      </w:r>
      <w:r>
        <w:rPr>
          <w:rFonts w:hint="eastAsia"/>
          <w:color w:val="000000"/>
          <w:kern w:val="0"/>
          <w:szCs w:val="32"/>
          <w:shd w:val="clear" w:color="auto" w:fill="FFFFFF"/>
          <w:lang w:val="zh-CN"/>
        </w:rPr>
        <w:t>本单位围绕各项绩效目标认真履职，部门预算项目绩效目标数量指标基本完成，项目整体目标基本实现，未发现预算项目绩效目标数量指标实现程度与预期目标的偏离</w:t>
      </w:r>
      <w:bookmarkStart w:id="1" w:name="_GoBack"/>
      <w:bookmarkEnd w:id="1"/>
      <w:r>
        <w:rPr>
          <w:rFonts w:hint="eastAsia"/>
          <w:color w:val="000000"/>
          <w:kern w:val="0"/>
          <w:szCs w:val="32"/>
          <w:shd w:val="clear" w:color="auto" w:fill="FFFFFF"/>
          <w:lang w:val="zh-CN"/>
        </w:rPr>
        <w:t>的情况，项目按计划实施，其各项效益指标、满意度指标均达到绩效目标预期效果。</w:t>
      </w:r>
    </w:p>
    <w:p w14:paraId="378D0094">
      <w:pPr>
        <w:widowControl/>
        <w:adjustRightInd w:val="0"/>
        <w:snapToGrid w:val="0"/>
        <w:spacing w:line="598" w:lineRule="exact"/>
        <w:ind w:firstLine="643" w:firstLineChars="200"/>
        <w:contextualSpacing/>
        <w:rPr>
          <w:rFonts w:eastAsia="楷体_GB2312"/>
          <w:b/>
          <w:bCs/>
          <w:color w:val="000000"/>
          <w:kern w:val="0"/>
          <w:szCs w:val="32"/>
          <w:shd w:val="clear" w:color="auto" w:fill="FFFFFF"/>
          <w:lang w:val="zh-CN"/>
        </w:rPr>
      </w:pPr>
      <w:r>
        <w:rPr>
          <w:rFonts w:eastAsia="楷体_GB2312"/>
          <w:b/>
          <w:bCs/>
          <w:color w:val="000000"/>
          <w:kern w:val="0"/>
          <w:szCs w:val="32"/>
          <w:shd w:val="clear" w:color="auto" w:fill="FFFFFF"/>
          <w:lang w:val="zh-CN"/>
        </w:rPr>
        <w:t>（</w:t>
      </w:r>
      <w:r>
        <w:rPr>
          <w:rFonts w:hint="eastAsia" w:eastAsia="楷体_GB2312"/>
          <w:b/>
          <w:bCs/>
          <w:color w:val="000000"/>
          <w:kern w:val="0"/>
          <w:szCs w:val="32"/>
          <w:shd w:val="clear" w:color="auto" w:fill="FFFFFF"/>
          <w:lang w:val="zh-CN"/>
        </w:rPr>
        <w:t>三</w:t>
      </w:r>
      <w:r>
        <w:rPr>
          <w:rFonts w:eastAsia="楷体_GB2312"/>
          <w:b/>
          <w:bCs/>
          <w:color w:val="000000"/>
          <w:kern w:val="0"/>
          <w:szCs w:val="32"/>
          <w:shd w:val="clear" w:color="auto" w:fill="FFFFFF"/>
          <w:lang w:val="zh-CN"/>
        </w:rPr>
        <w:t>）重点领域绩效分析</w:t>
      </w:r>
    </w:p>
    <w:p w14:paraId="375BEF8E">
      <w:pPr>
        <w:widowControl/>
        <w:adjustRightInd w:val="0"/>
        <w:snapToGrid w:val="0"/>
        <w:spacing w:line="598" w:lineRule="exact"/>
        <w:ind w:firstLine="640" w:firstLineChars="200"/>
        <w:contextualSpacing/>
        <w:rPr>
          <w:color w:val="000000"/>
          <w:kern w:val="0"/>
          <w:szCs w:val="32"/>
          <w:shd w:val="clear" w:color="auto" w:fill="FFFFFF"/>
        </w:rPr>
      </w:pPr>
      <w:r>
        <w:rPr>
          <w:rFonts w:hint="eastAsia"/>
          <w:szCs w:val="32"/>
          <w:lang w:val="en-US" w:eastAsia="zh-CN"/>
        </w:rPr>
        <w:t>县委办公室</w:t>
      </w:r>
      <w:r>
        <w:rPr>
          <w:rFonts w:hint="eastAsia"/>
          <w:szCs w:val="32"/>
        </w:rPr>
        <w:t>202</w:t>
      </w:r>
      <w:r>
        <w:rPr>
          <w:rFonts w:hint="eastAsia"/>
          <w:szCs w:val="32"/>
          <w:lang w:val="en-US" w:eastAsia="zh-CN"/>
        </w:rPr>
        <w:t>4</w:t>
      </w:r>
      <w:r>
        <w:rPr>
          <w:rFonts w:hint="eastAsia"/>
          <w:szCs w:val="32"/>
        </w:rPr>
        <w:t>年度不涉及国有资本、债券资金、政府采购和政府购买服务等重点领域。</w:t>
      </w:r>
      <w:r>
        <w:rPr>
          <w:rFonts w:hint="eastAsia"/>
          <w:szCs w:val="32"/>
          <w:lang w:val="en-US" w:eastAsia="zh-CN"/>
        </w:rPr>
        <w:t>县委办公室</w:t>
      </w:r>
      <w:r>
        <w:rPr>
          <w:rFonts w:hint="eastAsia"/>
          <w:szCs w:val="32"/>
        </w:rPr>
        <w:t>行政事业性国有资产管理未开展绩效评价。</w:t>
      </w:r>
    </w:p>
    <w:p w14:paraId="5D01E07E">
      <w:pPr>
        <w:snapToGrid w:val="0"/>
        <w:spacing w:line="598" w:lineRule="exact"/>
        <w:ind w:firstLine="643" w:firstLineChars="200"/>
        <w:rPr>
          <w:rFonts w:eastAsia="楷体_GB2312"/>
          <w:b/>
          <w:bCs/>
          <w:szCs w:val="32"/>
          <w:lang w:val="zh-CN"/>
        </w:rPr>
      </w:pPr>
      <w:r>
        <w:rPr>
          <w:rFonts w:eastAsia="楷体_GB2312"/>
          <w:b/>
          <w:bCs/>
          <w:szCs w:val="32"/>
          <w:lang w:val="zh-CN"/>
        </w:rPr>
        <w:t>（四）绩效结果应用情况</w:t>
      </w:r>
      <w:r>
        <w:rPr>
          <w:rFonts w:hint="eastAsia" w:eastAsia="楷体_GB2312"/>
          <w:b/>
          <w:bCs/>
          <w:szCs w:val="32"/>
          <w:lang w:val="zh-CN"/>
        </w:rPr>
        <w:t>。</w:t>
      </w:r>
    </w:p>
    <w:p w14:paraId="2C0E2DAC">
      <w:pPr>
        <w:snapToGrid w:val="0"/>
        <w:spacing w:line="598" w:lineRule="exact"/>
        <w:ind w:firstLine="640" w:firstLineChars="200"/>
        <w:rPr>
          <w:color w:val="000000"/>
          <w:kern w:val="0"/>
          <w:szCs w:val="32"/>
          <w:shd w:val="clear" w:color="auto" w:fill="FFFFFF"/>
          <w:lang w:val="zh-CN"/>
        </w:rPr>
      </w:pPr>
      <w:r>
        <w:rPr>
          <w:rFonts w:hint="eastAsia"/>
          <w:color w:val="000000"/>
          <w:kern w:val="0"/>
          <w:szCs w:val="32"/>
          <w:shd w:val="clear" w:color="auto" w:fill="FFFFFF"/>
          <w:lang w:val="zh-CN"/>
        </w:rPr>
        <w:t>1.内部应用情况</w:t>
      </w:r>
    </w:p>
    <w:p w14:paraId="36FAE88A">
      <w:pPr>
        <w:snapToGrid w:val="0"/>
        <w:spacing w:line="598" w:lineRule="exact"/>
        <w:ind w:firstLine="640" w:firstLineChars="200"/>
        <w:rPr>
          <w:color w:val="000000"/>
          <w:kern w:val="0"/>
          <w:szCs w:val="32"/>
          <w:shd w:val="clear" w:color="auto" w:fill="FFFFFF"/>
          <w:lang w:val="zh-CN"/>
        </w:rPr>
      </w:pPr>
      <w:r>
        <w:rPr>
          <w:rFonts w:hint="eastAsia"/>
          <w:color w:val="000000"/>
          <w:kern w:val="0"/>
          <w:szCs w:val="32"/>
          <w:shd w:val="clear" w:color="auto" w:fill="FFFFFF"/>
          <w:lang w:val="en-US" w:eastAsia="zh-CN"/>
        </w:rPr>
        <w:t>县委办公室</w:t>
      </w:r>
      <w:r>
        <w:rPr>
          <w:rFonts w:hint="eastAsia"/>
          <w:color w:val="000000"/>
          <w:kern w:val="0"/>
          <w:szCs w:val="32"/>
          <w:shd w:val="clear" w:color="auto" w:fill="FFFFFF"/>
          <w:lang w:val="zh-CN"/>
        </w:rPr>
        <w:t>将绩效自评纳入考核体系，建立了预算与绩效挂钩机制。</w:t>
      </w:r>
    </w:p>
    <w:p w14:paraId="52B7D3CB">
      <w:pPr>
        <w:snapToGrid w:val="0"/>
        <w:spacing w:line="598" w:lineRule="exact"/>
        <w:ind w:firstLine="640" w:firstLineChars="200"/>
        <w:rPr>
          <w:color w:val="000000"/>
          <w:kern w:val="0"/>
          <w:szCs w:val="32"/>
          <w:shd w:val="clear" w:color="auto" w:fill="FFFFFF"/>
          <w:lang w:val="zh-CN"/>
        </w:rPr>
      </w:pPr>
      <w:r>
        <w:rPr>
          <w:rFonts w:hint="eastAsia"/>
          <w:color w:val="000000"/>
          <w:kern w:val="0"/>
          <w:szCs w:val="32"/>
          <w:shd w:val="clear" w:color="auto" w:fill="FFFFFF"/>
          <w:lang w:val="zh-CN"/>
        </w:rPr>
        <w:t>2.信息公开情况</w:t>
      </w:r>
    </w:p>
    <w:p w14:paraId="7144EE88">
      <w:pPr>
        <w:snapToGrid w:val="0"/>
        <w:spacing w:line="598" w:lineRule="exact"/>
        <w:ind w:firstLine="640" w:firstLineChars="200"/>
        <w:rPr>
          <w:color w:val="000000"/>
          <w:kern w:val="0"/>
          <w:szCs w:val="32"/>
          <w:shd w:val="clear" w:color="auto" w:fill="FFFFFF"/>
          <w:lang w:val="zh-CN"/>
        </w:rPr>
      </w:pPr>
      <w:r>
        <w:rPr>
          <w:rFonts w:hint="eastAsia"/>
          <w:color w:val="000000"/>
          <w:kern w:val="0"/>
          <w:szCs w:val="32"/>
          <w:shd w:val="clear" w:color="auto" w:fill="FFFFFF"/>
          <w:lang w:val="zh-CN"/>
        </w:rPr>
        <w:t>按照县财政局相关要求，在渠县人民政府门户网站上将部门整体支出绩效目标、部门预算项目绩效目标和自评情况等绩效信息随同预决算向社会公开。</w:t>
      </w:r>
    </w:p>
    <w:p w14:paraId="7C7FC4CC">
      <w:pPr>
        <w:snapToGrid w:val="0"/>
        <w:spacing w:line="598" w:lineRule="exact"/>
        <w:ind w:firstLine="640" w:firstLineChars="200"/>
        <w:rPr>
          <w:color w:val="000000"/>
          <w:kern w:val="0"/>
          <w:szCs w:val="32"/>
          <w:shd w:val="clear" w:color="auto" w:fill="FFFFFF"/>
          <w:lang w:val="zh-CN"/>
        </w:rPr>
      </w:pPr>
      <w:r>
        <w:rPr>
          <w:rFonts w:hint="eastAsia"/>
          <w:color w:val="000000"/>
          <w:kern w:val="0"/>
          <w:szCs w:val="32"/>
          <w:shd w:val="clear" w:color="auto" w:fill="FFFFFF"/>
          <w:lang w:val="zh-CN"/>
        </w:rPr>
        <w:t>3.整改反馈情况</w:t>
      </w:r>
    </w:p>
    <w:p w14:paraId="4CADCDCE">
      <w:pPr>
        <w:snapToGrid w:val="0"/>
        <w:spacing w:line="598" w:lineRule="exact"/>
        <w:ind w:firstLine="640" w:firstLineChars="200"/>
        <w:rPr>
          <w:color w:val="000000"/>
          <w:kern w:val="0"/>
          <w:szCs w:val="32"/>
          <w:shd w:val="clear" w:color="auto" w:fill="FFFFFF"/>
          <w:lang w:val="zh-CN"/>
        </w:rPr>
      </w:pPr>
      <w:r>
        <w:rPr>
          <w:rFonts w:hint="eastAsia"/>
          <w:color w:val="000000"/>
          <w:kern w:val="0"/>
          <w:szCs w:val="32"/>
          <w:shd w:val="clear" w:color="auto" w:fill="FFFFFF"/>
          <w:lang w:val="zh-CN"/>
        </w:rPr>
        <w:t>202</w:t>
      </w:r>
      <w:r>
        <w:rPr>
          <w:rFonts w:hint="eastAsia"/>
          <w:color w:val="000000"/>
          <w:kern w:val="0"/>
          <w:szCs w:val="32"/>
          <w:shd w:val="clear" w:color="auto" w:fill="FFFFFF"/>
          <w:lang w:val="en-US" w:eastAsia="zh-CN"/>
        </w:rPr>
        <w:t>4</w:t>
      </w:r>
      <w:r>
        <w:rPr>
          <w:rFonts w:hint="eastAsia"/>
          <w:color w:val="000000"/>
          <w:kern w:val="0"/>
          <w:szCs w:val="32"/>
          <w:shd w:val="clear" w:color="auto" w:fill="FFFFFF"/>
          <w:lang w:val="zh-CN"/>
        </w:rPr>
        <w:t>年度未收到人大监督、巡视巡察、审计监督、财会监督等反馈的有关预算绩效存在的问题。</w:t>
      </w:r>
    </w:p>
    <w:p w14:paraId="42BD2FE0">
      <w:pPr>
        <w:snapToGrid w:val="0"/>
        <w:spacing w:line="598" w:lineRule="exact"/>
        <w:ind w:firstLine="640" w:firstLineChars="200"/>
        <w:rPr>
          <w:rFonts w:ascii="仿宋_GB2312" w:hAnsi="仿宋_GB2312" w:cs="仿宋_GB2312"/>
          <w:b/>
          <w:szCs w:val="32"/>
        </w:rPr>
      </w:pPr>
      <w:r>
        <w:rPr>
          <w:rFonts w:hint="eastAsia"/>
          <w:color w:val="000000"/>
          <w:kern w:val="0"/>
          <w:szCs w:val="32"/>
          <w:shd w:val="clear" w:color="auto" w:fill="FFFFFF"/>
          <w:lang w:val="en-US" w:eastAsia="zh-CN"/>
        </w:rPr>
        <w:t>县委办公室</w:t>
      </w:r>
      <w:r>
        <w:rPr>
          <w:rFonts w:hint="eastAsia"/>
          <w:color w:val="000000"/>
          <w:kern w:val="0"/>
          <w:szCs w:val="32"/>
          <w:shd w:val="clear" w:color="auto" w:fill="FFFFFF"/>
          <w:lang w:val="zh-CN"/>
        </w:rPr>
        <w:t>根据职责分工，开展部门整体支出和部门预算项目支出绩效自评，对预算执行率不高、绩效目标未完成的项目，认真分析原因，进行绩效评价结果应用，将评价结果作为以后年度预算编制的重要依据。</w:t>
      </w:r>
    </w:p>
    <w:p w14:paraId="6EE28E9F">
      <w:pPr>
        <w:widowControl/>
        <w:adjustRightInd w:val="0"/>
        <w:snapToGrid w:val="0"/>
        <w:spacing w:line="598" w:lineRule="exact"/>
        <w:ind w:firstLine="640" w:firstLineChars="200"/>
        <w:contextualSpacing/>
        <w:rPr>
          <w:rFonts w:eastAsia="黑体"/>
          <w:color w:val="000000"/>
          <w:kern w:val="0"/>
          <w:szCs w:val="32"/>
          <w:shd w:val="clear" w:color="auto" w:fill="FFFFFF"/>
        </w:rPr>
      </w:pPr>
      <w:r>
        <w:rPr>
          <w:rFonts w:eastAsia="黑体"/>
          <w:color w:val="000000"/>
          <w:kern w:val="0"/>
          <w:szCs w:val="32"/>
          <w:shd w:val="clear" w:color="auto" w:fill="FFFFFF"/>
        </w:rPr>
        <w:t>四、评价结论及建议</w:t>
      </w:r>
    </w:p>
    <w:p w14:paraId="04865955">
      <w:pPr>
        <w:widowControl/>
        <w:adjustRightInd w:val="0"/>
        <w:snapToGrid w:val="0"/>
        <w:spacing w:line="598" w:lineRule="exact"/>
        <w:ind w:firstLine="643" w:firstLineChars="200"/>
        <w:contextualSpacing/>
        <w:rPr>
          <w:rFonts w:eastAsia="楷体_GB2312"/>
          <w:b/>
          <w:bCs/>
          <w:color w:val="000000"/>
          <w:kern w:val="0"/>
          <w:szCs w:val="32"/>
          <w:shd w:val="clear" w:color="auto" w:fill="FFFFFF"/>
          <w:lang w:val="zh-CN"/>
        </w:rPr>
      </w:pPr>
      <w:r>
        <w:rPr>
          <w:rFonts w:eastAsia="楷体_GB2312"/>
          <w:b/>
          <w:bCs/>
          <w:color w:val="000000"/>
          <w:kern w:val="0"/>
          <w:szCs w:val="32"/>
          <w:shd w:val="clear" w:color="auto" w:fill="FFFFFF"/>
          <w:lang w:val="zh-CN"/>
        </w:rPr>
        <w:t>（一）评价结论</w:t>
      </w:r>
    </w:p>
    <w:p w14:paraId="7307548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我办202</w:t>
      </w: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年度全面推行绩效目标管理工作，以绩效目标实现为导向，努力提升绩效自评管理成效，进</w:t>
      </w:r>
      <w:r>
        <w:rPr>
          <w:rFonts w:hint="eastAsia" w:ascii="仿宋_GB2312" w:hAnsi="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步加强制度建设，提升自评质量。</w:t>
      </w:r>
      <w:r>
        <w:rPr>
          <w:rFonts w:hint="eastAsia" w:ascii="仿宋_GB2312" w:hAnsi="仿宋_GB2312" w:cs="仿宋_GB2312"/>
          <w:kern w:val="0"/>
          <w:szCs w:val="32"/>
        </w:rPr>
        <w:t>按照《渠县财政局关于开展202</w:t>
      </w:r>
      <w:r>
        <w:rPr>
          <w:rFonts w:hint="eastAsia" w:ascii="仿宋_GB2312" w:hAnsi="仿宋_GB2312" w:cs="仿宋_GB2312"/>
          <w:kern w:val="0"/>
          <w:szCs w:val="32"/>
          <w:lang w:val="en-US" w:eastAsia="zh-CN"/>
        </w:rPr>
        <w:t>5</w:t>
      </w:r>
      <w:r>
        <w:rPr>
          <w:rFonts w:hint="eastAsia" w:ascii="仿宋_GB2312" w:hAnsi="仿宋_GB2312" w:cs="仿宋_GB2312"/>
          <w:kern w:val="0"/>
          <w:szCs w:val="32"/>
        </w:rPr>
        <w:t>年县级部门绩效自评工作的通知》（渠财绩〔202</w:t>
      </w:r>
      <w:r>
        <w:rPr>
          <w:rFonts w:hint="eastAsia" w:ascii="仿宋_GB2312" w:hAnsi="仿宋_GB2312" w:cs="仿宋_GB2312"/>
          <w:kern w:val="0"/>
          <w:szCs w:val="32"/>
          <w:lang w:val="en-US" w:eastAsia="zh-CN"/>
        </w:rPr>
        <w:t>5</w:t>
      </w:r>
      <w:r>
        <w:rPr>
          <w:rFonts w:hint="eastAsia" w:ascii="仿宋_GB2312" w:hAnsi="仿宋_GB2312" w:cs="仿宋_GB2312"/>
          <w:kern w:val="0"/>
          <w:szCs w:val="32"/>
        </w:rPr>
        <w:t>〕</w:t>
      </w:r>
      <w:r>
        <w:rPr>
          <w:rFonts w:hint="eastAsia" w:ascii="仿宋_GB2312" w:hAnsi="仿宋_GB2312" w:cs="仿宋_GB2312"/>
          <w:kern w:val="0"/>
          <w:szCs w:val="32"/>
          <w:lang w:val="en-US" w:eastAsia="zh-CN"/>
        </w:rPr>
        <w:t>5</w:t>
      </w:r>
      <w:r>
        <w:rPr>
          <w:rFonts w:hint="eastAsia" w:ascii="仿宋_GB2312" w:hAnsi="仿宋_GB2312" w:cs="仿宋_GB2312"/>
          <w:kern w:val="0"/>
          <w:szCs w:val="32"/>
        </w:rPr>
        <w:t>号）文件要求，从履职效能、预算管理、财务管理、资产管理、采购管理、项目决策、项目执行、目标实现等方面进行自评，总体上看，本单位履职效果明显、预算管理较完善、项目绩效目标按计划完成，根据《部门预算绩效评价指标体系》进行评价，自评得</w:t>
      </w:r>
      <w:r>
        <w:rPr>
          <w:rFonts w:hint="eastAsia" w:ascii="仿宋_GB2312" w:hAnsi="仿宋_GB2312" w:cs="仿宋_GB2312"/>
          <w:kern w:val="0"/>
          <w:szCs w:val="32"/>
          <w:lang w:val="en-US" w:eastAsia="zh-CN"/>
        </w:rPr>
        <w:t>分97.5</w:t>
      </w:r>
      <w:r>
        <w:rPr>
          <w:rFonts w:hint="eastAsia" w:ascii="仿宋_GB2312" w:hAnsi="仿宋_GB2312" w:cs="仿宋_GB2312"/>
          <w:kern w:val="0"/>
          <w:szCs w:val="32"/>
        </w:rPr>
        <w:t>分。</w:t>
      </w:r>
    </w:p>
    <w:p w14:paraId="53E77928">
      <w:pPr>
        <w:spacing w:line="598" w:lineRule="exact"/>
        <w:ind w:firstLine="643" w:firstLineChars="200"/>
        <w:rPr>
          <w:lang w:val="en"/>
        </w:rPr>
      </w:pP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zh-CN"/>
        </w:rPr>
        <w:t>二</w:t>
      </w:r>
      <w:r>
        <w:rPr>
          <w:rFonts w:hint="default" w:ascii="Times New Roman" w:hAnsi="Times New Roman" w:eastAsia="楷体_GB2312" w:cs="Times New Roman"/>
          <w:b/>
          <w:bCs/>
          <w:color w:val="000000"/>
          <w:kern w:val="0"/>
          <w:szCs w:val="32"/>
          <w:highlight w:val="none"/>
          <w:shd w:val="clear" w:color="auto" w:fill="FFFFFF"/>
          <w:lang w:val="zh-CN"/>
        </w:rPr>
        <w:t>）存在问题。</w:t>
      </w:r>
      <w:bookmarkStart w:id="0" w:name="_Hlk110546638"/>
      <w:r>
        <w:rPr>
          <w:rFonts w:hint="eastAsia"/>
          <w:lang w:val="en-US" w:eastAsia="zh-CN"/>
        </w:rPr>
        <w:t>财政拨款执行不均衡，存在上半年执行缓慢，年末集中执行的现象。</w:t>
      </w:r>
    </w:p>
    <w:p w14:paraId="18DB479D">
      <w:pPr>
        <w:spacing w:line="598" w:lineRule="exact"/>
        <w:ind w:firstLine="643" w:firstLineChars="200"/>
        <w:rPr>
          <w:rFonts w:eastAsia="楷体_GB2312"/>
          <w:b/>
          <w:bCs/>
          <w:color w:val="000000"/>
          <w:kern w:val="0"/>
          <w:szCs w:val="32"/>
          <w:shd w:val="clear" w:color="auto" w:fill="FFFFFF"/>
          <w:lang w:val="zh-CN"/>
        </w:rPr>
      </w:pPr>
      <w:r>
        <w:rPr>
          <w:rFonts w:eastAsia="楷体_GB2312"/>
          <w:b/>
          <w:bCs/>
          <w:color w:val="000000"/>
          <w:kern w:val="0"/>
          <w:szCs w:val="32"/>
          <w:shd w:val="clear" w:color="auto" w:fill="FFFFFF"/>
          <w:lang w:val="zh-CN"/>
        </w:rPr>
        <w:t>（三</w:t>
      </w:r>
      <w:r>
        <w:rPr>
          <w:rFonts w:hint="eastAsia" w:eastAsia="楷体_GB2312"/>
          <w:b/>
          <w:bCs/>
          <w:color w:val="000000"/>
          <w:kern w:val="0"/>
          <w:szCs w:val="32"/>
          <w:shd w:val="clear" w:color="auto" w:fill="FFFFFF"/>
          <w:lang w:val="zh-CN"/>
        </w:rPr>
        <w:t>）</w:t>
      </w:r>
      <w:r>
        <w:rPr>
          <w:rFonts w:eastAsia="楷体_GB2312"/>
          <w:b/>
          <w:bCs/>
          <w:color w:val="000000"/>
          <w:kern w:val="0"/>
          <w:szCs w:val="32"/>
          <w:shd w:val="clear" w:color="auto" w:fill="FFFFFF"/>
          <w:lang w:val="zh-CN"/>
        </w:rPr>
        <w:t>改进建议</w:t>
      </w:r>
    </w:p>
    <w:p w14:paraId="2AEE39D2">
      <w:pPr>
        <w:spacing w:line="598" w:lineRule="exact"/>
        <w:ind w:firstLine="640" w:firstLineChars="200"/>
        <w:rPr>
          <w:rFonts w:hint="default" w:eastAsia="仿宋_GB2312"/>
          <w:lang w:val="en-US" w:eastAsia="zh-CN"/>
        </w:rPr>
      </w:pPr>
      <w:r>
        <w:rPr>
          <w:rFonts w:hint="eastAsia"/>
          <w:lang w:val="en"/>
        </w:rPr>
        <w:t>提高预算</w:t>
      </w:r>
      <w:r>
        <w:rPr>
          <w:rFonts w:hint="eastAsia"/>
          <w:lang w:val="en-US" w:eastAsia="zh-CN"/>
        </w:rPr>
        <w:t>执行质量</w:t>
      </w:r>
      <w:r>
        <w:rPr>
          <w:rFonts w:hint="eastAsia"/>
          <w:lang w:val="en"/>
        </w:rPr>
        <w:t>。</w:t>
      </w:r>
      <w:r>
        <w:rPr>
          <w:rFonts w:hint="eastAsia"/>
          <w:lang w:val="en-US" w:eastAsia="zh-CN"/>
        </w:rPr>
        <w:t>县委办公室</w:t>
      </w:r>
      <w:r>
        <w:rPr>
          <w:rFonts w:hint="eastAsia"/>
          <w:lang w:val="en"/>
        </w:rPr>
        <w:t>将继续加强项目预算管理，根据年度工作任务，合理</w:t>
      </w:r>
      <w:r>
        <w:rPr>
          <w:rFonts w:hint="eastAsia"/>
          <w:lang w:val="en-US" w:eastAsia="zh-CN"/>
        </w:rPr>
        <w:t>制定资金执行计划，按时间进度、工作进度匀速执行资金拨付。</w:t>
      </w:r>
    </w:p>
    <w:bookmarkEnd w:id="0"/>
    <w:p w14:paraId="759F9EE1">
      <w:pPr>
        <w:keepNext w:val="0"/>
        <w:keepLines w:val="0"/>
        <w:pageBreakBefore w:val="0"/>
        <w:kinsoku/>
        <w:wordWrap/>
        <w:overflowPunct/>
        <w:topLinePunct w:val="0"/>
        <w:autoSpaceDE/>
        <w:autoSpaceDN/>
        <w:bidi w:val="0"/>
        <w:spacing w:line="578" w:lineRule="exact"/>
        <w:ind w:firstLine="640" w:firstLineChars="200"/>
        <w:rPr>
          <w:rFonts w:hint="eastAsia"/>
          <w:lang w:val="en-US" w:eastAsia="zh-CN"/>
        </w:rPr>
      </w:pPr>
    </w:p>
    <w:p w14:paraId="153E8DA1">
      <w:pPr>
        <w:keepNext w:val="0"/>
        <w:keepLines w:val="0"/>
        <w:pageBreakBefore w:val="0"/>
        <w:kinsoku/>
        <w:wordWrap/>
        <w:overflowPunct/>
        <w:topLinePunct w:val="0"/>
        <w:autoSpaceDE/>
        <w:autoSpaceDN/>
        <w:bidi w:val="0"/>
        <w:spacing w:line="578" w:lineRule="exact"/>
        <w:ind w:firstLine="320" w:firstLineChars="100"/>
        <w:rPr>
          <w:rFonts w:hint="default"/>
          <w:lang w:val="en-US" w:eastAsia="zh-CN"/>
        </w:rPr>
      </w:pPr>
      <w:r>
        <w:rPr>
          <w:rFonts w:hint="eastAsia"/>
          <w:lang w:val="en-US" w:eastAsia="zh-CN"/>
        </w:rPr>
        <w:t>附表：1.</w:t>
      </w:r>
      <w:r>
        <w:rPr>
          <w:rFonts w:hint="default"/>
          <w:lang w:val="en-US" w:eastAsia="zh-CN"/>
        </w:rPr>
        <w:t>部门整体支出绩效目标完成情况自评表</w:t>
      </w:r>
    </w:p>
    <w:p w14:paraId="57AFC14D">
      <w:pPr>
        <w:keepNext w:val="0"/>
        <w:keepLines w:val="0"/>
        <w:pageBreakBefore w:val="0"/>
        <w:kinsoku/>
        <w:wordWrap/>
        <w:overflowPunct/>
        <w:topLinePunct w:val="0"/>
        <w:autoSpaceDE/>
        <w:autoSpaceDN/>
        <w:bidi w:val="0"/>
        <w:spacing w:line="578" w:lineRule="exact"/>
        <w:ind w:firstLine="1600" w:firstLineChars="500"/>
        <w:rPr>
          <w:rFonts w:hint="eastAsia"/>
          <w:lang w:val="en-US" w:eastAsia="zh-CN"/>
        </w:rPr>
      </w:pPr>
      <w:r>
        <w:rPr>
          <w:rFonts w:hint="eastAsia"/>
          <w:lang w:val="en-US" w:eastAsia="zh-CN"/>
        </w:rPr>
        <w:t>2.部门预算绩效自评打分表</w:t>
      </w:r>
    </w:p>
    <w:p w14:paraId="6399D39D">
      <w:pPr>
        <w:keepNext w:val="0"/>
        <w:keepLines w:val="0"/>
        <w:pageBreakBefore w:val="0"/>
        <w:kinsoku/>
        <w:wordWrap/>
        <w:overflowPunct/>
        <w:topLinePunct w:val="0"/>
        <w:autoSpaceDE/>
        <w:autoSpaceDN/>
        <w:bidi w:val="0"/>
        <w:spacing w:line="578" w:lineRule="exact"/>
        <w:ind w:firstLine="1600" w:firstLineChars="500"/>
        <w:rPr>
          <w:rFonts w:hint="eastAsia"/>
          <w:lang w:val="en-US" w:eastAsia="zh-CN"/>
        </w:rPr>
      </w:pPr>
      <w:r>
        <w:rPr>
          <w:rFonts w:hint="eastAsia"/>
          <w:lang w:val="en-US" w:eastAsia="zh-CN"/>
        </w:rPr>
        <w:t>3.部门预算项目支出绩效自评表（2024年度）</w:t>
      </w:r>
    </w:p>
    <w:p w14:paraId="13E7EB45">
      <w:pPr>
        <w:pStyle w:val="17"/>
        <w:rPr>
          <w:rFonts w:hint="eastAsia"/>
          <w:lang w:val="en-US" w:eastAsia="zh-CN"/>
        </w:rPr>
      </w:pPr>
    </w:p>
    <w:p w14:paraId="4158D8C8">
      <w:pPr>
        <w:pStyle w:val="17"/>
        <w:rPr>
          <w:rFonts w:hint="eastAsia"/>
          <w:lang w:val="en-US" w:eastAsia="zh-CN"/>
        </w:rPr>
      </w:pPr>
    </w:p>
    <w:p w14:paraId="0EE9BF4A">
      <w:pPr>
        <w:pStyle w:val="17"/>
        <w:rPr>
          <w:rFonts w:hint="eastAsia"/>
          <w:lang w:val="en-US" w:eastAsia="zh-CN"/>
        </w:rPr>
      </w:pPr>
    </w:p>
    <w:p w14:paraId="74FE2DAC">
      <w:pPr>
        <w:pStyle w:val="17"/>
        <w:rPr>
          <w:rFonts w:hint="eastAsia"/>
          <w:lang w:val="en-US" w:eastAsia="zh-CN"/>
        </w:rPr>
      </w:pPr>
    </w:p>
    <w:p w14:paraId="73F04808">
      <w:pPr>
        <w:pStyle w:val="17"/>
        <w:rPr>
          <w:rFonts w:hint="eastAsia"/>
          <w:lang w:val="en-US" w:eastAsia="zh-CN"/>
        </w:rPr>
      </w:pPr>
    </w:p>
    <w:p w14:paraId="304C7FB5">
      <w:pPr>
        <w:pStyle w:val="17"/>
        <w:rPr>
          <w:rFonts w:hint="eastAsia"/>
          <w:lang w:val="en-US" w:eastAsia="zh-CN"/>
        </w:rPr>
      </w:pPr>
    </w:p>
    <w:p w14:paraId="7B8123A8">
      <w:pPr>
        <w:pStyle w:val="17"/>
        <w:rPr>
          <w:rFonts w:hint="eastAsia"/>
          <w:lang w:val="en-US" w:eastAsia="zh-CN"/>
        </w:rPr>
      </w:pPr>
    </w:p>
    <w:p w14:paraId="5AD194DE">
      <w:pPr>
        <w:pStyle w:val="17"/>
        <w:rPr>
          <w:rFonts w:hint="eastAsia"/>
          <w:lang w:val="en-US" w:eastAsia="zh-CN"/>
        </w:rPr>
      </w:pPr>
    </w:p>
    <w:p w14:paraId="474ABCB7">
      <w:pPr>
        <w:pStyle w:val="17"/>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tbl>
      <w:tblPr>
        <w:tblStyle w:val="13"/>
        <w:tblW w:w="9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04"/>
        <w:gridCol w:w="1296"/>
        <w:gridCol w:w="1103"/>
        <w:gridCol w:w="1610"/>
        <w:gridCol w:w="634"/>
        <w:gridCol w:w="876"/>
        <w:gridCol w:w="852"/>
        <w:gridCol w:w="938"/>
        <w:gridCol w:w="1023"/>
      </w:tblGrid>
      <w:tr w14:paraId="0DA7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7" w:hRule="exact"/>
          <w:jc w:val="center"/>
        </w:trPr>
        <w:tc>
          <w:tcPr>
            <w:tcW w:w="9736" w:type="dxa"/>
            <w:gridSpan w:val="9"/>
            <w:shd w:val="clear" w:color="auto" w:fill="auto"/>
            <w:vAlign w:val="center"/>
          </w:tcPr>
          <w:p w14:paraId="309A12E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4876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6" w:hRule="atLeast"/>
          <w:jc w:val="center"/>
        </w:trPr>
        <w:tc>
          <w:tcPr>
            <w:tcW w:w="9736" w:type="dxa"/>
            <w:gridSpan w:val="9"/>
            <w:shd w:val="clear" w:color="auto" w:fill="auto"/>
            <w:vAlign w:val="center"/>
          </w:tcPr>
          <w:p w14:paraId="0CA961AA">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270D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4" w:hRule="atLeast"/>
          <w:jc w:val="center"/>
        </w:trPr>
        <w:tc>
          <w:tcPr>
            <w:tcW w:w="9736" w:type="dxa"/>
            <w:gridSpan w:val="9"/>
            <w:tcBorders>
              <w:bottom w:val="single" w:color="000000" w:sz="4" w:space="0"/>
            </w:tcBorders>
            <w:shd w:val="clear" w:color="auto" w:fill="auto"/>
            <w:vAlign w:val="center"/>
          </w:tcPr>
          <w:p w14:paraId="30E6920F">
            <w:pPr>
              <w:keepNext w:val="0"/>
              <w:keepLines w:val="0"/>
              <w:pageBreakBefore w:val="0"/>
              <w:widowControl/>
              <w:suppressLineNumbers w:val="0"/>
              <w:kinsoku/>
              <w:wordWrap/>
              <w:overflowPunct/>
              <w:topLinePunct w:val="0"/>
              <w:autoSpaceDE/>
              <w:autoSpaceDN/>
              <w:bidi w:val="0"/>
              <w:adjustRightInd/>
              <w:snapToGrid/>
              <w:spacing w:line="578" w:lineRule="exact"/>
              <w:ind w:firstLine="7140" w:firstLineChars="3400"/>
              <w:jc w:val="both"/>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6C43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jc w:val="center"/>
        </w:trPr>
        <w:tc>
          <w:tcPr>
            <w:tcW w:w="3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C496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59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C2B313">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中共渠县县委办公室</w:t>
            </w:r>
          </w:p>
        </w:tc>
      </w:tr>
      <w:tr w14:paraId="6DC1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6"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23B8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8FD6B">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96524">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3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E60E3B">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6165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2D216">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B61BB">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sz w:val="24"/>
                <w:szCs w:val="24"/>
                <w:u w:val="none"/>
                <w:lang w:val="en-US"/>
              </w:rPr>
              <w:t>2141.87</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6980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sz w:val="24"/>
                <w:szCs w:val="24"/>
                <w:u w:val="none"/>
                <w:lang w:val="en-US"/>
              </w:rPr>
              <w:t>2141.87</w:t>
            </w:r>
          </w:p>
        </w:tc>
        <w:tc>
          <w:tcPr>
            <w:tcW w:w="3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28D23C">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0</w:t>
            </w:r>
          </w:p>
        </w:tc>
      </w:tr>
      <w:tr w14:paraId="666B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581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年度总</w:t>
            </w:r>
            <w:r>
              <w:rPr>
                <w:rFonts w:hint="eastAsia" w:eastAsia="宋体" w:cs="Times New Roman"/>
                <w:i w:val="0"/>
                <w:color w:val="000000"/>
                <w:kern w:val="0"/>
                <w:sz w:val="24"/>
                <w:szCs w:val="24"/>
                <w:u w:val="none"/>
                <w:lang w:val="en-US" w:eastAsia="zh-CN" w:bidi="ar"/>
              </w:rPr>
              <w:t>体</w:t>
            </w:r>
            <w:r>
              <w:rPr>
                <w:rFonts w:hint="default" w:ascii="Times New Roman" w:hAnsi="Times New Roman" w:eastAsia="宋体" w:cs="Times New Roman"/>
                <w:i w:val="0"/>
                <w:color w:val="000000"/>
                <w:kern w:val="0"/>
                <w:sz w:val="24"/>
                <w:szCs w:val="24"/>
                <w:u w:val="none"/>
                <w:lang w:val="en-US" w:eastAsia="zh-CN" w:bidi="ar"/>
              </w:rPr>
              <w:t>目标</w:t>
            </w:r>
          </w:p>
        </w:tc>
        <w:tc>
          <w:tcPr>
            <w:tcW w:w="83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CF8125">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通过实施</w:t>
            </w:r>
            <w:r>
              <w:rPr>
                <w:rFonts w:hint="eastAsia" w:eastAsia="宋体" w:cs="Times New Roman"/>
                <w:i w:val="0"/>
                <w:color w:val="000000"/>
                <w:kern w:val="0"/>
                <w:sz w:val="24"/>
                <w:szCs w:val="24"/>
                <w:u w:val="none"/>
                <w:lang w:val="en-US" w:eastAsia="zh-CN" w:bidi="ar"/>
              </w:rPr>
              <w:t>县委办公室</w:t>
            </w:r>
            <w:r>
              <w:rPr>
                <w:rFonts w:hint="default" w:ascii="Times New Roman" w:hAnsi="Times New Roman" w:eastAsia="宋体" w:cs="Times New Roman"/>
                <w:i w:val="0"/>
                <w:color w:val="000000"/>
                <w:kern w:val="0"/>
                <w:sz w:val="24"/>
                <w:szCs w:val="24"/>
                <w:u w:val="none"/>
                <w:lang w:val="en-US" w:eastAsia="zh-CN" w:bidi="ar"/>
              </w:rPr>
              <w:t>整体支出，保障</w:t>
            </w:r>
            <w:r>
              <w:rPr>
                <w:rFonts w:hint="eastAsia" w:eastAsia="宋体" w:cs="Times New Roman"/>
                <w:i w:val="0"/>
                <w:color w:val="000000"/>
                <w:kern w:val="0"/>
                <w:sz w:val="24"/>
                <w:szCs w:val="24"/>
                <w:u w:val="none"/>
                <w:lang w:val="en-US" w:eastAsia="zh-CN" w:bidi="ar"/>
              </w:rPr>
              <w:t>县委办公室</w:t>
            </w:r>
            <w:r>
              <w:rPr>
                <w:rFonts w:hint="default" w:ascii="Times New Roman" w:hAnsi="Times New Roman" w:eastAsia="宋体" w:cs="Times New Roman"/>
                <w:i w:val="0"/>
                <w:color w:val="000000"/>
                <w:kern w:val="0"/>
                <w:sz w:val="24"/>
                <w:szCs w:val="24"/>
                <w:u w:val="none"/>
                <w:lang w:val="en-US" w:eastAsia="zh-CN" w:bidi="ar"/>
              </w:rPr>
              <w:t>各项工作正常运行。</w:t>
            </w:r>
          </w:p>
        </w:tc>
      </w:tr>
      <w:tr w14:paraId="3BC6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C471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6583EA3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244A7">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59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33D84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1AC8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90"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1A590">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F35A1">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县委办公室</w:t>
            </w:r>
          </w:p>
          <w:p w14:paraId="51D2AFF6">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w:t>
            </w:r>
            <w:r>
              <w:rPr>
                <w:rFonts w:hint="eastAsia" w:eastAsia="宋体" w:cs="Times New Roman"/>
                <w:i w:val="0"/>
                <w:color w:val="000000"/>
                <w:kern w:val="0"/>
                <w:sz w:val="24"/>
                <w:szCs w:val="24"/>
                <w:u w:val="none"/>
                <w:lang w:val="en-US" w:eastAsia="zh-CN" w:bidi="ar"/>
              </w:rPr>
              <w:t>4</w:t>
            </w:r>
            <w:r>
              <w:rPr>
                <w:rFonts w:hint="default" w:ascii="Times New Roman" w:hAnsi="Times New Roman" w:eastAsia="宋体" w:cs="Times New Roman"/>
                <w:i w:val="0"/>
                <w:color w:val="000000"/>
                <w:kern w:val="0"/>
                <w:sz w:val="24"/>
                <w:szCs w:val="24"/>
                <w:u w:val="none"/>
                <w:lang w:val="en-US" w:eastAsia="zh-CN" w:bidi="ar"/>
              </w:rPr>
              <w:t>年工作</w:t>
            </w:r>
          </w:p>
        </w:tc>
        <w:tc>
          <w:tcPr>
            <w:tcW w:w="59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4E3B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紧紧围绕县委的重大决策和工作部署，不断增强办公室工作的主动性和创造性，较好地发挥参谋助手和综合协调作用，为全县经济社会发展做出了积极贡献。一、服务发展大局，充分发挥参谋作用：一是狠抓信息报送，二是狠抓文字服务，三是狠抓督查督办。二、强化科学管理，推动工作高效运行，一是加强制度建设，二是改进工作作风，三是规范办文办会，四是强化后勤服务。</w:t>
            </w:r>
          </w:p>
        </w:tc>
      </w:tr>
      <w:tr w14:paraId="6D89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1" w:hRule="exact"/>
          <w:jc w:val="center"/>
        </w:trPr>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10EA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4FF12818">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CD72">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4F0A">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7D58">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C4C2">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6A41EE4B">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AC2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6EA4">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38" w:type="dxa"/>
            <w:tcBorders>
              <w:top w:val="single" w:color="000000" w:sz="4" w:space="0"/>
              <w:left w:val="single" w:color="000000" w:sz="4" w:space="0"/>
              <w:bottom w:val="single" w:color="000000" w:sz="4" w:space="0"/>
            </w:tcBorders>
            <w:shd w:val="clear" w:color="auto" w:fill="auto"/>
            <w:vAlign w:val="center"/>
          </w:tcPr>
          <w:p w14:paraId="0B69362F">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E9C7">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339D825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2ED8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41A97">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77A2F">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E789">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C0DE">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完成上级交办的各项目标任务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092D">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263F">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1984">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7E81">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20</w:t>
            </w:r>
          </w:p>
        </w:tc>
        <w:tc>
          <w:tcPr>
            <w:tcW w:w="1023" w:type="dxa"/>
            <w:tcBorders>
              <w:left w:val="single" w:color="000000" w:sz="4" w:space="0"/>
              <w:bottom w:val="single" w:color="000000" w:sz="4" w:space="0"/>
              <w:right w:val="single" w:color="000000" w:sz="4" w:space="0"/>
            </w:tcBorders>
            <w:shd w:val="clear" w:color="auto" w:fill="auto"/>
            <w:vAlign w:val="center"/>
          </w:tcPr>
          <w:p w14:paraId="04060CF0">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100</w:t>
            </w:r>
          </w:p>
        </w:tc>
      </w:tr>
      <w:tr w14:paraId="2FD5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3DD80">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7B571">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A56C">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33D4">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高标准完成工作任务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A350">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定性</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4844">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高</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7352">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9294">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ACC6">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高</w:t>
            </w:r>
          </w:p>
        </w:tc>
      </w:tr>
      <w:tr w14:paraId="357C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77E7B">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B4DF1">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968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29CC">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规定时限内</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367F">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3FB4">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3458">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6478">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6B83">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w:t>
            </w:r>
          </w:p>
        </w:tc>
      </w:tr>
      <w:tr w14:paraId="26FA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79C8">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04F8">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103" w:type="dxa"/>
            <w:tcBorders>
              <w:top w:val="single" w:color="000000" w:sz="4" w:space="0"/>
              <w:left w:val="single" w:color="000000" w:sz="4" w:space="0"/>
              <w:right w:val="single" w:color="000000" w:sz="4" w:space="0"/>
            </w:tcBorders>
            <w:shd w:val="clear" w:color="auto" w:fill="auto"/>
            <w:vAlign w:val="center"/>
          </w:tcPr>
          <w:p w14:paraId="3F867D51">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4E5B4A99">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2B2D">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提升服务能力</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CEA4">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定性</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D6D2">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7941">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3C5A">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4BCB">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强</w:t>
            </w:r>
          </w:p>
        </w:tc>
      </w:tr>
      <w:tr w14:paraId="1003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42"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11E16">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AD7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9FB1">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A4C2">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提高群众满意度</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9C8C">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宋体" w:hAnsi="宋体" w:eastAsia="宋体" w:cs="宋体"/>
                <w:i w:val="0"/>
                <w:color w:val="000000"/>
                <w:sz w:val="24"/>
                <w:szCs w:val="24"/>
                <w:u w:val="none"/>
                <w:lang w:val="en-US" w:eastAsia="zh-CN"/>
              </w:rPr>
            </w:pPr>
            <w:r>
              <w:rPr>
                <w:rFonts w:hint="default" w:ascii="Arial" w:hAnsi="Arial" w:eastAsia="宋体" w:cs="Arial"/>
                <w:i w:val="0"/>
                <w:color w:val="000000"/>
                <w:sz w:val="24"/>
                <w:szCs w:val="24"/>
                <w:u w:val="none"/>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DBCF">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9C0E">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F6F7">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5CDD">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96</w:t>
            </w:r>
          </w:p>
        </w:tc>
      </w:tr>
      <w:tr w14:paraId="4D1F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0"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325B">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404C">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成本指标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A1BC">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经济成本指标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9CE9">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严格控制单位支出</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2F53">
            <w:pPr>
              <w:keepNext w:val="0"/>
              <w:keepLines w:val="0"/>
              <w:pageBreakBefore w:val="0"/>
              <w:widowControl/>
              <w:kinsoku/>
              <w:wordWrap/>
              <w:overflowPunct/>
              <w:topLinePunct w:val="0"/>
              <w:autoSpaceDE/>
              <w:autoSpaceDN/>
              <w:bidi w:val="0"/>
              <w:adjustRightInd/>
              <w:snapToGrid/>
              <w:spacing w:line="578" w:lineRule="exact"/>
              <w:jc w:val="left"/>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B1A">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rPr>
              <w:t>2141.87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46A3">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048F">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F11A">
            <w:pPr>
              <w:keepNext w:val="0"/>
              <w:keepLines w:val="0"/>
              <w:pageBreakBefore w:val="0"/>
              <w:widowControl/>
              <w:kinsoku/>
              <w:wordWrap/>
              <w:overflowPunct/>
              <w:topLinePunct w:val="0"/>
              <w:autoSpaceDE/>
              <w:autoSpaceDN/>
              <w:bidi w:val="0"/>
              <w:adjustRightInd/>
              <w:snapToGrid/>
              <w:spacing w:line="578" w:lineRule="exact"/>
              <w:jc w:val="left"/>
              <w:outlineLvl w:val="9"/>
              <w:rPr>
                <w:rFonts w:hint="default"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rPr>
              <w:t>2141.87</w:t>
            </w:r>
          </w:p>
        </w:tc>
      </w:tr>
    </w:tbl>
    <w:p w14:paraId="0BD0260E">
      <w:pPr>
        <w:pStyle w:val="12"/>
        <w:keepNext w:val="0"/>
        <w:keepLines w:val="0"/>
        <w:pageBreakBefore w:val="0"/>
        <w:kinsoku/>
        <w:wordWrap/>
        <w:overflowPunct/>
        <w:topLinePunct w:val="0"/>
        <w:autoSpaceDE/>
        <w:autoSpaceDN/>
        <w:bidi w:val="0"/>
        <w:spacing w:line="578" w:lineRule="exact"/>
        <w:ind w:left="0" w:leftChars="0" w:firstLine="0" w:firstLineChars="0"/>
        <w:rPr>
          <w:rFonts w:hint="default" w:ascii="Times New Roman" w:hAnsi="Times New Roman" w:eastAsia="黑体" w:cs="Times New Roman"/>
          <w:sz w:val="24"/>
          <w:szCs w:val="24"/>
          <w:highlight w:val="none"/>
          <w:lang w:val="en-US" w:eastAsia="zh-CN"/>
        </w:rPr>
      </w:pPr>
    </w:p>
    <w:sectPr>
      <w:headerReference r:id="rId3" w:type="default"/>
      <w:footerReference r:id="rId4" w:type="default"/>
      <w:pgSz w:w="11906" w:h="16838"/>
      <w:pgMar w:top="2098" w:right="1474" w:bottom="1984" w:left="1587" w:header="851" w:footer="992" w:gutter="0"/>
      <w:pgNumType w:fmt="numberInDash"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6B7ADCC-44F1-4576-97E8-ED84595FB7FD}"/>
  </w:font>
  <w:font w:name="黑体">
    <w:panose1 w:val="02010609060101010101"/>
    <w:charset w:val="86"/>
    <w:family w:val="auto"/>
    <w:pitch w:val="default"/>
    <w:sig w:usb0="800002BF" w:usb1="38CF7CFA" w:usb2="00000016" w:usb3="00000000" w:csb0="00040001" w:csb1="00000000"/>
    <w:embedRegular r:id="rId2" w:fontKey="{6F9B02A5-C75A-4596-BA3A-ECFACF1808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314E9A48-2C78-425A-A0EA-B17376E7DAB1}"/>
  </w:font>
  <w:font w:name="仿宋">
    <w:panose1 w:val="02010609060101010101"/>
    <w:charset w:val="86"/>
    <w:family w:val="auto"/>
    <w:pitch w:val="default"/>
    <w:sig w:usb0="800002BF" w:usb1="38CF7CFA" w:usb2="00000016" w:usb3="00000000" w:csb0="00040001" w:csb1="00000000"/>
    <w:embedRegular r:id="rId4" w:fontKey="{9D08488C-CD20-4D53-9A76-05BB268CCD58}"/>
  </w:font>
  <w:font w:name="??">
    <w:altName w:val="仿宋"/>
    <w:panose1 w:val="00000000000000000000"/>
    <w:charset w:val="00"/>
    <w:family w:val="roman"/>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方正小标宋_GBK">
    <w:panose1 w:val="02000000000000000000"/>
    <w:charset w:val="86"/>
    <w:family w:val="auto"/>
    <w:pitch w:val="default"/>
    <w:sig w:usb0="00000001" w:usb1="080E0000" w:usb2="00000000" w:usb3="00000000" w:csb0="00040000" w:csb1="00000000"/>
    <w:embedRegular r:id="rId5" w:fontKey="{3B60080F-7FE6-41D4-8ECC-8ED8F902C21E}"/>
  </w:font>
  <w:font w:name="楷体_GB2312">
    <w:altName w:val="楷体"/>
    <w:panose1 w:val="02010609030101010101"/>
    <w:charset w:val="86"/>
    <w:family w:val="auto"/>
    <w:pitch w:val="default"/>
    <w:sig w:usb0="00000000" w:usb1="00000000" w:usb2="00000000" w:usb3="00000000" w:csb0="00040000" w:csb1="00000000"/>
    <w:embedRegular r:id="rId6" w:fontKey="{3776F3B3-342C-440F-AEB7-41FE6E264FB9}"/>
  </w:font>
  <w:font w:name="方正仿宋_GBK">
    <w:panose1 w:val="03000509000000000000"/>
    <w:charset w:val="86"/>
    <w:family w:val="auto"/>
    <w:pitch w:val="default"/>
    <w:sig w:usb0="00000001" w:usb1="080E0000" w:usb2="00000000" w:usb3="00000000" w:csb0="00040000" w:csb1="00000000"/>
    <w:embedRegular r:id="rId7" w:fontKey="{58D30653-80EF-4DC8-9834-9525E75BE34B}"/>
  </w:font>
  <w:font w:name="方正小标宋简体">
    <w:panose1 w:val="02000000000000000000"/>
    <w:charset w:val="86"/>
    <w:family w:val="auto"/>
    <w:pitch w:val="default"/>
    <w:sig w:usb0="00000001" w:usb1="08000000" w:usb2="00000000" w:usb3="00000000" w:csb0="00040000" w:csb1="00000000"/>
    <w:embedRegular r:id="rId8" w:fontKey="{DDF367F8-A781-4BA1-AF4B-0EF4F9FD2611}"/>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C71F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82C3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82C3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BDE6">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C5B7D"/>
    <w:multiLevelType w:val="singleLevel"/>
    <w:tmpl w:val="FEAC5B7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YjE3YzlmM2RiMDE5Y2U5NDFjYmVjZWM2ZDI5ZTkifQ=="/>
  </w:docVars>
  <w:rsids>
    <w:rsidRoot w:val="00EC0174"/>
    <w:rsid w:val="00006E4D"/>
    <w:rsid w:val="00021652"/>
    <w:rsid w:val="00030311"/>
    <w:rsid w:val="00030782"/>
    <w:rsid w:val="00030B66"/>
    <w:rsid w:val="0006102A"/>
    <w:rsid w:val="0006230C"/>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A2A05"/>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0446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172B64"/>
    <w:rsid w:val="01FD42EF"/>
    <w:rsid w:val="02E527AB"/>
    <w:rsid w:val="035717DD"/>
    <w:rsid w:val="035801EE"/>
    <w:rsid w:val="03C74BB5"/>
    <w:rsid w:val="048B1049"/>
    <w:rsid w:val="04FD0162"/>
    <w:rsid w:val="050122BE"/>
    <w:rsid w:val="054162A1"/>
    <w:rsid w:val="0598566E"/>
    <w:rsid w:val="05BB24F7"/>
    <w:rsid w:val="066B0C3D"/>
    <w:rsid w:val="068147F7"/>
    <w:rsid w:val="06B548A9"/>
    <w:rsid w:val="071925CF"/>
    <w:rsid w:val="072A4249"/>
    <w:rsid w:val="08887E73"/>
    <w:rsid w:val="097501BC"/>
    <w:rsid w:val="098630C2"/>
    <w:rsid w:val="098A46BA"/>
    <w:rsid w:val="09B3071E"/>
    <w:rsid w:val="0A410AF1"/>
    <w:rsid w:val="0A4E2682"/>
    <w:rsid w:val="0AAB333B"/>
    <w:rsid w:val="0AF3003D"/>
    <w:rsid w:val="0B6161A3"/>
    <w:rsid w:val="0BDC31C7"/>
    <w:rsid w:val="0BE40B36"/>
    <w:rsid w:val="0BEE24FD"/>
    <w:rsid w:val="0CA80B51"/>
    <w:rsid w:val="0CFF50CF"/>
    <w:rsid w:val="0D0F4ED6"/>
    <w:rsid w:val="0D906017"/>
    <w:rsid w:val="0DC31556"/>
    <w:rsid w:val="0E175E19"/>
    <w:rsid w:val="0E753703"/>
    <w:rsid w:val="0F3C218A"/>
    <w:rsid w:val="0FDD2557"/>
    <w:rsid w:val="10E81504"/>
    <w:rsid w:val="11160501"/>
    <w:rsid w:val="124473D0"/>
    <w:rsid w:val="13174AE5"/>
    <w:rsid w:val="14786E9D"/>
    <w:rsid w:val="14801F8C"/>
    <w:rsid w:val="14D06875"/>
    <w:rsid w:val="14D350FC"/>
    <w:rsid w:val="15204125"/>
    <w:rsid w:val="15323E58"/>
    <w:rsid w:val="170D2487"/>
    <w:rsid w:val="174055F8"/>
    <w:rsid w:val="178B0334"/>
    <w:rsid w:val="17CF50E1"/>
    <w:rsid w:val="17E527DE"/>
    <w:rsid w:val="17FA6861"/>
    <w:rsid w:val="17FE5B8E"/>
    <w:rsid w:val="1804388A"/>
    <w:rsid w:val="19FF69FF"/>
    <w:rsid w:val="1A2464B2"/>
    <w:rsid w:val="1A3D6143"/>
    <w:rsid w:val="1BD76880"/>
    <w:rsid w:val="1BDA490E"/>
    <w:rsid w:val="1BE03343"/>
    <w:rsid w:val="1BE422C8"/>
    <w:rsid w:val="1BEB388F"/>
    <w:rsid w:val="1C013801"/>
    <w:rsid w:val="1C9F73DA"/>
    <w:rsid w:val="1CF21FE1"/>
    <w:rsid w:val="1CFF6237"/>
    <w:rsid w:val="1DF80319"/>
    <w:rsid w:val="1DFD8D3B"/>
    <w:rsid w:val="1E3569CE"/>
    <w:rsid w:val="1F602149"/>
    <w:rsid w:val="1F8359DC"/>
    <w:rsid w:val="1FB79DC9"/>
    <w:rsid w:val="1FBFC3F2"/>
    <w:rsid w:val="1FF7257D"/>
    <w:rsid w:val="1FFFE033"/>
    <w:rsid w:val="2042729D"/>
    <w:rsid w:val="214B2529"/>
    <w:rsid w:val="214E3DC8"/>
    <w:rsid w:val="21AB2FC8"/>
    <w:rsid w:val="224D0523"/>
    <w:rsid w:val="23CB34D4"/>
    <w:rsid w:val="23E67DD4"/>
    <w:rsid w:val="25061495"/>
    <w:rsid w:val="251A293E"/>
    <w:rsid w:val="25B83F05"/>
    <w:rsid w:val="25E80533"/>
    <w:rsid w:val="263147E6"/>
    <w:rsid w:val="26DB7EAB"/>
    <w:rsid w:val="27C15959"/>
    <w:rsid w:val="27F352A6"/>
    <w:rsid w:val="27F51B6F"/>
    <w:rsid w:val="27FA22C8"/>
    <w:rsid w:val="283038F0"/>
    <w:rsid w:val="288E4399"/>
    <w:rsid w:val="28DA4193"/>
    <w:rsid w:val="28FB0F22"/>
    <w:rsid w:val="29BA79F3"/>
    <w:rsid w:val="2A1D4C7F"/>
    <w:rsid w:val="2A9F38E6"/>
    <w:rsid w:val="2B707729"/>
    <w:rsid w:val="2B960048"/>
    <w:rsid w:val="2B977B28"/>
    <w:rsid w:val="2C437476"/>
    <w:rsid w:val="2CCA4109"/>
    <w:rsid w:val="2D031F0A"/>
    <w:rsid w:val="2D527252"/>
    <w:rsid w:val="2D754DDB"/>
    <w:rsid w:val="2DDC1740"/>
    <w:rsid w:val="2DE532F4"/>
    <w:rsid w:val="2E755BCF"/>
    <w:rsid w:val="2EAE55F2"/>
    <w:rsid w:val="2EDF4302"/>
    <w:rsid w:val="2EFE1A04"/>
    <w:rsid w:val="2F38113B"/>
    <w:rsid w:val="2F636E67"/>
    <w:rsid w:val="2FA10F19"/>
    <w:rsid w:val="2FB44FFE"/>
    <w:rsid w:val="2FCB6674"/>
    <w:rsid w:val="31351380"/>
    <w:rsid w:val="31941C89"/>
    <w:rsid w:val="31B152B7"/>
    <w:rsid w:val="323D0042"/>
    <w:rsid w:val="32DE5F3E"/>
    <w:rsid w:val="330C4EEB"/>
    <w:rsid w:val="34643713"/>
    <w:rsid w:val="34C2105F"/>
    <w:rsid w:val="355B7775"/>
    <w:rsid w:val="3568010C"/>
    <w:rsid w:val="35797311"/>
    <w:rsid w:val="35BBF80F"/>
    <w:rsid w:val="36AC3612"/>
    <w:rsid w:val="37013DA6"/>
    <w:rsid w:val="373D5EF8"/>
    <w:rsid w:val="377C1237"/>
    <w:rsid w:val="37E81C44"/>
    <w:rsid w:val="38465967"/>
    <w:rsid w:val="389941AE"/>
    <w:rsid w:val="39226141"/>
    <w:rsid w:val="39EC3D26"/>
    <w:rsid w:val="3AC060E5"/>
    <w:rsid w:val="3B736F08"/>
    <w:rsid w:val="3BE3D531"/>
    <w:rsid w:val="3BE46ECC"/>
    <w:rsid w:val="3C624D6E"/>
    <w:rsid w:val="3C7F667E"/>
    <w:rsid w:val="3CA0643C"/>
    <w:rsid w:val="3D431A40"/>
    <w:rsid w:val="3DD27F1E"/>
    <w:rsid w:val="3DDD67A7"/>
    <w:rsid w:val="3E8804C1"/>
    <w:rsid w:val="3EFF42CA"/>
    <w:rsid w:val="3F1D2CEA"/>
    <w:rsid w:val="3FD5AF3D"/>
    <w:rsid w:val="3FD67C28"/>
    <w:rsid w:val="3FD94D36"/>
    <w:rsid w:val="3FFED8BE"/>
    <w:rsid w:val="3FFF43BB"/>
    <w:rsid w:val="401C5365"/>
    <w:rsid w:val="40E67721"/>
    <w:rsid w:val="41716EE8"/>
    <w:rsid w:val="41B03CD4"/>
    <w:rsid w:val="422D74F8"/>
    <w:rsid w:val="433DCF8E"/>
    <w:rsid w:val="434E08F4"/>
    <w:rsid w:val="439044A5"/>
    <w:rsid w:val="43943464"/>
    <w:rsid w:val="43D47874"/>
    <w:rsid w:val="44015376"/>
    <w:rsid w:val="44D47EB6"/>
    <w:rsid w:val="457627E1"/>
    <w:rsid w:val="45FD3218"/>
    <w:rsid w:val="45FF973D"/>
    <w:rsid w:val="46696286"/>
    <w:rsid w:val="47550EBA"/>
    <w:rsid w:val="47A1713E"/>
    <w:rsid w:val="47EB5315"/>
    <w:rsid w:val="488D2E02"/>
    <w:rsid w:val="48F518B5"/>
    <w:rsid w:val="49584F34"/>
    <w:rsid w:val="499D10C5"/>
    <w:rsid w:val="4A624CDC"/>
    <w:rsid w:val="4B4F3815"/>
    <w:rsid w:val="4BA95F1B"/>
    <w:rsid w:val="4BF7E09D"/>
    <w:rsid w:val="4C147838"/>
    <w:rsid w:val="4C35047B"/>
    <w:rsid w:val="4C35765B"/>
    <w:rsid w:val="4C4F261E"/>
    <w:rsid w:val="4C8A5D4C"/>
    <w:rsid w:val="4D1F6494"/>
    <w:rsid w:val="4D683230"/>
    <w:rsid w:val="4EA30EBA"/>
    <w:rsid w:val="4EF56E34"/>
    <w:rsid w:val="4F0B4A55"/>
    <w:rsid w:val="4F481266"/>
    <w:rsid w:val="4FA6486E"/>
    <w:rsid w:val="4FFC486B"/>
    <w:rsid w:val="50D457E8"/>
    <w:rsid w:val="511B6C82"/>
    <w:rsid w:val="51392B87"/>
    <w:rsid w:val="51747E2B"/>
    <w:rsid w:val="51BA49DE"/>
    <w:rsid w:val="51EC090F"/>
    <w:rsid w:val="53BB74FC"/>
    <w:rsid w:val="53F62490"/>
    <w:rsid w:val="5410282B"/>
    <w:rsid w:val="546E794B"/>
    <w:rsid w:val="54CF69F2"/>
    <w:rsid w:val="54E547D4"/>
    <w:rsid w:val="555C7B5A"/>
    <w:rsid w:val="55C52AA8"/>
    <w:rsid w:val="55FDDF92"/>
    <w:rsid w:val="55FFBC03"/>
    <w:rsid w:val="561479EE"/>
    <w:rsid w:val="562640BA"/>
    <w:rsid w:val="5640122A"/>
    <w:rsid w:val="564E4668"/>
    <w:rsid w:val="56540004"/>
    <w:rsid w:val="56CDA72E"/>
    <w:rsid w:val="56FB7BE2"/>
    <w:rsid w:val="576F5916"/>
    <w:rsid w:val="577FDAE2"/>
    <w:rsid w:val="57FBE2C7"/>
    <w:rsid w:val="58607961"/>
    <w:rsid w:val="58DD073C"/>
    <w:rsid w:val="590E560F"/>
    <w:rsid w:val="5AD760BB"/>
    <w:rsid w:val="5AF947C9"/>
    <w:rsid w:val="5B335734"/>
    <w:rsid w:val="5B514604"/>
    <w:rsid w:val="5B7F322F"/>
    <w:rsid w:val="5BCAB023"/>
    <w:rsid w:val="5D050D67"/>
    <w:rsid w:val="5D42488D"/>
    <w:rsid w:val="5DA30A1C"/>
    <w:rsid w:val="5DDA9B94"/>
    <w:rsid w:val="5E04512A"/>
    <w:rsid w:val="5EAB810D"/>
    <w:rsid w:val="5EB060BB"/>
    <w:rsid w:val="5EBA601D"/>
    <w:rsid w:val="5EFF9DA6"/>
    <w:rsid w:val="5F7751B9"/>
    <w:rsid w:val="5F9F7232"/>
    <w:rsid w:val="5F9F9588"/>
    <w:rsid w:val="5FBD32D2"/>
    <w:rsid w:val="5FD450B0"/>
    <w:rsid w:val="5FEF60CD"/>
    <w:rsid w:val="5FFB203D"/>
    <w:rsid w:val="5FFB8CF9"/>
    <w:rsid w:val="607B5C80"/>
    <w:rsid w:val="60DA0168"/>
    <w:rsid w:val="61907509"/>
    <w:rsid w:val="619A06D0"/>
    <w:rsid w:val="61F0355D"/>
    <w:rsid w:val="626F5DF8"/>
    <w:rsid w:val="62DE6052"/>
    <w:rsid w:val="633B2C7C"/>
    <w:rsid w:val="63DBAF21"/>
    <w:rsid w:val="64515AA2"/>
    <w:rsid w:val="64EA6F30"/>
    <w:rsid w:val="660439E3"/>
    <w:rsid w:val="6635242D"/>
    <w:rsid w:val="6636451A"/>
    <w:rsid w:val="667940E0"/>
    <w:rsid w:val="67DE80AA"/>
    <w:rsid w:val="681349F0"/>
    <w:rsid w:val="68152516"/>
    <w:rsid w:val="6870672A"/>
    <w:rsid w:val="696044B5"/>
    <w:rsid w:val="697E3B47"/>
    <w:rsid w:val="69A579AC"/>
    <w:rsid w:val="69A64602"/>
    <w:rsid w:val="69AC76C8"/>
    <w:rsid w:val="69BF132E"/>
    <w:rsid w:val="6AB57FE0"/>
    <w:rsid w:val="6AC51274"/>
    <w:rsid w:val="6B19231D"/>
    <w:rsid w:val="6B385A64"/>
    <w:rsid w:val="6B627ADE"/>
    <w:rsid w:val="6BFEE5F3"/>
    <w:rsid w:val="6C315445"/>
    <w:rsid w:val="6C800EAA"/>
    <w:rsid w:val="6CAFF34E"/>
    <w:rsid w:val="6CFFCF4F"/>
    <w:rsid w:val="6D0B0022"/>
    <w:rsid w:val="6D13477B"/>
    <w:rsid w:val="6D2F7BD6"/>
    <w:rsid w:val="6D6261FE"/>
    <w:rsid w:val="6D6A3304"/>
    <w:rsid w:val="6DE925BA"/>
    <w:rsid w:val="6DF7613C"/>
    <w:rsid w:val="6DF94BF3"/>
    <w:rsid w:val="6DFFF8B6"/>
    <w:rsid w:val="6E312157"/>
    <w:rsid w:val="6EEDE807"/>
    <w:rsid w:val="6EEE4BE4"/>
    <w:rsid w:val="6EF65E9C"/>
    <w:rsid w:val="6F3D9197"/>
    <w:rsid w:val="6F410680"/>
    <w:rsid w:val="6FAB3EC4"/>
    <w:rsid w:val="6FB6AF41"/>
    <w:rsid w:val="6FD894C8"/>
    <w:rsid w:val="6FE36A9E"/>
    <w:rsid w:val="6FEF7A37"/>
    <w:rsid w:val="6FEFB2D1"/>
    <w:rsid w:val="6FFF97E6"/>
    <w:rsid w:val="70025ACE"/>
    <w:rsid w:val="705E2DAF"/>
    <w:rsid w:val="70F762AA"/>
    <w:rsid w:val="71397E03"/>
    <w:rsid w:val="71C45F92"/>
    <w:rsid w:val="71FB5B08"/>
    <w:rsid w:val="72027B03"/>
    <w:rsid w:val="72D86BD3"/>
    <w:rsid w:val="73CC6844"/>
    <w:rsid w:val="73FB87D9"/>
    <w:rsid w:val="74400F65"/>
    <w:rsid w:val="74411E09"/>
    <w:rsid w:val="7492660F"/>
    <w:rsid w:val="75AA7CC8"/>
    <w:rsid w:val="75EF0FBA"/>
    <w:rsid w:val="7607C293"/>
    <w:rsid w:val="765C6420"/>
    <w:rsid w:val="76BE1520"/>
    <w:rsid w:val="76DFA4E8"/>
    <w:rsid w:val="76ED06E5"/>
    <w:rsid w:val="778720BD"/>
    <w:rsid w:val="77A7D615"/>
    <w:rsid w:val="77FF366A"/>
    <w:rsid w:val="77FF8C96"/>
    <w:rsid w:val="77FFA8F9"/>
    <w:rsid w:val="78034A72"/>
    <w:rsid w:val="78250553"/>
    <w:rsid w:val="78B638A1"/>
    <w:rsid w:val="79425A82"/>
    <w:rsid w:val="79666685"/>
    <w:rsid w:val="7976604B"/>
    <w:rsid w:val="79CD419B"/>
    <w:rsid w:val="79F3BC78"/>
    <w:rsid w:val="79FC3536"/>
    <w:rsid w:val="7A5B6CAA"/>
    <w:rsid w:val="7A9314AC"/>
    <w:rsid w:val="7B3D3BF7"/>
    <w:rsid w:val="7B4F6850"/>
    <w:rsid w:val="7B534309"/>
    <w:rsid w:val="7B6770D5"/>
    <w:rsid w:val="7B861E93"/>
    <w:rsid w:val="7BABD5C4"/>
    <w:rsid w:val="7BB12055"/>
    <w:rsid w:val="7BBFADBA"/>
    <w:rsid w:val="7BFF492D"/>
    <w:rsid w:val="7C00062C"/>
    <w:rsid w:val="7C093CE8"/>
    <w:rsid w:val="7C0F4170"/>
    <w:rsid w:val="7C2F7BF3"/>
    <w:rsid w:val="7C631402"/>
    <w:rsid w:val="7C978C63"/>
    <w:rsid w:val="7CA35AD0"/>
    <w:rsid w:val="7CAD0598"/>
    <w:rsid w:val="7CDF8BC3"/>
    <w:rsid w:val="7CEB72A5"/>
    <w:rsid w:val="7D18750B"/>
    <w:rsid w:val="7D40198C"/>
    <w:rsid w:val="7DDFDC39"/>
    <w:rsid w:val="7E140770"/>
    <w:rsid w:val="7E5D92FB"/>
    <w:rsid w:val="7EF51D64"/>
    <w:rsid w:val="7EFFF488"/>
    <w:rsid w:val="7F574612"/>
    <w:rsid w:val="7F724B08"/>
    <w:rsid w:val="7F7F4920"/>
    <w:rsid w:val="7FA43B2E"/>
    <w:rsid w:val="7FAD7E5C"/>
    <w:rsid w:val="7FB7C299"/>
    <w:rsid w:val="7FBFFB92"/>
    <w:rsid w:val="7FD76ACB"/>
    <w:rsid w:val="7FD89DA2"/>
    <w:rsid w:val="7FDBD805"/>
    <w:rsid w:val="7FDEC14D"/>
    <w:rsid w:val="7FDF8B76"/>
    <w:rsid w:val="7FDFE693"/>
    <w:rsid w:val="7FEFB5DD"/>
    <w:rsid w:val="7FEFBBD9"/>
    <w:rsid w:val="7FFD6A57"/>
    <w:rsid w:val="7FFDA7EC"/>
    <w:rsid w:val="7FFDEA1E"/>
    <w:rsid w:val="7FFEC1F6"/>
    <w:rsid w:val="7FFF2F52"/>
    <w:rsid w:val="8F7B4EC8"/>
    <w:rsid w:val="8FBD4480"/>
    <w:rsid w:val="8FF7AE96"/>
    <w:rsid w:val="955F5184"/>
    <w:rsid w:val="9F6311D7"/>
    <w:rsid w:val="9FF54399"/>
    <w:rsid w:val="A46D76C1"/>
    <w:rsid w:val="A7FF43C2"/>
    <w:rsid w:val="ABF66286"/>
    <w:rsid w:val="AD9E3F04"/>
    <w:rsid w:val="ADA70464"/>
    <w:rsid w:val="AFE97CD3"/>
    <w:rsid w:val="B1BF5C63"/>
    <w:rsid w:val="B1FF3A18"/>
    <w:rsid w:val="B3CDF284"/>
    <w:rsid w:val="B3E8107B"/>
    <w:rsid w:val="B5F66F24"/>
    <w:rsid w:val="B7F5200A"/>
    <w:rsid w:val="BABDA1AA"/>
    <w:rsid w:val="BB1B4BF1"/>
    <w:rsid w:val="BBE5FE68"/>
    <w:rsid w:val="BBFEB9C1"/>
    <w:rsid w:val="BDF7406A"/>
    <w:rsid w:val="BE6FD8DB"/>
    <w:rsid w:val="BEEF57C2"/>
    <w:rsid w:val="BF6D5596"/>
    <w:rsid w:val="BFBEBB2C"/>
    <w:rsid w:val="BFC68935"/>
    <w:rsid w:val="BFDD0F1D"/>
    <w:rsid w:val="BFDDD096"/>
    <w:rsid w:val="C5B3F496"/>
    <w:rsid w:val="C96F3E49"/>
    <w:rsid w:val="CBBF14F3"/>
    <w:rsid w:val="CBE5DCF2"/>
    <w:rsid w:val="CCFCC735"/>
    <w:rsid w:val="CEEB8A74"/>
    <w:rsid w:val="D37FB642"/>
    <w:rsid w:val="D7F99798"/>
    <w:rsid w:val="D7FF400C"/>
    <w:rsid w:val="DBED1CD4"/>
    <w:rsid w:val="DBFBB328"/>
    <w:rsid w:val="DDD7453A"/>
    <w:rsid w:val="DE3E1FD7"/>
    <w:rsid w:val="DFBE1B79"/>
    <w:rsid w:val="DFCF1FEC"/>
    <w:rsid w:val="DFE75A3D"/>
    <w:rsid w:val="DFED2117"/>
    <w:rsid w:val="DFEF594B"/>
    <w:rsid w:val="DFF3F960"/>
    <w:rsid w:val="DFFE0D61"/>
    <w:rsid w:val="E35C4B3C"/>
    <w:rsid w:val="E3A781CA"/>
    <w:rsid w:val="E5DFAB50"/>
    <w:rsid w:val="E6FC647F"/>
    <w:rsid w:val="EBFBC8F1"/>
    <w:rsid w:val="EBFDF757"/>
    <w:rsid w:val="ED758B5D"/>
    <w:rsid w:val="ED76A08D"/>
    <w:rsid w:val="EDBDD81F"/>
    <w:rsid w:val="EDFDB542"/>
    <w:rsid w:val="EF0FCF9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7E7F921"/>
    <w:rsid w:val="F7F7AC6A"/>
    <w:rsid w:val="F7FD93B9"/>
    <w:rsid w:val="FABF64A5"/>
    <w:rsid w:val="FABF7411"/>
    <w:rsid w:val="FBA53981"/>
    <w:rsid w:val="FBE4457E"/>
    <w:rsid w:val="FBFC558A"/>
    <w:rsid w:val="FBFF71AC"/>
    <w:rsid w:val="FBFFEA2B"/>
    <w:rsid w:val="FCCB27AA"/>
    <w:rsid w:val="FCFF8F4B"/>
    <w:rsid w:val="FD9595AD"/>
    <w:rsid w:val="FDF9DD9A"/>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BB1E09"/>
    <w:rsid w:val="FFBB6A0C"/>
    <w:rsid w:val="FFBD894B"/>
    <w:rsid w:val="FFBF33B3"/>
    <w:rsid w:val="FFD09362"/>
    <w:rsid w:val="FFD1DA08"/>
    <w:rsid w:val="FFD7DEDD"/>
    <w:rsid w:val="FFDE369F"/>
    <w:rsid w:val="FFEF98C9"/>
    <w:rsid w:val="FFEFCE62"/>
    <w:rsid w:val="FFF973B0"/>
    <w:rsid w:val="FFFB4F05"/>
    <w:rsid w:val="FFFEC8F5"/>
    <w:rsid w:val="FFFEF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3">
    <w:name w:val="Document Map"/>
    <w:basedOn w:val="1"/>
    <w:link w:val="20"/>
    <w:qFormat/>
    <w:uiPriority w:val="0"/>
    <w:rPr>
      <w:rFonts w:ascii="宋体" w:eastAsia="宋体"/>
      <w:sz w:val="18"/>
      <w:szCs w:val="18"/>
    </w:rPr>
  </w:style>
  <w:style w:type="paragraph" w:styleId="4">
    <w:name w:val="Body Text"/>
    <w:basedOn w:val="1"/>
    <w:next w:val="1"/>
    <w:qFormat/>
    <w:uiPriority w:val="0"/>
    <w:pPr>
      <w:spacing w:after="120"/>
    </w:pPr>
  </w:style>
  <w:style w:type="paragraph" w:styleId="5">
    <w:name w:val="Body Text Indent"/>
    <w:basedOn w:val="1"/>
    <w:qFormat/>
    <w:uiPriority w:val="0"/>
    <w:pPr>
      <w:spacing w:after="120"/>
      <w:ind w:leftChars="200"/>
    </w:pPr>
    <w:rPr>
      <w:rFonts w:ascii="仿宋_GB2312"/>
      <w:szCs w:val="32"/>
    </w:rPr>
  </w:style>
  <w:style w:type="paragraph" w:styleId="6">
    <w:name w:val="Balloon Text"/>
    <w:basedOn w:val="1"/>
    <w:semiHidden/>
    <w:qFormat/>
    <w:uiPriority w:val="0"/>
    <w:rPr>
      <w:sz w:val="18"/>
      <w:szCs w:val="18"/>
    </w:rPr>
  </w:style>
  <w:style w:type="paragraph" w:styleId="7">
    <w:name w:val="footer"/>
    <w:basedOn w:val="1"/>
    <w:link w:val="22"/>
    <w:qFormat/>
    <w:uiPriority w:val="99"/>
    <w:pPr>
      <w:tabs>
        <w:tab w:val="center" w:pos="4153"/>
        <w:tab w:val="right" w:pos="8306"/>
      </w:tabs>
      <w:snapToGrid w:val="0"/>
      <w:jc w:val="left"/>
    </w:pPr>
    <w:rPr>
      <w:rFonts w:eastAsia="宋体"/>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toc 1"/>
    <w:basedOn w:val="1"/>
    <w:next w:val="1"/>
    <w:qFormat/>
    <w:uiPriority w:val="0"/>
  </w:style>
  <w:style w:type="paragraph" w:styleId="10">
    <w:name w:val="table of figures"/>
    <w:basedOn w:val="11"/>
    <w:next w:val="1"/>
    <w:qFormat/>
    <w:uiPriority w:val="0"/>
    <w:pPr>
      <w:ind w:left="200" w:leftChars="200" w:hanging="200" w:hangingChars="200"/>
    </w:pPr>
  </w:style>
  <w:style w:type="paragraph" w:styleId="11">
    <w:name w:val="Body Text First Indent"/>
    <w:basedOn w:val="4"/>
    <w:qFormat/>
    <w:uiPriority w:val="0"/>
    <w:pPr>
      <w:ind w:firstLine="880" w:firstLineChars="200"/>
    </w:pPr>
    <w:rPr>
      <w:rFonts w:eastAsia="仿宋_GB2312"/>
    </w:rPr>
  </w:style>
  <w:style w:type="paragraph" w:styleId="12">
    <w:name w:val="Body Text First Indent 2"/>
    <w:basedOn w:val="5"/>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18">
    <w:name w:val="四号正文"/>
    <w:basedOn w:val="1"/>
    <w:link w:val="19"/>
    <w:qFormat/>
    <w:uiPriority w:val="0"/>
    <w:pPr>
      <w:spacing w:line="360" w:lineRule="auto"/>
    </w:pPr>
    <w:rPr>
      <w:rFonts w:ascii="??" w:hAnsi="??" w:eastAsia="宋体" w:cs="宋体"/>
      <w:color w:val="000000"/>
      <w:kern w:val="0"/>
      <w:sz w:val="28"/>
      <w:szCs w:val="21"/>
    </w:rPr>
  </w:style>
  <w:style w:type="character" w:customStyle="1" w:styleId="19">
    <w:name w:val="四号正文 Char"/>
    <w:basedOn w:val="15"/>
    <w:link w:val="18"/>
    <w:qFormat/>
    <w:uiPriority w:val="0"/>
    <w:rPr>
      <w:rFonts w:ascii="??" w:hAnsi="??" w:eastAsia="宋体" w:cs="宋体"/>
      <w:color w:val="000000"/>
      <w:sz w:val="28"/>
      <w:szCs w:val="21"/>
      <w:lang w:val="en-US" w:eastAsia="zh-CN" w:bidi="ar-SA"/>
    </w:rPr>
  </w:style>
  <w:style w:type="character" w:customStyle="1" w:styleId="20">
    <w:name w:val="文档结构图 Char"/>
    <w:basedOn w:val="15"/>
    <w:link w:val="3"/>
    <w:qFormat/>
    <w:uiPriority w:val="0"/>
    <w:rPr>
      <w:rFonts w:ascii="宋体"/>
      <w:kern w:val="2"/>
      <w:sz w:val="18"/>
      <w:szCs w:val="18"/>
    </w:rPr>
  </w:style>
  <w:style w:type="paragraph" w:customStyle="1" w:styleId="21">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2">
    <w:name w:val="页脚 Char"/>
    <w:basedOn w:val="15"/>
    <w:link w:val="7"/>
    <w:qFormat/>
    <w:uiPriority w:val="99"/>
    <w:rPr>
      <w:kern w:val="2"/>
      <w:sz w:val="18"/>
      <w:szCs w:val="18"/>
    </w:rPr>
  </w:style>
  <w:style w:type="character" w:customStyle="1" w:styleId="23">
    <w:name w:val="font31"/>
    <w:basedOn w:val="15"/>
    <w:qFormat/>
    <w:uiPriority w:val="0"/>
    <w:rPr>
      <w:rFonts w:hint="eastAsia" w:ascii="宋体" w:hAnsi="宋体" w:eastAsia="宋体" w:cs="宋体"/>
      <w:color w:val="000000"/>
      <w:sz w:val="24"/>
      <w:szCs w:val="24"/>
      <w:u w:val="none"/>
    </w:rPr>
  </w:style>
  <w:style w:type="character" w:customStyle="1" w:styleId="24">
    <w:name w:val="font51"/>
    <w:basedOn w:val="15"/>
    <w:qFormat/>
    <w:uiPriority w:val="0"/>
    <w:rPr>
      <w:rFonts w:hint="default" w:ascii="Wingdings 2" w:hAnsi="Wingdings 2" w:eastAsia="Wingdings 2" w:cs="Wingdings 2"/>
      <w:color w:val="000000"/>
      <w:sz w:val="18"/>
      <w:szCs w:val="18"/>
      <w:u w:val="none"/>
    </w:rPr>
  </w:style>
  <w:style w:type="character" w:customStyle="1" w:styleId="25">
    <w:name w:val="font01"/>
    <w:basedOn w:val="15"/>
    <w:qFormat/>
    <w:uiPriority w:val="0"/>
    <w:rPr>
      <w:rFonts w:ascii="宋体" w:hAnsi="宋体" w:eastAsia="宋体" w:cs="宋体"/>
      <w:color w:val="000000"/>
      <w:sz w:val="18"/>
      <w:szCs w:val="18"/>
      <w:u w:val="none"/>
    </w:rPr>
  </w:style>
  <w:style w:type="character" w:customStyle="1" w:styleId="26">
    <w:name w:val="font41"/>
    <w:basedOn w:val="15"/>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10</Pages>
  <Words>402</Words>
  <Characters>447</Characters>
  <Lines>2</Lines>
  <Paragraphs>1</Paragraphs>
  <TotalTime>31</TotalTime>
  <ScaleCrop>false</ScaleCrop>
  <LinksUpToDate>false</LinksUpToDate>
  <CharactersWithSpaces>479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2019-05-27T19:06:00Z</dcterms:created>
  <dc:creator>陈萍</dc:creator>
  <cp:lastModifiedBy>钟耀辉</cp:lastModifiedBy>
  <cp:lastPrinted>2025-07-11T03:32:00Z</cp:lastPrinted>
  <dcterms:modified xsi:type="dcterms:W3CDTF">2025-10-30T02:46:48Z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5F62EBC8E10A41B0AD8EA5C4C13DC273_13</vt:lpwstr>
  </property>
  <property fmtid="{D5CDD505-2E9C-101B-9397-08002B2CF9AE}" pid="4" name="KSOTemplateDocerSaveRecord">
    <vt:lpwstr>eyJoZGlkIjoiYzRhZTZlN2M0NGU3NmUyYTMyYThlOWNjODAxMTc4NjgiLCJ1c2VySWQiOiIxNzEzMjE3MzA5In0=</vt:lpwstr>
  </property>
</Properties>
</file>