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99" w:tblpY="342"/>
        <w:tblOverlap w:val="never"/>
        <w:tblW w:w="98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"/>
        <w:gridCol w:w="1036"/>
        <w:gridCol w:w="1196"/>
        <w:gridCol w:w="1258"/>
        <w:gridCol w:w="1078"/>
        <w:gridCol w:w="929"/>
        <w:gridCol w:w="1016"/>
        <w:gridCol w:w="897"/>
        <w:gridCol w:w="1767"/>
      </w:tblGrid>
      <w:tr w14:paraId="19944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9800" w:type="dxa"/>
            <w:gridSpan w:val="9"/>
            <w:shd w:val="clear" w:color="auto" w:fill="auto"/>
            <w:vAlign w:val="center"/>
          </w:tcPr>
          <w:p w14:paraId="4818A2D8">
            <w:pPr>
              <w:widowControl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专项预算项目绩效目标完成情况自评表</w:t>
            </w:r>
          </w:p>
        </w:tc>
      </w:tr>
      <w:tr w14:paraId="6BCBF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A5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C437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51172524T000011549144-2024年建设项目经费</w:t>
            </w:r>
          </w:p>
        </w:tc>
      </w:tr>
      <w:tr w14:paraId="2512EA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F96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预算单位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FEDE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渠县第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五小学</w:t>
            </w:r>
          </w:p>
        </w:tc>
      </w:tr>
      <w:tr w14:paraId="06042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1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E87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30E0"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基础设施</w:t>
            </w:r>
          </w:p>
        </w:tc>
      </w:tr>
      <w:tr w14:paraId="1049E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D4B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3A7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中长期规划（名称、文号，仅指</w:t>
            </w:r>
          </w:p>
          <w:p w14:paraId="5D026EE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常年项目）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105E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3A3C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90CA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446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资金管理办法（名称、文号）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3797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078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39B4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C18C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绩效分配方式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98D2">
            <w:pPr>
              <w:widowControl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因素法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3979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</w:rPr>
              <w:t>£项目法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06AC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据实据效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1DA3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因素法与项目法相结合</w:t>
            </w:r>
          </w:p>
        </w:tc>
      </w:tr>
      <w:tr w14:paraId="169EA1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162F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E3A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立项依据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F256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6CBC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65E8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D92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使用范围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50AD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扩建校园，改善办学环境</w:t>
            </w:r>
          </w:p>
        </w:tc>
      </w:tr>
      <w:tr w14:paraId="7A60A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2CC1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FF6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申报（补助）条件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3901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8316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057D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FD8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项目起止年限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8007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2024年度</w:t>
            </w:r>
          </w:p>
        </w:tc>
      </w:tr>
      <w:tr w14:paraId="440BD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884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项目资金</w:t>
            </w:r>
          </w:p>
          <w:p w14:paraId="3AE4CDC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53A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年度资金总额：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C9A45"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</w:tr>
      <w:tr w14:paraId="084AE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ADB0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56A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其中：财政拨款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6202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200</w:t>
            </w:r>
          </w:p>
        </w:tc>
      </w:tr>
      <w:tr w14:paraId="7BC43D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6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BEE7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6B5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其他资金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CC62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AFCA9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392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总体 目标</w:t>
            </w:r>
          </w:p>
        </w:tc>
        <w:tc>
          <w:tcPr>
            <w:tcW w:w="91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51C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年度目标</w:t>
            </w:r>
          </w:p>
        </w:tc>
      </w:tr>
      <w:tr w14:paraId="2E3BF6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0423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C17A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扩建校园，改善办学环境，促进教育均衡发展</w:t>
            </w:r>
          </w:p>
        </w:tc>
      </w:tr>
      <w:tr w14:paraId="73145F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ED8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绩效指标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6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度量单位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796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权重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31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实际完成指标值</w:t>
            </w:r>
          </w:p>
        </w:tc>
      </w:tr>
      <w:tr w14:paraId="2BAE4F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4A0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A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扩建校园面积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77784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7810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D49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8E3F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采购电梯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C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B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B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F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F3F2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BCB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217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2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B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验收合格率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7C6743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C7A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EDAD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8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8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A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 w14:paraId="51BC8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3070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促进教育均衡公平发展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EA0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D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</w:t>
            </w:r>
          </w:p>
        </w:tc>
      </w:tr>
      <w:tr w14:paraId="677E62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62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4A9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8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学生、家长满意度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4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A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717F0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6ED9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0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经费投入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B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C98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91700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5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91700</w:t>
            </w:r>
          </w:p>
        </w:tc>
      </w:tr>
    </w:tbl>
    <w:p w14:paraId="7E6B3A36"/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B6AA3">
    <w:pPr>
      <w:pStyle w:val="4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00D7344">
                <w:pPr>
                  <w:pStyle w:val="4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67610"/>
    <w:rsid w:val="0017184C"/>
    <w:rsid w:val="00367610"/>
    <w:rsid w:val="00C65CE7"/>
    <w:rsid w:val="00D53066"/>
    <w:rsid w:val="0686579A"/>
    <w:rsid w:val="1306113E"/>
    <w:rsid w:val="1632480C"/>
    <w:rsid w:val="2A1C029D"/>
    <w:rsid w:val="2F230642"/>
    <w:rsid w:val="3C4D430D"/>
    <w:rsid w:val="4E54228E"/>
    <w:rsid w:val="56E46059"/>
    <w:rsid w:val="5D11008D"/>
    <w:rsid w:val="5E58712F"/>
    <w:rsid w:val="61731A46"/>
    <w:rsid w:val="620B662D"/>
    <w:rsid w:val="6C35784D"/>
    <w:rsid w:val="72CA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Body Text First Indent 2"/>
    <w:basedOn w:val="3"/>
    <w:link w:val="10"/>
    <w:unhideWhenUsed/>
    <w:qFormat/>
    <w:uiPriority w:val="99"/>
    <w:pPr>
      <w:ind w:left="200" w:firstLine="420" w:firstLineChars="200"/>
    </w:pPr>
    <w:rPr>
      <w:rFonts w:ascii="仿宋_GB2312"/>
    </w:rPr>
  </w:style>
  <w:style w:type="character" w:customStyle="1" w:styleId="8">
    <w:name w:val="页脚 Char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  <w:lang w:val="zh-CN"/>
    </w:rPr>
  </w:style>
  <w:style w:type="character" w:customStyle="1" w:styleId="9">
    <w:name w:val="正文文本缩进 Char"/>
    <w:basedOn w:val="7"/>
    <w:link w:val="3"/>
    <w:semiHidden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10">
    <w:name w:val="正文首行缩进 2 Char"/>
    <w:basedOn w:val="9"/>
    <w:link w:val="5"/>
    <w:qFormat/>
    <w:uiPriority w:val="99"/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371</Words>
  <Characters>440</Characters>
  <Lines>4</Lines>
  <Paragraphs>1</Paragraphs>
  <TotalTime>0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2025-06-10T02:14:00Z</dcterms:created>
  <dc:creator>Administrator</dc:creator>
  <cp:lastModifiedBy>企业用户_433424328</cp:lastModifiedBy>
  <dcterms:modified xsi:type="dcterms:W3CDTF">2025-10-16T06:40:17Z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eyJoZGlkIjoiNDgzNWZhNjQ4Y2I1OGQ4NWVmMDk2NGIwOTQ5MWU0YmYiLCJ1c2VySWQiOiIxNTQxMTc1MjYyIn0=</vt:lpwstr>
  </property>
  <property fmtid="{D5CDD505-2E9C-101B-9397-08002B2CF9AE}" pid="3" name="KSOProductBuildVer">
    <vt:lpwstr>2052-12.1.0.23125</vt:lpwstr>
  </property>
  <property fmtid="{D5CDD505-2E9C-101B-9397-08002B2CF9AE}" pid="4" name="ICV">
    <vt:lpwstr>B566E17F37DF4174AD58C239C2FBC15A_12</vt:lpwstr>
  </property>
</Properties>
</file>