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3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1"/>
        <w:gridCol w:w="624"/>
        <w:gridCol w:w="1155"/>
        <w:gridCol w:w="1757"/>
        <w:gridCol w:w="779"/>
        <w:gridCol w:w="1334"/>
        <w:gridCol w:w="779"/>
        <w:gridCol w:w="347"/>
        <w:gridCol w:w="1564"/>
      </w:tblGrid>
      <w:tr w14:paraId="5D8FF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jc w:val="center"/>
        </w:trPr>
        <w:tc>
          <w:tcPr>
            <w:tcW w:w="9360" w:type="dxa"/>
            <w:gridSpan w:val="9"/>
            <w:vAlign w:val="top"/>
          </w:tcPr>
          <w:p w14:paraId="69D2C801">
            <w:pPr>
              <w:spacing w:before="201" w:line="222" w:lineRule="auto"/>
              <w:ind w:left="2323"/>
              <w:rPr>
                <w:rFonts w:ascii="黑体" w:hAnsi="黑体" w:eastAsia="黑体" w:cs="黑体"/>
                <w:sz w:val="18"/>
                <w:szCs w:val="18"/>
              </w:rPr>
            </w:pPr>
            <w:r>
              <w:rPr>
                <w:rFonts w:ascii="黑体" w:hAnsi="黑体" w:eastAsia="黑体" w:cs="黑体"/>
                <w:spacing w:val="-2"/>
                <w:sz w:val="18"/>
                <w:szCs w:val="18"/>
              </w:rPr>
              <w:t>部门整体支出绩效目标完成情况自评表</w:t>
            </w:r>
            <w:bookmarkStart w:id="0" w:name="_GoBack"/>
            <w:bookmarkEnd w:id="0"/>
          </w:p>
        </w:tc>
      </w:tr>
      <w:tr w14:paraId="43BEE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9360" w:type="dxa"/>
            <w:gridSpan w:val="9"/>
            <w:vAlign w:val="top"/>
          </w:tcPr>
          <w:p w14:paraId="7D7421BC">
            <w:pPr>
              <w:spacing w:before="85" w:line="219" w:lineRule="auto"/>
              <w:ind w:left="3554"/>
              <w:rPr>
                <w:rFonts w:ascii="宋体" w:hAnsi="宋体" w:eastAsia="宋体" w:cs="宋体"/>
                <w:sz w:val="18"/>
                <w:szCs w:val="18"/>
              </w:rPr>
            </w:pPr>
            <w:r>
              <w:rPr>
                <w:rFonts w:ascii="宋体" w:hAnsi="宋体" w:eastAsia="宋体" w:cs="宋体"/>
                <w:spacing w:val="-4"/>
                <w:sz w:val="18"/>
                <w:szCs w:val="18"/>
              </w:rPr>
              <w:t>（</w:t>
            </w:r>
            <w:r>
              <w:rPr>
                <w:rFonts w:ascii="Times New Roman" w:hAnsi="Times New Roman" w:eastAsia="Times New Roman" w:cs="Times New Roman"/>
                <w:spacing w:val="-4"/>
                <w:sz w:val="18"/>
                <w:szCs w:val="18"/>
              </w:rPr>
              <w:t xml:space="preserve">2024 </w:t>
            </w:r>
            <w:r>
              <w:rPr>
                <w:rFonts w:ascii="宋体" w:hAnsi="宋体" w:eastAsia="宋体" w:cs="宋体"/>
                <w:spacing w:val="-4"/>
                <w:sz w:val="18"/>
                <w:szCs w:val="18"/>
              </w:rPr>
              <w:t>年度）</w:t>
            </w:r>
            <w:r>
              <w:rPr>
                <w:rFonts w:ascii="宋体" w:hAnsi="宋体" w:eastAsia="宋体" w:cs="宋体"/>
                <w:sz w:val="18"/>
                <w:szCs w:val="18"/>
              </w:rPr>
              <w:t xml:space="preserve">                          </w:t>
            </w:r>
            <w:r>
              <w:rPr>
                <w:rFonts w:ascii="宋体" w:hAnsi="宋体" w:eastAsia="宋体" w:cs="宋体"/>
                <w:spacing w:val="-4"/>
                <w:sz w:val="18"/>
                <w:szCs w:val="18"/>
              </w:rPr>
              <w:t>单位：万元</w:t>
            </w:r>
          </w:p>
        </w:tc>
      </w:tr>
      <w:tr w14:paraId="1ABA9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2800" w:type="dxa"/>
            <w:gridSpan w:val="3"/>
            <w:vAlign w:val="top"/>
          </w:tcPr>
          <w:p w14:paraId="3CAF6FD8">
            <w:pPr>
              <w:spacing w:before="84" w:line="219" w:lineRule="auto"/>
              <w:ind w:left="1052"/>
              <w:rPr>
                <w:rFonts w:ascii="宋体" w:hAnsi="宋体" w:eastAsia="宋体" w:cs="宋体"/>
                <w:sz w:val="18"/>
                <w:szCs w:val="18"/>
              </w:rPr>
            </w:pPr>
            <w:r>
              <w:rPr>
                <w:rFonts w:ascii="宋体" w:hAnsi="宋体" w:eastAsia="宋体" w:cs="宋体"/>
                <w:spacing w:val="-5"/>
                <w:sz w:val="18"/>
                <w:szCs w:val="18"/>
              </w:rPr>
              <w:t>部门名称</w:t>
            </w:r>
          </w:p>
        </w:tc>
        <w:tc>
          <w:tcPr>
            <w:tcW w:w="6560" w:type="dxa"/>
            <w:gridSpan w:val="6"/>
            <w:vAlign w:val="top"/>
          </w:tcPr>
          <w:p w14:paraId="28912EC4">
            <w:pPr>
              <w:spacing w:before="84" w:line="219" w:lineRule="auto"/>
              <w:ind w:left="2686"/>
              <w:rPr>
                <w:rFonts w:ascii="宋体" w:hAnsi="宋体" w:eastAsia="宋体" w:cs="宋体"/>
                <w:sz w:val="18"/>
                <w:szCs w:val="18"/>
              </w:rPr>
            </w:pPr>
            <w:r>
              <w:rPr>
                <w:rFonts w:ascii="宋体" w:hAnsi="宋体" w:eastAsia="宋体" w:cs="宋体"/>
                <w:spacing w:val="-7"/>
                <w:sz w:val="18"/>
                <w:szCs w:val="18"/>
              </w:rPr>
              <w:t>巨光乡中心学校</w:t>
            </w:r>
          </w:p>
        </w:tc>
      </w:tr>
      <w:tr w14:paraId="4DE48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jc w:val="center"/>
        </w:trPr>
        <w:tc>
          <w:tcPr>
            <w:tcW w:w="1021" w:type="dxa"/>
            <w:vMerge w:val="restart"/>
            <w:tcBorders>
              <w:bottom w:val="nil"/>
            </w:tcBorders>
            <w:vAlign w:val="top"/>
          </w:tcPr>
          <w:p w14:paraId="722D2BFF">
            <w:pPr>
              <w:spacing w:before="80" w:line="219" w:lineRule="auto"/>
              <w:ind w:left="69"/>
              <w:rPr>
                <w:rFonts w:ascii="宋体" w:hAnsi="宋体" w:eastAsia="宋体" w:cs="宋体"/>
                <w:sz w:val="18"/>
                <w:szCs w:val="18"/>
              </w:rPr>
            </w:pPr>
            <w:r>
              <w:rPr>
                <w:rFonts w:ascii="宋体" w:hAnsi="宋体" w:eastAsia="宋体" w:cs="宋体"/>
                <w:spacing w:val="-3"/>
                <w:sz w:val="18"/>
                <w:szCs w:val="18"/>
              </w:rPr>
              <w:t>年度部门整</w:t>
            </w:r>
          </w:p>
          <w:p w14:paraId="13EC08CB">
            <w:pPr>
              <w:spacing w:before="19" w:line="219" w:lineRule="auto"/>
              <w:ind w:left="69"/>
              <w:rPr>
                <w:rFonts w:ascii="宋体" w:hAnsi="宋体" w:eastAsia="宋体" w:cs="宋体"/>
                <w:sz w:val="18"/>
                <w:szCs w:val="18"/>
              </w:rPr>
            </w:pPr>
            <w:r>
              <w:rPr>
                <w:rFonts w:ascii="宋体" w:hAnsi="宋体" w:eastAsia="宋体" w:cs="宋体"/>
                <w:spacing w:val="-3"/>
                <w:sz w:val="18"/>
                <w:szCs w:val="18"/>
              </w:rPr>
              <w:t>体支出预算</w:t>
            </w:r>
          </w:p>
        </w:tc>
        <w:tc>
          <w:tcPr>
            <w:tcW w:w="1779" w:type="dxa"/>
            <w:gridSpan w:val="2"/>
            <w:vAlign w:val="top"/>
          </w:tcPr>
          <w:p w14:paraId="0044F51D">
            <w:pPr>
              <w:spacing w:before="56" w:line="212" w:lineRule="auto"/>
              <w:ind w:left="549"/>
              <w:rPr>
                <w:rFonts w:ascii="宋体" w:hAnsi="宋体" w:eastAsia="宋体" w:cs="宋体"/>
                <w:sz w:val="18"/>
                <w:szCs w:val="18"/>
              </w:rPr>
            </w:pPr>
            <w:r>
              <w:rPr>
                <w:rFonts w:ascii="宋体" w:hAnsi="宋体" w:eastAsia="宋体" w:cs="宋体"/>
                <w:spacing w:val="-6"/>
                <w:sz w:val="18"/>
                <w:szCs w:val="18"/>
              </w:rPr>
              <w:t>资金总额</w:t>
            </w:r>
          </w:p>
        </w:tc>
        <w:tc>
          <w:tcPr>
            <w:tcW w:w="2536" w:type="dxa"/>
            <w:gridSpan w:val="2"/>
            <w:vAlign w:val="top"/>
          </w:tcPr>
          <w:p w14:paraId="6108B371">
            <w:pPr>
              <w:spacing w:before="56" w:line="212" w:lineRule="auto"/>
              <w:ind w:left="915"/>
              <w:rPr>
                <w:rFonts w:ascii="宋体" w:hAnsi="宋体" w:eastAsia="宋体" w:cs="宋体"/>
                <w:sz w:val="18"/>
                <w:szCs w:val="18"/>
              </w:rPr>
            </w:pPr>
            <w:r>
              <w:rPr>
                <w:rFonts w:ascii="宋体" w:hAnsi="宋体" w:eastAsia="宋体" w:cs="宋体"/>
                <w:spacing w:val="-4"/>
                <w:sz w:val="18"/>
                <w:szCs w:val="18"/>
              </w:rPr>
              <w:t>财政拨款</w:t>
            </w:r>
          </w:p>
        </w:tc>
        <w:tc>
          <w:tcPr>
            <w:tcW w:w="4024" w:type="dxa"/>
            <w:gridSpan w:val="4"/>
            <w:vAlign w:val="top"/>
          </w:tcPr>
          <w:p w14:paraId="70C728CA">
            <w:pPr>
              <w:spacing w:before="56" w:line="212" w:lineRule="auto"/>
              <w:ind w:left="1659"/>
              <w:rPr>
                <w:rFonts w:ascii="宋体" w:hAnsi="宋体" w:eastAsia="宋体" w:cs="宋体"/>
                <w:sz w:val="18"/>
                <w:szCs w:val="18"/>
              </w:rPr>
            </w:pPr>
            <w:r>
              <w:rPr>
                <w:rFonts w:ascii="宋体" w:hAnsi="宋体" w:eastAsia="宋体" w:cs="宋体"/>
                <w:spacing w:val="-4"/>
                <w:sz w:val="18"/>
                <w:szCs w:val="18"/>
              </w:rPr>
              <w:t>其他资金</w:t>
            </w:r>
          </w:p>
        </w:tc>
      </w:tr>
      <w:tr w14:paraId="6592A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jc w:val="center"/>
        </w:trPr>
        <w:tc>
          <w:tcPr>
            <w:tcW w:w="1021" w:type="dxa"/>
            <w:vMerge w:val="continue"/>
            <w:tcBorders>
              <w:top w:val="nil"/>
            </w:tcBorders>
            <w:vAlign w:val="top"/>
          </w:tcPr>
          <w:p w14:paraId="2E7A155F">
            <w:pPr>
              <w:rPr>
                <w:rFonts w:ascii="Arial"/>
                <w:sz w:val="18"/>
                <w:szCs w:val="18"/>
              </w:rPr>
            </w:pPr>
          </w:p>
        </w:tc>
        <w:tc>
          <w:tcPr>
            <w:tcW w:w="1779" w:type="dxa"/>
            <w:gridSpan w:val="2"/>
            <w:vAlign w:val="top"/>
          </w:tcPr>
          <w:p w14:paraId="6AAFBBB4">
            <w:pPr>
              <w:spacing w:before="85" w:line="188" w:lineRule="auto"/>
              <w:ind w:left="630"/>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1357.39</w:t>
            </w:r>
          </w:p>
        </w:tc>
        <w:tc>
          <w:tcPr>
            <w:tcW w:w="2536" w:type="dxa"/>
            <w:gridSpan w:val="2"/>
            <w:vAlign w:val="top"/>
          </w:tcPr>
          <w:p w14:paraId="4C7EB0AC">
            <w:pPr>
              <w:spacing w:before="85" w:line="188" w:lineRule="auto"/>
              <w:ind w:left="101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1357.39</w:t>
            </w:r>
          </w:p>
        </w:tc>
        <w:tc>
          <w:tcPr>
            <w:tcW w:w="4024" w:type="dxa"/>
            <w:gridSpan w:val="4"/>
            <w:vAlign w:val="top"/>
          </w:tcPr>
          <w:p w14:paraId="596605E3">
            <w:pPr>
              <w:spacing w:before="85" w:line="188" w:lineRule="auto"/>
              <w:ind w:left="185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0.00</w:t>
            </w:r>
          </w:p>
        </w:tc>
      </w:tr>
      <w:tr w14:paraId="65250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4" w:hRule="atLeast"/>
          <w:jc w:val="center"/>
        </w:trPr>
        <w:tc>
          <w:tcPr>
            <w:tcW w:w="1021" w:type="dxa"/>
            <w:vAlign w:val="top"/>
          </w:tcPr>
          <w:p w14:paraId="572A05C3">
            <w:pPr>
              <w:spacing w:line="320" w:lineRule="auto"/>
              <w:rPr>
                <w:rFonts w:ascii="Arial"/>
                <w:sz w:val="18"/>
                <w:szCs w:val="18"/>
              </w:rPr>
            </w:pPr>
          </w:p>
          <w:p w14:paraId="5FC425A4">
            <w:pPr>
              <w:spacing w:line="320" w:lineRule="auto"/>
              <w:rPr>
                <w:rFonts w:ascii="Arial"/>
                <w:sz w:val="18"/>
                <w:szCs w:val="18"/>
              </w:rPr>
            </w:pPr>
          </w:p>
          <w:p w14:paraId="093749C6">
            <w:pPr>
              <w:spacing w:before="59" w:line="219" w:lineRule="auto"/>
              <w:ind w:left="69"/>
              <w:rPr>
                <w:rFonts w:ascii="宋体" w:hAnsi="宋体" w:eastAsia="宋体" w:cs="宋体"/>
                <w:sz w:val="18"/>
                <w:szCs w:val="18"/>
              </w:rPr>
            </w:pPr>
            <w:r>
              <w:rPr>
                <w:rFonts w:ascii="宋体" w:hAnsi="宋体" w:eastAsia="宋体" w:cs="宋体"/>
                <w:spacing w:val="-3"/>
                <w:sz w:val="18"/>
                <w:szCs w:val="18"/>
              </w:rPr>
              <w:t>年度总体目</w:t>
            </w:r>
          </w:p>
          <w:p w14:paraId="4DE33F6C">
            <w:pPr>
              <w:spacing w:before="98" w:line="220" w:lineRule="auto"/>
              <w:ind w:left="429"/>
              <w:rPr>
                <w:rFonts w:ascii="宋体" w:hAnsi="宋体" w:eastAsia="宋体" w:cs="宋体"/>
                <w:sz w:val="18"/>
                <w:szCs w:val="18"/>
              </w:rPr>
            </w:pPr>
            <w:r>
              <w:rPr>
                <w:rFonts w:ascii="宋体" w:hAnsi="宋体" w:eastAsia="宋体" w:cs="宋体"/>
                <w:sz w:val="18"/>
                <w:szCs w:val="18"/>
              </w:rPr>
              <w:t>标</w:t>
            </w:r>
          </w:p>
        </w:tc>
        <w:tc>
          <w:tcPr>
            <w:tcW w:w="8339" w:type="dxa"/>
            <w:gridSpan w:val="8"/>
            <w:vAlign w:val="top"/>
          </w:tcPr>
          <w:p w14:paraId="71A95143">
            <w:pPr>
              <w:spacing w:before="49" w:line="224" w:lineRule="auto"/>
              <w:ind w:left="42" w:right="7"/>
              <w:rPr>
                <w:rFonts w:ascii="宋体" w:hAnsi="宋体" w:eastAsia="宋体" w:cs="宋体"/>
                <w:sz w:val="18"/>
                <w:szCs w:val="18"/>
              </w:rPr>
            </w:pPr>
            <w:r>
              <w:rPr>
                <w:rFonts w:ascii="Times New Roman" w:hAnsi="Times New Roman" w:eastAsia="Times New Roman" w:cs="Times New Roman"/>
                <w:spacing w:val="-3"/>
                <w:sz w:val="18"/>
                <w:szCs w:val="18"/>
              </w:rPr>
              <w:t xml:space="preserve">1 </w:t>
            </w:r>
            <w:r>
              <w:rPr>
                <w:rFonts w:ascii="宋体" w:hAnsi="宋体" w:eastAsia="宋体" w:cs="宋体"/>
                <w:spacing w:val="-3"/>
                <w:sz w:val="18"/>
                <w:szCs w:val="18"/>
              </w:rPr>
              <w:t>、宣传贯彻执行党和国家的教育方针、政策、法律法规等，坚持依法治教、依法治学，贯彻执行</w:t>
            </w:r>
            <w:r>
              <w:rPr>
                <w:rFonts w:ascii="宋体" w:hAnsi="宋体" w:eastAsia="宋体" w:cs="宋体"/>
                <w:spacing w:val="-4"/>
                <w:sz w:val="18"/>
                <w:szCs w:val="18"/>
              </w:rPr>
              <w:t>县教育局</w:t>
            </w:r>
            <w:r>
              <w:rPr>
                <w:rFonts w:ascii="宋体" w:hAnsi="宋体" w:eastAsia="宋体" w:cs="宋体"/>
                <w:sz w:val="18"/>
                <w:szCs w:val="18"/>
              </w:rPr>
              <w:t xml:space="preserve"> </w:t>
            </w:r>
            <w:r>
              <w:rPr>
                <w:rFonts w:ascii="宋体" w:hAnsi="宋体" w:eastAsia="宋体" w:cs="宋体"/>
                <w:spacing w:val="-6"/>
                <w:sz w:val="18"/>
                <w:szCs w:val="18"/>
              </w:rPr>
              <w:t>的行政规章制度。</w:t>
            </w:r>
          </w:p>
          <w:p w14:paraId="29E31214">
            <w:pPr>
              <w:spacing w:before="29" w:line="225" w:lineRule="auto"/>
              <w:ind w:left="17" w:right="7" w:hanging="12"/>
              <w:rPr>
                <w:rFonts w:ascii="宋体" w:hAnsi="宋体" w:eastAsia="宋体" w:cs="宋体"/>
                <w:sz w:val="18"/>
                <w:szCs w:val="18"/>
              </w:rPr>
            </w:pPr>
            <w:r>
              <w:rPr>
                <w:rFonts w:ascii="Times New Roman" w:hAnsi="Times New Roman" w:eastAsia="Times New Roman" w:cs="Times New Roman"/>
                <w:spacing w:val="-2"/>
                <w:sz w:val="18"/>
                <w:szCs w:val="18"/>
              </w:rPr>
              <w:t>2</w:t>
            </w:r>
            <w:r>
              <w:rPr>
                <w:rFonts w:ascii="Times New Roman" w:hAnsi="Times New Roman" w:eastAsia="Times New Roman" w:cs="Times New Roman"/>
                <w:spacing w:val="-18"/>
                <w:sz w:val="18"/>
                <w:szCs w:val="18"/>
              </w:rPr>
              <w:t xml:space="preserve"> </w:t>
            </w:r>
            <w:r>
              <w:rPr>
                <w:rFonts w:ascii="宋体" w:hAnsi="宋体" w:eastAsia="宋体" w:cs="宋体"/>
                <w:spacing w:val="-2"/>
                <w:sz w:val="18"/>
                <w:szCs w:val="18"/>
              </w:rPr>
              <w:t>、配合县、镇人民政府制定符合党的教育方针和国家教育法律法规以及本校实际的教育发展规划和学校布</w:t>
            </w:r>
            <w:r>
              <w:rPr>
                <w:rFonts w:ascii="宋体" w:hAnsi="宋体" w:eastAsia="宋体" w:cs="宋体"/>
                <w:sz w:val="18"/>
                <w:szCs w:val="18"/>
              </w:rPr>
              <w:t xml:space="preserve"> </w:t>
            </w:r>
            <w:r>
              <w:rPr>
                <w:rFonts w:ascii="宋体" w:hAnsi="宋体" w:eastAsia="宋体" w:cs="宋体"/>
                <w:spacing w:val="-2"/>
                <w:sz w:val="18"/>
                <w:szCs w:val="18"/>
              </w:rPr>
              <w:t>局调整规划，并抓好组织实施和落实工作。</w:t>
            </w:r>
          </w:p>
          <w:p w14:paraId="08540E8C">
            <w:pPr>
              <w:spacing w:before="26" w:line="224" w:lineRule="auto"/>
              <w:ind w:left="10" w:right="7" w:firstLine="3"/>
              <w:rPr>
                <w:rFonts w:ascii="宋体" w:hAnsi="宋体" w:eastAsia="宋体" w:cs="宋体"/>
                <w:sz w:val="18"/>
                <w:szCs w:val="18"/>
              </w:rPr>
            </w:pPr>
            <w:r>
              <w:rPr>
                <w:rFonts w:ascii="Times New Roman" w:hAnsi="Times New Roman" w:eastAsia="Times New Roman" w:cs="Times New Roman"/>
                <w:spacing w:val="-2"/>
                <w:sz w:val="18"/>
                <w:szCs w:val="18"/>
              </w:rPr>
              <w:t xml:space="preserve">3 </w:t>
            </w:r>
            <w:r>
              <w:rPr>
                <w:rFonts w:ascii="宋体" w:hAnsi="宋体" w:eastAsia="宋体" w:cs="宋体"/>
                <w:spacing w:val="-2"/>
                <w:sz w:val="18"/>
                <w:szCs w:val="18"/>
              </w:rPr>
              <w:t>、巩固提高</w:t>
            </w:r>
            <w:r>
              <w:rPr>
                <w:rFonts w:ascii="Times New Roman" w:hAnsi="Times New Roman" w:eastAsia="Times New Roman" w:cs="Times New Roman"/>
                <w:spacing w:val="-2"/>
                <w:sz w:val="18"/>
                <w:szCs w:val="18"/>
              </w:rPr>
              <w:t>“</w:t>
            </w:r>
            <w:r>
              <w:rPr>
                <w:rFonts w:ascii="宋体" w:hAnsi="宋体" w:eastAsia="宋体" w:cs="宋体"/>
                <w:spacing w:val="-2"/>
                <w:sz w:val="18"/>
                <w:szCs w:val="18"/>
              </w:rPr>
              <w:t>两基</w:t>
            </w:r>
            <w:r>
              <w:rPr>
                <w:rFonts w:ascii="Times New Roman" w:hAnsi="Times New Roman" w:eastAsia="Times New Roman" w:cs="Times New Roman"/>
                <w:spacing w:val="-2"/>
                <w:sz w:val="18"/>
                <w:szCs w:val="18"/>
              </w:rPr>
              <w:t>”</w:t>
            </w:r>
            <w:r>
              <w:rPr>
                <w:rFonts w:ascii="宋体" w:hAnsi="宋体" w:eastAsia="宋体" w:cs="宋体"/>
                <w:spacing w:val="-2"/>
                <w:sz w:val="18"/>
                <w:szCs w:val="18"/>
              </w:rPr>
              <w:t>工作成果和整体水平，配合各级人民政府依法动员、组织适龄儿童少年入学，严格</w:t>
            </w:r>
            <w:r>
              <w:rPr>
                <w:rFonts w:ascii="宋体" w:hAnsi="宋体" w:eastAsia="宋体" w:cs="宋体"/>
                <w:spacing w:val="-3"/>
                <w:sz w:val="18"/>
                <w:szCs w:val="18"/>
              </w:rPr>
              <w:t>控制</w:t>
            </w:r>
            <w:r>
              <w:rPr>
                <w:rFonts w:ascii="宋体" w:hAnsi="宋体" w:eastAsia="宋体" w:cs="宋体"/>
                <w:sz w:val="18"/>
                <w:szCs w:val="18"/>
              </w:rPr>
              <w:t xml:space="preserve"> </w:t>
            </w:r>
            <w:r>
              <w:rPr>
                <w:rFonts w:ascii="宋体" w:hAnsi="宋体" w:eastAsia="宋体" w:cs="宋体"/>
                <w:spacing w:val="-2"/>
                <w:sz w:val="18"/>
                <w:szCs w:val="18"/>
              </w:rPr>
              <w:t>辍学。推进普及义务教育。</w:t>
            </w:r>
          </w:p>
          <w:p w14:paraId="2CDDF710">
            <w:pPr>
              <w:spacing w:before="23" w:line="219" w:lineRule="auto"/>
              <w:ind w:left="20" w:right="7" w:hanging="15"/>
              <w:rPr>
                <w:rFonts w:ascii="宋体" w:hAnsi="宋体" w:eastAsia="宋体" w:cs="宋体"/>
                <w:sz w:val="18"/>
                <w:szCs w:val="18"/>
              </w:rPr>
            </w:pPr>
            <w:r>
              <w:rPr>
                <w:rFonts w:ascii="Times New Roman" w:hAnsi="Times New Roman" w:eastAsia="Times New Roman" w:cs="Times New Roman"/>
                <w:spacing w:val="-2"/>
                <w:sz w:val="18"/>
                <w:szCs w:val="18"/>
              </w:rPr>
              <w:t xml:space="preserve">4 </w:t>
            </w:r>
            <w:r>
              <w:rPr>
                <w:rFonts w:ascii="宋体" w:hAnsi="宋体" w:eastAsia="宋体" w:cs="宋体"/>
                <w:spacing w:val="-2"/>
                <w:sz w:val="18"/>
                <w:szCs w:val="18"/>
              </w:rPr>
              <w:t>、组织开展本校的教育教学科研和教育教学改革，科研兴教，科研兴校</w:t>
            </w:r>
            <w:r>
              <w:rPr>
                <w:rFonts w:ascii="宋体" w:hAnsi="宋体" w:eastAsia="宋体" w:cs="宋体"/>
                <w:spacing w:val="-3"/>
                <w:sz w:val="18"/>
                <w:szCs w:val="18"/>
              </w:rPr>
              <w:t>。负责对本校教育教学业务的具体</w:t>
            </w:r>
            <w:r>
              <w:rPr>
                <w:rFonts w:ascii="宋体" w:hAnsi="宋体" w:eastAsia="宋体" w:cs="宋体"/>
                <w:sz w:val="18"/>
                <w:szCs w:val="18"/>
              </w:rPr>
              <w:t xml:space="preserve"> </w:t>
            </w:r>
            <w:r>
              <w:rPr>
                <w:rFonts w:ascii="宋体" w:hAnsi="宋体" w:eastAsia="宋体" w:cs="宋体"/>
                <w:spacing w:val="-2"/>
                <w:sz w:val="18"/>
                <w:szCs w:val="18"/>
              </w:rPr>
              <w:t>管理，负责教育教学管理及教研教改工作，全力推进素质教育实施。</w:t>
            </w:r>
          </w:p>
        </w:tc>
      </w:tr>
      <w:tr w14:paraId="410BC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1021" w:type="dxa"/>
            <w:vMerge w:val="restart"/>
            <w:tcBorders>
              <w:bottom w:val="nil"/>
            </w:tcBorders>
            <w:vAlign w:val="top"/>
          </w:tcPr>
          <w:p w14:paraId="35C4FF52">
            <w:pPr>
              <w:spacing w:line="347" w:lineRule="auto"/>
              <w:rPr>
                <w:rFonts w:ascii="Arial"/>
                <w:sz w:val="18"/>
                <w:szCs w:val="18"/>
              </w:rPr>
            </w:pPr>
          </w:p>
          <w:p w14:paraId="6BBFB28B">
            <w:pPr>
              <w:spacing w:before="58" w:line="219" w:lineRule="auto"/>
              <w:ind w:left="69"/>
              <w:rPr>
                <w:rFonts w:ascii="宋体" w:hAnsi="宋体" w:eastAsia="宋体" w:cs="宋体"/>
                <w:sz w:val="18"/>
                <w:szCs w:val="18"/>
              </w:rPr>
            </w:pPr>
            <w:r>
              <w:rPr>
                <w:rFonts w:ascii="宋体" w:hAnsi="宋体" w:eastAsia="宋体" w:cs="宋体"/>
                <w:spacing w:val="-3"/>
                <w:sz w:val="18"/>
                <w:szCs w:val="18"/>
              </w:rPr>
              <w:t>年度主要任</w:t>
            </w:r>
          </w:p>
          <w:p w14:paraId="55A9ABD4">
            <w:pPr>
              <w:spacing w:before="19" w:line="219" w:lineRule="auto"/>
              <w:ind w:left="430"/>
              <w:rPr>
                <w:rFonts w:ascii="宋体" w:hAnsi="宋体" w:eastAsia="宋体" w:cs="宋体"/>
                <w:sz w:val="18"/>
                <w:szCs w:val="18"/>
              </w:rPr>
            </w:pPr>
            <w:r>
              <w:rPr>
                <w:rFonts w:ascii="宋体" w:hAnsi="宋体" w:eastAsia="宋体" w:cs="宋体"/>
                <w:sz w:val="18"/>
                <w:szCs w:val="18"/>
              </w:rPr>
              <w:t>务</w:t>
            </w:r>
          </w:p>
        </w:tc>
        <w:tc>
          <w:tcPr>
            <w:tcW w:w="1779" w:type="dxa"/>
            <w:gridSpan w:val="2"/>
            <w:vAlign w:val="top"/>
          </w:tcPr>
          <w:p w14:paraId="79DDE23A">
            <w:pPr>
              <w:spacing w:before="91" w:line="219" w:lineRule="auto"/>
              <w:ind w:left="531"/>
              <w:rPr>
                <w:rFonts w:ascii="宋体" w:hAnsi="宋体" w:eastAsia="宋体" w:cs="宋体"/>
                <w:sz w:val="18"/>
                <w:szCs w:val="18"/>
              </w:rPr>
            </w:pPr>
            <w:r>
              <w:rPr>
                <w:rFonts w:ascii="宋体" w:hAnsi="宋体" w:eastAsia="宋体" w:cs="宋体"/>
                <w:spacing w:val="-3"/>
                <w:sz w:val="18"/>
                <w:szCs w:val="18"/>
              </w:rPr>
              <w:t>任务名称</w:t>
            </w:r>
          </w:p>
        </w:tc>
        <w:tc>
          <w:tcPr>
            <w:tcW w:w="6560" w:type="dxa"/>
            <w:gridSpan w:val="6"/>
            <w:vAlign w:val="top"/>
          </w:tcPr>
          <w:p w14:paraId="009A8356">
            <w:pPr>
              <w:spacing w:before="91" w:line="219" w:lineRule="auto"/>
              <w:ind w:left="2925"/>
              <w:rPr>
                <w:rFonts w:ascii="宋体" w:hAnsi="宋体" w:eastAsia="宋体" w:cs="宋体"/>
                <w:sz w:val="18"/>
                <w:szCs w:val="18"/>
              </w:rPr>
            </w:pPr>
            <w:r>
              <w:rPr>
                <w:rFonts w:ascii="宋体" w:hAnsi="宋体" w:eastAsia="宋体" w:cs="宋体"/>
                <w:spacing w:val="-4"/>
                <w:sz w:val="18"/>
                <w:szCs w:val="18"/>
              </w:rPr>
              <w:t>主要内容</w:t>
            </w:r>
          </w:p>
        </w:tc>
      </w:tr>
      <w:tr w14:paraId="14C10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1021" w:type="dxa"/>
            <w:vMerge w:val="continue"/>
            <w:tcBorders>
              <w:top w:val="nil"/>
              <w:bottom w:val="nil"/>
            </w:tcBorders>
            <w:vAlign w:val="top"/>
          </w:tcPr>
          <w:p w14:paraId="607122F9">
            <w:pPr>
              <w:rPr>
                <w:rFonts w:ascii="Arial"/>
                <w:sz w:val="18"/>
                <w:szCs w:val="18"/>
              </w:rPr>
            </w:pPr>
          </w:p>
        </w:tc>
        <w:tc>
          <w:tcPr>
            <w:tcW w:w="1779" w:type="dxa"/>
            <w:gridSpan w:val="2"/>
            <w:vAlign w:val="top"/>
          </w:tcPr>
          <w:p w14:paraId="33A12C93">
            <w:pPr>
              <w:spacing w:before="64" w:line="214" w:lineRule="auto"/>
              <w:ind w:left="18"/>
              <w:rPr>
                <w:rFonts w:ascii="宋体" w:hAnsi="宋体" w:eastAsia="宋体" w:cs="宋体"/>
                <w:sz w:val="18"/>
                <w:szCs w:val="18"/>
              </w:rPr>
            </w:pPr>
            <w:r>
              <w:rPr>
                <w:rFonts w:ascii="宋体" w:hAnsi="宋体" w:eastAsia="宋体" w:cs="宋体"/>
                <w:spacing w:val="-3"/>
                <w:sz w:val="18"/>
                <w:szCs w:val="18"/>
              </w:rPr>
              <w:t>工资福利支出</w:t>
            </w:r>
          </w:p>
        </w:tc>
        <w:tc>
          <w:tcPr>
            <w:tcW w:w="6560" w:type="dxa"/>
            <w:gridSpan w:val="6"/>
            <w:vAlign w:val="top"/>
          </w:tcPr>
          <w:p w14:paraId="48C0DA2F">
            <w:pPr>
              <w:spacing w:before="62" w:line="216" w:lineRule="auto"/>
              <w:ind w:left="568"/>
              <w:rPr>
                <w:rFonts w:ascii="宋体" w:hAnsi="宋体" w:eastAsia="宋体" w:cs="宋体"/>
                <w:sz w:val="18"/>
                <w:szCs w:val="18"/>
              </w:rPr>
            </w:pPr>
            <w:r>
              <w:rPr>
                <w:rFonts w:ascii="Times New Roman" w:hAnsi="Times New Roman" w:eastAsia="Times New Roman" w:cs="Times New Roman"/>
                <w:spacing w:val="-1"/>
                <w:sz w:val="18"/>
                <w:szCs w:val="18"/>
              </w:rPr>
              <w:t xml:space="preserve">80 </w:t>
            </w:r>
            <w:r>
              <w:rPr>
                <w:rFonts w:ascii="宋体" w:hAnsi="宋体" w:eastAsia="宋体" w:cs="宋体"/>
                <w:spacing w:val="-1"/>
                <w:sz w:val="18"/>
                <w:szCs w:val="18"/>
              </w:rPr>
              <w:t>人员工资、养老保险、医疗保险、住房公积金</w:t>
            </w:r>
            <w:r>
              <w:rPr>
                <w:rFonts w:ascii="宋体" w:hAnsi="宋体" w:eastAsia="宋体" w:cs="宋体"/>
                <w:spacing w:val="-2"/>
                <w:sz w:val="18"/>
                <w:szCs w:val="18"/>
              </w:rPr>
              <w:t>及其他社会保障缴费</w:t>
            </w:r>
          </w:p>
        </w:tc>
      </w:tr>
      <w:tr w14:paraId="0FDFC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1021" w:type="dxa"/>
            <w:vMerge w:val="continue"/>
            <w:tcBorders>
              <w:top w:val="nil"/>
              <w:bottom w:val="nil"/>
            </w:tcBorders>
            <w:vAlign w:val="top"/>
          </w:tcPr>
          <w:p w14:paraId="1297B436">
            <w:pPr>
              <w:rPr>
                <w:rFonts w:ascii="Arial"/>
                <w:sz w:val="18"/>
                <w:szCs w:val="18"/>
              </w:rPr>
            </w:pPr>
          </w:p>
        </w:tc>
        <w:tc>
          <w:tcPr>
            <w:tcW w:w="1779" w:type="dxa"/>
            <w:gridSpan w:val="2"/>
            <w:vAlign w:val="top"/>
          </w:tcPr>
          <w:p w14:paraId="13DE6300">
            <w:pPr>
              <w:spacing w:before="64" w:line="214" w:lineRule="auto"/>
              <w:ind w:left="20"/>
              <w:rPr>
                <w:rFonts w:ascii="宋体" w:hAnsi="宋体" w:eastAsia="宋体" w:cs="宋体"/>
                <w:sz w:val="18"/>
                <w:szCs w:val="18"/>
              </w:rPr>
            </w:pPr>
            <w:r>
              <w:rPr>
                <w:rFonts w:ascii="宋体" w:hAnsi="宋体" w:eastAsia="宋体" w:cs="宋体"/>
                <w:spacing w:val="-3"/>
                <w:sz w:val="18"/>
                <w:szCs w:val="18"/>
              </w:rPr>
              <w:t>商品和服务支出</w:t>
            </w:r>
          </w:p>
        </w:tc>
        <w:tc>
          <w:tcPr>
            <w:tcW w:w="6560" w:type="dxa"/>
            <w:gridSpan w:val="6"/>
            <w:vAlign w:val="top"/>
          </w:tcPr>
          <w:p w14:paraId="0D856DB3">
            <w:pPr>
              <w:spacing w:before="64" w:line="214" w:lineRule="auto"/>
              <w:ind w:left="1844"/>
              <w:rPr>
                <w:rFonts w:ascii="宋体" w:hAnsi="宋体" w:eastAsia="宋体" w:cs="宋体"/>
                <w:sz w:val="18"/>
                <w:szCs w:val="18"/>
              </w:rPr>
            </w:pPr>
            <w:r>
              <w:rPr>
                <w:rFonts w:ascii="宋体" w:hAnsi="宋体" w:eastAsia="宋体" w:cs="宋体"/>
                <w:spacing w:val="-2"/>
                <w:sz w:val="18"/>
                <w:szCs w:val="18"/>
              </w:rPr>
              <w:t>保障教育教学的顺利开展的公用经费</w:t>
            </w:r>
          </w:p>
        </w:tc>
      </w:tr>
      <w:tr w14:paraId="36291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1021" w:type="dxa"/>
            <w:vMerge w:val="continue"/>
            <w:tcBorders>
              <w:top w:val="nil"/>
            </w:tcBorders>
            <w:vAlign w:val="top"/>
          </w:tcPr>
          <w:p w14:paraId="66049E98">
            <w:pPr>
              <w:rPr>
                <w:rFonts w:ascii="Arial"/>
                <w:sz w:val="18"/>
                <w:szCs w:val="18"/>
              </w:rPr>
            </w:pPr>
          </w:p>
        </w:tc>
        <w:tc>
          <w:tcPr>
            <w:tcW w:w="1779" w:type="dxa"/>
            <w:gridSpan w:val="2"/>
            <w:vAlign w:val="top"/>
          </w:tcPr>
          <w:p w14:paraId="7934ED55">
            <w:pPr>
              <w:spacing w:before="64" w:line="214" w:lineRule="auto"/>
              <w:ind w:left="10"/>
              <w:rPr>
                <w:rFonts w:ascii="宋体" w:hAnsi="宋体" w:eastAsia="宋体" w:cs="宋体"/>
                <w:sz w:val="18"/>
                <w:szCs w:val="18"/>
              </w:rPr>
            </w:pPr>
            <w:r>
              <w:rPr>
                <w:rFonts w:ascii="宋体" w:hAnsi="宋体" w:eastAsia="宋体" w:cs="宋体"/>
                <w:spacing w:val="-2"/>
                <w:sz w:val="18"/>
                <w:szCs w:val="18"/>
              </w:rPr>
              <w:t>对个人和家庭的补助</w:t>
            </w:r>
          </w:p>
        </w:tc>
        <w:tc>
          <w:tcPr>
            <w:tcW w:w="6560" w:type="dxa"/>
            <w:gridSpan w:val="6"/>
            <w:vAlign w:val="top"/>
          </w:tcPr>
          <w:p w14:paraId="77CB7D7C">
            <w:pPr>
              <w:spacing w:before="64" w:line="214" w:lineRule="auto"/>
              <w:ind w:left="2388"/>
              <w:rPr>
                <w:rFonts w:ascii="宋体" w:hAnsi="宋体" w:eastAsia="宋体" w:cs="宋体"/>
                <w:sz w:val="18"/>
                <w:szCs w:val="18"/>
              </w:rPr>
            </w:pPr>
            <w:r>
              <w:rPr>
                <w:rFonts w:ascii="Times New Roman" w:hAnsi="Times New Roman" w:eastAsia="Times New Roman" w:cs="Times New Roman"/>
                <w:spacing w:val="-4"/>
                <w:sz w:val="18"/>
                <w:szCs w:val="18"/>
              </w:rPr>
              <w:t xml:space="preserve">13 </w:t>
            </w:r>
            <w:r>
              <w:rPr>
                <w:rFonts w:ascii="宋体" w:hAnsi="宋体" w:eastAsia="宋体" w:cs="宋体"/>
                <w:spacing w:val="-4"/>
                <w:sz w:val="18"/>
                <w:szCs w:val="18"/>
              </w:rPr>
              <w:t>人的遗属生活补助等</w:t>
            </w:r>
          </w:p>
        </w:tc>
      </w:tr>
      <w:tr w14:paraId="79B18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1021" w:type="dxa"/>
            <w:vMerge w:val="restart"/>
            <w:tcBorders>
              <w:bottom w:val="nil"/>
            </w:tcBorders>
            <w:vAlign w:val="top"/>
          </w:tcPr>
          <w:p w14:paraId="7B0E48F4">
            <w:pPr>
              <w:spacing w:line="259" w:lineRule="auto"/>
              <w:rPr>
                <w:rFonts w:ascii="Arial"/>
                <w:sz w:val="18"/>
                <w:szCs w:val="18"/>
              </w:rPr>
            </w:pPr>
          </w:p>
          <w:p w14:paraId="669F60C3">
            <w:pPr>
              <w:spacing w:line="259" w:lineRule="auto"/>
              <w:rPr>
                <w:rFonts w:ascii="Arial"/>
                <w:sz w:val="18"/>
                <w:szCs w:val="18"/>
              </w:rPr>
            </w:pPr>
          </w:p>
          <w:p w14:paraId="4DDD0E6C">
            <w:pPr>
              <w:spacing w:line="259" w:lineRule="auto"/>
              <w:rPr>
                <w:rFonts w:ascii="Arial"/>
                <w:sz w:val="18"/>
                <w:szCs w:val="18"/>
              </w:rPr>
            </w:pPr>
          </w:p>
          <w:p w14:paraId="5765DBDF">
            <w:pPr>
              <w:spacing w:line="260" w:lineRule="auto"/>
              <w:rPr>
                <w:rFonts w:ascii="Arial"/>
                <w:sz w:val="18"/>
                <w:szCs w:val="18"/>
              </w:rPr>
            </w:pPr>
          </w:p>
          <w:p w14:paraId="621EF703">
            <w:pPr>
              <w:spacing w:line="260" w:lineRule="auto"/>
              <w:rPr>
                <w:rFonts w:ascii="Arial"/>
                <w:sz w:val="18"/>
                <w:szCs w:val="18"/>
              </w:rPr>
            </w:pPr>
          </w:p>
          <w:p w14:paraId="26A9E758">
            <w:pPr>
              <w:spacing w:line="260" w:lineRule="auto"/>
              <w:rPr>
                <w:rFonts w:ascii="Arial"/>
                <w:sz w:val="18"/>
                <w:szCs w:val="18"/>
              </w:rPr>
            </w:pPr>
          </w:p>
          <w:p w14:paraId="503D701C">
            <w:pPr>
              <w:spacing w:line="260" w:lineRule="auto"/>
              <w:rPr>
                <w:rFonts w:ascii="Arial"/>
                <w:sz w:val="18"/>
                <w:szCs w:val="18"/>
              </w:rPr>
            </w:pPr>
          </w:p>
          <w:p w14:paraId="3C4E998D">
            <w:pPr>
              <w:pStyle w:val="9"/>
              <w:spacing w:before="78" w:line="222" w:lineRule="auto"/>
              <w:ind w:left="66"/>
              <w:rPr>
                <w:sz w:val="18"/>
                <w:szCs w:val="18"/>
              </w:rPr>
            </w:pPr>
            <w:r>
              <w:rPr>
                <w:spacing w:val="-9"/>
                <w:sz w:val="18"/>
                <w:szCs w:val="18"/>
              </w:rPr>
              <w:t>年度绩效</w:t>
            </w:r>
          </w:p>
          <w:p w14:paraId="641352E1">
            <w:pPr>
              <w:pStyle w:val="9"/>
              <w:spacing w:before="8" w:line="222" w:lineRule="auto"/>
              <w:ind w:left="296"/>
              <w:rPr>
                <w:sz w:val="18"/>
                <w:szCs w:val="18"/>
              </w:rPr>
            </w:pPr>
            <w:r>
              <w:rPr>
                <w:spacing w:val="-8"/>
                <w:sz w:val="18"/>
                <w:szCs w:val="18"/>
              </w:rPr>
              <w:t>指标</w:t>
            </w:r>
          </w:p>
        </w:tc>
        <w:tc>
          <w:tcPr>
            <w:tcW w:w="624" w:type="dxa"/>
            <w:vAlign w:val="top"/>
          </w:tcPr>
          <w:p w14:paraId="6E977CB9">
            <w:pPr>
              <w:pStyle w:val="9"/>
              <w:spacing w:before="56" w:line="212" w:lineRule="auto"/>
              <w:ind w:left="103"/>
              <w:rPr>
                <w:sz w:val="18"/>
                <w:szCs w:val="18"/>
              </w:rPr>
            </w:pPr>
            <w:r>
              <w:rPr>
                <w:spacing w:val="-10"/>
                <w:sz w:val="18"/>
                <w:szCs w:val="18"/>
              </w:rPr>
              <w:t>一级</w:t>
            </w:r>
          </w:p>
          <w:p w14:paraId="34574B80">
            <w:pPr>
              <w:pStyle w:val="9"/>
              <w:spacing w:line="206" w:lineRule="auto"/>
              <w:ind w:left="97"/>
              <w:rPr>
                <w:sz w:val="18"/>
                <w:szCs w:val="18"/>
              </w:rPr>
            </w:pPr>
            <w:r>
              <w:rPr>
                <w:spacing w:val="-8"/>
                <w:sz w:val="18"/>
                <w:szCs w:val="18"/>
              </w:rPr>
              <w:t>指标</w:t>
            </w:r>
          </w:p>
        </w:tc>
        <w:tc>
          <w:tcPr>
            <w:tcW w:w="1155" w:type="dxa"/>
            <w:vAlign w:val="top"/>
          </w:tcPr>
          <w:p w14:paraId="317647A2">
            <w:pPr>
              <w:pStyle w:val="9"/>
              <w:spacing w:before="207" w:line="222" w:lineRule="auto"/>
              <w:ind w:left="134"/>
              <w:rPr>
                <w:sz w:val="18"/>
                <w:szCs w:val="18"/>
              </w:rPr>
            </w:pPr>
            <w:r>
              <w:rPr>
                <w:spacing w:val="-9"/>
                <w:sz w:val="18"/>
                <w:szCs w:val="18"/>
              </w:rPr>
              <w:t>二级指标</w:t>
            </w:r>
          </w:p>
        </w:tc>
        <w:tc>
          <w:tcPr>
            <w:tcW w:w="1757" w:type="dxa"/>
            <w:vAlign w:val="top"/>
          </w:tcPr>
          <w:p w14:paraId="7C7878E0">
            <w:pPr>
              <w:pStyle w:val="9"/>
              <w:spacing w:before="207" w:line="222" w:lineRule="auto"/>
              <w:ind w:left="436"/>
              <w:rPr>
                <w:sz w:val="18"/>
                <w:szCs w:val="18"/>
              </w:rPr>
            </w:pPr>
            <w:r>
              <w:rPr>
                <w:spacing w:val="-9"/>
                <w:sz w:val="18"/>
                <w:szCs w:val="18"/>
              </w:rPr>
              <w:t>三级指标</w:t>
            </w:r>
          </w:p>
        </w:tc>
        <w:tc>
          <w:tcPr>
            <w:tcW w:w="779" w:type="dxa"/>
            <w:vAlign w:val="top"/>
          </w:tcPr>
          <w:p w14:paraId="25D51085">
            <w:pPr>
              <w:pStyle w:val="9"/>
              <w:spacing w:before="56" w:line="212" w:lineRule="auto"/>
              <w:ind w:left="64"/>
              <w:rPr>
                <w:sz w:val="18"/>
                <w:szCs w:val="18"/>
              </w:rPr>
            </w:pPr>
            <w:r>
              <w:rPr>
                <w:spacing w:val="-9"/>
                <w:sz w:val="18"/>
                <w:szCs w:val="18"/>
              </w:rPr>
              <w:t>绩效指</w:t>
            </w:r>
          </w:p>
          <w:p w14:paraId="0E543CB0">
            <w:pPr>
              <w:pStyle w:val="9"/>
              <w:spacing w:line="206" w:lineRule="auto"/>
              <w:ind w:left="54"/>
              <w:rPr>
                <w:sz w:val="18"/>
                <w:szCs w:val="18"/>
              </w:rPr>
            </w:pPr>
            <w:r>
              <w:rPr>
                <w:spacing w:val="-8"/>
                <w:sz w:val="18"/>
                <w:szCs w:val="18"/>
              </w:rPr>
              <w:t>标性质</w:t>
            </w:r>
          </w:p>
        </w:tc>
        <w:tc>
          <w:tcPr>
            <w:tcW w:w="1334" w:type="dxa"/>
            <w:vAlign w:val="top"/>
          </w:tcPr>
          <w:p w14:paraId="038059A2">
            <w:pPr>
              <w:pStyle w:val="9"/>
              <w:spacing w:before="207" w:line="222" w:lineRule="auto"/>
              <w:ind w:left="104"/>
              <w:rPr>
                <w:sz w:val="18"/>
                <w:szCs w:val="18"/>
              </w:rPr>
            </w:pPr>
            <w:r>
              <w:rPr>
                <w:spacing w:val="-7"/>
                <w:sz w:val="18"/>
                <w:szCs w:val="18"/>
              </w:rPr>
              <w:t>绩效指标值</w:t>
            </w:r>
          </w:p>
        </w:tc>
        <w:tc>
          <w:tcPr>
            <w:tcW w:w="779" w:type="dxa"/>
            <w:vAlign w:val="top"/>
          </w:tcPr>
          <w:p w14:paraId="29F6F214">
            <w:pPr>
              <w:pStyle w:val="9"/>
              <w:spacing w:before="56" w:line="212" w:lineRule="auto"/>
              <w:ind w:left="68"/>
              <w:rPr>
                <w:sz w:val="18"/>
                <w:szCs w:val="18"/>
              </w:rPr>
            </w:pPr>
            <w:r>
              <w:rPr>
                <w:spacing w:val="-9"/>
                <w:sz w:val="18"/>
                <w:szCs w:val="18"/>
              </w:rPr>
              <w:t>绩效度</w:t>
            </w:r>
          </w:p>
          <w:p w14:paraId="317B744D">
            <w:pPr>
              <w:pStyle w:val="9"/>
              <w:spacing w:line="206" w:lineRule="auto"/>
              <w:ind w:left="68"/>
              <w:rPr>
                <w:sz w:val="18"/>
                <w:szCs w:val="18"/>
              </w:rPr>
            </w:pPr>
            <w:r>
              <w:rPr>
                <w:spacing w:val="-9"/>
                <w:sz w:val="18"/>
                <w:szCs w:val="18"/>
              </w:rPr>
              <w:t>量单位</w:t>
            </w:r>
          </w:p>
        </w:tc>
        <w:tc>
          <w:tcPr>
            <w:tcW w:w="347" w:type="dxa"/>
            <w:textDirection w:val="tbRlV"/>
            <w:vAlign w:val="top"/>
          </w:tcPr>
          <w:p w14:paraId="3C340CFC">
            <w:pPr>
              <w:pStyle w:val="9"/>
              <w:spacing w:before="59" w:line="190" w:lineRule="auto"/>
              <w:ind w:left="38"/>
              <w:rPr>
                <w:sz w:val="18"/>
                <w:szCs w:val="18"/>
              </w:rPr>
            </w:pPr>
            <w:r>
              <w:rPr>
                <w:spacing w:val="15"/>
                <w:sz w:val="18"/>
                <w:szCs w:val="18"/>
              </w:rPr>
              <w:t>权重</w:t>
            </w:r>
          </w:p>
        </w:tc>
        <w:tc>
          <w:tcPr>
            <w:tcW w:w="1564" w:type="dxa"/>
            <w:vAlign w:val="top"/>
          </w:tcPr>
          <w:p w14:paraId="65EF8376">
            <w:pPr>
              <w:pStyle w:val="9"/>
              <w:spacing w:before="49" w:line="212" w:lineRule="auto"/>
              <w:ind w:left="448" w:right="295" w:hanging="110"/>
              <w:rPr>
                <w:sz w:val="18"/>
                <w:szCs w:val="18"/>
              </w:rPr>
            </w:pPr>
            <w:r>
              <w:rPr>
                <w:spacing w:val="-10"/>
                <w:sz w:val="18"/>
                <w:szCs w:val="18"/>
              </w:rPr>
              <w:t>实际完成</w:t>
            </w:r>
            <w:r>
              <w:rPr>
                <w:sz w:val="18"/>
                <w:szCs w:val="18"/>
              </w:rPr>
              <w:t xml:space="preserve"> </w:t>
            </w:r>
            <w:r>
              <w:rPr>
                <w:spacing w:val="-8"/>
                <w:sz w:val="18"/>
                <w:szCs w:val="18"/>
              </w:rPr>
              <w:t>指标值</w:t>
            </w:r>
          </w:p>
        </w:tc>
      </w:tr>
      <w:tr w14:paraId="13AF2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021" w:type="dxa"/>
            <w:vMerge w:val="continue"/>
            <w:tcBorders>
              <w:top w:val="nil"/>
              <w:bottom w:val="nil"/>
            </w:tcBorders>
            <w:vAlign w:val="top"/>
          </w:tcPr>
          <w:p w14:paraId="6A955E92">
            <w:pPr>
              <w:rPr>
                <w:rFonts w:ascii="Arial"/>
                <w:sz w:val="18"/>
                <w:szCs w:val="18"/>
              </w:rPr>
            </w:pPr>
          </w:p>
        </w:tc>
        <w:tc>
          <w:tcPr>
            <w:tcW w:w="624" w:type="dxa"/>
            <w:vMerge w:val="restart"/>
            <w:tcBorders>
              <w:bottom w:val="nil"/>
            </w:tcBorders>
            <w:vAlign w:val="top"/>
          </w:tcPr>
          <w:p w14:paraId="720D8260">
            <w:pPr>
              <w:spacing w:line="383" w:lineRule="auto"/>
              <w:rPr>
                <w:rFonts w:ascii="Arial"/>
                <w:sz w:val="18"/>
                <w:szCs w:val="18"/>
              </w:rPr>
            </w:pPr>
          </w:p>
          <w:p w14:paraId="0A9BEBD2">
            <w:pPr>
              <w:pStyle w:val="9"/>
              <w:spacing w:before="59" w:line="321" w:lineRule="auto"/>
              <w:ind w:left="20" w:right="75" w:firstLine="4"/>
              <w:rPr>
                <w:sz w:val="18"/>
                <w:szCs w:val="18"/>
              </w:rPr>
            </w:pPr>
            <w:r>
              <w:rPr>
                <w:spacing w:val="-8"/>
                <w:sz w:val="18"/>
                <w:szCs w:val="18"/>
              </w:rPr>
              <w:t>产出指</w:t>
            </w:r>
            <w:r>
              <w:rPr>
                <w:sz w:val="18"/>
                <w:szCs w:val="18"/>
              </w:rPr>
              <w:t xml:space="preserve"> 标</w:t>
            </w:r>
          </w:p>
        </w:tc>
        <w:tc>
          <w:tcPr>
            <w:tcW w:w="1155" w:type="dxa"/>
            <w:vAlign w:val="top"/>
          </w:tcPr>
          <w:p w14:paraId="0113FD4A">
            <w:pPr>
              <w:pStyle w:val="9"/>
              <w:spacing w:before="178" w:line="222" w:lineRule="auto"/>
              <w:ind w:left="21"/>
              <w:rPr>
                <w:sz w:val="18"/>
                <w:szCs w:val="18"/>
              </w:rPr>
            </w:pPr>
            <w:r>
              <w:rPr>
                <w:spacing w:val="-5"/>
                <w:sz w:val="18"/>
                <w:szCs w:val="18"/>
              </w:rPr>
              <w:t>数量指标</w:t>
            </w:r>
          </w:p>
        </w:tc>
        <w:tc>
          <w:tcPr>
            <w:tcW w:w="1757" w:type="dxa"/>
            <w:vAlign w:val="top"/>
          </w:tcPr>
          <w:p w14:paraId="07884EF9">
            <w:pPr>
              <w:pStyle w:val="9"/>
              <w:spacing w:before="58" w:line="217" w:lineRule="auto"/>
              <w:ind w:left="26" w:right="130" w:firstLine="1"/>
              <w:rPr>
                <w:sz w:val="18"/>
                <w:szCs w:val="18"/>
              </w:rPr>
            </w:pPr>
            <w:r>
              <w:rPr>
                <w:spacing w:val="-4"/>
                <w:sz w:val="18"/>
                <w:szCs w:val="18"/>
              </w:rPr>
              <w:t>在职教师和遗属人员</w:t>
            </w:r>
            <w:r>
              <w:rPr>
                <w:spacing w:val="4"/>
                <w:sz w:val="18"/>
                <w:szCs w:val="18"/>
              </w:rPr>
              <w:t xml:space="preserve"> </w:t>
            </w:r>
            <w:r>
              <w:rPr>
                <w:spacing w:val="-6"/>
                <w:sz w:val="18"/>
                <w:szCs w:val="18"/>
              </w:rPr>
              <w:t>数量</w:t>
            </w:r>
          </w:p>
        </w:tc>
        <w:tc>
          <w:tcPr>
            <w:tcW w:w="779" w:type="dxa"/>
            <w:vAlign w:val="top"/>
          </w:tcPr>
          <w:p w14:paraId="61D65E08">
            <w:pPr>
              <w:pStyle w:val="9"/>
              <w:spacing w:before="272" w:line="137" w:lineRule="exact"/>
              <w:ind w:left="326"/>
              <w:rPr>
                <w:sz w:val="18"/>
                <w:szCs w:val="18"/>
              </w:rPr>
            </w:pPr>
            <w:r>
              <w:rPr>
                <w:spacing w:val="15"/>
                <w:position w:val="-2"/>
                <w:sz w:val="18"/>
                <w:szCs w:val="18"/>
              </w:rPr>
              <w:t>=</w:t>
            </w:r>
          </w:p>
        </w:tc>
        <w:tc>
          <w:tcPr>
            <w:tcW w:w="1334" w:type="dxa"/>
            <w:vAlign w:val="top"/>
          </w:tcPr>
          <w:p w14:paraId="2BBBF251">
            <w:pPr>
              <w:spacing w:before="197" w:line="188" w:lineRule="auto"/>
              <w:ind w:left="597"/>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80</w:t>
            </w:r>
          </w:p>
        </w:tc>
        <w:tc>
          <w:tcPr>
            <w:tcW w:w="779" w:type="dxa"/>
            <w:vAlign w:val="top"/>
          </w:tcPr>
          <w:p w14:paraId="5F218EAF">
            <w:pPr>
              <w:pStyle w:val="9"/>
              <w:spacing w:before="175" w:line="227" w:lineRule="auto"/>
              <w:ind w:left="327"/>
              <w:rPr>
                <w:sz w:val="18"/>
                <w:szCs w:val="18"/>
              </w:rPr>
            </w:pPr>
            <w:r>
              <w:rPr>
                <w:sz w:val="18"/>
                <w:szCs w:val="18"/>
              </w:rPr>
              <w:t>人</w:t>
            </w:r>
          </w:p>
        </w:tc>
        <w:tc>
          <w:tcPr>
            <w:tcW w:w="347" w:type="dxa"/>
            <w:vAlign w:val="top"/>
          </w:tcPr>
          <w:p w14:paraId="7F09783E">
            <w:pPr>
              <w:spacing w:before="197" w:line="188" w:lineRule="auto"/>
              <w:ind w:left="127"/>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10</w:t>
            </w:r>
          </w:p>
        </w:tc>
        <w:tc>
          <w:tcPr>
            <w:tcW w:w="1564" w:type="dxa"/>
            <w:vAlign w:val="top"/>
          </w:tcPr>
          <w:p w14:paraId="5A7E7FC0">
            <w:pPr>
              <w:pStyle w:val="9"/>
              <w:spacing w:before="175" w:line="227" w:lineRule="auto"/>
              <w:ind w:left="595"/>
              <w:rPr>
                <w:sz w:val="18"/>
                <w:szCs w:val="18"/>
              </w:rPr>
            </w:pPr>
            <w:r>
              <w:rPr>
                <w:rFonts w:ascii="Times New Roman" w:hAnsi="Times New Roman" w:eastAsia="Times New Roman" w:cs="Times New Roman"/>
                <w:spacing w:val="-5"/>
                <w:sz w:val="18"/>
                <w:szCs w:val="18"/>
              </w:rPr>
              <w:t>80</w:t>
            </w:r>
            <w:r>
              <w:rPr>
                <w:rFonts w:ascii="Times New Roman" w:hAnsi="Times New Roman" w:eastAsia="Times New Roman" w:cs="Times New Roman"/>
                <w:spacing w:val="25"/>
                <w:w w:val="101"/>
                <w:sz w:val="18"/>
                <w:szCs w:val="18"/>
              </w:rPr>
              <w:t xml:space="preserve"> </w:t>
            </w:r>
            <w:r>
              <w:rPr>
                <w:spacing w:val="-5"/>
                <w:sz w:val="18"/>
                <w:szCs w:val="18"/>
              </w:rPr>
              <w:t>人</w:t>
            </w:r>
          </w:p>
        </w:tc>
      </w:tr>
      <w:tr w14:paraId="65454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1021" w:type="dxa"/>
            <w:vMerge w:val="continue"/>
            <w:tcBorders>
              <w:top w:val="nil"/>
              <w:bottom w:val="nil"/>
            </w:tcBorders>
            <w:vAlign w:val="top"/>
          </w:tcPr>
          <w:p w14:paraId="55C5CD7F">
            <w:pPr>
              <w:rPr>
                <w:rFonts w:ascii="Arial"/>
                <w:sz w:val="18"/>
                <w:szCs w:val="18"/>
              </w:rPr>
            </w:pPr>
          </w:p>
        </w:tc>
        <w:tc>
          <w:tcPr>
            <w:tcW w:w="624" w:type="dxa"/>
            <w:vMerge w:val="continue"/>
            <w:tcBorders>
              <w:top w:val="nil"/>
              <w:bottom w:val="nil"/>
            </w:tcBorders>
            <w:vAlign w:val="top"/>
          </w:tcPr>
          <w:p w14:paraId="04522277">
            <w:pPr>
              <w:rPr>
                <w:rFonts w:ascii="Arial"/>
                <w:sz w:val="18"/>
                <w:szCs w:val="18"/>
              </w:rPr>
            </w:pPr>
          </w:p>
        </w:tc>
        <w:tc>
          <w:tcPr>
            <w:tcW w:w="1155" w:type="dxa"/>
            <w:vAlign w:val="top"/>
          </w:tcPr>
          <w:p w14:paraId="329CCB98">
            <w:pPr>
              <w:pStyle w:val="9"/>
              <w:spacing w:before="94" w:line="222" w:lineRule="auto"/>
              <w:ind w:left="31"/>
              <w:rPr>
                <w:sz w:val="18"/>
                <w:szCs w:val="18"/>
              </w:rPr>
            </w:pPr>
            <w:r>
              <w:rPr>
                <w:spacing w:val="-7"/>
                <w:sz w:val="18"/>
                <w:szCs w:val="18"/>
              </w:rPr>
              <w:t>质量指标</w:t>
            </w:r>
          </w:p>
        </w:tc>
        <w:tc>
          <w:tcPr>
            <w:tcW w:w="1757" w:type="dxa"/>
            <w:vAlign w:val="top"/>
          </w:tcPr>
          <w:p w14:paraId="09095297">
            <w:pPr>
              <w:pStyle w:val="9"/>
              <w:spacing w:before="94" w:line="223" w:lineRule="auto"/>
              <w:ind w:left="32"/>
              <w:rPr>
                <w:sz w:val="18"/>
                <w:szCs w:val="18"/>
              </w:rPr>
            </w:pPr>
            <w:r>
              <w:rPr>
                <w:spacing w:val="-5"/>
                <w:sz w:val="18"/>
                <w:szCs w:val="18"/>
              </w:rPr>
              <w:t>人员工资发放率</w:t>
            </w:r>
          </w:p>
        </w:tc>
        <w:tc>
          <w:tcPr>
            <w:tcW w:w="779" w:type="dxa"/>
            <w:vAlign w:val="top"/>
          </w:tcPr>
          <w:p w14:paraId="79B76B99">
            <w:pPr>
              <w:pStyle w:val="9"/>
              <w:spacing w:before="190" w:line="125" w:lineRule="exact"/>
              <w:ind w:left="326"/>
              <w:rPr>
                <w:sz w:val="18"/>
                <w:szCs w:val="18"/>
              </w:rPr>
            </w:pPr>
            <w:r>
              <w:rPr>
                <w:spacing w:val="15"/>
                <w:position w:val="-2"/>
                <w:sz w:val="18"/>
                <w:szCs w:val="18"/>
              </w:rPr>
              <w:t>=</w:t>
            </w:r>
          </w:p>
        </w:tc>
        <w:tc>
          <w:tcPr>
            <w:tcW w:w="1334" w:type="dxa"/>
            <w:vAlign w:val="top"/>
          </w:tcPr>
          <w:p w14:paraId="15DE7710">
            <w:pPr>
              <w:spacing w:before="115" w:line="188" w:lineRule="auto"/>
              <w:ind w:left="571"/>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100</w:t>
            </w:r>
          </w:p>
        </w:tc>
        <w:tc>
          <w:tcPr>
            <w:tcW w:w="779" w:type="dxa"/>
            <w:vAlign w:val="top"/>
          </w:tcPr>
          <w:p w14:paraId="74AB88E6">
            <w:pPr>
              <w:spacing w:before="115" w:line="188" w:lineRule="auto"/>
              <w:ind w:left="32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347" w:type="dxa"/>
            <w:vAlign w:val="top"/>
          </w:tcPr>
          <w:p w14:paraId="1770CDBC">
            <w:pPr>
              <w:spacing w:before="115" w:line="188" w:lineRule="auto"/>
              <w:ind w:left="127"/>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10</w:t>
            </w:r>
          </w:p>
        </w:tc>
        <w:tc>
          <w:tcPr>
            <w:tcW w:w="1564" w:type="dxa"/>
            <w:vAlign w:val="top"/>
          </w:tcPr>
          <w:p w14:paraId="3615F54D">
            <w:pPr>
              <w:spacing w:before="115" w:line="188" w:lineRule="auto"/>
              <w:ind w:left="610"/>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100%</w:t>
            </w:r>
          </w:p>
        </w:tc>
      </w:tr>
      <w:tr w14:paraId="28B4A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jc w:val="center"/>
        </w:trPr>
        <w:tc>
          <w:tcPr>
            <w:tcW w:w="1021" w:type="dxa"/>
            <w:vMerge w:val="continue"/>
            <w:tcBorders>
              <w:top w:val="nil"/>
              <w:bottom w:val="nil"/>
            </w:tcBorders>
            <w:vAlign w:val="top"/>
          </w:tcPr>
          <w:p w14:paraId="67E482A5">
            <w:pPr>
              <w:rPr>
                <w:rFonts w:ascii="Arial"/>
                <w:sz w:val="18"/>
                <w:szCs w:val="18"/>
              </w:rPr>
            </w:pPr>
          </w:p>
        </w:tc>
        <w:tc>
          <w:tcPr>
            <w:tcW w:w="624" w:type="dxa"/>
            <w:vMerge w:val="continue"/>
            <w:tcBorders>
              <w:top w:val="nil"/>
            </w:tcBorders>
            <w:vAlign w:val="top"/>
          </w:tcPr>
          <w:p w14:paraId="3A1B9672">
            <w:pPr>
              <w:rPr>
                <w:rFonts w:ascii="Arial"/>
                <w:sz w:val="18"/>
                <w:szCs w:val="18"/>
              </w:rPr>
            </w:pPr>
          </w:p>
        </w:tc>
        <w:tc>
          <w:tcPr>
            <w:tcW w:w="1155" w:type="dxa"/>
            <w:vAlign w:val="top"/>
          </w:tcPr>
          <w:p w14:paraId="4229FF7C">
            <w:pPr>
              <w:pStyle w:val="9"/>
              <w:spacing w:before="179" w:line="222" w:lineRule="auto"/>
              <w:ind w:left="49"/>
              <w:rPr>
                <w:sz w:val="18"/>
                <w:szCs w:val="18"/>
              </w:rPr>
            </w:pPr>
            <w:r>
              <w:rPr>
                <w:spacing w:val="-10"/>
                <w:sz w:val="18"/>
                <w:szCs w:val="18"/>
              </w:rPr>
              <w:t>时效指标</w:t>
            </w:r>
          </w:p>
        </w:tc>
        <w:tc>
          <w:tcPr>
            <w:tcW w:w="1757" w:type="dxa"/>
            <w:vAlign w:val="top"/>
          </w:tcPr>
          <w:p w14:paraId="375F39E7">
            <w:pPr>
              <w:pStyle w:val="9"/>
              <w:spacing w:before="59" w:line="217" w:lineRule="auto"/>
              <w:ind w:left="27" w:right="130" w:firstLine="1"/>
              <w:rPr>
                <w:sz w:val="18"/>
                <w:szCs w:val="18"/>
              </w:rPr>
            </w:pPr>
            <w:r>
              <w:rPr>
                <w:spacing w:val="-4"/>
                <w:sz w:val="18"/>
                <w:szCs w:val="18"/>
              </w:rPr>
              <w:t>在职教师的工资及时</w:t>
            </w:r>
            <w:r>
              <w:rPr>
                <w:spacing w:val="4"/>
                <w:sz w:val="18"/>
                <w:szCs w:val="18"/>
              </w:rPr>
              <w:t xml:space="preserve"> </w:t>
            </w:r>
            <w:r>
              <w:rPr>
                <w:spacing w:val="-6"/>
                <w:sz w:val="18"/>
                <w:szCs w:val="18"/>
              </w:rPr>
              <w:t>拨付率</w:t>
            </w:r>
          </w:p>
        </w:tc>
        <w:tc>
          <w:tcPr>
            <w:tcW w:w="779" w:type="dxa"/>
            <w:vAlign w:val="top"/>
          </w:tcPr>
          <w:p w14:paraId="49F29CD9">
            <w:pPr>
              <w:pStyle w:val="9"/>
              <w:spacing w:before="273" w:line="137" w:lineRule="exact"/>
              <w:ind w:left="326"/>
              <w:rPr>
                <w:sz w:val="18"/>
                <w:szCs w:val="18"/>
              </w:rPr>
            </w:pPr>
            <w:r>
              <w:rPr>
                <w:spacing w:val="15"/>
                <w:position w:val="-2"/>
                <w:sz w:val="18"/>
                <w:szCs w:val="18"/>
              </w:rPr>
              <w:t>=</w:t>
            </w:r>
          </w:p>
        </w:tc>
        <w:tc>
          <w:tcPr>
            <w:tcW w:w="1334" w:type="dxa"/>
            <w:vAlign w:val="top"/>
          </w:tcPr>
          <w:p w14:paraId="06355A86">
            <w:pPr>
              <w:spacing w:before="198" w:line="188" w:lineRule="auto"/>
              <w:ind w:left="571"/>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100</w:t>
            </w:r>
          </w:p>
        </w:tc>
        <w:tc>
          <w:tcPr>
            <w:tcW w:w="779" w:type="dxa"/>
            <w:vAlign w:val="top"/>
          </w:tcPr>
          <w:p w14:paraId="02557AF1">
            <w:pPr>
              <w:spacing w:before="198" w:line="188" w:lineRule="auto"/>
              <w:ind w:left="32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347" w:type="dxa"/>
            <w:vAlign w:val="top"/>
          </w:tcPr>
          <w:p w14:paraId="486A2260">
            <w:pPr>
              <w:spacing w:before="198" w:line="188" w:lineRule="auto"/>
              <w:ind w:left="127"/>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10</w:t>
            </w:r>
          </w:p>
        </w:tc>
        <w:tc>
          <w:tcPr>
            <w:tcW w:w="1564" w:type="dxa"/>
            <w:vAlign w:val="top"/>
          </w:tcPr>
          <w:p w14:paraId="1C5DF000">
            <w:pPr>
              <w:spacing w:before="198" w:line="188" w:lineRule="auto"/>
              <w:ind w:left="610"/>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100%</w:t>
            </w:r>
          </w:p>
        </w:tc>
      </w:tr>
      <w:tr w14:paraId="07F43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jc w:val="center"/>
        </w:trPr>
        <w:tc>
          <w:tcPr>
            <w:tcW w:w="1021" w:type="dxa"/>
            <w:vMerge w:val="continue"/>
            <w:tcBorders>
              <w:top w:val="nil"/>
              <w:bottom w:val="nil"/>
            </w:tcBorders>
            <w:vAlign w:val="top"/>
          </w:tcPr>
          <w:p w14:paraId="5BB31DE6">
            <w:pPr>
              <w:rPr>
                <w:rFonts w:ascii="Arial"/>
                <w:sz w:val="18"/>
                <w:szCs w:val="18"/>
              </w:rPr>
            </w:pPr>
          </w:p>
        </w:tc>
        <w:tc>
          <w:tcPr>
            <w:tcW w:w="624" w:type="dxa"/>
            <w:vMerge w:val="restart"/>
            <w:tcBorders>
              <w:bottom w:val="nil"/>
            </w:tcBorders>
            <w:vAlign w:val="top"/>
          </w:tcPr>
          <w:p w14:paraId="33129933">
            <w:pPr>
              <w:spacing w:line="293" w:lineRule="auto"/>
              <w:rPr>
                <w:rFonts w:ascii="Arial"/>
                <w:sz w:val="18"/>
                <w:szCs w:val="18"/>
              </w:rPr>
            </w:pPr>
          </w:p>
          <w:p w14:paraId="5ECBEDAC">
            <w:pPr>
              <w:spacing w:line="293" w:lineRule="auto"/>
              <w:rPr>
                <w:rFonts w:ascii="Arial"/>
                <w:sz w:val="18"/>
                <w:szCs w:val="18"/>
              </w:rPr>
            </w:pPr>
          </w:p>
          <w:p w14:paraId="0E5DECDC">
            <w:pPr>
              <w:pStyle w:val="9"/>
              <w:spacing w:before="58" w:line="321" w:lineRule="auto"/>
              <w:ind w:left="20" w:right="73" w:firstLine="8"/>
              <w:rPr>
                <w:sz w:val="18"/>
                <w:szCs w:val="18"/>
              </w:rPr>
            </w:pPr>
            <w:r>
              <w:rPr>
                <w:spacing w:val="-9"/>
                <w:sz w:val="18"/>
                <w:szCs w:val="18"/>
              </w:rPr>
              <w:t>效益指</w:t>
            </w:r>
            <w:r>
              <w:rPr>
                <w:spacing w:val="1"/>
                <w:sz w:val="18"/>
                <w:szCs w:val="18"/>
              </w:rPr>
              <w:t xml:space="preserve"> </w:t>
            </w:r>
            <w:r>
              <w:rPr>
                <w:sz w:val="18"/>
                <w:szCs w:val="18"/>
              </w:rPr>
              <w:t>标</w:t>
            </w:r>
          </w:p>
        </w:tc>
        <w:tc>
          <w:tcPr>
            <w:tcW w:w="1155" w:type="dxa"/>
            <w:vAlign w:val="top"/>
          </w:tcPr>
          <w:p w14:paraId="41DF2722">
            <w:pPr>
              <w:pStyle w:val="9"/>
              <w:spacing w:before="178" w:line="222" w:lineRule="auto"/>
              <w:ind w:left="24"/>
              <w:rPr>
                <w:sz w:val="18"/>
                <w:szCs w:val="18"/>
              </w:rPr>
            </w:pPr>
            <w:r>
              <w:rPr>
                <w:spacing w:val="-4"/>
                <w:sz w:val="18"/>
                <w:szCs w:val="18"/>
              </w:rPr>
              <w:t>社会效益指标</w:t>
            </w:r>
          </w:p>
        </w:tc>
        <w:tc>
          <w:tcPr>
            <w:tcW w:w="1757" w:type="dxa"/>
            <w:vAlign w:val="top"/>
          </w:tcPr>
          <w:p w14:paraId="1F623166">
            <w:pPr>
              <w:pStyle w:val="9"/>
              <w:spacing w:before="59" w:line="217" w:lineRule="auto"/>
              <w:ind w:left="27" w:right="5" w:hanging="1"/>
              <w:rPr>
                <w:sz w:val="18"/>
                <w:szCs w:val="18"/>
              </w:rPr>
            </w:pPr>
            <w:r>
              <w:rPr>
                <w:spacing w:val="-9"/>
                <w:sz w:val="18"/>
                <w:szCs w:val="18"/>
              </w:rPr>
              <w:t>促进教育均衡、公平发</w:t>
            </w:r>
            <w:r>
              <w:rPr>
                <w:spacing w:val="5"/>
                <w:sz w:val="18"/>
                <w:szCs w:val="18"/>
              </w:rPr>
              <w:t xml:space="preserve"> </w:t>
            </w:r>
            <w:r>
              <w:rPr>
                <w:sz w:val="18"/>
                <w:szCs w:val="18"/>
              </w:rPr>
              <w:t>展</w:t>
            </w:r>
          </w:p>
        </w:tc>
        <w:tc>
          <w:tcPr>
            <w:tcW w:w="779" w:type="dxa"/>
            <w:vAlign w:val="top"/>
          </w:tcPr>
          <w:p w14:paraId="272E73D6">
            <w:pPr>
              <w:pStyle w:val="9"/>
              <w:spacing w:before="173" w:line="220" w:lineRule="auto"/>
              <w:ind w:left="235"/>
              <w:rPr>
                <w:sz w:val="18"/>
                <w:szCs w:val="18"/>
              </w:rPr>
            </w:pPr>
            <w:r>
              <w:rPr>
                <w:spacing w:val="-8"/>
                <w:sz w:val="18"/>
                <w:szCs w:val="18"/>
              </w:rPr>
              <w:t>定性</w:t>
            </w:r>
          </w:p>
        </w:tc>
        <w:tc>
          <w:tcPr>
            <w:tcW w:w="1334" w:type="dxa"/>
            <w:vAlign w:val="top"/>
          </w:tcPr>
          <w:p w14:paraId="3E048938">
            <w:pPr>
              <w:pStyle w:val="9"/>
              <w:spacing w:before="173" w:line="222" w:lineRule="auto"/>
              <w:ind w:left="509"/>
              <w:rPr>
                <w:sz w:val="18"/>
                <w:szCs w:val="18"/>
              </w:rPr>
            </w:pPr>
            <w:r>
              <w:rPr>
                <w:spacing w:val="-6"/>
                <w:sz w:val="18"/>
                <w:szCs w:val="18"/>
              </w:rPr>
              <w:t>优良</w:t>
            </w:r>
          </w:p>
        </w:tc>
        <w:tc>
          <w:tcPr>
            <w:tcW w:w="779" w:type="dxa"/>
            <w:vAlign w:val="top"/>
          </w:tcPr>
          <w:p w14:paraId="2815D757">
            <w:pPr>
              <w:rPr>
                <w:rFonts w:ascii="Arial"/>
                <w:sz w:val="18"/>
                <w:szCs w:val="18"/>
              </w:rPr>
            </w:pPr>
          </w:p>
        </w:tc>
        <w:tc>
          <w:tcPr>
            <w:tcW w:w="347" w:type="dxa"/>
            <w:vAlign w:val="top"/>
          </w:tcPr>
          <w:p w14:paraId="006AA8AC">
            <w:pPr>
              <w:spacing w:before="199" w:line="188" w:lineRule="auto"/>
              <w:ind w:left="127"/>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10</w:t>
            </w:r>
          </w:p>
        </w:tc>
        <w:tc>
          <w:tcPr>
            <w:tcW w:w="1564" w:type="dxa"/>
            <w:vAlign w:val="top"/>
          </w:tcPr>
          <w:p w14:paraId="6151E124">
            <w:pPr>
              <w:pStyle w:val="9"/>
              <w:spacing w:before="173" w:line="222" w:lineRule="auto"/>
              <w:ind w:left="711"/>
              <w:rPr>
                <w:sz w:val="18"/>
                <w:szCs w:val="18"/>
              </w:rPr>
            </w:pPr>
            <w:r>
              <w:rPr>
                <w:sz w:val="18"/>
                <w:szCs w:val="18"/>
              </w:rPr>
              <w:t>优</w:t>
            </w:r>
          </w:p>
        </w:tc>
      </w:tr>
      <w:tr w14:paraId="1393F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jc w:val="center"/>
        </w:trPr>
        <w:tc>
          <w:tcPr>
            <w:tcW w:w="1021" w:type="dxa"/>
            <w:vMerge w:val="continue"/>
            <w:tcBorders>
              <w:top w:val="nil"/>
              <w:bottom w:val="nil"/>
            </w:tcBorders>
            <w:vAlign w:val="top"/>
          </w:tcPr>
          <w:p w14:paraId="0136FC0E">
            <w:pPr>
              <w:rPr>
                <w:rFonts w:ascii="Arial"/>
                <w:sz w:val="18"/>
                <w:szCs w:val="18"/>
              </w:rPr>
            </w:pPr>
          </w:p>
        </w:tc>
        <w:tc>
          <w:tcPr>
            <w:tcW w:w="624" w:type="dxa"/>
            <w:vMerge w:val="continue"/>
            <w:tcBorders>
              <w:top w:val="nil"/>
              <w:bottom w:val="nil"/>
            </w:tcBorders>
            <w:vAlign w:val="top"/>
          </w:tcPr>
          <w:p w14:paraId="3E60405E">
            <w:pPr>
              <w:rPr>
                <w:rFonts w:ascii="Arial"/>
                <w:sz w:val="18"/>
                <w:szCs w:val="18"/>
              </w:rPr>
            </w:pPr>
          </w:p>
        </w:tc>
        <w:tc>
          <w:tcPr>
            <w:tcW w:w="1155" w:type="dxa"/>
            <w:vAlign w:val="top"/>
          </w:tcPr>
          <w:p w14:paraId="2C9172A4">
            <w:pPr>
              <w:pStyle w:val="9"/>
              <w:spacing w:before="179" w:line="222" w:lineRule="auto"/>
              <w:ind w:left="44"/>
              <w:rPr>
                <w:sz w:val="18"/>
                <w:szCs w:val="18"/>
              </w:rPr>
            </w:pPr>
            <w:r>
              <w:rPr>
                <w:spacing w:val="-7"/>
                <w:sz w:val="18"/>
                <w:szCs w:val="18"/>
              </w:rPr>
              <w:t>生态效益指标</w:t>
            </w:r>
          </w:p>
        </w:tc>
        <w:tc>
          <w:tcPr>
            <w:tcW w:w="1757" w:type="dxa"/>
            <w:vAlign w:val="top"/>
          </w:tcPr>
          <w:p w14:paraId="6717A764">
            <w:pPr>
              <w:pStyle w:val="9"/>
              <w:spacing w:before="59" w:line="217" w:lineRule="auto"/>
              <w:ind w:left="27" w:right="5" w:firstLine="1"/>
              <w:rPr>
                <w:sz w:val="18"/>
                <w:szCs w:val="18"/>
              </w:rPr>
            </w:pPr>
            <w:r>
              <w:rPr>
                <w:spacing w:val="-9"/>
                <w:sz w:val="18"/>
                <w:szCs w:val="18"/>
              </w:rPr>
              <w:t>创建和谐、绿色的教育</w:t>
            </w:r>
            <w:r>
              <w:rPr>
                <w:spacing w:val="3"/>
                <w:sz w:val="18"/>
                <w:szCs w:val="18"/>
              </w:rPr>
              <w:t xml:space="preserve"> </w:t>
            </w:r>
            <w:r>
              <w:rPr>
                <w:spacing w:val="-6"/>
                <w:sz w:val="18"/>
                <w:szCs w:val="18"/>
              </w:rPr>
              <w:t>环境</w:t>
            </w:r>
          </w:p>
        </w:tc>
        <w:tc>
          <w:tcPr>
            <w:tcW w:w="779" w:type="dxa"/>
            <w:vAlign w:val="top"/>
          </w:tcPr>
          <w:p w14:paraId="69D27366">
            <w:pPr>
              <w:pStyle w:val="9"/>
              <w:spacing w:before="172" w:line="220" w:lineRule="auto"/>
              <w:ind w:left="235"/>
              <w:rPr>
                <w:sz w:val="18"/>
                <w:szCs w:val="18"/>
              </w:rPr>
            </w:pPr>
            <w:r>
              <w:rPr>
                <w:spacing w:val="-8"/>
                <w:sz w:val="18"/>
                <w:szCs w:val="18"/>
              </w:rPr>
              <w:t>定性</w:t>
            </w:r>
          </w:p>
        </w:tc>
        <w:tc>
          <w:tcPr>
            <w:tcW w:w="1334" w:type="dxa"/>
            <w:vAlign w:val="top"/>
          </w:tcPr>
          <w:p w14:paraId="0FC7E4F0">
            <w:pPr>
              <w:pStyle w:val="9"/>
              <w:spacing w:before="174" w:line="222" w:lineRule="auto"/>
              <w:ind w:left="509"/>
              <w:rPr>
                <w:sz w:val="18"/>
                <w:szCs w:val="18"/>
              </w:rPr>
            </w:pPr>
            <w:r>
              <w:rPr>
                <w:spacing w:val="-6"/>
                <w:sz w:val="18"/>
                <w:szCs w:val="18"/>
              </w:rPr>
              <w:t>优良</w:t>
            </w:r>
          </w:p>
        </w:tc>
        <w:tc>
          <w:tcPr>
            <w:tcW w:w="779" w:type="dxa"/>
            <w:vAlign w:val="top"/>
          </w:tcPr>
          <w:p w14:paraId="1482FFC6">
            <w:pPr>
              <w:rPr>
                <w:rFonts w:ascii="Arial"/>
                <w:sz w:val="18"/>
                <w:szCs w:val="18"/>
              </w:rPr>
            </w:pPr>
          </w:p>
        </w:tc>
        <w:tc>
          <w:tcPr>
            <w:tcW w:w="347" w:type="dxa"/>
            <w:vAlign w:val="top"/>
          </w:tcPr>
          <w:p w14:paraId="3D2D5C7F">
            <w:pPr>
              <w:spacing w:before="198" w:line="188" w:lineRule="auto"/>
              <w:ind w:left="127"/>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10</w:t>
            </w:r>
          </w:p>
        </w:tc>
        <w:tc>
          <w:tcPr>
            <w:tcW w:w="1564" w:type="dxa"/>
            <w:vAlign w:val="top"/>
          </w:tcPr>
          <w:p w14:paraId="4B3BA3A3">
            <w:pPr>
              <w:pStyle w:val="9"/>
              <w:spacing w:before="174" w:line="222" w:lineRule="auto"/>
              <w:ind w:left="711"/>
              <w:rPr>
                <w:sz w:val="18"/>
                <w:szCs w:val="18"/>
              </w:rPr>
            </w:pPr>
            <w:r>
              <w:rPr>
                <w:sz w:val="18"/>
                <w:szCs w:val="18"/>
              </w:rPr>
              <w:t>优</w:t>
            </w:r>
          </w:p>
        </w:tc>
      </w:tr>
      <w:tr w14:paraId="2B005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jc w:val="center"/>
        </w:trPr>
        <w:tc>
          <w:tcPr>
            <w:tcW w:w="1021" w:type="dxa"/>
            <w:vMerge w:val="continue"/>
            <w:tcBorders>
              <w:top w:val="nil"/>
              <w:bottom w:val="nil"/>
            </w:tcBorders>
            <w:vAlign w:val="top"/>
          </w:tcPr>
          <w:p w14:paraId="3BD703EE">
            <w:pPr>
              <w:rPr>
                <w:rFonts w:ascii="Arial"/>
                <w:sz w:val="18"/>
                <w:szCs w:val="18"/>
              </w:rPr>
            </w:pPr>
          </w:p>
        </w:tc>
        <w:tc>
          <w:tcPr>
            <w:tcW w:w="624" w:type="dxa"/>
            <w:vMerge w:val="continue"/>
            <w:tcBorders>
              <w:top w:val="nil"/>
            </w:tcBorders>
            <w:vAlign w:val="top"/>
          </w:tcPr>
          <w:p w14:paraId="227012B2">
            <w:pPr>
              <w:rPr>
                <w:rFonts w:ascii="Arial"/>
                <w:sz w:val="18"/>
                <w:szCs w:val="18"/>
              </w:rPr>
            </w:pPr>
          </w:p>
        </w:tc>
        <w:tc>
          <w:tcPr>
            <w:tcW w:w="1155" w:type="dxa"/>
            <w:vAlign w:val="top"/>
          </w:tcPr>
          <w:p w14:paraId="6D7B4ED4">
            <w:pPr>
              <w:pStyle w:val="9"/>
              <w:spacing w:before="192" w:line="247" w:lineRule="auto"/>
              <w:ind w:left="21" w:right="66" w:firstLine="8"/>
              <w:rPr>
                <w:sz w:val="18"/>
                <w:szCs w:val="18"/>
              </w:rPr>
            </w:pPr>
            <w:r>
              <w:rPr>
                <w:spacing w:val="-5"/>
                <w:sz w:val="18"/>
                <w:szCs w:val="18"/>
              </w:rPr>
              <w:t>可持续发展指</w:t>
            </w:r>
            <w:r>
              <w:rPr>
                <w:sz w:val="18"/>
                <w:szCs w:val="18"/>
              </w:rPr>
              <w:t xml:space="preserve"> 标</w:t>
            </w:r>
          </w:p>
        </w:tc>
        <w:tc>
          <w:tcPr>
            <w:tcW w:w="1757" w:type="dxa"/>
            <w:vAlign w:val="top"/>
          </w:tcPr>
          <w:p w14:paraId="58B0795E">
            <w:pPr>
              <w:pStyle w:val="9"/>
              <w:spacing w:before="65" w:line="224" w:lineRule="auto"/>
              <w:ind w:left="27"/>
              <w:jc w:val="both"/>
              <w:rPr>
                <w:sz w:val="18"/>
                <w:szCs w:val="18"/>
              </w:rPr>
            </w:pPr>
            <w:r>
              <w:rPr>
                <w:spacing w:val="-8"/>
                <w:sz w:val="18"/>
                <w:szCs w:val="18"/>
              </w:rPr>
              <w:t>体现政策导向，激发教</w:t>
            </w:r>
            <w:r>
              <w:rPr>
                <w:sz w:val="18"/>
                <w:szCs w:val="18"/>
              </w:rPr>
              <w:t xml:space="preserve"> </w:t>
            </w:r>
            <w:r>
              <w:rPr>
                <w:spacing w:val="-6"/>
                <w:sz w:val="18"/>
                <w:szCs w:val="18"/>
              </w:rPr>
              <w:t>师活力</w:t>
            </w:r>
            <w:r>
              <w:rPr>
                <w:spacing w:val="59"/>
                <w:sz w:val="18"/>
                <w:szCs w:val="18"/>
              </w:rPr>
              <w:t xml:space="preserve"> </w:t>
            </w:r>
            <w:r>
              <w:rPr>
                <w:spacing w:val="-6"/>
                <w:sz w:val="18"/>
                <w:szCs w:val="18"/>
              </w:rPr>
              <w:t>，促进全面发</w:t>
            </w:r>
            <w:r>
              <w:rPr>
                <w:sz w:val="18"/>
                <w:szCs w:val="18"/>
              </w:rPr>
              <w:t xml:space="preserve"> 展</w:t>
            </w:r>
          </w:p>
        </w:tc>
        <w:tc>
          <w:tcPr>
            <w:tcW w:w="779" w:type="dxa"/>
            <w:vAlign w:val="top"/>
          </w:tcPr>
          <w:p w14:paraId="60BCDC9C">
            <w:pPr>
              <w:pStyle w:val="9"/>
              <w:spacing w:before="293" w:line="220" w:lineRule="auto"/>
              <w:ind w:left="235"/>
              <w:rPr>
                <w:sz w:val="18"/>
                <w:szCs w:val="18"/>
              </w:rPr>
            </w:pPr>
            <w:r>
              <w:rPr>
                <w:spacing w:val="-8"/>
                <w:sz w:val="18"/>
                <w:szCs w:val="18"/>
              </w:rPr>
              <w:t>定性</w:t>
            </w:r>
          </w:p>
        </w:tc>
        <w:tc>
          <w:tcPr>
            <w:tcW w:w="1334" w:type="dxa"/>
            <w:vAlign w:val="top"/>
          </w:tcPr>
          <w:p w14:paraId="2F03921F">
            <w:pPr>
              <w:pStyle w:val="9"/>
              <w:spacing w:before="293" w:line="222" w:lineRule="auto"/>
              <w:ind w:left="509"/>
              <w:rPr>
                <w:sz w:val="18"/>
                <w:szCs w:val="18"/>
              </w:rPr>
            </w:pPr>
            <w:r>
              <w:rPr>
                <w:spacing w:val="-6"/>
                <w:sz w:val="18"/>
                <w:szCs w:val="18"/>
              </w:rPr>
              <w:t>优良</w:t>
            </w:r>
          </w:p>
        </w:tc>
        <w:tc>
          <w:tcPr>
            <w:tcW w:w="779" w:type="dxa"/>
            <w:vAlign w:val="top"/>
          </w:tcPr>
          <w:p w14:paraId="73F00F6B">
            <w:pPr>
              <w:rPr>
                <w:rFonts w:ascii="Arial"/>
                <w:sz w:val="18"/>
                <w:szCs w:val="18"/>
              </w:rPr>
            </w:pPr>
          </w:p>
        </w:tc>
        <w:tc>
          <w:tcPr>
            <w:tcW w:w="347" w:type="dxa"/>
            <w:vAlign w:val="top"/>
          </w:tcPr>
          <w:p w14:paraId="37B5C526">
            <w:pPr>
              <w:spacing w:line="263" w:lineRule="auto"/>
              <w:rPr>
                <w:rFonts w:ascii="Arial"/>
                <w:sz w:val="18"/>
                <w:szCs w:val="18"/>
              </w:rPr>
            </w:pPr>
          </w:p>
          <w:p w14:paraId="2F0587B9">
            <w:pPr>
              <w:spacing w:before="52" w:line="188" w:lineRule="auto"/>
              <w:ind w:left="127"/>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10</w:t>
            </w:r>
          </w:p>
        </w:tc>
        <w:tc>
          <w:tcPr>
            <w:tcW w:w="1564" w:type="dxa"/>
            <w:vAlign w:val="top"/>
          </w:tcPr>
          <w:p w14:paraId="1299D542">
            <w:pPr>
              <w:pStyle w:val="9"/>
              <w:spacing w:before="293" w:line="222" w:lineRule="auto"/>
              <w:ind w:left="711"/>
              <w:rPr>
                <w:sz w:val="18"/>
                <w:szCs w:val="18"/>
              </w:rPr>
            </w:pPr>
            <w:r>
              <w:rPr>
                <w:sz w:val="18"/>
                <w:szCs w:val="18"/>
              </w:rPr>
              <w:t>优</w:t>
            </w:r>
          </w:p>
        </w:tc>
      </w:tr>
      <w:tr w14:paraId="4400E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jc w:val="center"/>
        </w:trPr>
        <w:tc>
          <w:tcPr>
            <w:tcW w:w="1021" w:type="dxa"/>
            <w:vMerge w:val="continue"/>
            <w:tcBorders>
              <w:top w:val="nil"/>
            </w:tcBorders>
            <w:vAlign w:val="top"/>
          </w:tcPr>
          <w:p w14:paraId="53D9F9A9">
            <w:pPr>
              <w:rPr>
                <w:rFonts w:ascii="Arial"/>
                <w:sz w:val="18"/>
                <w:szCs w:val="18"/>
              </w:rPr>
            </w:pPr>
          </w:p>
        </w:tc>
        <w:tc>
          <w:tcPr>
            <w:tcW w:w="624" w:type="dxa"/>
            <w:vAlign w:val="top"/>
          </w:tcPr>
          <w:p w14:paraId="0D60C9A4">
            <w:pPr>
              <w:pStyle w:val="9"/>
              <w:spacing w:before="106" w:line="266" w:lineRule="auto"/>
              <w:ind w:left="23" w:right="75"/>
              <w:rPr>
                <w:sz w:val="18"/>
                <w:szCs w:val="18"/>
              </w:rPr>
            </w:pPr>
            <w:r>
              <w:rPr>
                <w:spacing w:val="-8"/>
                <w:sz w:val="18"/>
                <w:szCs w:val="18"/>
              </w:rPr>
              <w:t>满意度</w:t>
            </w:r>
            <w:r>
              <w:rPr>
                <w:sz w:val="18"/>
                <w:szCs w:val="18"/>
              </w:rPr>
              <w:t xml:space="preserve"> </w:t>
            </w:r>
            <w:r>
              <w:rPr>
                <w:spacing w:val="-6"/>
                <w:sz w:val="18"/>
                <w:szCs w:val="18"/>
              </w:rPr>
              <w:t>指标</w:t>
            </w:r>
          </w:p>
        </w:tc>
        <w:tc>
          <w:tcPr>
            <w:tcW w:w="1155" w:type="dxa"/>
            <w:vAlign w:val="top"/>
          </w:tcPr>
          <w:p w14:paraId="541BBE55">
            <w:pPr>
              <w:pStyle w:val="9"/>
              <w:spacing w:before="145" w:line="246" w:lineRule="auto"/>
              <w:ind w:left="21" w:right="66"/>
              <w:rPr>
                <w:sz w:val="18"/>
                <w:szCs w:val="18"/>
              </w:rPr>
            </w:pPr>
            <w:r>
              <w:rPr>
                <w:spacing w:val="-4"/>
                <w:sz w:val="18"/>
                <w:szCs w:val="18"/>
              </w:rPr>
              <w:t>服务对象满意</w:t>
            </w:r>
            <w:r>
              <w:rPr>
                <w:spacing w:val="2"/>
                <w:sz w:val="18"/>
                <w:szCs w:val="18"/>
              </w:rPr>
              <w:t xml:space="preserve"> </w:t>
            </w:r>
            <w:r>
              <w:rPr>
                <w:spacing w:val="-6"/>
                <w:sz w:val="18"/>
                <w:szCs w:val="18"/>
              </w:rPr>
              <w:t>度指标</w:t>
            </w:r>
          </w:p>
        </w:tc>
        <w:tc>
          <w:tcPr>
            <w:tcW w:w="1757" w:type="dxa"/>
            <w:vAlign w:val="top"/>
          </w:tcPr>
          <w:p w14:paraId="08CD077B">
            <w:pPr>
              <w:pStyle w:val="9"/>
              <w:spacing w:before="145" w:line="246" w:lineRule="auto"/>
              <w:ind w:left="27" w:right="5" w:firstLine="2"/>
              <w:rPr>
                <w:sz w:val="18"/>
                <w:szCs w:val="18"/>
              </w:rPr>
            </w:pPr>
            <w:r>
              <w:rPr>
                <w:spacing w:val="-9"/>
                <w:sz w:val="18"/>
                <w:szCs w:val="18"/>
              </w:rPr>
              <w:t>家长、学生、社会对学</w:t>
            </w:r>
            <w:r>
              <w:rPr>
                <w:spacing w:val="2"/>
                <w:sz w:val="18"/>
                <w:szCs w:val="18"/>
              </w:rPr>
              <w:t xml:space="preserve"> </w:t>
            </w:r>
            <w:r>
              <w:rPr>
                <w:spacing w:val="-3"/>
                <w:sz w:val="18"/>
                <w:szCs w:val="18"/>
              </w:rPr>
              <w:t>校满意度显著提升</w:t>
            </w:r>
          </w:p>
        </w:tc>
        <w:tc>
          <w:tcPr>
            <w:tcW w:w="779" w:type="dxa"/>
            <w:vAlign w:val="top"/>
          </w:tcPr>
          <w:p w14:paraId="3003CBC5">
            <w:pPr>
              <w:spacing w:before="287" w:line="173" w:lineRule="auto"/>
              <w:ind w:left="341"/>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1334" w:type="dxa"/>
            <w:vAlign w:val="top"/>
          </w:tcPr>
          <w:p w14:paraId="56EC55D5">
            <w:pPr>
              <w:spacing w:before="272" w:line="188" w:lineRule="auto"/>
              <w:ind w:left="58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95</w:t>
            </w:r>
          </w:p>
        </w:tc>
        <w:tc>
          <w:tcPr>
            <w:tcW w:w="779" w:type="dxa"/>
            <w:vAlign w:val="top"/>
          </w:tcPr>
          <w:p w14:paraId="654C52CB">
            <w:pPr>
              <w:spacing w:before="272" w:line="188" w:lineRule="auto"/>
              <w:ind w:left="323"/>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347" w:type="dxa"/>
            <w:vAlign w:val="top"/>
          </w:tcPr>
          <w:p w14:paraId="6B1A68A8">
            <w:pPr>
              <w:spacing w:before="272" w:line="188" w:lineRule="auto"/>
              <w:ind w:left="127"/>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10</w:t>
            </w:r>
          </w:p>
        </w:tc>
        <w:tc>
          <w:tcPr>
            <w:tcW w:w="1564" w:type="dxa"/>
            <w:vAlign w:val="top"/>
          </w:tcPr>
          <w:p w14:paraId="729412D2">
            <w:pPr>
              <w:spacing w:before="272" w:line="188" w:lineRule="auto"/>
              <w:ind w:left="610"/>
              <w:rPr>
                <w:rFonts w:ascii="Times New Roman" w:hAnsi="Times New Roman" w:eastAsia="Times New Roman" w:cs="Times New Roman"/>
                <w:sz w:val="18"/>
                <w:szCs w:val="18"/>
              </w:rPr>
            </w:pPr>
            <w:r>
              <w:rPr>
                <w:rFonts w:ascii="Times New Roman" w:hAnsi="Times New Roman" w:eastAsia="Times New Roman" w:cs="Times New Roman"/>
                <w:spacing w:val="-8"/>
                <w:sz w:val="18"/>
                <w:szCs w:val="18"/>
              </w:rPr>
              <w:t>100%</w:t>
            </w:r>
          </w:p>
        </w:tc>
      </w:tr>
      <w:tr w14:paraId="10522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jc w:val="center"/>
        </w:trPr>
        <w:tc>
          <w:tcPr>
            <w:tcW w:w="1021" w:type="dxa"/>
            <w:vAlign w:val="top"/>
          </w:tcPr>
          <w:p w14:paraId="0E20DEBB">
            <w:pPr>
              <w:rPr>
                <w:rFonts w:ascii="Arial"/>
                <w:sz w:val="18"/>
                <w:szCs w:val="18"/>
              </w:rPr>
            </w:pPr>
          </w:p>
        </w:tc>
        <w:tc>
          <w:tcPr>
            <w:tcW w:w="624" w:type="dxa"/>
            <w:vAlign w:val="top"/>
          </w:tcPr>
          <w:p w14:paraId="46F483E1">
            <w:pPr>
              <w:pStyle w:val="9"/>
              <w:spacing w:before="108" w:line="269" w:lineRule="auto"/>
              <w:ind w:left="20" w:right="73" w:firstLine="8"/>
              <w:rPr>
                <w:sz w:val="18"/>
                <w:szCs w:val="18"/>
              </w:rPr>
            </w:pPr>
            <w:r>
              <w:rPr>
                <w:spacing w:val="-9"/>
                <w:sz w:val="18"/>
                <w:szCs w:val="18"/>
              </w:rPr>
              <w:t>成本指</w:t>
            </w:r>
            <w:r>
              <w:rPr>
                <w:spacing w:val="1"/>
                <w:sz w:val="18"/>
                <w:szCs w:val="18"/>
              </w:rPr>
              <w:t xml:space="preserve"> </w:t>
            </w:r>
            <w:r>
              <w:rPr>
                <w:sz w:val="18"/>
                <w:szCs w:val="18"/>
              </w:rPr>
              <w:t>标</w:t>
            </w:r>
          </w:p>
        </w:tc>
        <w:tc>
          <w:tcPr>
            <w:tcW w:w="1155" w:type="dxa"/>
            <w:vAlign w:val="top"/>
          </w:tcPr>
          <w:p w14:paraId="55C53926">
            <w:pPr>
              <w:pStyle w:val="9"/>
              <w:spacing w:before="251" w:line="221" w:lineRule="auto"/>
              <w:ind w:left="24"/>
              <w:rPr>
                <w:sz w:val="18"/>
                <w:szCs w:val="18"/>
              </w:rPr>
            </w:pPr>
            <w:r>
              <w:rPr>
                <w:spacing w:val="-4"/>
                <w:sz w:val="18"/>
                <w:szCs w:val="18"/>
              </w:rPr>
              <w:t>经济成本指标</w:t>
            </w:r>
          </w:p>
        </w:tc>
        <w:tc>
          <w:tcPr>
            <w:tcW w:w="1757" w:type="dxa"/>
            <w:vAlign w:val="top"/>
          </w:tcPr>
          <w:p w14:paraId="57B7A529">
            <w:pPr>
              <w:pStyle w:val="9"/>
              <w:spacing w:before="145" w:line="250" w:lineRule="auto"/>
              <w:ind w:left="32" w:right="130" w:hanging="5"/>
              <w:rPr>
                <w:sz w:val="18"/>
                <w:szCs w:val="18"/>
              </w:rPr>
            </w:pPr>
            <w:r>
              <w:rPr>
                <w:spacing w:val="-4"/>
                <w:sz w:val="18"/>
                <w:szCs w:val="18"/>
              </w:rPr>
              <w:t>保证教育教学的顺利</w:t>
            </w:r>
            <w:r>
              <w:rPr>
                <w:spacing w:val="5"/>
                <w:sz w:val="18"/>
                <w:szCs w:val="18"/>
              </w:rPr>
              <w:t xml:space="preserve"> </w:t>
            </w:r>
            <w:r>
              <w:rPr>
                <w:spacing w:val="-8"/>
                <w:sz w:val="18"/>
                <w:szCs w:val="18"/>
              </w:rPr>
              <w:t>完成</w:t>
            </w:r>
          </w:p>
        </w:tc>
        <w:tc>
          <w:tcPr>
            <w:tcW w:w="779" w:type="dxa"/>
            <w:vAlign w:val="top"/>
          </w:tcPr>
          <w:p w14:paraId="59E111C6">
            <w:pPr>
              <w:spacing w:line="290" w:lineRule="auto"/>
              <w:rPr>
                <w:rFonts w:ascii="Arial"/>
                <w:sz w:val="18"/>
                <w:szCs w:val="18"/>
              </w:rPr>
            </w:pPr>
          </w:p>
          <w:p w14:paraId="11839F90">
            <w:pPr>
              <w:pStyle w:val="9"/>
              <w:spacing w:before="58" w:line="137" w:lineRule="exact"/>
              <w:ind w:left="326"/>
              <w:rPr>
                <w:sz w:val="18"/>
                <w:szCs w:val="18"/>
              </w:rPr>
            </w:pPr>
            <w:r>
              <w:rPr>
                <w:spacing w:val="15"/>
                <w:position w:val="-2"/>
                <w:sz w:val="18"/>
                <w:szCs w:val="18"/>
              </w:rPr>
              <w:t>=</w:t>
            </w:r>
          </w:p>
        </w:tc>
        <w:tc>
          <w:tcPr>
            <w:tcW w:w="1334" w:type="dxa"/>
            <w:vAlign w:val="top"/>
          </w:tcPr>
          <w:p w14:paraId="4A30E79D">
            <w:pPr>
              <w:spacing w:before="275" w:line="188" w:lineRule="auto"/>
              <w:ind w:left="23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13573876.64</w:t>
            </w:r>
          </w:p>
        </w:tc>
        <w:tc>
          <w:tcPr>
            <w:tcW w:w="779" w:type="dxa"/>
            <w:vAlign w:val="top"/>
          </w:tcPr>
          <w:p w14:paraId="617F2843">
            <w:pPr>
              <w:pStyle w:val="9"/>
              <w:spacing w:before="253" w:line="227" w:lineRule="auto"/>
              <w:ind w:left="327"/>
              <w:rPr>
                <w:sz w:val="18"/>
                <w:szCs w:val="18"/>
              </w:rPr>
            </w:pPr>
            <w:r>
              <w:rPr>
                <w:sz w:val="18"/>
                <w:szCs w:val="18"/>
              </w:rPr>
              <w:t>元</w:t>
            </w:r>
          </w:p>
        </w:tc>
        <w:tc>
          <w:tcPr>
            <w:tcW w:w="347" w:type="dxa"/>
            <w:vAlign w:val="top"/>
          </w:tcPr>
          <w:p w14:paraId="1C0FB08B">
            <w:pPr>
              <w:spacing w:before="275" w:line="188" w:lineRule="auto"/>
              <w:ind w:left="9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tc>
        <w:tc>
          <w:tcPr>
            <w:tcW w:w="1564" w:type="dxa"/>
            <w:vAlign w:val="top"/>
          </w:tcPr>
          <w:p w14:paraId="6E1D9A27">
            <w:pPr>
              <w:pStyle w:val="9"/>
              <w:spacing w:before="253" w:line="227" w:lineRule="auto"/>
              <w:ind w:left="236"/>
              <w:rPr>
                <w:sz w:val="18"/>
                <w:szCs w:val="18"/>
              </w:rPr>
            </w:pPr>
            <w:r>
              <w:rPr>
                <w:rFonts w:ascii="Times New Roman" w:hAnsi="Times New Roman" w:eastAsia="Times New Roman" w:cs="Times New Roman"/>
                <w:spacing w:val="-4"/>
                <w:sz w:val="18"/>
                <w:szCs w:val="18"/>
              </w:rPr>
              <w:t>13573876.64</w:t>
            </w:r>
            <w:r>
              <w:rPr>
                <w:rFonts w:ascii="Times New Roman" w:hAnsi="Times New Roman" w:eastAsia="Times New Roman" w:cs="Times New Roman"/>
                <w:spacing w:val="32"/>
                <w:sz w:val="18"/>
                <w:szCs w:val="18"/>
              </w:rPr>
              <w:t xml:space="preserve"> </w:t>
            </w:r>
            <w:r>
              <w:rPr>
                <w:spacing w:val="-4"/>
                <w:sz w:val="18"/>
                <w:szCs w:val="18"/>
              </w:rPr>
              <w:t>元</w:t>
            </w:r>
          </w:p>
        </w:tc>
      </w:tr>
    </w:tbl>
    <w:p w14:paraId="33BBED4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B03485"/>
    <w:rsid w:val="0AB03485"/>
    <w:rsid w:val="0B535AD0"/>
    <w:rsid w:val="13DF4CA5"/>
    <w:rsid w:val="177708A9"/>
    <w:rsid w:val="22A74473"/>
    <w:rsid w:val="2F8052E5"/>
    <w:rsid w:val="39674039"/>
    <w:rsid w:val="3E3B73C4"/>
    <w:rsid w:val="416C40CA"/>
    <w:rsid w:val="444E3A22"/>
    <w:rsid w:val="45911593"/>
    <w:rsid w:val="4C78724D"/>
    <w:rsid w:val="5B2B6F93"/>
    <w:rsid w:val="6A4E07D7"/>
    <w:rsid w:val="6ABA44E6"/>
    <w:rsid w:val="6C1E0593"/>
    <w:rsid w:val="6F166F2C"/>
    <w:rsid w:val="79821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6"/>
    <w:qFormat/>
    <w:uiPriority w:val="0"/>
    <w:pPr>
      <w:keepNext/>
      <w:keepLines/>
      <w:spacing w:line="640" w:lineRule="exact"/>
      <w:jc w:val="center"/>
      <w:outlineLvl w:val="0"/>
    </w:pPr>
    <w:rPr>
      <w:rFonts w:ascii="Times New Roman" w:hAnsi="Times New Roman" w:eastAsia="方正小标宋_GBK"/>
      <w:bCs/>
      <w:kern w:val="44"/>
      <w:sz w:val="44"/>
      <w:szCs w:val="44"/>
    </w:rPr>
  </w:style>
  <w:style w:type="paragraph" w:styleId="3">
    <w:name w:val="heading 2"/>
    <w:basedOn w:val="1"/>
    <w:next w:val="1"/>
    <w:link w:val="7"/>
    <w:semiHidden/>
    <w:unhideWhenUsed/>
    <w:qFormat/>
    <w:uiPriority w:val="0"/>
    <w:pPr>
      <w:keepNext/>
      <w:keepLines/>
      <w:spacing w:line="416" w:lineRule="auto"/>
      <w:ind w:firstLine="880" w:firstLineChars="200"/>
      <w:jc w:val="left"/>
      <w:outlineLvl w:val="1"/>
    </w:pPr>
    <w:rPr>
      <w:rFonts w:ascii="Cambria" w:hAnsi="Cambria" w:eastAsia="方正黑体_GBK"/>
      <w:bCs/>
      <w:kern w:val="0"/>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1 字符1"/>
    <w:link w:val="2"/>
    <w:qFormat/>
    <w:uiPriority w:val="0"/>
    <w:rPr>
      <w:rFonts w:ascii="Times New Roman" w:hAnsi="Times New Roman" w:eastAsia="方正小标宋_GBK" w:cs="宋体"/>
      <w:b/>
      <w:bCs/>
      <w:kern w:val="44"/>
      <w:sz w:val="36"/>
      <w:szCs w:val="44"/>
      <w:lang w:val="en-US" w:eastAsia="zh-CN" w:bidi="ar-SA"/>
    </w:rPr>
  </w:style>
  <w:style w:type="character" w:customStyle="1" w:styleId="7">
    <w:name w:val="标题 2 字符1"/>
    <w:link w:val="3"/>
    <w:qFormat/>
    <w:uiPriority w:val="0"/>
    <w:rPr>
      <w:rFonts w:ascii="Cambria" w:hAnsi="Cambria" w:eastAsia="方正黑体_GBK" w:cs="Times New Roman"/>
      <w:b/>
      <w:kern w:val="2"/>
      <w:sz w:val="28"/>
      <w:lang w:val="en-US" w:eastAsia="zh-CN" w:bidi="ar-SA"/>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18"/>
      <w:szCs w:val="1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2025-10-19T07:27:00Z</dcterms:created>
  <dc:creator>春去夏令新</dc:creator>
  <cp:lastModifiedBy>春去夏令新</cp:lastModifiedBy>
  <dcterms:modified xsi:type="dcterms:W3CDTF">2025-10-19T07:27:31Z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4CBF4755F98C47A7A858F70D38B1EDD6_11</vt:lpwstr>
  </property>
  <property fmtid="{D5CDD505-2E9C-101B-9397-08002B2CF9AE}" pid="4" name="KSOTemplateDocerSaveRecord">
    <vt:lpwstr>eyJoZGlkIjoiZTQ2NjRmOTQ0YjczZjE0YjNiNDFhZWMyNDI4NmQ4NjEiLCJ1c2VySWQiOiI1NDI3MzIzMTkifQ==</vt:lpwstr>
  </property>
</Properties>
</file>