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98A5"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cs="黑体"/>
          <w:b w:val="0"/>
          <w:bCs/>
          <w:kern w:val="2"/>
          <w:sz w:val="24"/>
          <w:szCs w:val="24"/>
          <w:highlight w:val="none"/>
          <w:lang w:val="en-US" w:eastAsia="zh-CN" w:bidi="ar-SA"/>
        </w:rPr>
        <w:t>附表2</w:t>
      </w:r>
    </w:p>
    <w:tbl>
      <w:tblPr>
        <w:tblStyle w:val="4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900"/>
        <w:gridCol w:w="1305"/>
        <w:gridCol w:w="1725"/>
        <w:gridCol w:w="620"/>
        <w:gridCol w:w="685"/>
        <w:gridCol w:w="855"/>
        <w:gridCol w:w="450"/>
        <w:gridCol w:w="510"/>
        <w:gridCol w:w="945"/>
        <w:gridCol w:w="1666"/>
      </w:tblGrid>
      <w:tr w14:paraId="47BB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0233" w:type="dxa"/>
            <w:gridSpan w:val="11"/>
            <w:noWrap w:val="0"/>
            <w:vAlign w:val="center"/>
          </w:tcPr>
          <w:p w14:paraId="6EEB6F2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专项预算项目绩效目标完成情况自评表</w:t>
            </w:r>
            <w:bookmarkEnd w:id="0"/>
          </w:p>
        </w:tc>
      </w:tr>
      <w:tr w14:paraId="019A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496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615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年水产品安全监管工作经费</w:t>
            </w:r>
          </w:p>
        </w:tc>
      </w:tr>
      <w:tr w14:paraId="629A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3B3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35E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渠县水产业发展中心</w:t>
            </w:r>
          </w:p>
        </w:tc>
      </w:tr>
      <w:tr w14:paraId="5812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AC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53C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服务</w:t>
            </w:r>
          </w:p>
        </w:tc>
      </w:tr>
      <w:tr w14:paraId="353C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5C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66F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中长期规划（名称、文号，仅指常年项目）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89B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水产品安全监管工作经费</w:t>
            </w:r>
          </w:p>
        </w:tc>
      </w:tr>
      <w:tr w14:paraId="6798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CF4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08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A70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渠财预（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2024）05号</w:t>
            </w:r>
          </w:p>
        </w:tc>
      </w:tr>
      <w:tr w14:paraId="0EBF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C7F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A85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12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因素法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8D5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£项目法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DEC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CD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02BB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14A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F84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398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《农产品质量安全监测管理办法》、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zh-CN" w:eastAsia="zh-CN"/>
              </w:rPr>
              <w:t>国务院关于加强食品安全工作的决定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》</w:t>
            </w:r>
          </w:p>
        </w:tc>
      </w:tr>
      <w:tr w14:paraId="0A05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763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5D9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627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养殖环节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水产品安全监管</w:t>
            </w:r>
          </w:p>
        </w:tc>
      </w:tr>
      <w:tr w14:paraId="4F44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ACE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428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4EC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水产品安全监管</w:t>
            </w:r>
          </w:p>
        </w:tc>
      </w:tr>
      <w:tr w14:paraId="214B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A08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AC2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E40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2024年1月——2024年12月</w:t>
            </w:r>
          </w:p>
        </w:tc>
      </w:tr>
      <w:tr w14:paraId="5138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0B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</w:p>
          <w:p w14:paraId="4448D56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C93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44D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4.00</w:t>
            </w:r>
          </w:p>
        </w:tc>
      </w:tr>
      <w:tr w14:paraId="34C0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E8C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EB9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594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10" w:firstLineChars="1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4.00</w:t>
            </w:r>
          </w:p>
        </w:tc>
      </w:tr>
      <w:tr w14:paraId="1740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D55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4DE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E23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7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D45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6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2C2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 w14:paraId="320B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E66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222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宣传《中华人民共和国农产品质量安全法》、《中华人民共和国动物防疫法》等法律法规和渔业方针政策1000份资料。渔业生产技术咨询、服务、培训、水产病虫害测报及防控300人次。加强水生动物防疫工作，强化水产品质量监管，抽检合格率100%。</w:t>
            </w:r>
          </w:p>
        </w:tc>
      </w:tr>
      <w:tr w14:paraId="6DEE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7DB3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85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366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432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F8C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4DB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A5E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C1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(分）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63F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实际完成指标值</w:t>
            </w:r>
          </w:p>
        </w:tc>
      </w:tr>
      <w:tr w14:paraId="5F66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DB0C4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A8A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FB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2E4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养殖用药明白纸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7AE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C6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4F6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238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BC7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</w:tr>
      <w:tr w14:paraId="568B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8E3E9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C05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B83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CF2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水产三项记录制作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E1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DDC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DF8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6E2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992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</w:tr>
      <w:tr w14:paraId="1EDB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B619D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65B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D09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02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宣传张贴法律法规及水产养殖安全责任书（份）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88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980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4D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D7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858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</w:tr>
      <w:tr w14:paraId="0803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E0455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B88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44A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336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水产品质量安全监管人次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4A0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8F6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9B8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853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E8F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100人次</w:t>
            </w:r>
          </w:p>
        </w:tc>
      </w:tr>
      <w:tr w14:paraId="756B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E098A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DEE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49F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6CF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水产技术指导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EEF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11C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75D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40E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F3C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300人次</w:t>
            </w:r>
          </w:p>
        </w:tc>
      </w:tr>
      <w:tr w14:paraId="5730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1FFC2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C05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0FC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729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水生动物防疫工作完成率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CA3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4B3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F4C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198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576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</w:tr>
      <w:tr w14:paraId="2559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975F8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01B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3B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C32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目标完成率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D8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E6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365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A2B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24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0A67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9BF6F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17E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852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  <w:p w14:paraId="27E5B0A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D27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保障食品安全合格率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A6E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29F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20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63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68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7C28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43DB1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561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F36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 w14:paraId="3F6A94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78D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养殖尾水无害排放达标率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CA9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5E5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755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65B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9A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</w:tr>
      <w:tr w14:paraId="15F5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7F6A9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1FE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  <w:p w14:paraId="5ADEC6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72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</w:p>
          <w:p w14:paraId="7D7DF3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B2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1C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7D5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D85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780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A1E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</w:tr>
      <w:tr w14:paraId="3F76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A4539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40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F26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</w:t>
            </w:r>
          </w:p>
          <w:p w14:paraId="1172456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9C4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水产品质量安全监管工作经费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0E0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A59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811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DA0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805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</w:tr>
    </w:tbl>
    <w:p w14:paraId="227F69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D4DD8"/>
    <w:rsid w:val="0BE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2025-10-16T01:30:00Z</dcterms:created>
  <dc:creator>zxj</dc:creator>
  <cp:lastModifiedBy>zxj</cp:lastModifiedBy>
  <dcterms:modified xsi:type="dcterms:W3CDTF">2025-10-16T01:31:55Z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EEC58D6526BD47BCB536AA221B846BF8_11</vt:lpwstr>
  </property>
  <property fmtid="{D5CDD505-2E9C-101B-9397-08002B2CF9AE}" pid="4" name="KSOTemplateDocerSaveRecord">
    <vt:lpwstr>eyJoZGlkIjoiMWY0ZTIwNDg3MzA0NjY2ZWZjODI3MzRkMmY4ZTQwYzMiLCJ1c2VySWQiOiI3Njk3MjI5NTUifQ==</vt:lpwstr>
  </property>
</Properties>
</file>