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370D5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305DB0BB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黑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方正小标宋简体"/>
                <w:color w:val="000000"/>
                <w:kern w:val="0"/>
                <w:sz w:val="32"/>
                <w:szCs w:val="32"/>
              </w:rPr>
              <w:t>专项预算项目绩效目标完成情况自评表</w:t>
            </w:r>
            <w:bookmarkEnd w:id="0"/>
          </w:p>
        </w:tc>
      </w:tr>
      <w:tr w14:paraId="5C61D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27F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7FAB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教育专项资金</w:t>
            </w:r>
          </w:p>
        </w:tc>
      </w:tr>
      <w:tr w14:paraId="48E0A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10E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B466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渠县第四学校</w:t>
            </w:r>
          </w:p>
        </w:tc>
      </w:tr>
      <w:tr w14:paraId="13FA9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800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958B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基础设施</w:t>
            </w:r>
          </w:p>
        </w:tc>
      </w:tr>
      <w:tr w14:paraId="07025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05D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738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中长期规划（名称、文号，仅指</w:t>
            </w:r>
          </w:p>
          <w:p w14:paraId="625C475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4F34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124D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A154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4DD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B418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D72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DB4D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315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43D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Wingdings 2"/>
                <w:color w:val="000000"/>
                <w:sz w:val="24"/>
              </w:rPr>
            </w:pPr>
            <w:r>
              <w:rPr>
                <w:rFonts w:ascii="宋体" w:hAnsi="宋体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13E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</w:rPr>
            </w:pPr>
            <w:r>
              <w:rPr>
                <w:rFonts w:ascii="宋体" w:hAnsi="宋体" w:cs="Wingdings 2"/>
                <w:color w:val="000000"/>
                <w:kern w:val="0"/>
                <w:sz w:val="24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4E4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</w:rPr>
            </w:pPr>
            <w:r>
              <w:rPr>
                <w:rFonts w:ascii="宋体" w:hAnsi="宋体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256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</w:rPr>
            </w:pPr>
            <w:r>
              <w:rPr>
                <w:rFonts w:ascii="宋体" w:hAnsi="宋体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因素法与项目法相结合</w:t>
            </w:r>
          </w:p>
        </w:tc>
      </w:tr>
      <w:tr w14:paraId="09460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9AF3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EE5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3644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3F7F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224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A05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C352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用于校舍屋顶漏水维护、改造维护墙体等，保障办学条件</w:t>
            </w:r>
          </w:p>
        </w:tc>
      </w:tr>
      <w:tr w14:paraId="6EA24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096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158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2EA0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7C02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D30A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D70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0985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2024年度</w:t>
            </w:r>
          </w:p>
        </w:tc>
      </w:tr>
      <w:tr w14:paraId="0053D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FB3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项目资金</w:t>
            </w:r>
          </w:p>
          <w:p w14:paraId="089F5D8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2B6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BE21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150万元</w:t>
            </w:r>
          </w:p>
        </w:tc>
      </w:tr>
      <w:tr w14:paraId="10A27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8F7D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569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710A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150万元</w:t>
            </w:r>
          </w:p>
        </w:tc>
      </w:tr>
      <w:tr w14:paraId="062CA5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FCA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776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4BCB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F95E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0BF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07E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年度目标</w:t>
            </w:r>
          </w:p>
        </w:tc>
      </w:tr>
      <w:tr w14:paraId="294A1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0814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2021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维修学校幼儿园墙体及教学楼墙面等，改善校园环境</w:t>
            </w:r>
          </w:p>
        </w:tc>
      </w:tr>
      <w:tr w14:paraId="55023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47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27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CE5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EBE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CB3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27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928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3A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37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实际完成指标值</w:t>
            </w:r>
          </w:p>
        </w:tc>
      </w:tr>
      <w:tr w14:paraId="4AD28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CC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9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E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A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改造维护墙体面积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5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7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B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1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3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1500</w:t>
            </w:r>
          </w:p>
        </w:tc>
      </w:tr>
      <w:tr w14:paraId="065858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4C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D1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9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2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改造墙体等验收合格率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2B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9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D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A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C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14:paraId="45BEB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90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7A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0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7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改造项目建设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3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9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E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6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14:paraId="15195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09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1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5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A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改善办学条件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69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4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持续提升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28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5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A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持续提升</w:t>
            </w:r>
          </w:p>
        </w:tc>
      </w:tr>
      <w:tr w14:paraId="0FF05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BBF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BC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8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7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社会家长学生对学校满意度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2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F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C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7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14:paraId="58185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154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3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5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3A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教育专项安排的金额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E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A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1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3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C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0000</w:t>
            </w:r>
          </w:p>
        </w:tc>
      </w:tr>
    </w:tbl>
    <w:p w14:paraId="43F37019">
      <w:pPr>
        <w:pStyle w:val="4"/>
        <w:spacing w:after="0" w:line="578" w:lineRule="exact"/>
        <w:ind w:leftChars="0" w:firstLine="480"/>
        <w:rPr>
          <w:rFonts w:ascii="宋体" w:hAnsi="宋体" w:cs="黑体"/>
          <w:sz w:val="24"/>
          <w:szCs w:val="24"/>
        </w:rPr>
      </w:pPr>
    </w:p>
    <w:p w14:paraId="2F70C5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B38595-8D0E-48F9-8DE9-262A87ACD6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3FC1AC-18F7-4EDC-B849-286045AB8CA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749FBBA-8B44-4AF9-9309-85A66146F5D3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81CE544-7E9B-4BAB-A008-DBE2DEF5CCA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E6"/>
    <w:rsid w:val="000E2CD0"/>
    <w:rsid w:val="00894EE6"/>
    <w:rsid w:val="29A15932"/>
    <w:rsid w:val="459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link w:val="7"/>
    <w:semiHidden/>
    <w:unhideWhenUsed/>
    <w:uiPriority w:val="99"/>
    <w:pPr>
      <w:spacing w:after="120"/>
      <w:ind w:left="420" w:leftChars="200"/>
    </w:pPr>
  </w:style>
  <w:style w:type="paragraph" w:styleId="4">
    <w:name w:val="Body Text First Indent 2"/>
    <w:basedOn w:val="3"/>
    <w:link w:val="8"/>
    <w:unhideWhenUsed/>
    <w:qFormat/>
    <w:uiPriority w:val="99"/>
    <w:pPr>
      <w:ind w:left="0" w:firstLine="420" w:firstLineChars="200"/>
    </w:pPr>
    <w:rPr>
      <w:rFonts w:ascii="仿宋_GB2312"/>
      <w:szCs w:val="32"/>
    </w:rPr>
  </w:style>
  <w:style w:type="character" w:customStyle="1" w:styleId="7">
    <w:name w:val="正文文本缩进 Char"/>
    <w:basedOn w:val="6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8">
    <w:name w:val="正文首行缩进 2 Char"/>
    <w:basedOn w:val="7"/>
    <w:link w:val="4"/>
    <w:qFormat/>
    <w:uiPriority w:val="99"/>
    <w:rPr>
      <w:rFonts w:ascii="仿宋_GB2312"/>
      <w:szCs w:val="32"/>
    </w:rPr>
  </w:style>
  <w:style w:type="character" w:customStyle="1" w:styleId="9">
    <w:name w:val="脚注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88</Words>
  <Characters>503</Characters>
  <Lines>4</Lines>
  <Paragraphs>1</Paragraphs>
  <TotalTime>2</TotalTime>
  <ScaleCrop>false</ScaleCrop>
  <LinksUpToDate>false</LinksUpToDate>
  <CharactersWithSpaces>590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2025-10-16T04:24:00Z</dcterms:created>
  <dc:creator>Windows 用户</dc:creator>
  <cp:lastModifiedBy>钟耀辉</cp:lastModifiedBy>
  <dcterms:modified xsi:type="dcterms:W3CDTF">2025-11-18T02:33:04Z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eyJoZGlkIjoiODgwNjViNDUxZGM1ZWM1MDQ0MGUxYjE2ZTY1MjlkODYiLCJ1c2VySWQiOiIxNzEzMjE3MzA5In0=</vt:lpwstr>
  </property>
  <property fmtid="{D5CDD505-2E9C-101B-9397-08002B2CF9AE}" pid="3" name="KSOProductBuildVer">
    <vt:lpwstr>2052-12.1.0.21915</vt:lpwstr>
  </property>
  <property fmtid="{D5CDD505-2E9C-101B-9397-08002B2CF9AE}" pid="4" name="ICV">
    <vt:lpwstr>02838C2494C24EF79A607AFBE9F32C25_13</vt:lpwstr>
  </property>
</Properties>
</file>