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994" w:tblpY="4"/>
        <w:tblOverlap w:val="never"/>
        <w:tblW w:w="1390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198"/>
        <w:gridCol w:w="1864"/>
        <w:gridCol w:w="1209"/>
        <w:gridCol w:w="612"/>
        <w:gridCol w:w="815"/>
        <w:gridCol w:w="845"/>
        <w:gridCol w:w="1072"/>
        <w:gridCol w:w="993"/>
        <w:gridCol w:w="934"/>
        <w:gridCol w:w="765"/>
        <w:gridCol w:w="629"/>
        <w:gridCol w:w="1214"/>
        <w:gridCol w:w="310"/>
        <w:gridCol w:w="287"/>
        <w:gridCol w:w="6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40" w:type="dxa"/>
          <w:trHeight w:val="620" w:hRule="atLeast"/>
        </w:trPr>
        <w:tc>
          <w:tcPr>
            <w:tcW w:w="129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90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val="en-US" w:eastAsia="zh-CN" w:bidi="ar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年度行政强制实施情况</w:t>
            </w:r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903" w:type="dxa"/>
            <w:gridSpan w:val="16"/>
            <w:tcBorders>
              <w:top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制表单位（盖章）：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渠县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人力资源和社会保障局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                                      制表日期：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月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日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34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行政强制措施实施数量（件） </w:t>
            </w:r>
          </w:p>
        </w:tc>
        <w:tc>
          <w:tcPr>
            <w:tcW w:w="62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行政强制执行实施数量（件）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 行政机关强制执行</w:t>
            </w:r>
          </w:p>
        </w:tc>
        <w:tc>
          <w:tcPr>
            <w:tcW w:w="5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申请法院强制执行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查封场所、设施或者财物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扣押财物 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冻结存款、汇款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其他行政强制措施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加处罚款或者滞纳金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划拨存款、汇款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拍卖或者依法处理查封、扣押的场所、设施或者财物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排除妨害、恢复原状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代履行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其他强制执行方式</w:t>
            </w:r>
          </w:p>
        </w:tc>
        <w:tc>
          <w:tcPr>
            <w:tcW w:w="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'115114250088542893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渠县人力资源和社会保障局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</w:trPr>
        <w:tc>
          <w:tcPr>
            <w:tcW w:w="1390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说明：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B351D"/>
    <w:rsid w:val="04616786"/>
    <w:rsid w:val="04A91D3A"/>
    <w:rsid w:val="072100AC"/>
    <w:rsid w:val="0B190BB5"/>
    <w:rsid w:val="0B68003B"/>
    <w:rsid w:val="0EE62EBB"/>
    <w:rsid w:val="0F5A68DD"/>
    <w:rsid w:val="14F6769B"/>
    <w:rsid w:val="1A153C83"/>
    <w:rsid w:val="1AA43102"/>
    <w:rsid w:val="1B1F2646"/>
    <w:rsid w:val="21C47906"/>
    <w:rsid w:val="263568DB"/>
    <w:rsid w:val="270F5CBC"/>
    <w:rsid w:val="2742617D"/>
    <w:rsid w:val="283E73BF"/>
    <w:rsid w:val="2CA64AB8"/>
    <w:rsid w:val="2F6F1709"/>
    <w:rsid w:val="31F0687D"/>
    <w:rsid w:val="32AC4DF2"/>
    <w:rsid w:val="32B62207"/>
    <w:rsid w:val="385152A0"/>
    <w:rsid w:val="3C990195"/>
    <w:rsid w:val="3EA05316"/>
    <w:rsid w:val="438A35A7"/>
    <w:rsid w:val="461D3F03"/>
    <w:rsid w:val="490B41C9"/>
    <w:rsid w:val="4B6B351D"/>
    <w:rsid w:val="4C993643"/>
    <w:rsid w:val="4F511556"/>
    <w:rsid w:val="502F219B"/>
    <w:rsid w:val="51A11E0C"/>
    <w:rsid w:val="53BA1940"/>
    <w:rsid w:val="57A1463A"/>
    <w:rsid w:val="5C324748"/>
    <w:rsid w:val="5D9139CE"/>
    <w:rsid w:val="663F5545"/>
    <w:rsid w:val="66507267"/>
    <w:rsid w:val="6A0B1F2E"/>
    <w:rsid w:val="70F57389"/>
    <w:rsid w:val="76314FB4"/>
    <w:rsid w:val="7C2B1EB0"/>
    <w:rsid w:val="7C7674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2021-12-21T07:41:00Z</dcterms:created>
  <dc:creator>hp</dc:creator>
  <cp:lastModifiedBy>lenovo</cp:lastModifiedBy>
  <cp:lastPrinted>2021-12-22T03:51:00Z</cp:lastPrinted>
  <dcterms:modified xsi:type="dcterms:W3CDTF">2022-02-09T06:31:13Z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  <property fmtid="{D5CDD505-2E9C-101B-9397-08002B2CF9AE}" pid="3" name="ICV">
    <vt:lpwstr>8F8FCDA28F764EE7AEA2E2E0CD36256D</vt:lpwstr>
  </property>
</Properties>
</file>