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880"/>
        <w:gridCol w:w="1482"/>
        <w:gridCol w:w="1039"/>
        <w:gridCol w:w="488"/>
        <w:gridCol w:w="1026"/>
        <w:gridCol w:w="236"/>
        <w:gridCol w:w="790"/>
        <w:gridCol w:w="500"/>
        <w:gridCol w:w="236"/>
        <w:gridCol w:w="340"/>
        <w:gridCol w:w="1482"/>
        <w:gridCol w:w="236"/>
        <w:gridCol w:w="1526"/>
      </w:tblGrid>
      <w:tr w14:paraId="2583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7C6ADF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5D89E3C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142693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5C3272D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51768E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97C95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7B66022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7501B0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061CBC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210B4D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41D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991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0A80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375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BC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51172524T000010910368-2024年城乡环境综合治理</w:t>
            </w:r>
          </w:p>
        </w:tc>
      </w:tr>
      <w:tr w14:paraId="27DF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100"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861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56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5FF1E3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78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444A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DBE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201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E4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27A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9B7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0F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F4C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41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按照渠县人民政府等上级机关关于城乡环境综合治理安排，全面开展城乡环境综合治理，确保城乡环境综合治理工作正常运行，保障鲜渡镇人民政府整体环境环保、干净、整洁。</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14CC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按照渠县人民政府等上级机关关于城乡环境综合治理安排，全面开展了城乡环境综合治理，确保了城乡环境综合治理工作正常运行，保障了鲜渡镇人民政府整体环境环保、干净、整洁。</w:t>
            </w:r>
          </w:p>
        </w:tc>
      </w:tr>
      <w:tr w14:paraId="3D0F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9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3A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F9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7FB3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环境保护工作投入资金53万元，做好了城乡环境卫生和污水处理专项治理工作，解决好“脏、乱、差”问题。项目实施过程中，对厕所进行改造或改建，在农村逐步普及卫生厕所和无害化卫生厕所。乡村垃圾及时清运并做无公害处理，确保辖区环境整洁卫生，达到清洁化、秩序化、优美化、制度化。项目资金镇财政所经办人员按照环境保护工作的开展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164B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43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5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85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90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DB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FB8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C0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30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CC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B2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258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AB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F5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4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7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F6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C0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E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2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7E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FC2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18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2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6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BA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89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F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C1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5D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029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31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C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5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CB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6C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A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BC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296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4C7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A63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1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5E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5C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BBD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918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0F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11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9AD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4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EC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7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3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E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7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86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2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2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AB5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E2C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5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EC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垃圾中转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6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08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C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5F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7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643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B2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D1A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4EE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6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清扫环境面积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E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50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8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8D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F8F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3A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33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D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污水处理吨数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0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C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AB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6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A1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7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9AB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4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2F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20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开展户居环境整治</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F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D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4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AB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51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D0F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22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77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2D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4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环境卫生达标率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6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5FE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B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D2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5D3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3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7B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F0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3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污水处置率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4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E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26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3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8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BA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2A2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7E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91D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62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E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污水处置时间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7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E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2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57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39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5DF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1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4D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27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垃圾处置时间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4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8E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16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4A3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05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7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辖区受益群众覆盖率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E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2A3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F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D5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9A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B8D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DA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F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D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1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0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30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7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E9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A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0DF5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A6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D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E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F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投入开展城乡环境综合治理资金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E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A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F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2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B5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54BC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B47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2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7EA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A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C8E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D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CB6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环境保护工作投入资金53万元，城乡环境综合治理运行正常，聘请了环境保洁人员3人，垃圾中转600吨，污水处理1100吨，开展户居环境整治2次。环境卫生达标率90%，污水处置率90%，受益群众满意90%，群众认可度80%，逐步改善了人民生活、生产环境，村民环境保护意识增强，保障了鲜渡镇人民政府整体环境环保、干净、整洁，垃圾处理及时。项目运行保障效果好。</w:t>
            </w:r>
          </w:p>
        </w:tc>
      </w:tr>
      <w:tr w14:paraId="38A3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5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F18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自评分析，我们发现个别地方垃圾清运不彻底，个别保洁员工作责任心不强等问题存在。</w:t>
            </w:r>
          </w:p>
        </w:tc>
      </w:tr>
      <w:tr w14:paraId="3BC6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C02F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针对项目自评中发现的问题，在今后的工作中，进一步优化保洁员队伍，对个别保洁员进一步进行业务培训和思想教育，工作中加大督查力度，发现问题，立行立改，促使鲜渡镇人民政府环境更加优美。</w:t>
            </w:r>
          </w:p>
        </w:tc>
      </w:tr>
      <w:tr w14:paraId="16BD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C42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DE5A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924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0C7046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77DF2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0496A8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2E256B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D2A59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2DDC83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6AA255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55E004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1B2DA8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F044C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B8F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1C43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616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EC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439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51172524T000010910391-2024年住读工作经费</w:t>
            </w:r>
          </w:p>
        </w:tc>
      </w:tr>
      <w:tr w14:paraId="7410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9CE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7A8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4BF378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2F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6E5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93E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81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9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12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E29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BA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00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BBF8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按照渠县</w:t>
            </w:r>
            <w:bookmarkStart w:id="0" w:name="_GoBack"/>
            <w:bookmarkEnd w:id="0"/>
            <w:r>
              <w:rPr>
                <w:rFonts w:hint="eastAsia" w:ascii="宋体" w:hAnsi="宋体" w:eastAsia="宋体" w:cs="宋体"/>
                <w:i w:val="0"/>
                <w:iCs w:val="0"/>
                <w:color w:val="000000"/>
                <w:kern w:val="0"/>
                <w:sz w:val="18"/>
                <w:szCs w:val="18"/>
                <w:u w:val="none"/>
                <w:lang w:val="en-US" w:eastAsia="zh-CN" w:bidi="ar"/>
              </w:rPr>
              <w:t>县委、县政府等上级机关关于乡镇干部住读、乡村振兴工作安排，保障乡镇干部住读、乡村振兴工作正常开展，确保鲜渡镇人民政府全员住读、按时完成乡村振兴任务。确保鲜渡镇人民政府住读、乡村振兴工作做出成效。</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B757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县县委、县政府等上级机关关于乡镇干部住读、乡村振兴工作安排，保障了乡镇干部住读、乡村振兴工作正常开展，确保了鲜渡镇人民政府全员住读、按时完成了乡村振兴任务。确保了鲜渡镇人民政府住读、乡村振兴工作做出成效。</w:t>
            </w:r>
          </w:p>
        </w:tc>
      </w:tr>
      <w:tr w14:paraId="0E7D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6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86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7F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9E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镇乡镇干部住读、乡村振兴工作投入资金30万元，保障乡镇住读、乡村振兴工作正常开展，确保鲜渡镇人民政府全员住读、按时完成乡村振兴工作任务。项目在实施过程中，建立健全了干部驻读、乡村振兴工作制度，保障了全员驻读，全员参与乡村振兴工作，项目资金镇财政所经办人员按照驻读、乡村振兴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2792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60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A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C1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CC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E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7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55C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9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B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A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1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3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F9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0F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EF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FE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BE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7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A3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7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F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9E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5C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449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7A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B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9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E9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8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9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6A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DA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DE8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76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5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6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5F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2C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31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A0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1C4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1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F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E6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7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33E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AA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8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2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84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46A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3E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C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5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FF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D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9A2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8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58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9D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7B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住读期间接待来访群众人次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F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A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92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72F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C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DC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3C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9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代办服务事项数量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F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CD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D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A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75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1A5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DF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7E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E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住读人员到位率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3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B0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7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2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D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B7F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F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06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E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事件响应时限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D4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4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C4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5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E7A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9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12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E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7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围绕服务群众“最后一公里”提升干群关系</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6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7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2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D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7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8D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61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76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5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改进干部工作作风，切实做到为民服务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1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3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BE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1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59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AD4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F3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D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7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C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C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5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2D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2E04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8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B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7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住读、乡村振兴工作经费投入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D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B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21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1C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05D7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CCE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B24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81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65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6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9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BFD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镇乡镇干部住读、乡村振兴工作投入资金30万元，项目开展正常，乡村振兴工作时效1年。做到了党政机关全员驻读，乡村干部全员参加乡村振兴工作。乡村振兴政策宣传对象覆盖率100%，住读人员到位率100%，受益群众满意90%，巩固沿江种植蔬菜1000亩，推行玉米、大豆带状复合种植4000亩，在大坵、宝塔村整治高标准农田建设4000余亩，宝塔村发展订单农业大头菜500亩，重点推进完成粮食生产和订单农业生产。综合整治山田水林路堰，维修山坪塘15口、路3.8公里，抵御了历史罕见的高温干旱天气。走访经开区企业、召开返乡企业家座谈会、乡贤会、拜访重要客商等活动，制作鲜渡镇人民政府推介宣传片、洽谈各界人士。鲜渡镇人民政府企业99家、个体户206个、家庭农场67家，特别是新引进2家电子厂、1家玩具厂在鲜落地。建设更多“共富工坊”，发挥本地“乡贤”优势，全力支持企业返乡创业，加大招工宣传和招引力度，破解招工难问题，推进各类共富工坊落地运行。项目运行保障效果好。</w:t>
            </w:r>
          </w:p>
        </w:tc>
      </w:tr>
      <w:tr w14:paraId="0F4C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5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F58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自评分析，我们发现个别地方乡村振兴行动迟缓，个别干部乡村振兴点子不多，创新意识差等问题存在。</w:t>
            </w:r>
          </w:p>
        </w:tc>
      </w:tr>
      <w:tr w14:paraId="378E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F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9FB9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针对项目自评中发现的问题，在今后的工作中，进一步优化干部队伍，对个别全体干部进一步进行业务培训和思想改造，工作中加大督查力度，发现问题，立行立改，促使鲜渡镇人民政府镇村振兴工作做得更好。</w:t>
            </w:r>
          </w:p>
        </w:tc>
      </w:tr>
      <w:tr w14:paraId="71BA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C6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A920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0CE7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2F186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7A279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D787F2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A0C15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3903301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557FBD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4E26DC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A15E48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61A383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D787C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2A9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F57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2038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1A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197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51172524T000010910437-2024年乡镇（街道办）党建工作经费</w:t>
            </w:r>
          </w:p>
        </w:tc>
      </w:tr>
      <w:tr w14:paraId="56C6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697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C580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442869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57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B86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7E0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D07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5C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629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46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DA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60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F4C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保障乡镇党建工作正常运行，确保鲜渡镇人民政府党建工作做出成效；确保全镇全体党员思想觉悟得到提高，全镇党风党纪不断改善。</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4D7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保障了乡镇党建工作正常运行，确保了鲜渡镇人民政府党建工作做出成效；确保了全镇全体党员思想觉悟得到提高，全镇党风党纪不断改善。</w:t>
            </w:r>
          </w:p>
        </w:tc>
      </w:tr>
      <w:tr w14:paraId="0E6C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43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1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9708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乡镇（街道办）党建工作经费投入3万元，保障乡镇党建工作正常运行，确保鲜渡镇人民政府党建工作做出成效。项目在实施过程中，开展党员大学习、大讨论活动工作，开展上党课、党员教育活动日、组织生活会等活动。项目资金，镇财政所经办人员按照乡党建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6A35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D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E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3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9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D4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8B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A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65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0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CF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86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F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57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A8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2D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C35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37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04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5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9A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E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3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C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6F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F10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2C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2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E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3B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D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88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EAB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4D0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D0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7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1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0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1C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90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C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25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2D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CE4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8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BB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F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6C4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2CC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4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79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BA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4AA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7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F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3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6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6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4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61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C1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6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9FD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B6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E8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B6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上党课次数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E8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8D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0A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EAB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72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5A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DC2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党员活动日次数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2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BF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D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6F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66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944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6B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48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AA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宣传党的方针政策次数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F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6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6F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05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17F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2B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B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D3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F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宣传覆盖率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6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8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7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D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AB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B4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B4A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D8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B2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C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0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参会人员受益率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9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2F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F9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EB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67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DA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DC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2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活动开展时限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D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8E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9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D5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B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1C8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12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3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A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2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发挥党建引领作用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F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DA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6A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A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3F6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87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F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6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C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机关党员干部满意度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7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3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C7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DE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C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7B99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1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8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8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乡镇党建工作开展投入资金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B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F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3A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4E4C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0C6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6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63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C4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CF2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5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8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6E8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98.5分，鲜渡镇人民政府2024年乡镇（街道办）党建工作经费投入3万元，组织全镇党员干部深入学习党的二十大、二十届三中全会精神，全面落实省委十二届六次全会、市委五届九次全会、县委十四届八次全会精决策部署，全力以赴拼经济搞建设。深入学习贯彻习近平总书记关于党纪学习教育的重要讲话和重要指示精神，深刻认识到在全党开展党纪学习教育，是加强党的纪律建设、推动全面从严治党向纵深发展的重要举措，是维护党的团结统一、确保令行禁止的必然要求，是落实全面从严治党要求、提升党员纪律自觉的迫切需要，是凝聚干事创业精气神、激励干部担当作为的重要保证。认真贯彻落实上级党委关于意识形态工作的决策部署，牢牢把握正确政治方向，聚焦重点任务目标，专题研究意识形态工作，通过定期组织开展中心组理论学习。开展有事找纪检，统筹推进构建“党委政府主导、紧盯警示教育专项整治、15件群众专项整治、“6+1”重点领域边具体实事，聚焦农村集体“三资”迁等领域，涉农补贴、惠民政策、征地拆迁、截留挪用虚报冒领、点紧盯“2+3+1”专项整治、吃拿卡要等问题,截至目前，摸排问题线索14条，立案6件，党内警告6人。项目运行保障效果好。</w:t>
            </w:r>
          </w:p>
        </w:tc>
      </w:tr>
      <w:tr w14:paraId="0D5B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4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8F1E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自评分析，我们发现个别党员学习热情不够高，个别党员思想僵化、创新意识差等问题存在。</w:t>
            </w:r>
          </w:p>
        </w:tc>
      </w:tr>
      <w:tr w14:paraId="79F2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72C0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针对项目自评中发现的问题，在今后的工作中，进一步党建工作，对个别落后党员进行单独谈话，单独学习，发现问题，立行立改，鼓励全体党员共同进步，共向未来，为实现伟大的中国梦做出贡献。</w:t>
            </w:r>
          </w:p>
        </w:tc>
      </w:tr>
      <w:tr w14:paraId="28E1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D00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CCF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018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87765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54238A8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33E652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05F23E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3BD3BDF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4BF73B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27385B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250F3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7A98B8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2DFE6B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F80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E73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7C3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3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4F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51172524T000010910455-2024年乡镇两代会经费</w:t>
            </w:r>
          </w:p>
        </w:tc>
      </w:tr>
      <w:tr w14:paraId="7624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A0C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42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35A729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99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2B63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BD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65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A3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94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E0C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24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88F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3E8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保障乡两代会工作正常运行，确保两会顺利召开，把乡两代会的决定决议执行落实到位。</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253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保障了乡两代会工作正常运行，确保了两会顺利召开，把乡两代会的决定决议执行落实到位。</w:t>
            </w:r>
          </w:p>
        </w:tc>
      </w:tr>
      <w:tr w14:paraId="53AF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E3F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A1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CC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党代会、人代会工作经费投入9.1万元，保障乡镇两代会工作正常运行，确保鲜渡镇人民政府民意通达。该项目在实施过程中，鲜渡镇人民政府召开两代会2次以上，项目资金，镇财政所经办人员按照乡两代会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763A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45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2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F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1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E8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20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5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C1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2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A71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AD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B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23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1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8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7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9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6B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37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5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F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35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CE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86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9D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E20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22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E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EC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F4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09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9A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C0B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D6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0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3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D7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3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5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C2F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56E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0D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C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E8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3A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85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EFA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71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E9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334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99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6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A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9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9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50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7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E0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56D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A86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8F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D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印发会议资料份数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A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56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B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D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7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951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0E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89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CF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E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发放参会代表会议补助人数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6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40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F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0F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AB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E55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5A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25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24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会议议案办结率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2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E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4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C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E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373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AE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A5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5A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6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补助资金到位率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3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C6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3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A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2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8D5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E1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B0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F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乡两代会工作开展时效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4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5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50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0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8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C6F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4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18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9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7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政策知晓率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4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4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E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0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24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0F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15C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73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E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1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3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促进经济社会发展</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7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54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5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7D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D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DB1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39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A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党代会、人代会代表满意度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4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7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FC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08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3E4F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D6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11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92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D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补助资金发放金额</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F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F3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D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36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D3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单位：万元</w:t>
            </w:r>
          </w:p>
        </w:tc>
      </w:tr>
      <w:tr w14:paraId="2BD1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41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36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A5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会议资料成本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4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A9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1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9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78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053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16E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E6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E5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9C4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AB5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99.5分，鲜渡镇人民政府党代会、人代会工作经费投入9.1万元，印发会议资料500册，印发宣传标语数10条，召开“两代会”2次，提高了两代会经费的经济效益，保质保量按时完成了两代会任务。加强了鲜渡镇人民政府两代会规范化建设，保障了民意上达畅通，提高了党员、群众满意度，认真完成代表议案，相关政策全面得到落实，党代会、人代会代表满意度95%。项目运行保障效果好。</w:t>
            </w:r>
          </w:p>
        </w:tc>
      </w:tr>
      <w:tr w14:paraId="3F95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9A4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鲜渡镇人民政府两代会还存在代表履职能力不够高，议案办理代表满意度还有一定的差距，深入走访群众还不够。</w:t>
            </w:r>
          </w:p>
        </w:tc>
      </w:tr>
      <w:tr w14:paraId="2987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7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5F9C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1、加强代表履职能力培训，2、进一步提高议案办理质量，3，全面动员两代会代表进一步深入群众，全面调查，把民生民意代给两代会。</w:t>
            </w:r>
          </w:p>
        </w:tc>
      </w:tr>
      <w:tr w14:paraId="2385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F8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9DC6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908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64455F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378EB7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6CF0A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8F3D8E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116E31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CF50C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77C4E8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F2A89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291B99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4355C3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918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402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0C6A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FF2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877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51172524T000010910478-2024年纪检专项经费</w:t>
            </w:r>
          </w:p>
        </w:tc>
      </w:tr>
      <w:tr w14:paraId="143E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29E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F7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29632A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60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3353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EB8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9C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C9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EC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725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E7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97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844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完善机制体制，强化监督效果。深入推进党风廉政建设和反腐败工作开展，确保党风、政风的大转变保障纪检工作开展。</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E8F6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完善了机制体制，强化监督效果。深入推进了党风廉政建设和反腐败工作开展，确保了党风、政风的大转变保障纪检工作开展。</w:t>
            </w:r>
          </w:p>
        </w:tc>
      </w:tr>
      <w:tr w14:paraId="3620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FA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DB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04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纪检专项经费投入13万元，推进了党风廉政建设和反腐败工作开展，确保党风、政风的大转变。保障纪检监察工作正常运行，确保鲜渡镇人民政府党风廉政风清气正。项目实施过程中，开展党风廉政建相关会议调研4次，宣传培训2次，完成纪检监察案件3件，审查调查4次，开展集中整治群众身边不正之风和贪腐问题，全面贯彻落实党中央、省委、市委和县委决策部署，坚持人民至上，坚持群众满意不满意评判标准，紧盯群众身边不正之风和腐败问题，从严整治一批贪污侵占、截留挪用、虚报冒领、吃拿卡要等问题。项目资金，镇财政所经办人员按照乡党建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595F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86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6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4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B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0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3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55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A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995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EC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9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2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8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7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9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8C75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45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50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CB8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E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B3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2E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9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3C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4EC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53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A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1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9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2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DB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4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F0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A5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5C2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AA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7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9F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08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E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CF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381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F5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F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CB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B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D1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76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5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9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B30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F3E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1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9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D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4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45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F0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B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B4B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E6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9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6C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开展党风廉政建相关会议调研次数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4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6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95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62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F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60F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ED9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56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59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9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宣传培训次数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F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ED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E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8E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3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CF1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05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72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C1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审查调查次数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F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CF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5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CA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E9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E5F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B3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79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78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D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纪检监察案件办结率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B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2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99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4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4F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9E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2A5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68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30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76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B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问题线索处置率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9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D1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8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9E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96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17B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0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64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1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案件办理时限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7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A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EC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D2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8B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8E8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3E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3F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9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有效减少辖区案件发生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有效转变</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B7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有效转变</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10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F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AF9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AD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C1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0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反腐倡廉警示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5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95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E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93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E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499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63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A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2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F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7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0C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4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7B5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36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8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1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开展党风廉政建设投入资金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0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31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1B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609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5D6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9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53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650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8E1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7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9EC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99分，鲜渡镇人民政府2024年纪检专项经费投入13万元，2024年，开展集中整治群众身边不正之风和贪腐问题，全面贯彻落实党中央、省委、市委和县委决策部署，坚持人民至上，坚持群众满意不满意评判标准，紧盯群众身边不正之风和腐败问题，从严整治一批贪污侵占、截留挪用、虚报冒领、吃拿卡要等问题。开展有事找纪检，统筹推进构建“党委政府主导、紧盯警示教育专项整治、15件群众专项整治、“6+1”重点领域边具体实事，聚焦农村集体“三资”迁等领域，涉农补贴、惠民政策、征地拆迁、截留挪用虚报冒领、点紧盯“2+3+1”专项整治、吃拿卡要等问题,截至目前，摸排问题线索14条，立案6件，党内警告6人，确保了鲜渡镇人民政府风清气正的政治生态，完成了纪检监察工作任务，保障了鲜渡镇人民政府党风廉政风清气正，做到了有案必查，及时办结，减少辖区案件发生率，长期发挥了反腐倡廉警示教育作用，群众满意度≥90%，群众认可度80%。项目运行保障效果好。</w:t>
            </w:r>
          </w:p>
        </w:tc>
      </w:tr>
      <w:tr w14:paraId="314B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B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939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纪检工作还存在专职工作人员不足，纪检监察力度还需进一步提高，党员干部违纪违规现象在一些地方和领域时有发生，个别纪检监察案件办结质量不很理想，党风廉政建设群众满意度还有一定的差距。</w:t>
            </w:r>
          </w:p>
        </w:tc>
      </w:tr>
      <w:tr w14:paraId="191E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1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455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一步加强党员干部的廉政建设教育，提高他们的模范遵纪守法意识，2、进一步开展大学习大讨论活动，竖立党员干部为人民服务的思想，加强党员干部人生观、世界观改造。3、进一步抽调高素质的干部充实到纪检监察队伍，加大宣传教育力度，治病救人，降低党员干部违纪违规率。4、全面深入开展党群、干群一家亲活动，密切党群、干群关系，提高社会和群众的满意度。</w:t>
            </w:r>
          </w:p>
        </w:tc>
      </w:tr>
      <w:tr w14:paraId="426E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2F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8CF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389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7E2AE5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90B44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696A6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573B79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019F26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2EFBBB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3FA667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7A2FE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1598D9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8C227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295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9532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1FC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3B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0A32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51172524T000010910495-2024年关工委工作经费</w:t>
            </w:r>
          </w:p>
        </w:tc>
      </w:tr>
      <w:tr w14:paraId="4D6A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3D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B96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67C27C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62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259D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1F9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431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C7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099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800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75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BB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28C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开展关心关爱活动，保障乡关工委工作正常运行。积极关心弱势群体， 增强弱势群体的幸福感。</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72CB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开展了关心关爱活动，保障了乡关工委工作正常运行。积极关心了弱势群体， 增强了弱势群体的幸福感。</w:t>
            </w:r>
          </w:p>
        </w:tc>
      </w:tr>
      <w:tr w14:paraId="0FD6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1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AB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C4D8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关工委工作经费4万元，按照渠县人民政府等上级机关关于乡镇关工委工作安排，保障乡镇关工委工作正常运行，确保鲜渡镇人民政府社会安定、弱势群体生活幸福。项目资金，镇财政所经办人员按照乡安全维稳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64D9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18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9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D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2A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F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7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51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8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7D7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05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D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D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8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44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34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32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26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16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F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B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4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EC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5B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7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8C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BCD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0BF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F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F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A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E1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5A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7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12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0B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25B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73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2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5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D8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2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10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87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FFA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41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D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B7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036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BB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9B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7B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AA2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A8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3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2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C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77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9B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1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A24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E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C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C3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开展送温暖、献爱心活动次数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A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4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6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69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62C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8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52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B8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0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开展送温暖、献爱心活动涉及村社区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F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5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DC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0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F7E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DB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25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D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关爱对象覆盖率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B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84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1A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4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C9D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16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1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8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B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开展送温暖、献爱心活动时效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0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25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C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C4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0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BFB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6E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C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7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弱势群体的幸福感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3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C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8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FC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29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DA3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0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7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7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6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5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DA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66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75B0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05B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8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B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B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开展送温暖、献爱心活动投入资金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1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BC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D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7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0155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AE8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4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51B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45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A2A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8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675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98.5分，鲜渡镇人民政府2024年关工委工作经费4万元，按乡镇关工委工作职责要求，保障了乡关工委工作正常运行，弱势群体安全、生活稳定，确保了鲜渡镇人民政府社会安定、人民幸福。群众认可度≥85%，受益群众满意度≥90%。项目运行保障效果好。</w:t>
            </w:r>
          </w:p>
        </w:tc>
      </w:tr>
      <w:tr w14:paraId="7FFC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6473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鲜渡镇人民政府关工委还存在机构不健全的问题，关爱活动不够专业，关爱工作群众满意度还有一定的差距，深入走访调查群众还不全面，个别弱势群众关爱帮扶不够。</w:t>
            </w:r>
          </w:p>
        </w:tc>
      </w:tr>
      <w:tr w14:paraId="25A6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FFA8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1、加强关爱工作人员履职能力培训，2、进一步提高关爱工作质量，3，全面深入开展干群一家亲活动，把温暖送到每一个弱势群众身边，提高社会和群众的满意度。</w:t>
            </w:r>
          </w:p>
        </w:tc>
      </w:tr>
      <w:tr w14:paraId="49CE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BDD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87C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FDE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6BEC32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20695A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996FD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3511347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32F05A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2A769F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6B3391A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218FE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0EEE36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7672A3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E2E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3D4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0533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9C0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B76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51172524T000010910504-2024年维稳专项经费</w:t>
            </w:r>
          </w:p>
        </w:tc>
      </w:tr>
      <w:tr w14:paraId="255B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479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0AC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713007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59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C8F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9A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89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13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C49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EE1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89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19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74A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开展辖区内不稳定因素的排查，稳控措施全面落实，形成维稳队伍、联防联动机制，扎实做好信访、息访、回访工作。积极维护社会稳定，促进我乡经济和社会各项事业稳步发展，保障信访、安全维稳等工作正常开展，从而不断提升群众安全感和满意度。</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A2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开展了辖区内不稳定因素的排查，稳控措施全面落实，形成了维稳队伍、联防联动机制，扎实做好了信访、息访、回访工作。积极维护了社会稳定，促进了我乡经济和社会各项事业稳步发展，保障了信访、安全维稳等工作正常开展，从而不断提升了群众安全感和满意度。</w:t>
            </w:r>
          </w:p>
        </w:tc>
      </w:tr>
      <w:tr w14:paraId="3E98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1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D62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4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C359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2024年维稳专项经费10万元，开展禁毒、扫黑除恶、矛盾化解10次，开展宣传活动2次，全面宣传安全生产知识，强化风险意识，牢固树立“宁可十防九空、不可失防万一”的底线思维，切实落实“党政同责、一岗双责”，全面明晰工作职责，定期研判安全形势，细化工作任务，把任务细化到全镇工作各环节、全过程。开展重点时段、重点领域专项整治，严格落实“三管三必须”要求，结合全镇现状和特点，坚持把安全生产各项要求贯穿到各点位各网格，常态化开展道路、地灾、涉电、涉气、涉火、涉水、涉人员密集场所等重点领域安全检查工作，把隐患当事故，抓早抓小、闭环管理，坚决防范重特大安全事故发生。守住安全底线，严格落实“15条”硬措施和“五预”机制，整治安全隐患10余处，成功应对最强高温干旱天气，高效应对4次强降雨和渠江干流超警戒水位洪涝灾害，未发生较大及以上生产安全事故。项目资金，镇财政所经办人员按照乡安全维稳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1E65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03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6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4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6E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69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2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8B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525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68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4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50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1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B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8D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AF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C5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D5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9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08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7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C5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7B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007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7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3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7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4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23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5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D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B7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EE3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1E6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D1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6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D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D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D1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8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1D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46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BDC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D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D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2C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26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42F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642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E2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236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82D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AD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F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1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ED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99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3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4B4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30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7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45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4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禁毒、扫黑除恶、矛盾化解次数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C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F4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6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A9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8C2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66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57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7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3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开展宣传活动次数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A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7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1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59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C2C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9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95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A2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5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信访案件处置率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E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0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95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2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3D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54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21B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C6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D2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5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3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矛盾纠纷处置率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7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5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A9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96A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E2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71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CE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F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信访案件处置时间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6C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8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41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D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904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2D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6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44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C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化解矛盾纠纷时效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6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0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2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7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F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8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D9B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87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5C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8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群众安全感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D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37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4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8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8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576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C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6F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9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维护辖区长期稳定</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4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E3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8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FA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95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A6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AE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9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7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C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8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D1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DD8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B9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5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7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禁毒、反诈、扫黑除恶工作开展投入资金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9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8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C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96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7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73C5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8BA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C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E2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9E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68C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3320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2024年维稳专项经费10万元，开展禁毒、扫黑除恶、矛盾化解10次，开展宣传活动2次，全面宣传安全生产知识，强化风险意识，牢固树立“宁可十防九空、不可失防万一”的底线思维，切实落实“党政同责、一岗双责”，全面明晰工作职责，定期研判安全形势，细化工作任务，把任务细化到全镇工作各环节、全过程。开展重点时段、重点领域专项整治，严格落实“三管三必须”要求，结合全镇现状和特点，坚持把安全生产各项要求贯穿到各点位各网格，常态化开展道路、地灾、涉电、涉气、涉火、涉水、涉人员密集场所等重点领域安全检查工作，把隐患当事故，抓早抓小、闭环管理，坚决防范重特大安全事故发生。守住安全底线，严格落实“15条”硬措施和“五预”机制，整治安全隐患10余处，成功应对最强高温干旱天气，高效应对4次强降雨和渠江干流超警戒水位洪涝灾害，未发生较大及以上生产安全事故。常态化开展扫黑除恶斗争，广泛防范宣传电信网络诈骗知识，管住‘两卡’、防范受骗，不前往缅甸等涉诈高风险地区，管控重点人员137人查明去向、劝返境外人员3名回国、没有发生电信网络诈骗案件。禁毒工作被县表先进集体。辖区群众满意度达到90%，群众认可度80%。项目运行保障效果好。</w:t>
            </w:r>
          </w:p>
        </w:tc>
      </w:tr>
      <w:tr w14:paraId="2A1D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7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5BC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安全维稳工作还存在专职人员不足，个村（社区)重视不够，党的各项政策宣传不理想，个别村组防范不够好，村民的矛盾纠纷调解不够及时，导致到上级信访的现象时有发生，群众满意度还有一定的差距。</w:t>
            </w:r>
          </w:p>
        </w:tc>
      </w:tr>
      <w:tr w14:paraId="7C05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345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培养高素质的安全维稳专职工作人员，提高安全维稳工作质量。2、培养村组干部民事纠纷大调解能力，及时防范安全维稳不利因素。3、虚心询问群众需求，耐心听取群众诉求，尽力满足群众的合理愿望，提高群众的满意度。</w:t>
            </w:r>
          </w:p>
        </w:tc>
      </w:tr>
      <w:tr w14:paraId="03AA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DF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CD11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099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D4BCB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1A17A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6DD831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FFAC8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1B107C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7998C7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6BEFDE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74A9F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4A180E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37431F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519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E95D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34A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FE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39C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51172524T000010910514-2024年道路交通安全管理经费</w:t>
            </w:r>
          </w:p>
        </w:tc>
      </w:tr>
      <w:tr w14:paraId="71C9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CBD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04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68E0E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39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3CD6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5C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D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90B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F9B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D0C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17E3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57A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F1A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认真开展道路交通安全管理工作，全面完成消除交通安全隐患，确保道路安全畅通。</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1C21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认真开展了道路交通安全管理工作，全面完成了消除交通安全隐患，确保了道路安全畅通。</w:t>
            </w:r>
          </w:p>
        </w:tc>
      </w:tr>
      <w:tr w14:paraId="6769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F0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5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A99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投入道路交通安全管理经费3万元，保障乡镇道路交通安全管理正常运行，全面消除交通安全隐患，确保道路安全畅通。项目实施过程中，开展印发交通安全宣传资料500张，设置交通安全宣传标识50个，硬化安全隐患道路5公里。项目资金，镇财政所经办人员按照乡道路交通安全管理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05AB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7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1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1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1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3B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13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3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D3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7D1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D8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A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A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5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0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DC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8C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54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FC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1A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2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4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0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84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ED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A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BA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590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67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5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7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AD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2B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4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D5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8F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E5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0C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A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2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E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D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48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F2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8E1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75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D8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0B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85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238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B0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8FC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974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38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8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D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5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C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2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3B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AC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4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5E6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3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B6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6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D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印发交通安全宣传资料</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2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08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D6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0E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36D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34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28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5B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6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交通安全宣传标识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70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28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9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8AD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A7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D1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交通安全畅通率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9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4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8C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E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B2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D6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418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E7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78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D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4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到达发生安全隐患地时限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E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A5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D3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9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95A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8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6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E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提升道路通行能力</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C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7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58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F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E67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57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C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9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5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B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E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B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C9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3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436D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71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A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6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道路交通安全管理投入资金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7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D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7D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3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52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523C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CBD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F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5CD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5B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2D2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9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A416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98.5分，鲜渡镇人民政府2024年道路交通安全管理经费3万元，完善道路安全防护和交通安全警示标识设施，对场乡主干道、拱市学校门口、场乡往各村路口等多处交通安全隐患进行整治，保障乡镇道路交通安全管理正常运行，全面消除交通安全隐患，确保道路安全畅通。项目实施过程中，开展印发交通安全宣传资料500张，设置交通安全宣传标识50个，硬化安全隐患道路5公里，保障了乡镇道路交通安全管理正常运行，全面消除了交通安全隐患，确保了道路安全畅通。没有发生过重大交通安全事故。群众满意度达到90%，群众认可度80%。项目运行保障效果好。</w:t>
            </w:r>
          </w:p>
        </w:tc>
      </w:tr>
      <w:tr w14:paraId="3603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E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275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道路交通安全管理工作还存在专职管理人员不足，个别村（社区)重视不够，各项道路交通安全管理法律法规政策宣传不理想，个别村组监督防范不够好，影响道路交通安全的现象依然存在，群众满意度还有一定的差距</w:t>
            </w:r>
          </w:p>
        </w:tc>
      </w:tr>
      <w:tr w14:paraId="17C8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452A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培养高素质的道路交通安全管理专职管理工作人员，提高道路交通安全管理工作质量。2、培养村组干部道路交通安全管理履职能力，及时防范道路交通安全管理中的不利因素。3、大力开展道路交通安全管理法律法规宣传，把道路交通安全管理知识送到群众心上，提高群众的满意度。</w:t>
            </w:r>
          </w:p>
        </w:tc>
      </w:tr>
      <w:tr w14:paraId="3E94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6D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AF24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F55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1FBE2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5D1D04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B9F38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75B6D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5B64ED8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15A8D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41FF51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278CA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4D46A0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460F2D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625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41A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5EE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776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A1D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51172524T000010910526-2024年农村道路交通安全员劝导员经费</w:t>
            </w:r>
          </w:p>
        </w:tc>
      </w:tr>
      <w:tr w14:paraId="35B9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1F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417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5A9AB9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58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36A7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5C3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DC9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8F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431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279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DB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671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249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维护道路安全，交通正常通行，消除安全隐患，减少交通安全事故发生。</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9EF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维护了道路安全，交通正常通行，消除了安全隐患，减少了交通安全事故发生。</w:t>
            </w:r>
          </w:p>
        </w:tc>
      </w:tr>
      <w:tr w14:paraId="7E98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8D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C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5C4B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2024年投入农村道路交通安全员劝导员经费3.60万元，聘请了必要的安全劝导员，维护了道路安全，交通正常通行，消除了安全隐患，减少了交通安全事故发生。项目实施内容过程中，聘请了安全劝导员24人，对鲜渡镇人民政府道路特别是农村道路的安全出行进行不定期的劝导。项目资金，镇财政所经办人员，按照乡道路交通安全劝导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劝导人员的账户上，资金运用良好没有挤占挪用情况。</w:t>
            </w:r>
          </w:p>
        </w:tc>
      </w:tr>
      <w:tr w14:paraId="433A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96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9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7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8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5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DE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0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6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0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508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3D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6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A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91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7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A63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886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D9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B3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9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8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B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9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AB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2E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FE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93D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1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D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F6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8F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5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B9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CE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25F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74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D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F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F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0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A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D8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974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7FA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B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5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A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C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9C4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D61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C3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350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452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3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E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4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68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2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25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6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C80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70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B5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4A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0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聘请交通安全劝导员/村社区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5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30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8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C3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6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48E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FA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21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96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C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交通劝导涉及村（社区）个数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0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F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D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3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6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B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A67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07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F3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88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B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设置交通安全劝导点/村社区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3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C7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8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24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EC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39D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14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59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交通安全劝导员开展工作到位率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B3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14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1A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169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EB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2F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1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交通安全劝导管理时效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2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E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82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E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46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7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502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E6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F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5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8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保障交通通畅</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B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D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95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8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D5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DA3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44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7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3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5C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577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65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9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8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3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投入交通安全劝导资金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1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04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11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47A1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AD6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173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2E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3A1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1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FEEC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98.5分，鲜渡镇人民政府2024年农村道路交通安全员劝导员经费3.60万元，聘请了安全劝导员2人/村社区，设置交通安全劝导点7个，劝导员到岗到位率达到95%，开展了各类安全检查多次，对鲜渡镇人民政府道路特别是农村道路的安全出行进行不定期的劝导，排除了安全隐患。保障了乡镇道路交通安全，全面消除了交通安全隐患，确保了道路安全畅通。没有发生过重大交通安全事，故群众满意度达到90%，群众认可度85%。项目运行保障效果好。</w:t>
            </w:r>
          </w:p>
        </w:tc>
      </w:tr>
      <w:tr w14:paraId="3EF8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1F4D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道路交通安全劝导工作还存在专职管理人员不足，个别村（社区)重视不够，各项道路交通安全管理法律法规政策宣传不理想，个别村组监督防范不够好，不利于道路交通安全管理的现象时有发生，群众满意度还有一定的差距</w:t>
            </w:r>
          </w:p>
        </w:tc>
      </w:tr>
      <w:tr w14:paraId="33BC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E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8C0F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培养高素质的道路交通安全劝导专职管理工作人员，提高道路交通安全管理工作质量。2、培养村组干部道路交通安全管理履职能力，及时防范道路交通安全管理中的不利因素。3、大力开展道路交通安全管理法律法规宣传，把道路交通安全管理知识送到群众心上，提高群众的满意度。</w:t>
            </w:r>
          </w:p>
        </w:tc>
      </w:tr>
      <w:tr w14:paraId="06D1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77A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F7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072D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98744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716A46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6776CF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19B633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05110A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598C95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4FFFFF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5D5CB7E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2C2699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2E35F3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E64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D96B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28D6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5E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ADC2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51172524T000010910537-2024年便民服务中心运行经费</w:t>
            </w:r>
          </w:p>
        </w:tc>
      </w:tr>
      <w:tr w14:paraId="0978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B05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6F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4B4B9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90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2AC4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9CA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DB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8B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05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104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2EF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62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A9E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按照渠县人民政府等相关部门工作要求，保障便民服务中心正常运行。确保全镇人民群众办事方便快捷。</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6970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按照渠县人民政府等相关部门工作要求，保障了便民服务中心正常运行。确保了全镇人民群众办事方便快捷。</w:t>
            </w:r>
          </w:p>
        </w:tc>
      </w:tr>
      <w:tr w14:paraId="55D2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AB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A1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B1B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便民服务中心运行经费投入6万元，保障便民服务中心正常运行，确保鲜渡镇人民政府全体公民办事方便、快捷。项目实施过程中，办理群众农保100件及以上，办理优抚惠民事项10件以上，保障了服务人员报酬及时支付，保障了便民服务工作正常开展。项目资金，镇财政所经办人员，按照乡便民服务中心运行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5BC8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CE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6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60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24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6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3C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D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328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C1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2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F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0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6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0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55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83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D4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C7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1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B1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E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8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E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1CE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2CB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17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4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7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BD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3B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4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2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70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16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DE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D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1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4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E1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AE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7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1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68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0FE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6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D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0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C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A0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5FB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19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870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212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71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E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4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4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6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34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E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8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8F2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DD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1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5A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B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办理群众农保件数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E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E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B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4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EC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D9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6D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157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C9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1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办理优抚惠民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F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78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8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15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F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D6C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8B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E5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9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7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群众需求事项办结率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F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2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40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D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48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2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0F8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0C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5E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EE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6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F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FC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7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50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4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221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86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3D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1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规定时限办结率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6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E7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3B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C2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7C2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30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C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D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方便群众办事，提高群众办事质量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C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99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58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52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F8B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04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56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提升政府公信力</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A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2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E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4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1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2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9B1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42F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D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3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B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A5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F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185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31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E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08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便民服务工作开展投入资金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7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0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4D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1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E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1F49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27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8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6BC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7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9C8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2C6E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2024年便民服务中心运行经费6万元，便民服务中心运行正常，办理群众农保100件及以上，办理优抚惠民事项10件以上，加强了便民服务中心管理，建立健全了相关制度，确保了鲜渡镇人民政府全体村民办事方便、快捷，群众办事随到随办，在规定时间内办结了服务事项，保质保量按时完成了便民服务任务，受益群众满意度90%，群众认可度85%，项目运行保障效果好。</w:t>
            </w:r>
          </w:p>
        </w:tc>
      </w:tr>
      <w:tr w14:paraId="275A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3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A153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鲜渡镇人民政府便民服务运行工作还存在专职人员不足，个别工作人员重视不够，服务群众质量不理想，群众满意度还有一定的差距。</w:t>
            </w:r>
          </w:p>
        </w:tc>
      </w:tr>
      <w:tr w14:paraId="617E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A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B08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1、培养高素质的便民服务专职管理人员，提高便民服务工作质量。2、教育便民服务工作人员，虚心询问群众需求，耐心听取群众诉求，提高服务办结事项质量。</w:t>
            </w:r>
          </w:p>
        </w:tc>
      </w:tr>
      <w:tr w14:paraId="6D4F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05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E0F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06F6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FFC32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2F3B2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33478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CDB213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446BE8E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1E8C3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273487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3B29F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2640E8C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DFEDF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60C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8D9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8CD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F8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2E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51172524T000010910546-2024年基层人防工作经费</w:t>
            </w:r>
          </w:p>
        </w:tc>
      </w:tr>
      <w:tr w14:paraId="537B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0A6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62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781B5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5D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4B0B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F9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2A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A2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613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C59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DA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7F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442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制定可行的方案，确保人口疏散有序进行，设立标识牌，加强对村民的宣传引导，加强人防政策和人防知识培训，有效增强广大群众的人防观念和意识，确保人民生命财产安全。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AD87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制定了可行的方案，确保了人口疏散有序进行，设立了标识牌，加强了对村民的宣传引导，加强了人防政策和人防知识培训，有效增强了广大群众的人防观念和意识，确保了人民生命财产安全。</w:t>
            </w:r>
          </w:p>
        </w:tc>
      </w:tr>
      <w:tr w14:paraId="0AE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2FA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1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819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2024年，基层人防工作经费投入1万元，确保人口疏散有序进行，设立标识牌，加强对村民的宣传引导，加强人防政策和人防知识培训，有效增强广大群众的人防观念和意识，确保人民生命财产安全。项目实施过程中，开展了人防演练1次，人防工作人员培训1次。项目资金，镇财政所经办人员，按照乡基层人防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39B8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1E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C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D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DE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24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7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12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16D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164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E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F0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50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1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65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5CA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FB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2F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A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B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0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8F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5E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B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3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711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11E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77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4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58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E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99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07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FDB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9C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B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A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C9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E9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CC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B3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E43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852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0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5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01F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A5F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B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5C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FD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858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A3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B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D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1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2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9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3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E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7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01D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45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88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D1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人防工作人员培训次数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D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C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E7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0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91D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8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DB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29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B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人防演练次数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A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8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C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74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128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61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89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41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参训人员到位率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F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4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92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2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A3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0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B52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A3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A40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06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E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培训达标率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D6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97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A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F87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0E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3E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5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D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人民防空工作开展时效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9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A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A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3F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0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959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85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00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B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F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提升人民群众生命财产安全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BC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2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33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7D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DFF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17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53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F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增强群众安全意识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7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1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F0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5D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F3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811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5D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E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0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A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88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5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3C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3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1276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C2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C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7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人民防空工作开展投入资金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5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F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E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1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9D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9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484C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74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C43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8C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913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782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2024年基层人防工作经费1万元，在2024年的工作中制定了可行的“基层人民防空”实施方案，确保了人口疏散有序进行，设立了标识牌，进行人员防空法律法规和防空防灾知识宣传覆盖率达到100%，加强了对村民的宣传引导，加强了人防政策和人防知识培训，有效增强了广大群众的人防观念和意识，确保了人民生命财产安全。保质保量按时完成了便民服务任务，受益群众满意度90%，群众认可度85%，项目运行保障效果好。</w:t>
            </w:r>
          </w:p>
        </w:tc>
      </w:tr>
      <w:tr w14:paraId="6FE0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1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BD0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鲜渡镇人民政府基层人防工作还存在防空避难场所功能简单，数量有效的问题，个别工作人员重视不够，基层人防质量不理想，群众满意度还有一定的差距。</w:t>
            </w:r>
          </w:p>
        </w:tc>
      </w:tr>
      <w:tr w14:paraId="71FA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912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1、积极向上级政府汇报沟通，力争建立功能齐全，容量够用的防空避难场所，以满足鲜渡镇人民政府人民防空工作的需求，2、教育基层人防服务工作人员，认真学习基层人防专业技能，提高基层人防工作质量。</w:t>
            </w:r>
          </w:p>
        </w:tc>
      </w:tr>
      <w:tr w14:paraId="41F5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C4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A6A5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88F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614BE16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3D766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A96EA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0B7D63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09A64A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39105E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6981CA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AD472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1CBE5F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987BE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8E0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CC3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04DD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361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696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51172524T000010910551-2024年法律顾问经费</w:t>
            </w:r>
          </w:p>
        </w:tc>
      </w:tr>
      <w:tr w14:paraId="0733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72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62E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33B6C7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2C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56F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92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287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52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A1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65B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C9D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58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44A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聘请政策法律顾问，认真开展群众法律服务工作，为全镇居民提供法律服务，确保全镇人民的合法权益得到法律保护。</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A07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聘请政策法律顾问，认真开展了群众法律服务工作，为全镇居民提供法律服务，确保了全镇人民的合法权益得到法律保护。</w:t>
            </w:r>
          </w:p>
        </w:tc>
      </w:tr>
      <w:tr w14:paraId="7CA5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D26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4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EBF3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按照鲜渡镇人民政府的工作安排，向鲜渡镇人民政府的全体群众提供了法律咨询、法律援助。项目实施过程中，全年在全镇7个村、社区开展法律顾问活动，积极向鲜渡镇人民政府的全体群众提供了法律咨询、法律援助。项目资金，镇财政所经办人员，按照乡法律顾问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3D64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CB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E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1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B2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B4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2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F7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0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3E1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54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5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A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D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3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EA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F2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AFE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0A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6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0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F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7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1F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F7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5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B8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AF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100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66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B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F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F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56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CE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B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71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FE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CCE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29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E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0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3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E4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91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D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18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AA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7C2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43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92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D7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8EF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D12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95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BF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779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5B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7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2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5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5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77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7A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4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BBD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A25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59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8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9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开展法律宣传</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B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9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41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9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BF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18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7AA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D9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87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5E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0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开展群众法律服务工作村社区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C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B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7F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A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78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0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FE9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79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C7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23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F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聘请政策法律顾问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59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C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A9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8C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0D5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80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52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C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0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开展群众法律服务工作覆盖率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7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E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BE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5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F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7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987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7E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B2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4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开展群众法律服务工作时效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1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A5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5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A4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92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86C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8E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人民的合法权益得到法律保护</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9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B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D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F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BE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5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01D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A4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9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D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F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0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A1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0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05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9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522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DF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A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9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投入开展群众法律服务工作资金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B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B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8E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70CE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CF3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2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BC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62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B95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D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429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2024年法律顾问经费2.05万元，全年聘请政策法律顾问1人，开展法律宣传2次，在全镇7个村社区向群众提供了法律咨询、法律援助，特别是弱势群体的法律需求得到有效援助，开展群众法律服务工作覆盖率100%，受益人群满意度90%，群众认可度85%，项目运行保障效果好。</w:t>
            </w:r>
          </w:p>
        </w:tc>
      </w:tr>
      <w:tr w14:paraId="05DF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2A69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鲜渡镇人民政府法律顾问工作还存在，法律宣传不够全面，部分群众的法律援助需求没有得到彻底满足的问题。</w:t>
            </w:r>
          </w:p>
        </w:tc>
      </w:tr>
      <w:tr w14:paraId="118C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321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进一步加大法律宣传力度，尽量确保全民知法、懂法、守法，进一步加大法律咨询、法律援助力度，尽力满足群众的法律援助需求。</w:t>
            </w:r>
          </w:p>
        </w:tc>
      </w:tr>
      <w:tr w14:paraId="0A28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AF2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C18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0B20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1F16A80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D7E38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38882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4EFBC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065397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39E614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6A80C6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D8DFE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28F0D1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D9354D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A49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E8E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4876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1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FF3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51172524T000010910559-2024年乡村振兴村工作经费</w:t>
            </w:r>
          </w:p>
        </w:tc>
      </w:tr>
      <w:tr w14:paraId="23D3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71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C1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7054C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0C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2649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8F9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57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8E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AEA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591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0C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0A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9D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保障脱贫村和乡村振兴重点村、集体经济薄弱村和农旅融合示范村工作经费正常开展。巩固贫困村各项脱贫工作成果，确保乡村振兴工作做出成效。</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C7E3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保障了脱贫村和乡村振兴重点村、集体经济薄弱村和农旅融合示范村工作经费正常开展。巩固了贫困村各项脱贫工作成果，确保了乡村振兴工作做出成效。</w:t>
            </w:r>
          </w:p>
        </w:tc>
      </w:tr>
      <w:tr w14:paraId="281F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06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CB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F075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2024年乡村振兴村工作经费投入6万元，保障了脱贫村和乡村振兴重点村、集体经济薄弱村和农旅融合示范村工作经费正常开展。巩固了贫困村各项脱贫工作成果，确保了乡村振兴工作做出成效。项目实施过程中，向脱贫村和乡村振兴重点村、集体经济薄弱村和农旅融合示范村下派第一书记2人，由他们专职负责脱贫村和乡村振兴重点村、集体经济薄弱村和农旅融合示范村的乡村振兴工作，项目资金，镇财政所经办人员，按照乡村振兴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46C7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A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0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83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3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2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5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E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84B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4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7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9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F4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5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E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54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0C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6C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6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4A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CA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3C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71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C46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FC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B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2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E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8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B4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1F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76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B5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40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9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1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29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51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54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3E4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A9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1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B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B8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D93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FF6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A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CF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F8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FAB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07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C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4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6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7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A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3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C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1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B28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D3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17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9F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4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开展驻村走访次数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2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4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8C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BF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0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B45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EB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0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47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6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巩固脱贫攻坚成果村个数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A1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B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13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DF9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37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3E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8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8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C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3A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1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7D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AC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772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51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7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DB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0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宣传覆盖率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9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D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C8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D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63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B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302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267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8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6C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下派第一书记到位率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3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1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81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9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1E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83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D0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18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9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3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乡村振兴工作开展时效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5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76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78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64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5A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1B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C6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B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改善乡村风貌，提升群众生活质量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C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D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7C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C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F9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4E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B4F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31B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60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2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D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实现城乡统筹发展</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F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1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D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7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6C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B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396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F6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5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F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C6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2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CC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2142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B8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C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5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乡村振兴项目投入资金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0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00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9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B0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D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161A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8DE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E9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B6D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5B7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BFE3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2024年乡村振兴村工作经费6万元，保障了脱贫村和乡村振兴重点村、集体经济薄弱村和农旅融合示范村工作经费正常开展，巩固了贫困村各项脱贫工作成果，乡村振兴政策宣传对象覆盖率100%，巩固沿江种植蔬菜1000亩，推行玉米、大豆带状复合种植4000亩，在大坵、宝塔村整治高标准农田建设4000余亩，宝塔村发展订单农业大头菜500亩，重点推进完成粮食生产和订单农业生产。综合整治山田水林路堰，维修山坪塘15口、路3.8公里，抵御了历史罕见的高温干旱天气。走访经开区企业、召开返乡企业家座谈会、乡贤会、拜访重要客商等活动，制作鲜渡镇人民政府推介宣传片、洽谈各界人士。鲜渡镇人民政府企业99家、个体户206个、家庭农场67家，特别是新引进2家电子厂、1家玩具厂在鲜落地。建设更多“共富工坊”，发挥本地“乡贤”优势，全力支持企业返乡创业，加大招工宣传和招引力度，破解招工难问题，推进各类共富工坊落地运行，落实“进出平衡”制度，耕地占补平衡恢复耕地150亩，永农撂荒整治13处。户居环境得到明显改善，村容村貌得到有效提升。受益人群满意度90%，群众认可度80%，项目运行保障效果好。</w:t>
            </w:r>
          </w:p>
        </w:tc>
      </w:tr>
      <w:tr w14:paraId="16CA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C0B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自评分析，我们发现个别村委会乡村振兴工作点子不多、缺乏创新意识等存在的问题。</w:t>
            </w:r>
          </w:p>
        </w:tc>
      </w:tr>
      <w:tr w14:paraId="16B5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2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2C2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项目自评中发现的问题，在今后的工作中，进一步加强脱贫村和乡村振兴重点村、集体经济薄弱村干部的政治思想学习和业务技能学习，特别是加强他们的乡村振兴业务培训，进一步提高他们的办事能力和办事效率，让全体行政干部牢固树立全心全意为民服务的思想，促进鲜渡镇人民政府镇村振兴工作更加完美。</w:t>
            </w:r>
          </w:p>
        </w:tc>
      </w:tr>
      <w:tr w14:paraId="6F46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235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043E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E05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76BC2E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623063F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49A76D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4FF81EF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7ACD7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4C4E60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0A1A86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5C6FBA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187D91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416F8D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A30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6F3E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5FB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77D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8CB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51172524T000010910565-2024年村（社区）办公经费</w:t>
            </w:r>
          </w:p>
        </w:tc>
      </w:tr>
      <w:tr w14:paraId="350E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72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38A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4907D4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FC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2306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6B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70D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C7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D54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A20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5B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B8F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F7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安排村社区办公经费，确保村社区办公事宜正常运转，促进村社区各项工作任务按时完成。</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4144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安排村社区办公经费，确保了村社区办公事宜正常运转，促进了村社区各项工作任务按时完成。</w:t>
            </w:r>
          </w:p>
        </w:tc>
      </w:tr>
      <w:tr w14:paraId="001A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F8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49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D3C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2024年村（社区）办公经费投入7万元，村社区召开院坝会议10次/村社区，印发宣传资料500份，确保村社区办公事宜正常运转，促进村社区各项工作任务按时完成。项目资金，镇财政所经办人员，按照2024年村（社区）办公经费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5B95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3B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2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6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E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FD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5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36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C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10D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B3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8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7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CE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1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CE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79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C7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44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B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5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7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D3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D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04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9BF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0E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4D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7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72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5F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80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B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B9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89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057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2C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1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5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32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5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8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F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D5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2FF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4F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41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7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9A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9FB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A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3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12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97C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A7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E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F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3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F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CC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D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97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C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110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BF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A1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00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B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办公经费涉及村社区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D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F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B8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EFB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A1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96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882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5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村社区每月开展集体办公次数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8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4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D71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B8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B3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E5B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48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A3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F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村社区办公事项按时办结率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6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45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121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295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D37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FE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3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村社区每月开展集体办公时效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F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8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08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0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A02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97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A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保障村社区办公事宜正常运转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A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1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2F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C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6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9D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2FE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9A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7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1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5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67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A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0C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B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78E8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54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6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F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投入村社区办公经费</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9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9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0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E7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A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46A0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705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3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4EB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8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9AC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D6E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2024年村（社区）办公经费投入7万元，村社区每月开展集体办公2次，印发宣传资料700份，确保村社区办公事宜正常运转，促进村社区各项工作任务按时完成。服务对象满意度90%，项目运行效果明显</w:t>
            </w:r>
          </w:p>
        </w:tc>
      </w:tr>
      <w:tr w14:paraId="23C5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096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w:t>
            </w:r>
          </w:p>
        </w:tc>
      </w:tr>
      <w:tr w14:paraId="1BBE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E332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w:t>
            </w:r>
          </w:p>
        </w:tc>
      </w:tr>
      <w:tr w14:paraId="3A8B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8FB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C460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0D8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3D5229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5716B0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8AD8B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2E76C6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74B45B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2A5EE7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557D218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9B1C78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0352CC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61BB1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670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C623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D63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E82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EF68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51172524T000010910578-2024年村（社区）党建工作经费</w:t>
            </w:r>
          </w:p>
        </w:tc>
      </w:tr>
      <w:tr w14:paraId="005C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2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11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028A3B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A7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1C1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4DC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2CA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CA1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F5E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EAC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19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90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9C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保障村、社区党建工作正常运行，确保鲜渡镇人民政府党建工作做出成效，确保全镇全体村、社区党员思想觉悟得到提高，各村、社区党风党纪不断改善。</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0F4E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保障了村、社区党建工作正常运行，确保了鲜渡镇人民政府党建工作做出成效，确保了全镇全体村、社区党员思想觉悟得到提高，各村、社区党风党纪不断改善。</w:t>
            </w:r>
          </w:p>
        </w:tc>
      </w:tr>
      <w:tr w14:paraId="7BEE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7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3B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45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A87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村（社区）党建工作经费投入28万元，保障完成上级机关关于村（社区）党建工作任务，确保了各村（社区）党建工作的经费投入，保障村各（社区）党建工作正常运行，确保鲜渡镇人民政府各村（社区）完成党建工作任务。项目实施过程，严格按照《鲜渡镇人民政府-村、社区财务管理意见》进行计划、审批、公示、实施、公示，开展上党课、党员教育活动日、组织生活会4次/村社区，每个村、社区组织党员学习各级党代会精神2次。项目资金，镇财政所经办人员，按照村（社区）党建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6C3A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FC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7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F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F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7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5B7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F2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E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3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7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0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E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F5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CF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0C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8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D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0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1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90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84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07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83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ACF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FA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C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1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1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98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33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9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5F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A49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F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4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56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9C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5B2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774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C2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D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2C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99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09C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EE3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4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5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4A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F72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22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5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7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5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0C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C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DC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5D7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A36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EE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57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F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每个村、社区组织慰问老党员、贫困党员活动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6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C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E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C5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A9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26C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8A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FC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1A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每个村、社区组织党员学习各级党代会精神</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F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E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D1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F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3C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0B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E19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23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54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A3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开展上党课、党员教育活动日、组织生活会次数/村社区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7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82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0B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722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38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C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3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7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党员学习各级党代会精神参加率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C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E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37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23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68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5CF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3F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F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0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8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村、社区在家党员干部参加政治思想学习率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0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F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BE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C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54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42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BDB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DC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A1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开展村、社区党建工作时效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3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F6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0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00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6D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A9D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A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9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5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村、社区党员干部政治思想觉悟提高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B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E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44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0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1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1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C73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73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0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A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3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辖区村、社区党员干部满意度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D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0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79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06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2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4699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5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E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开展村、社区党建工作投入资金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6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B8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CC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F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0562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325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D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D1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79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08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F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B6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2024年村（社区）党建工作经费28万元，该项目财务管理制度健全、机构设置合理，严格执行了财务管理制度、财务处理及时、会计核算规范。鲜渡镇人民政府各村（社区），通过开展上党课、党员教育、党员大学习、大讨论活动，全体党员思想觉悟得到了一定提高，及时完成了鲜渡镇人民政府党建工作项目任务，按村（社区）党建工作职责要求，村（社区）党建工作正常运行，党员及群众满意度85%，群众认可度80%，项目运行保障效果好。</w:t>
            </w:r>
          </w:p>
        </w:tc>
      </w:tr>
      <w:tr w14:paraId="5F36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D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7A6C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村（社区）党建工作还存在农村党员党性不足，个别党员干部模范带头作用差，大学习大讨论活动开展还不够深入，党员干部违纪违规现象在一些地方和领域时有发现，党风廉政建设群众满意度还有一定的差距。</w:t>
            </w:r>
          </w:p>
        </w:tc>
      </w:tr>
      <w:tr w14:paraId="7A3B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4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90B4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进一步加强村（社区）农村党员党性教育，提高他们的模范带头作用，2、进一步开展大学习大讨论活动，改造党员干部为人民服务的世界观，3，全面深入开展党群、干群一家亲活动，密切党群、干群关系，提高社会和群众的满意度。</w:t>
            </w:r>
          </w:p>
        </w:tc>
      </w:tr>
      <w:tr w14:paraId="6434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DB1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54C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53FD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3D1AFB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687607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6CD58C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1A048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4C6B9C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3FECF3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0B81E5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87F31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68B9637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4344C7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F7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4CF6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8CE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0C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035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51172524T000010910598-2024年服务群众专项工作经费</w:t>
            </w:r>
          </w:p>
        </w:tc>
      </w:tr>
      <w:tr w14:paraId="4A1C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FA9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6B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7F841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3E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4A48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868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D6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48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39D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18E1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A6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5B2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74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镇各村、社区群众提供生产生活服务。维护村（社区）公共设施建设，开展各类为民服务活动，便民服务场所和服务设施维护维修。保障村（社区）服务群众工作正常运行，确保各村（社区）安全、安定，道路通畅、环境干净优美、村民办事方便快捷。</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98E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镇各村、社区群众提供生产生活服务。维护了村（社区）公共设施建设，开展了各类为民服务活动，便民服务场所和服务设施维护维修。保障了村（社区）服务群众工作正常运行，确保了各村（社区）安全、安定，道路通畅、环境干净优美、村民办事方便快捷。</w:t>
            </w:r>
          </w:p>
        </w:tc>
      </w:tr>
      <w:tr w14:paraId="4C58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8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4E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0B6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2024年服务群众专项工作经费投入33万元，为全镇各村、社区群众提供了生产生活服务，维护了村（社区）公共设施建设，开展了各类为民服务活动，对便民服务场所和服务设施进行了维护维修。保障了村（社区）服务群众工作正常运行，确保了各村（社区）安全、安定，道路通畅、环境干净优美、村民办事方便快捷。项目实施过程中，严格按照《鲜渡镇人民政府-村、社区财务管理意见》进行计划、审批、公示、实施、公示，代群众办理需求项事项20件以上/村社区，公共设施维护了1次/村社区，聘请了环境保洁人员3人/村社区，项目资金，镇财政所经办人员，按照村（社区）服务群众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36A7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E8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0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A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8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08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4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18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1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133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FB3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F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7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23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4F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14A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E2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BF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A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F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9B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A0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F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98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2E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534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9D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4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7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8D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F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E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F4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8B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2EE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2E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F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3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85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1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5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BC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81B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66D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32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0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C5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43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E5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289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EE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E7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C61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69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6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6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8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2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3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1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C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3CB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6C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C3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9F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6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公共设施维护次数/村社区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D2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E3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7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690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A4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2D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2C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C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聘请环境保洁人员人数/村社区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F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D5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F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4A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B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15C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60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13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15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5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开展服务群众工作涉及村（社区）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8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2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5C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5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20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BC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BFD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FB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61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8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代群众办理需求事项件数村社区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B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7B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56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982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2D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9F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C8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4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为民服务工作人员到位率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C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F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3A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5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A9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6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D78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9A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AA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A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F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村社区环境卫生达标率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69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E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5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53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2E0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5C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25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B4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公共运行项目处置时间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A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4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9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0C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090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A0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8B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98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6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代办群众需求时限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1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C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35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4F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A9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746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BB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61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EB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6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村民办事</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9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FC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0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67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86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BB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0B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FD9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90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村社区环境及便民服务场所美观</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F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1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74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4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96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C6F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BD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6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9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B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9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9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AA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8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3EAA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7F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0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F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C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投入服务群众资金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2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6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E4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58D9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4C0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D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11E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79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606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4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5C14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2024年服务群众专项工作经费33万元，代群众办理需求项事项20件以上/村社区，开展各类为民服务活动1次/村社区，聘请环境保洁人员3人/村社区，通过“村（社区）服务群众工作”的实施，确保了鲜渡镇人民政府村（社区）道路畅通、环境干净优美、村民办事方便快捷，村（社区）整体安全、社会稳定、环境干净整洁，未收到社会公众投诉，服务群众满意度90%，群众认可度80%，项目运行保障效果好。</w:t>
            </w:r>
          </w:p>
        </w:tc>
      </w:tr>
      <w:tr w14:paraId="1CCD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7248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村（社区）服务群众工作还存在专职管理人员不足，村（社区）服务群众工作个别地方程序不规范、资料不齐全、项目实施不够精准、资金使用效益有待提高，监督力度还需进一步提高，项目政策宣传不理想，群众满意度还有一定的差距。</w:t>
            </w:r>
          </w:p>
        </w:tc>
      </w:tr>
      <w:tr w14:paraId="4F87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A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D14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培养高素质的专职管理人员，提高项目实施的管理力度。2、加强村组干部服务群众项目实施的业务培训，提高项目资金的使用水平。3、进一步加大服务群众项目实施的检查力度，降低项目资金违纪违规率。4、全面深入开展党群、干群一家亲活动，把村（社区）服务群众项目政策宣传到位，提高社会和群众的满意度。</w:t>
            </w:r>
          </w:p>
        </w:tc>
      </w:tr>
      <w:tr w14:paraId="46BC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3E9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53E8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E5B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2C947E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BB238C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FB447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14303A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0330F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1A741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00E175C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00D16C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6" w:type="dxa"/>
            <w:gridSpan w:val="2"/>
            <w:tcBorders>
              <w:top w:val="nil"/>
              <w:left w:val="nil"/>
              <w:bottom w:val="nil"/>
              <w:right w:val="nil"/>
            </w:tcBorders>
            <w:shd w:val="clear" w:color="auto" w:fill="auto"/>
            <w:vAlign w:val="center"/>
          </w:tcPr>
          <w:p w14:paraId="37C2DC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3A6A63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6B0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44A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312A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29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40D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51172524T000010910607-2024年农村公路日常养护经费</w:t>
            </w:r>
          </w:p>
        </w:tc>
      </w:tr>
      <w:tr w14:paraId="1FF0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E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841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66F550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F8D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5BEF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77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0E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958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7F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99F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635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53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4F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鲜渡镇人民政府各村、社区，按照渠县县委等上级机关，关于“农村公路日常养护经费经费”安排，保障该项工作正常运行，确保鲜渡镇人民政府“农村公路日常养护”工作做出成效。</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27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鲜渡镇人民政府各村、社区，按照渠县县委等上级机关，关于“农村公路日常养护经费经费”安排，保障了该项工作正常运行，确保了鲜渡镇人民政府“农村公路日常养护”工作做出成效。</w:t>
            </w:r>
          </w:p>
        </w:tc>
      </w:tr>
      <w:tr w14:paraId="7471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29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3B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FBD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投入农村公路日常养护经费28万元，保障了该项工作正常运行，确保了鲜渡镇人民政府“农村公路日常养护”工作做出成效。保障乡镇道路交通安全畅通，全面消除交通安全隐患，项目实施过程中，开展了农村公路日常养护工作督促、安全隐患排查工作，聘请公路养护人员1人以上/村社区，开展了公路维护养护1次以上/村社区，项目资金，按照国有企业退休人员社会化管理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0EDA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B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2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2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79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A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F6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191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93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A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6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C7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84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C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1DAF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F38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1F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8A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1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1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DB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64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1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31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B4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3B9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6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3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BB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05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D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0C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20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EDE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DC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6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D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2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3F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A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7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F4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765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507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F5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2D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9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0A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09C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8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4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4C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F4B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BC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E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B8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E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2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99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4E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5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B4D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AF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9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09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8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维修维护村道面积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0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B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2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E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08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DC6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16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B08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1F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维修维护乡道面积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F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B9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55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3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5F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62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F9E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D3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57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C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道路养护质量达标率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E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76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3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A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F78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37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DB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农村公路养护工作时效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6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0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C9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D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BB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AC8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9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F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0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保障道路通畅</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C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C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0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4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5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11C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9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9F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D1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A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0F17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0F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7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2A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维修养护工作经费</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0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E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D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6C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A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0D2A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02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8D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1C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3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维修村道成本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1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8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F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F4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6109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38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4E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20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8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维修乡道成本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2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E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8E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2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00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0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5F7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C61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A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B2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7B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B09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8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A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93D3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2024年农村公路日常养护经费28万元，维修维护乡道1.1千平米以上，维修维护村道1.5千平米，道路养护质量达标率95%，通过开展农村公路日常养护工作，保障了乡镇道路交通安全管理正常运行，全面消除了交通安全隐患，确保了道路安全畅通。没有发生过重大交通安全事，故群众满意度达到90%，群众认可度80%。项目运行保障效果好。</w:t>
            </w:r>
          </w:p>
        </w:tc>
      </w:tr>
      <w:tr w14:paraId="5E5B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89A2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农村公路日常养护工作，还存在专职养护人员不足，个别村（社区)重视不够，各项道路交通安全管理法律法规政策宣传不理想，个别村组监督防范不够好，不利于道路交通安全管理的现象时有发生，群众满意度还有一定的差距</w:t>
            </w:r>
          </w:p>
        </w:tc>
      </w:tr>
      <w:tr w14:paraId="502C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D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0F1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培养高素质的农村公路日常养护工作人员，提高农村公路日常养护工作质量。2、培养村组干部道路交通安全管理履职能力，及时防范道路交通安全管理中的不利因素。3、大力开展道路交通安全管理法律法规宣传，把道路交通安全管理知识送到群众心上，提高群众的满意度。</w:t>
            </w:r>
          </w:p>
        </w:tc>
      </w:tr>
      <w:tr w14:paraId="5E95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709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C1D8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F3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tcBorders>
              <w:top w:val="nil"/>
              <w:left w:val="nil"/>
              <w:bottom w:val="nil"/>
              <w:right w:val="nil"/>
            </w:tcBorders>
            <w:shd w:val="clear" w:color="auto" w:fill="auto"/>
            <w:vAlign w:val="center"/>
          </w:tcPr>
          <w:p w14:paraId="44B400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nil"/>
              <w:left w:val="nil"/>
              <w:bottom w:val="nil"/>
              <w:right w:val="nil"/>
            </w:tcBorders>
            <w:shd w:val="clear" w:color="auto" w:fill="auto"/>
            <w:vAlign w:val="center"/>
          </w:tcPr>
          <w:p w14:paraId="634CF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2" w:type="dxa"/>
            <w:tcBorders>
              <w:top w:val="nil"/>
              <w:left w:val="nil"/>
              <w:bottom w:val="nil"/>
              <w:right w:val="nil"/>
            </w:tcBorders>
            <w:shd w:val="clear" w:color="auto" w:fill="auto"/>
            <w:vAlign w:val="center"/>
          </w:tcPr>
          <w:p w14:paraId="03B86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39" w:type="dxa"/>
            <w:tcBorders>
              <w:top w:val="nil"/>
              <w:left w:val="nil"/>
              <w:bottom w:val="nil"/>
              <w:right w:val="nil"/>
            </w:tcBorders>
            <w:shd w:val="clear" w:color="auto" w:fill="auto"/>
            <w:vAlign w:val="center"/>
          </w:tcPr>
          <w:p w14:paraId="0AD13A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488" w:type="dxa"/>
            <w:tcBorders>
              <w:top w:val="nil"/>
              <w:left w:val="nil"/>
              <w:bottom w:val="nil"/>
              <w:right w:val="nil"/>
            </w:tcBorders>
            <w:shd w:val="clear" w:color="auto" w:fill="auto"/>
            <w:vAlign w:val="center"/>
          </w:tcPr>
          <w:p w14:paraId="7F206C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26" w:type="dxa"/>
            <w:tcBorders>
              <w:top w:val="nil"/>
              <w:left w:val="nil"/>
              <w:bottom w:val="nil"/>
              <w:right w:val="nil"/>
            </w:tcBorders>
            <w:shd w:val="clear" w:color="auto" w:fill="auto"/>
            <w:vAlign w:val="center"/>
          </w:tcPr>
          <w:p w14:paraId="21F6E6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26" w:type="dxa"/>
            <w:gridSpan w:val="2"/>
            <w:tcBorders>
              <w:top w:val="nil"/>
              <w:left w:val="nil"/>
              <w:bottom w:val="nil"/>
              <w:right w:val="nil"/>
            </w:tcBorders>
            <w:shd w:val="clear" w:color="auto" w:fill="auto"/>
            <w:vAlign w:val="center"/>
          </w:tcPr>
          <w:p w14:paraId="0199E2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500" w:type="dxa"/>
            <w:tcBorders>
              <w:top w:val="nil"/>
              <w:left w:val="nil"/>
              <w:bottom w:val="nil"/>
              <w:right w:val="nil"/>
            </w:tcBorders>
            <w:shd w:val="clear" w:color="auto" w:fill="auto"/>
            <w:vAlign w:val="center"/>
          </w:tcPr>
          <w:p w14:paraId="1F8A49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576" w:type="dxa"/>
            <w:gridSpan w:val="2"/>
            <w:tcBorders>
              <w:top w:val="nil"/>
              <w:left w:val="nil"/>
              <w:bottom w:val="nil"/>
              <w:right w:val="nil"/>
            </w:tcBorders>
            <w:shd w:val="clear" w:color="auto" w:fill="auto"/>
            <w:vAlign w:val="center"/>
          </w:tcPr>
          <w:p w14:paraId="2C923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2" w:type="dxa"/>
            <w:tcBorders>
              <w:top w:val="nil"/>
              <w:left w:val="nil"/>
              <w:bottom w:val="nil"/>
              <w:right w:val="nil"/>
            </w:tcBorders>
            <w:shd w:val="clear" w:color="auto" w:fill="auto"/>
            <w:vAlign w:val="center"/>
          </w:tcPr>
          <w:p w14:paraId="63ECA0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266B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2F27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部门预算项目支出绩效自评表（2024年度）</w:t>
            </w:r>
          </w:p>
        </w:tc>
      </w:tr>
      <w:tr w14:paraId="36CE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48B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C9FD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51172524T000011208178-2024年国有企业退休人员社会化管理补助资金</w:t>
            </w:r>
          </w:p>
        </w:tc>
      </w:tr>
      <w:tr w14:paraId="1C56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7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E70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1026" w:type="dxa"/>
            <w:gridSpan w:val="2"/>
            <w:tcBorders>
              <w:top w:val="nil"/>
              <w:left w:val="nil"/>
              <w:bottom w:val="nil"/>
              <w:right w:val="nil"/>
            </w:tcBorders>
            <w:shd w:val="clear" w:color="auto" w:fill="auto"/>
            <w:vAlign w:val="center"/>
          </w:tcPr>
          <w:p w14:paraId="4E55B8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25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C9C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1EF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21D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61F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BD8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C0E7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14:paraId="0790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74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34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BBF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积极推进国有企业退休人员社会化管理与原企业分离工作进程，帮助国有企业退休职工开展疾病防控保健、党员活动、综合治理等各类服务活动，保障国有企业退休人员福利待遇，提高退休人员的获得感和幸福感。</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E4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积极推进了国有企业退休人员社会化管理与原企业分离工作进程，帮助国有企业退休职工开展疾病防控保健、党员活动、综合治理等各类服务活动，保障了国有企业退休人员福利待遇，提高退休人员的获得感和幸福感。</w:t>
            </w:r>
          </w:p>
        </w:tc>
      </w:tr>
      <w:tr w14:paraId="5FEB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BB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B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31E0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渡镇人民政府2024年国有企业退休人员社会化管理补助资金0.2万元，积极推进国有企业退休人员社会化管理与原企业分离工作进程，帮助国有企业退休职工开展疾病防控保健、党员活动、综合治理等各类服务活动，保障国有企业退休人员福利待遇，提高退休人员的获得感和幸福感。项目资金，按照国有企业退休人员社会化管理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7496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80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A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15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A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0DF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CF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E1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ABB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原因</w:t>
            </w:r>
          </w:p>
        </w:tc>
      </w:tr>
      <w:tr w14:paraId="6ADB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93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E3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E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C9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DA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D7E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C3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F6C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795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5B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F3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A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64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85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2C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29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78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E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0DC2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72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1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3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7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15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88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18B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C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596D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2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4F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A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B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A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FC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6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07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CB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5949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F8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1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28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F15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6A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BB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9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4591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6C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4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A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1C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E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1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0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78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6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60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未完成原因分析</w:t>
            </w:r>
          </w:p>
        </w:tc>
      </w:tr>
      <w:tr w14:paraId="72B0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8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D7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29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9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开展国有企业退休退休党员活动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7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93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CA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13C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D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7689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0D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7E6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51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开展2024年国有企业退休人员社会化管理活动覆盖率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2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30D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3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9D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4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4DD3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58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D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87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3C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国有企业退休党员参加党员活动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90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8B1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54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D0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7C8F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F9F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C2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AC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6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开展2024年国有企业退休人员社会化管理活动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0B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34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F55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6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46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16A2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5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A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4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开展国有企业退休人员社会管理时效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50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3F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41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E61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41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0E17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7B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B1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4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54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提高退休人员的获得感和幸福感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0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有效、提高</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36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有效、提高</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C7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041C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29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A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9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4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受益群众 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D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4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23F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F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A34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7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298A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E3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9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A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投入国有企业退休人员社会化管理资金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B5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1E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B2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7A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A70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25EE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2BC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0A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EF1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5CA5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63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2C3C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自评得分99分，鲜渡镇人民政府2024年国有企业退休人员社会化管理补助资金0.2万元，积极推进国有企业退休人员社会化管理与原企业分离工作进程，帮助国有企业退休职工开展疾病防控保健、党员活动、综合治理等各类服务活动，保障国有企业退休人员福利待遇，提高退休人员的获得感和幸福感。服务对象满意度达到90%，项目运行效果明显。</w:t>
            </w:r>
          </w:p>
        </w:tc>
      </w:tr>
      <w:tr w14:paraId="15F3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6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A9D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没有</w:t>
            </w:r>
          </w:p>
        </w:tc>
      </w:tr>
      <w:tr w14:paraId="44C6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79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744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没有</w:t>
            </w:r>
          </w:p>
        </w:tc>
      </w:tr>
      <w:tr w14:paraId="70D3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84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2D72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w:t>
            </w:r>
          </w:p>
        </w:tc>
      </w:tr>
      <w:tr w14:paraId="4DF8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9C59B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5190A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205863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59E9DCD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482C01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77C916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1E2458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29CCB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7CE984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19ED79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8EE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5AE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3E72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7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CA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51172524T000011277473-鲜渡镇人民政府地灾隐患搬迁和重点隐患排危工作经费</w:t>
            </w:r>
          </w:p>
        </w:tc>
      </w:tr>
      <w:tr w14:paraId="52EA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A42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3E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55AC7C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99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A23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A5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C2A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7C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421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F7E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40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F9F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542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及时搬离地灾隐患区群众，确保群众生命财产安全，积极协调解决进行地灾隐患排危。</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F98F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及时搬离了地灾隐患区群众，确保了群众生命财产安全，积极协调解决进行地灾隐患排危。</w:t>
            </w:r>
          </w:p>
        </w:tc>
      </w:tr>
      <w:tr w14:paraId="3B83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7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59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F3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1F7C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投入地灾隐患搬迁和重点隐患排危工作经费6.7562万元，及时搬离地灾隐患区群众64户140人，确保群众生命财产安全，积极协调解决进行地灾隐患排危。项目资金，按照国有企业退休人员社会化管理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2908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2B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6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8A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9C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4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18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D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C1D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DA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A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F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55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F4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AD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25B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5D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AA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6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9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70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B6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A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B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6DE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08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0F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2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7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DB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42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E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5F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62D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019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A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4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79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FA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A32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AE1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5F5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27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5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2A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54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D0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A3B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89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F3D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70E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10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8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9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5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3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10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1D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7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9E3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A6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B5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8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转移人员安全率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E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B3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8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BE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F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9A9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9A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23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8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转移人员安置时效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2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74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3A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3D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67E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6C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AA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2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转移人员人数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0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2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F6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1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D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5D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2FE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02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2F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转移人员涉及村（社区）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9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6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B9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3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B3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A3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CD4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CF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DA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9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转移人员户数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0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9E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2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40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1E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8E0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88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B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B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保障人民群众生命安全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8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4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有效、安全</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78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有效、安全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9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E8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728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09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5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5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6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63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D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4B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305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42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0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D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F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转移人员安置资金支出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1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6.7562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3E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6.7562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AC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F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657F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F75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1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F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DC5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BE6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8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021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98.8分，鲜渡镇人民政府2024年投入地灾隐患搬迁和重点隐患排危工作经费6.7562万元，搬离地灾隐患区群众64户、140人，转移人员安全率100%，地灾隐患搬迁和重点隐患排危工作，转移人员安置时效及时，地灾隐患搬迁和重点隐患排危工作经费项目投入6.7562万元，有效确保保障人民群众生命安全，受益群众满意度≥98%，群众认可度80%，项目运行效果明显。</w:t>
            </w:r>
          </w:p>
        </w:tc>
      </w:tr>
      <w:tr w14:paraId="7B1C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A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4A2C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669A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A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6715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积极与上级沟通，加快项目资金支付进度，促使鲜渡镇人民政府地灾隐患搬迁和重点隐患排危工作更全面的发挥社会效益。</w:t>
            </w:r>
          </w:p>
        </w:tc>
      </w:tr>
      <w:tr w14:paraId="5177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11A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C2F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434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53338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28D809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32EAE3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70316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4E2813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3B0E8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76544F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A1648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0BB0C3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36C973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F95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B9E7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5A7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04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DDE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51172524T000011750922-退役军人服务站打造经费</w:t>
            </w:r>
          </w:p>
        </w:tc>
      </w:tr>
      <w:tr w14:paraId="00F4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D8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63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06928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B3C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C90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21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CD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87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CC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13B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2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DE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64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953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宣传贯彻退役军人有关政策法规,保障退役军人合法权益落实； 协调落实就业创业、优抚帮扶、权益保障、数据信息采集等有关政策措施，组织实施退役军人适应性培训和职业教育、技能培训； 协助做好本级辖区内单位退役军人组织关系、行政关系、供给关系转接和档案移交工作，退役军人党员摸排登记等工作，协助基层党组织做好党员教育管理服务工作； 积极培树宣传退役军人就业创业和服务社会的先进典型,发挥典型引领、示范和激励作用。 认真做好退役军人和其他优抚对象来访接待、来信办理、网上信访和电话信访，上级领导、部门交办信访事项，落实信访事项首办责任，依法及时就地化解矛盾问题，开展心理疏导、法律服务等工作，提高退役军人和其他优抚对象来访接待、来信办理水平，确保本单位退役军人和其他优抚对象各项优抚政策落实。</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D981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宣传贯彻了退役军人有关政策法规,保障了退役军人合法权益落实； 协调落实就业创业、优抚帮扶、权益保障、数据信息采集等有关政策措施，组织实施了退役军人适应性培训和职业教育、技能培训； 协助做好了本级辖区内单位退役军人组织关系、行政关系、供给关系转接和档案移交工作，退役军人党员摸排登记等工作，协助基层党组织做好党员教育管理服务工作； 积极培树宣传退役军人就业创业和服务社会的先进典型,发挥典型引领、示范和激励作用。 认真做好退役军人和其他优抚对象来访接待、来信办理、网上信访和电话信访，上级领导、部门交办信访事项，落实信访事项首办责任，依法及时就地化解矛盾问题，开展心理疏导、法律服务等工作，提高退役军人和其他优抚对象来访接待、来信办理水平，确保本单位退役军人和其他优抚对象各项优抚政策落实。</w:t>
            </w:r>
          </w:p>
        </w:tc>
      </w:tr>
      <w:tr w14:paraId="0EB1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2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1F0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87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975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2024年投入退役军人服务站打造经费1.63万元，购买了照明电器1套、办公桌4张，地面硬化美化80平米，涂刷美化墙面310平米，购买办公椅子6把、照明灯具1套，认真做好退役军人和其他优抚对象来访接待、来信办理、网上信访和电话信访，上级领导、部门交办信访事项，落实信访事项首办责任，依法及时就地化解矛盾问题，开展心理疏导、法律服务等工作，提高退役军人和其他优抚对象来访接待、来信办理水平，确保本单位退役军人和其他优抚对象各项优抚政策落实。项目资金，镇财政所经办人员按照退役军人服务站打造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0030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7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5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B6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AF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5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B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0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AEF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58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8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5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B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6E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3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22B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6B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FB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7E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1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8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25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2B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C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5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4B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DA7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C3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C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0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48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57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2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D4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8EF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7FB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8F0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D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0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7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2F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E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79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53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DEE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0E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A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E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90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9D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390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9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BF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B4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BF3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DD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2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5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5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3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F1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E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C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494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D6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77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CE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B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购买办公桌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2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7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E6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4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6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0E19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FF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67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3B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涂刷美化墙面</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3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8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30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93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30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437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55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6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6A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7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地面硬化美化</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D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43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59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E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7FD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42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E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5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A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购买照明灯具</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3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3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38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8C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4E7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94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6E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C3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购买办公椅子</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B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4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94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68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1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4B4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1D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9D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8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8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退役军人服务站维修质量验收合格率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8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E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0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53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6C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71F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F2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07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E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1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退役军人服务站打造时效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1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7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3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EE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C1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5E7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0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0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4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确保本单位退役军人和其他优抚对象各项优抚政策落实</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A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BC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B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0F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E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D54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F6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0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F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6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2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F1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D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7905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ED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E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1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退役军人服务站打造成本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7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B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1C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16294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6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A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F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603D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E21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5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0BED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344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ABE3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2024年投入退役军人服务站打造经费1.63万元，购买了照明电器1套、办公桌4张，地面硬化美化80平米，涂刷美化墙面310平米，购买办公椅子6把，认真做好退役军人和其他优抚对象来访接待、来信办理、网上信访和电话信访，上级领导、部门交办信访事项，落实信访事项首办责任，依法及时就地化解矛盾问题，开展心理疏导、法律服务等工作，提高退役军人和其他优抚对象来访接待、来信办理水平，确保本单位退役军人和其他优抚对象各项优抚政策落实。群众满意度达到90%，群众认可度80%。项目运行保障效果好。</w:t>
            </w:r>
          </w:p>
        </w:tc>
      </w:tr>
      <w:tr w14:paraId="0ADE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0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9BF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鲜渡镇人民政府退役军人服务站打造经费不足，造成退役军人服务站打造档次不高。</w:t>
            </w:r>
          </w:p>
        </w:tc>
      </w:tr>
      <w:tr w14:paraId="4486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A3DE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积极向上级申请专项资金，进一步把退役军人服务站打造得更加完美。</w:t>
            </w:r>
          </w:p>
        </w:tc>
      </w:tr>
      <w:tr w14:paraId="35FD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2A7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BBE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00B6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DED82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0FD6C5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B6797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290B9F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3AC025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8930C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374E9B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9B5CD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65504C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74D3DD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326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E6A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0BC6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DD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3E0B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51172524T000011881499-渠县鲜渡镇人民政府污水处理厂支管网建设项目</w:t>
            </w:r>
          </w:p>
        </w:tc>
      </w:tr>
      <w:tr w14:paraId="58D9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603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00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0AA3BC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0FF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0C2D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E8C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2C8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7B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D7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A42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CD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F7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801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污水处理厂支管网建设项目”投入资金76.74万元，新建双壁聚乙烯塑钢缠绕管281.2米，钢管DN300长度104.61米，工程建设检测井19口，截污井6口，有效的减少了生活污水对鲜渡镇人民政府场镇的污染，有效的减少了污水对拱市河的污染，有效的改善了河道的水质，消除恶臭现象，有效的提升了生态环境建设；只要处理好了生活污水，才能够合乎民心、顺应民意，才能够改善人们的生活条件，增强人们的生活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AB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了资金76.74万元，新建了双壁聚乙烯塑钢缠绕管281.2米，钢管DN300长度104.61米，工程建设检测井19口，截污井6口，有效的减少了生活污水对鲜渡镇人民政府场镇的污染，有效的减少了污水对拱市河的污染，有效的改善了河道的水质，消除恶臭现象，有效的提升了生态环境建设；只要处理好了生活污水，才能够合乎民心、顺应民意，才能够改善人们的生活条件，增强人们的生活品质。</w:t>
            </w:r>
          </w:p>
        </w:tc>
      </w:tr>
      <w:tr w14:paraId="1AE3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ED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F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2AB4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污水处理厂支管网建设项目”投入资金191.064万元，支管网年排放量300吨，支管网建设长度1.6公里，支管网享受2600人，质量验收合格率98%，有效的减少了生活污水对鲜渡镇人民政府场镇的污染，有效的减少了污水对拱市河的污染，有效的改善了河道的水质，消除恶臭现象，有效的提升了生态环境建设；只要处理好了生活污水，才能够合乎民心、顺应民意，才能够改善人们的生活条件，增强人们的生活品质。项目资金，镇财政所经办人员按照污水处理厂支管网建设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74B5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1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7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A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A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D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48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0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A0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D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A7F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1A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A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5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191.06</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27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27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D1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F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8B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85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8F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2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0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C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191.06</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1C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8B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8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54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75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597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52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EF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58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4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09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A6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40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1D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E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31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C2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0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53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125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BF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45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7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B35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5F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3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EA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44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3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51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4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E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0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9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A6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2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1B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4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082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F5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D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90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支管网年排放量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6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3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97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A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D3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47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A61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30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80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95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7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支管网建设涉及村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86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0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BB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C82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7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23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4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支管网享受人数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6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50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2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C9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A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7C4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2AE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50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5C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3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支管网建设长度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D2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6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6F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B1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624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D71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049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D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8C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4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0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C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778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6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82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5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1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7A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FC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1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991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4E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4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1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方便群众生活</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AC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D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9E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4D2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7D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C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2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04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C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6F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2382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42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9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污水处理厂支管网建设项目投入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191.0647</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D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191.0647</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C0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7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2842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991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C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0E4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971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2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38A1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分，“渠县鲜渡镇人民政府污水处理厂支管网建设项目”投入资金191.064万元，支管网年排放量300吨，支管网建设长度1.6公里，支管网享受2600人，质量验收合格率98%，有效的减少了生活污水对鲜渡镇人民政府场镇的污染，有效的减少了污水对拱市河的污染，有效的改善了河道的水质，消除恶臭现象，有效的提升了生态环境建设；只要处理好了生活污水，才能够合乎民心、顺应民意，才能够改善人们的生活条件，增强人们的生活品质。受益群众满意度90%以上，项目运行效果好。</w:t>
            </w:r>
          </w:p>
        </w:tc>
      </w:tr>
      <w:tr w14:paraId="7207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92F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6AB0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2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85E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积极与上级沟通，加快项目资金支付进度，促使鲜渡镇人民政府污水处理厂支管网更快更好的发挥社会效益。</w:t>
            </w:r>
          </w:p>
        </w:tc>
      </w:tr>
      <w:tr w14:paraId="5073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C45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415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305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D2646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D1D8C2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280C42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E6023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B54CF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50961F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323B56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023251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49FC844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7672E1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96A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3C0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372D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00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4430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51172524T000011885197-2023年度基层党建补助</w:t>
            </w:r>
          </w:p>
        </w:tc>
      </w:tr>
      <w:tr w14:paraId="4B12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3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68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4698C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2FE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864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AF8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59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21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A02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0C1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D7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1F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72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扎实抓好基层党建工作，认真搞好基层党组织述职述廉工作，促进基层党组织健康发展，进一步密切干群、党群关系，把基层党组织建设推上新的台阶。</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1BC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扎实抓好基层党建工作，认真搞好了基层党组织述职述廉工作，促进了基层党组织健康发展，进一步密切了干群、党群关系，把基层党组织建设推上新的台阶。</w:t>
            </w:r>
          </w:p>
        </w:tc>
      </w:tr>
      <w:tr w14:paraId="734C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6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A3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A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E884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投入2023年度基层党建补助1.00万元，到基层党组织督导指导述职述廉工作10次，开展基层党组织述职述廉活动覆盖率100%，扎实抓好基层党建工作，认真搞好基层党组织述职述廉工作，促进基层党组织健康发展，进一步密切干群、党群关系，把基层党组织建设推上新的台阶。项目资金，镇财政所经办人员按照2023年度基层党建补助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4CE7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55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A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7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A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C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06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47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7D3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51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7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6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A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5B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07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9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FC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D93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B4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DB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A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AC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C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0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E8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59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E46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5F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D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6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C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F2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3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62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98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436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94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F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E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3D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7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0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68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B5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42A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FBB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9A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48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E8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C69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0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0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FF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3E7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D6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4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8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0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8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C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FA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3E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811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D0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29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482" w:type="dxa"/>
            <w:tcBorders>
              <w:top w:val="single" w:color="000000" w:sz="8" w:space="0"/>
              <w:left w:val="nil"/>
              <w:bottom w:val="nil"/>
              <w:right w:val="single" w:color="000000" w:sz="8" w:space="0"/>
            </w:tcBorders>
            <w:shd w:val="clear" w:color="auto" w:fill="auto"/>
            <w:vAlign w:val="center"/>
          </w:tcPr>
          <w:p w14:paraId="04048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8" w:space="0"/>
              <w:left w:val="nil"/>
              <w:bottom w:val="single" w:color="000000" w:sz="8" w:space="0"/>
              <w:right w:val="single" w:color="000000" w:sz="8" w:space="0"/>
            </w:tcBorders>
            <w:shd w:val="clear" w:color="auto" w:fill="auto"/>
            <w:vAlign w:val="center"/>
          </w:tcPr>
          <w:p w14:paraId="37D2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到基层党组织督导指导述职述廉工作次数</w:t>
            </w:r>
          </w:p>
        </w:tc>
        <w:tc>
          <w:tcPr>
            <w:tcW w:w="488" w:type="dxa"/>
            <w:tcBorders>
              <w:top w:val="single" w:color="000000" w:sz="8" w:space="0"/>
              <w:left w:val="nil"/>
              <w:bottom w:val="single" w:color="000000" w:sz="8" w:space="0"/>
              <w:right w:val="single" w:color="000000" w:sz="8" w:space="0"/>
            </w:tcBorders>
            <w:shd w:val="clear" w:color="auto" w:fill="auto"/>
            <w:vAlign w:val="center"/>
          </w:tcPr>
          <w:p w14:paraId="1EAA3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8" w:space="0"/>
              <w:left w:val="nil"/>
              <w:bottom w:val="single" w:color="000000" w:sz="8" w:space="0"/>
              <w:right w:val="single" w:color="000000" w:sz="8" w:space="0"/>
            </w:tcBorders>
            <w:shd w:val="clear" w:color="auto" w:fill="auto"/>
            <w:vAlign w:val="center"/>
          </w:tcPr>
          <w:p w14:paraId="4D2E7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8" w:space="0"/>
              <w:left w:val="nil"/>
              <w:bottom w:val="single" w:color="000000" w:sz="8" w:space="0"/>
              <w:right w:val="single" w:color="000000" w:sz="8" w:space="0"/>
            </w:tcBorders>
            <w:shd w:val="clear" w:color="auto" w:fill="auto"/>
            <w:vAlign w:val="center"/>
          </w:tcPr>
          <w:p w14:paraId="63D2B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5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EC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36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50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8D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C7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2" w:type="dxa"/>
            <w:tcBorders>
              <w:top w:val="single" w:color="000000" w:sz="8" w:space="0"/>
              <w:left w:val="nil"/>
              <w:bottom w:val="single" w:color="000000" w:sz="8" w:space="0"/>
              <w:right w:val="single" w:color="000000" w:sz="8" w:space="0"/>
            </w:tcBorders>
            <w:shd w:val="clear" w:color="auto" w:fill="auto"/>
            <w:vAlign w:val="center"/>
          </w:tcPr>
          <w:p w14:paraId="4E0D7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nil"/>
              <w:left w:val="nil"/>
              <w:bottom w:val="single" w:color="000000" w:sz="8" w:space="0"/>
              <w:right w:val="single" w:color="000000" w:sz="8" w:space="0"/>
            </w:tcBorders>
            <w:shd w:val="clear" w:color="auto" w:fill="auto"/>
            <w:vAlign w:val="center"/>
          </w:tcPr>
          <w:p w14:paraId="7DB53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开展基层党组织述职述廉活动覆盖率</w:t>
            </w:r>
          </w:p>
        </w:tc>
        <w:tc>
          <w:tcPr>
            <w:tcW w:w="488" w:type="dxa"/>
            <w:tcBorders>
              <w:top w:val="nil"/>
              <w:left w:val="nil"/>
              <w:bottom w:val="single" w:color="000000" w:sz="8" w:space="0"/>
              <w:right w:val="single" w:color="000000" w:sz="8" w:space="0"/>
            </w:tcBorders>
            <w:shd w:val="clear" w:color="auto" w:fill="auto"/>
            <w:vAlign w:val="center"/>
          </w:tcPr>
          <w:p w14:paraId="7A8E6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nil"/>
              <w:left w:val="nil"/>
              <w:bottom w:val="single" w:color="000000" w:sz="8" w:space="0"/>
              <w:right w:val="single" w:color="000000" w:sz="8" w:space="0"/>
            </w:tcBorders>
            <w:shd w:val="clear" w:color="auto" w:fill="auto"/>
            <w:vAlign w:val="center"/>
          </w:tcPr>
          <w:p w14:paraId="0BF39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nil"/>
              <w:left w:val="nil"/>
              <w:bottom w:val="single" w:color="000000" w:sz="8" w:space="0"/>
              <w:right w:val="single" w:color="000000" w:sz="8" w:space="0"/>
            </w:tcBorders>
            <w:shd w:val="clear" w:color="auto" w:fill="auto"/>
            <w:vAlign w:val="center"/>
          </w:tcPr>
          <w:p w14:paraId="764C1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F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8D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7A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F7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FFF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D3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2" w:type="dxa"/>
            <w:tcBorders>
              <w:top w:val="nil"/>
              <w:left w:val="nil"/>
              <w:bottom w:val="nil"/>
              <w:right w:val="single" w:color="000000" w:sz="8" w:space="0"/>
            </w:tcBorders>
            <w:shd w:val="clear" w:color="auto" w:fill="auto"/>
            <w:vAlign w:val="center"/>
          </w:tcPr>
          <w:p w14:paraId="02552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nil"/>
              <w:left w:val="nil"/>
              <w:bottom w:val="single" w:color="000000" w:sz="8" w:space="0"/>
              <w:right w:val="single" w:color="000000" w:sz="8" w:space="0"/>
            </w:tcBorders>
            <w:shd w:val="clear" w:color="auto" w:fill="auto"/>
            <w:vAlign w:val="center"/>
          </w:tcPr>
          <w:p w14:paraId="43AB1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开展基层党组织述职述廉活动时效</w:t>
            </w:r>
          </w:p>
        </w:tc>
        <w:tc>
          <w:tcPr>
            <w:tcW w:w="488" w:type="dxa"/>
            <w:tcBorders>
              <w:top w:val="nil"/>
              <w:left w:val="nil"/>
              <w:bottom w:val="single" w:color="000000" w:sz="8" w:space="0"/>
              <w:right w:val="single" w:color="000000" w:sz="8" w:space="0"/>
            </w:tcBorders>
            <w:shd w:val="clear" w:color="auto" w:fill="auto"/>
            <w:vAlign w:val="center"/>
          </w:tcPr>
          <w:p w14:paraId="2CCB7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nil"/>
              <w:left w:val="nil"/>
              <w:bottom w:val="single" w:color="000000" w:sz="8" w:space="0"/>
              <w:right w:val="single" w:color="000000" w:sz="8" w:space="0"/>
            </w:tcBorders>
            <w:shd w:val="clear" w:color="auto" w:fill="auto"/>
            <w:vAlign w:val="center"/>
          </w:tcPr>
          <w:p w14:paraId="7626F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6" w:type="dxa"/>
            <w:gridSpan w:val="2"/>
            <w:tcBorders>
              <w:top w:val="nil"/>
              <w:left w:val="nil"/>
              <w:bottom w:val="single" w:color="000000" w:sz="8" w:space="0"/>
              <w:right w:val="single" w:color="000000" w:sz="8" w:space="0"/>
            </w:tcBorders>
            <w:shd w:val="clear" w:color="auto" w:fill="auto"/>
            <w:vAlign w:val="center"/>
          </w:tcPr>
          <w:p w14:paraId="4009D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25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A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C9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F0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1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482" w:type="dxa"/>
            <w:tcBorders>
              <w:top w:val="single" w:color="000000" w:sz="8" w:space="0"/>
              <w:left w:val="nil"/>
              <w:bottom w:val="nil"/>
              <w:right w:val="single" w:color="000000" w:sz="8" w:space="0"/>
            </w:tcBorders>
            <w:shd w:val="clear" w:color="auto" w:fill="auto"/>
            <w:vAlign w:val="center"/>
          </w:tcPr>
          <w:p w14:paraId="2C46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nil"/>
              <w:left w:val="nil"/>
              <w:bottom w:val="single" w:color="000000" w:sz="8" w:space="0"/>
              <w:right w:val="single" w:color="000000" w:sz="8" w:space="0"/>
            </w:tcBorders>
            <w:shd w:val="clear" w:color="auto" w:fill="auto"/>
            <w:vAlign w:val="center"/>
          </w:tcPr>
          <w:p w14:paraId="68E92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密切干群、党群关系</w:t>
            </w:r>
          </w:p>
        </w:tc>
        <w:tc>
          <w:tcPr>
            <w:tcW w:w="488" w:type="dxa"/>
            <w:tcBorders>
              <w:top w:val="nil"/>
              <w:left w:val="nil"/>
              <w:bottom w:val="single" w:color="000000" w:sz="8" w:space="0"/>
              <w:right w:val="single" w:color="000000" w:sz="8" w:space="0"/>
            </w:tcBorders>
            <w:shd w:val="clear" w:color="auto" w:fill="auto"/>
            <w:vAlign w:val="center"/>
          </w:tcPr>
          <w:p w14:paraId="0BB5A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nil"/>
              <w:left w:val="nil"/>
              <w:bottom w:val="single" w:color="000000" w:sz="8" w:space="0"/>
              <w:right w:val="single" w:color="000000" w:sz="8" w:space="0"/>
            </w:tcBorders>
            <w:shd w:val="clear" w:color="auto" w:fill="auto"/>
            <w:vAlign w:val="center"/>
          </w:tcPr>
          <w:p w14:paraId="32998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nil"/>
              <w:left w:val="nil"/>
              <w:bottom w:val="single" w:color="000000" w:sz="8" w:space="0"/>
              <w:right w:val="single" w:color="000000" w:sz="8" w:space="0"/>
            </w:tcBorders>
            <w:shd w:val="clear" w:color="auto" w:fill="auto"/>
            <w:vAlign w:val="center"/>
          </w:tcPr>
          <w:p w14:paraId="6B7BE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3F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7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2B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6F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8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482" w:type="dxa"/>
            <w:tcBorders>
              <w:top w:val="single" w:color="000000" w:sz="8" w:space="0"/>
              <w:left w:val="nil"/>
              <w:bottom w:val="single" w:color="000000" w:sz="8" w:space="0"/>
              <w:right w:val="single" w:color="000000" w:sz="8" w:space="0"/>
            </w:tcBorders>
            <w:shd w:val="clear" w:color="auto" w:fill="auto"/>
            <w:vAlign w:val="center"/>
          </w:tcPr>
          <w:p w14:paraId="465CD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nil"/>
              <w:left w:val="nil"/>
              <w:bottom w:val="single" w:color="000000" w:sz="8" w:space="0"/>
              <w:right w:val="single" w:color="000000" w:sz="8" w:space="0"/>
            </w:tcBorders>
            <w:shd w:val="clear" w:color="auto" w:fill="auto"/>
            <w:vAlign w:val="center"/>
          </w:tcPr>
          <w:p w14:paraId="6008F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基层党员满意度</w:t>
            </w:r>
          </w:p>
        </w:tc>
        <w:tc>
          <w:tcPr>
            <w:tcW w:w="488" w:type="dxa"/>
            <w:tcBorders>
              <w:top w:val="nil"/>
              <w:left w:val="nil"/>
              <w:bottom w:val="single" w:color="000000" w:sz="8" w:space="0"/>
              <w:right w:val="single" w:color="000000" w:sz="8" w:space="0"/>
            </w:tcBorders>
            <w:shd w:val="clear" w:color="auto" w:fill="auto"/>
            <w:vAlign w:val="center"/>
          </w:tcPr>
          <w:p w14:paraId="77470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nil"/>
              <w:left w:val="nil"/>
              <w:bottom w:val="single" w:color="000000" w:sz="8" w:space="0"/>
              <w:right w:val="single" w:color="000000" w:sz="8" w:space="0"/>
            </w:tcBorders>
            <w:shd w:val="clear" w:color="auto" w:fill="auto"/>
            <w:vAlign w:val="center"/>
          </w:tcPr>
          <w:p w14:paraId="685B2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6" w:type="dxa"/>
            <w:gridSpan w:val="2"/>
            <w:tcBorders>
              <w:top w:val="nil"/>
              <w:left w:val="nil"/>
              <w:bottom w:val="single" w:color="000000" w:sz="8" w:space="0"/>
              <w:right w:val="single" w:color="000000" w:sz="8" w:space="0"/>
            </w:tcBorders>
            <w:shd w:val="clear" w:color="auto" w:fill="auto"/>
            <w:vAlign w:val="center"/>
          </w:tcPr>
          <w:p w14:paraId="4EC48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0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A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7505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49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482" w:type="dxa"/>
            <w:tcBorders>
              <w:top w:val="nil"/>
              <w:left w:val="nil"/>
              <w:bottom w:val="single" w:color="000000" w:sz="8" w:space="0"/>
              <w:right w:val="single" w:color="000000" w:sz="8" w:space="0"/>
            </w:tcBorders>
            <w:shd w:val="clear" w:color="auto" w:fill="auto"/>
            <w:vAlign w:val="center"/>
          </w:tcPr>
          <w:p w14:paraId="60DAD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nil"/>
              <w:left w:val="nil"/>
              <w:bottom w:val="single" w:color="000000" w:sz="8" w:space="0"/>
              <w:right w:val="single" w:color="000000" w:sz="8" w:space="0"/>
            </w:tcBorders>
            <w:shd w:val="clear" w:color="auto" w:fill="auto"/>
            <w:vAlign w:val="center"/>
          </w:tcPr>
          <w:p w14:paraId="0F46F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投入开展基层党组织述职述廉活动资金</w:t>
            </w:r>
          </w:p>
        </w:tc>
        <w:tc>
          <w:tcPr>
            <w:tcW w:w="488" w:type="dxa"/>
            <w:tcBorders>
              <w:top w:val="nil"/>
              <w:left w:val="nil"/>
              <w:bottom w:val="single" w:color="000000" w:sz="8" w:space="0"/>
              <w:right w:val="single" w:color="000000" w:sz="8" w:space="0"/>
            </w:tcBorders>
            <w:shd w:val="clear" w:color="auto" w:fill="auto"/>
            <w:vAlign w:val="center"/>
          </w:tcPr>
          <w:p w14:paraId="1C208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nil"/>
              <w:left w:val="nil"/>
              <w:bottom w:val="single" w:color="000000" w:sz="8" w:space="0"/>
              <w:right w:val="single" w:color="000000" w:sz="8" w:space="0"/>
            </w:tcBorders>
            <w:shd w:val="clear" w:color="auto" w:fill="auto"/>
            <w:vAlign w:val="center"/>
          </w:tcPr>
          <w:p w14:paraId="79178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26" w:type="dxa"/>
            <w:gridSpan w:val="2"/>
            <w:tcBorders>
              <w:top w:val="nil"/>
              <w:left w:val="nil"/>
              <w:bottom w:val="single" w:color="000000" w:sz="8" w:space="0"/>
              <w:right w:val="single" w:color="000000" w:sz="8" w:space="0"/>
            </w:tcBorders>
            <w:shd w:val="clear" w:color="auto" w:fill="auto"/>
            <w:vAlign w:val="center"/>
          </w:tcPr>
          <w:p w14:paraId="22E44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9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D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7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42FB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9C7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C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47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87F7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EE5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A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2AD8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97.5分，鲜渡镇人民政府投入2023年度基层党建补助1万元，到基层党组织督导指导述职述廉工作10次，开展基层党组织述职述廉活动覆盖率100%，扎实抓好了基层党建工作，认真搞好了基层党组织述职述廉工作，促进了基层党组织健康发展，进一步密切干群、党群关系，把基层党组织建设推上新的台阶。基层党员满意度85%以上，项目运行效果好。</w:t>
            </w:r>
          </w:p>
        </w:tc>
      </w:tr>
      <w:tr w14:paraId="0DCE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A6C3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w:t>
            </w:r>
          </w:p>
        </w:tc>
      </w:tr>
      <w:tr w14:paraId="70BE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9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C10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w:t>
            </w:r>
          </w:p>
        </w:tc>
      </w:tr>
      <w:tr w14:paraId="7807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6F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E05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6E0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8D3A3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7B173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6C440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0E69F8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0D87FC6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732836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4507EEF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2FAF2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1C867F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12D801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710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FAC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A4D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E18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0A5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51172524T000011942734-渠县零散烈士墓集中迁移工作经费</w:t>
            </w:r>
          </w:p>
        </w:tc>
      </w:tr>
      <w:tr w14:paraId="57E5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126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34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50AD6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0B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0E6F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80B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2F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30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9F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5CA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9C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BD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54F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零散烈士集中管理办法，对鲜渡镇人民政府符合条件的烈士墓迁葬至烈士陵园集中管护。保障烈士墓迁葬经费及时到位，进一步弘扬烈士为国献身的伟大精神，让为国家为民族英勇奋斗不怕牺牲的精神代代相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E35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零散烈士集中管理办法，对鲜渡镇人民政府符合条件的烈士墓迁葬至烈士陵园集中管护。保障了烈士墓迁葬经费及时到位，进一步弘扬烈士为国献身的伟大精神，让为国家为民族英勇奋斗不怕牺牲的精神代代相传。</w:t>
            </w:r>
          </w:p>
        </w:tc>
      </w:tr>
      <w:tr w14:paraId="4DD1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4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31F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88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要内容:鲜渡镇人民政府2024年投入渠县零散烈士墓集中迁移工作经费3.00万元，按照零散烈士集中管理办法，对鲜渡镇人民政府符合条件的3座烈士墓迁葬至烈士陵园集中管护。保障烈士墓迁葬经费及时到位，进一步弘扬烈士为国献身的伟大精神，让为国家为民族英勇奋斗不怕牺牲的精神代代相传。项目资金，镇财政所经办人员按照2023年度基层党建补助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13D3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1C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8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1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55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77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3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3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EE4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0D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D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5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70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B2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D5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BAC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749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D9E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F9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8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C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2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22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D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00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50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E7E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7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0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73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E5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9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0A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28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D07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09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C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6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3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39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B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8C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E0F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11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87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9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2FD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56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FE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85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0F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B8E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BE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1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7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C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C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57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E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79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9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0B5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4D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C2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8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3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烈士墓迁葬</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E0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7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E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D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C5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1B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AE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E7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FD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B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烈士墓迁葬经费到位率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4D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5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2E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8A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1F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AE0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B1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FE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A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3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烈士墓迁葬工作开展时间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4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10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0D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B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FB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3D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A6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7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烈士墓迁葬质量验收合格率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52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D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9C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E2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5E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07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78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8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3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A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为国家为民族英勇奋斗不怕牺牲的精神</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A0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D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代代相传</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39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代代相传</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7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EB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2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B3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99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C9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F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8F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弘扬烈士为国献身的伟大精神</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B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9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F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2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E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DD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8A5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1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D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迁葬烈士后代满意度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34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5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5B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F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94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8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DB6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24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A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投入烈士墓迁葬资金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C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BD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7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DA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61FC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513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A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F4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1FC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FEC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1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A383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98.5分，鲜渡镇人民政府2024年投入渠县零散烈士墓集中迁移工作经费3.00万元，按照零散烈士集中管理办法，对鲜渡镇人民政府符合条件的3座烈士墓迁葬至烈士陵园集中管护。保障烈士墓迁葬经费及时到位，进一步弘扬烈士为国献身的伟大精神，让为国家为民族英勇奋斗不怕牺牲的精神代代相传。迁葬烈士后代满意度95%以上，项目运行效果好。</w:t>
            </w:r>
          </w:p>
        </w:tc>
      </w:tr>
      <w:tr w14:paraId="4E53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E7C7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7BA2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4B1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积极与上级沟通，加快项目资金支付进度，让为国家为民族英勇奋斗不怕牺牲的精神更快更好的发挥社会效益。</w:t>
            </w:r>
          </w:p>
        </w:tc>
      </w:tr>
      <w:tr w14:paraId="06E3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84D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D27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AAE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6CAF7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44390D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3C11A9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7B03A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E092D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4F875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31E7A05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8F312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108A840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596F33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99A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F79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91C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D74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7E74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51172525T000012747791-关于安排2024年公共图书馆、美术馆、文化馆免费开放中央补助资金</w:t>
            </w:r>
          </w:p>
        </w:tc>
      </w:tr>
      <w:tr w14:paraId="76C1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0AA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58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36B29F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9B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9E0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743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D63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73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23A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110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23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22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B07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按照上级要求，确保鲜渡镇人民政府美术馆、图书馆、文化馆等三馆免费开放正常运转，丰富中滩乡人民群众文化生活。</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240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按照上级要求，确保了鲜渡镇人民政府美术馆、图书馆、文化馆等三馆免费开放正常运转，丰富了鲜渡镇人民政府人民群众文化生活。</w:t>
            </w:r>
          </w:p>
        </w:tc>
      </w:tr>
      <w:tr w14:paraId="48D6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1D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A35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确保鲜渡镇人民政府2024年投入美术馆、图书馆、文化馆等三馆免费开放资金0.9万元，保障三馆免费开放工作了正常运转，丰富鲜渡镇人民政府人民群众文化生活。项目资金，镇财政所经办人员，按照三馆免费开放工作开展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三馆免费开放相关人员的账户上，资金运用良好，没有挤占挪用情况。</w:t>
            </w:r>
          </w:p>
        </w:tc>
      </w:tr>
      <w:tr w14:paraId="336C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22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D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E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4E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67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2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61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6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98D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8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4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6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3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91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D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E97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2B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0D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B4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B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7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D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CA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4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DC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2B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B8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AA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0A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DD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1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04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60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D4A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7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4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6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EC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DB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5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56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BED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3D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96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00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704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4C2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2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0D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03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8D1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55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2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8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F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1A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A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0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0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433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4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54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9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60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配备美术馆、图书馆、文化馆等三馆管理人员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5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C7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7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C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C5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2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B2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5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DC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开展美术馆、图书馆、文化馆等三馆免费开放业务培训</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23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6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1C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FC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5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C5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08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8D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9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2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美术馆、图书馆、文化馆等三馆管理人员到岗率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DA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5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3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FD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8BD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16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8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0A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开展美术馆、图书馆、文化馆等三馆免费开放业务培训合格率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3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0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F0D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1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8C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91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2D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4B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28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FB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开展美术馆、图书馆、文化馆等三馆免费开放时效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AD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0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1A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F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8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80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5C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4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2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1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丰富鲜渡镇人民政府人民群众文化生活</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0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4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C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0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75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CF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A3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68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70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4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58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78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9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A7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42EB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B3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2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B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F4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美术馆、图书馆、文化馆等三馆免费开放资金控制数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04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8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1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7239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1F6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8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EC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618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8C6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B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973D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98分，鲜渡镇人民政府通过美术馆、图书馆、文化馆等三馆免费开放项目的实施，确保了鲜渡镇人民政府三馆免费开放工作正常运行，丰富鲜渡镇人民政府人民群众文化生活。服务群众满意度90%，群众认可度80%，项目运行保障效果好。</w:t>
            </w:r>
          </w:p>
        </w:tc>
      </w:tr>
      <w:tr w14:paraId="681C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74BF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鲜渡镇人民政府美术馆、图书馆、文化馆等三馆免费开放工作，还存在专职管理不足，图书等文化用品不够丰富，群众满意度还存在差距等问题。</w:t>
            </w:r>
          </w:p>
        </w:tc>
      </w:tr>
      <w:tr w14:paraId="0C51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0C9D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1、加强三馆管理人员业务培训，努力提升他们的服务水平和业务技能。2、更新增加一些与群众文化生活有关的图书资料。3、进一步搞好三馆开放服务活动，提高社会和群众的满意度。</w:t>
            </w:r>
          </w:p>
        </w:tc>
      </w:tr>
      <w:tr w14:paraId="4E54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F06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5757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14D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27BE61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7DC7F5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6D520F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721BF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7A2C318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F9CFD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24342E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0D9C0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293DC0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4FB20F7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E54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337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71A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AA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418A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51172525T000012747994-关于下达2023年交通专项应急资金的通知</w:t>
            </w:r>
          </w:p>
        </w:tc>
      </w:tr>
      <w:tr w14:paraId="5AFC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17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124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279F1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4A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DBB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4E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005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34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D0D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26A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2DA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08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EE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根据资金文件要求，对玉灵村水毁道路及时进行维修整治，尽快使道路恢复畅通，确保群众出行安全。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0F3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根据资金文件要求，对玉灵村水毁道路及时进行了维修整治，尽快使道路恢复畅通，确保群众出行安全。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r>
      <w:tr w14:paraId="1E2D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8A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7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C4DC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渠县鲜渡镇人民政府投入2023年交通专项应急资金20万元，根据资金文件要求，对玉灵村水毁道路700米及时进行维修整治，水毁道路维修验收合格率98%，尽快使道路恢复畅通，确保群众出行安全。项目资金，镇财政所经办人员，按照2023年交通专项应急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2023年交通专项应急工作相关人员的账户上，资金运用良好，没有挤占挪用情况。</w:t>
            </w:r>
          </w:p>
        </w:tc>
      </w:tr>
      <w:tr w14:paraId="2AFD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8B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D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E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67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27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B5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867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7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D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B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4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4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F8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275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8D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D4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4B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3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0D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D2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0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D4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A8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004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6E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B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0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8D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FE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F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56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9F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350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1F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A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8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82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9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5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2D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C29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42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6E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C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C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9E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8C0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65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9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B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C6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9A0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A6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0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E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6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B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A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B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8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4C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9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935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7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E0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D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8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水毁道路维修公里数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17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45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A4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FC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31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D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5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水毁道路维修验收合格率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A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7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C3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3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69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20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AE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AE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AC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7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按期完成水毁道路维修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3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9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6E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C5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A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FB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2A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53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F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5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水毁道路维修涉及村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D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C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2F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E2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93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62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B7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C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方便群众安全出行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0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3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70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E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C1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15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35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55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4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1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B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CB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5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17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0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3CD6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CD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水毁道路维修项目投入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8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A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F1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1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CE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8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1CA3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88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F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A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B830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AD6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4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98D1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分，渠县鲜渡镇人民政府投入2023年交通专项应急资金20万元，根据资金文件要求，对玉灵村水毁道路700米及时进行维修整治，水毁道路维修验收合格率98%，尽快使道路恢复畅通，确保群众出行安全，群众满意90%，项目运行效果好。</w:t>
            </w:r>
          </w:p>
        </w:tc>
      </w:tr>
      <w:tr w14:paraId="1CB8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2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B0F9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4194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B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918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积极与上级沟通，加快项目资金支付进度，让玉灵村水毁道路更快更好的发挥社会效益。</w:t>
            </w:r>
          </w:p>
        </w:tc>
      </w:tr>
      <w:tr w14:paraId="6D66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13D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446B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123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5FD65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0B3CE9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499B91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05DFB7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60857F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105BA6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1F01E3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A4096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5FAED7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769E2B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C01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417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1F7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54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CC7A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51172525T000012774602-渠江港湾式停泊区（大坵村）建设占地及青苗补偿</w:t>
            </w:r>
          </w:p>
        </w:tc>
      </w:tr>
      <w:tr w14:paraId="777C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C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69E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33ECB3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31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4C54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BA5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47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02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70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9F3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52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6B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561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按照渠财预〔2024〕95号文件要求，推进修建渠江港湾式停泊区项目建设顺利进行，切实保障渠江港湾式停泊区群众的合法权益。</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7CE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按照渠财预〔2024〕95号文件要求，推进了修建渠江港湾式停泊区项目建设顺利进行，保障了渠江港湾式停泊区群众的合法权益。）</w:t>
            </w:r>
          </w:p>
        </w:tc>
      </w:tr>
      <w:tr w14:paraId="1C3D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7A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9E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8E8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渠县鲜渡镇人民政府投入渠江港湾式停泊区（大坵村）建设占地及青苗补偿资金20万元，按照渠财预〔2024〕95号文件要求，对停泊区建设83.14亩占地面积进行补偿，推进修建渠江港湾式停泊区项目建设顺利进行，切实保障渠江港湾式停泊区群众的合法权益，有效维护社会稳定。项目资金，镇财政所经办人员，按照渠江港湾式停泊区（大坵村）建设占地及青苗补偿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渠江港湾式停泊区（大坵村）建设占地及青苗补偿相关人员的账户上，资金运用良好，没有挤占挪用情况。</w:t>
            </w:r>
          </w:p>
        </w:tc>
      </w:tr>
      <w:tr w14:paraId="7130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69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A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D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7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80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0B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E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3B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1CC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57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7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C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F3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6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154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FD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1F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1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F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71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9E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90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F7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19D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FC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9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87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F2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8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76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FE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0AA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A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9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B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78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6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13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EFF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28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6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C0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20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FB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28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D0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F8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FBB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26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7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3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95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5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B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FE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1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D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5F7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75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06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4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A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停泊区建设占地及青苗补偿到位率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5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1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3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1C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39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D9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84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ED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C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停泊区建设占地及青苗补偿涉及村社区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E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D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23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E5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7F0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BD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80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3B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0F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1B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2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2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D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01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68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CC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9E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02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D2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1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2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停泊区建设占地面积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E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7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83.104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1E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83.104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61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9F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1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EC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FF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7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停泊区建设占地农户生活稳定率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4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4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89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EDD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5B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DB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7F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E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A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C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5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BD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84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2A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43C3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7B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B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A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停泊区建设占地及青苗补偿项目投入资金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24.195336</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D9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24.195336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19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13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4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5A63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BE45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9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02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8D5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B19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A78A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98.5分，渠县鲜渡镇人民政府投入渠江港湾式停泊区（大坵村）建设占地及青苗补偿资金20万元，按照渠财预〔2024〕95号文件要求，对停泊区建设83.14亩占地面积进行补偿，停泊区建设占地及青苗补偿资金到位率100%，推进修建渠江港湾式停泊区项目建设顺利进行，切实保障渠江港湾式停泊区群众的合法权益，有效维护社会稳定。群众满意95%，项目运行效果好。</w:t>
            </w:r>
          </w:p>
        </w:tc>
      </w:tr>
      <w:tr w14:paraId="7BFB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27F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62A9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2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49AF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积极与上级沟通，加快项目资金支付进度，让玉灵村水毁道路更快更好的发挥社会效益。</w:t>
            </w:r>
          </w:p>
        </w:tc>
      </w:tr>
      <w:tr w14:paraId="0707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35D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220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391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1F2B8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666766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F3611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8D42E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3CB1B4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55F5E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5F345AD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7B25EF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5CFE37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093D5C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84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2A36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54F9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D13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B84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51172525T000013006441-2024年大坵村道路加宽项目</w:t>
            </w:r>
          </w:p>
        </w:tc>
      </w:tr>
      <w:tr w14:paraId="07B1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5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2A5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6DEDE9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2F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955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B7A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9E0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54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CB5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86F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2B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383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6AC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2024年革命老区转移支付项目资金全部用于大坵村村道宽，严格监管工程质量，确保资金用到实处，进一步提高鲜渡镇人民政府人民的幸福指数，确保乡村振兴见成效、民生福祉提品质。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84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2024年革命老区转移支付项目资金全部用于了大坵村村道宽，严格监管工程质量，确保了资金用到实处，进一步提高鲜渡镇人民政府人民的幸福指数，确保了乡村振兴见成效、民生福祉提品质。</w:t>
            </w:r>
          </w:p>
        </w:tc>
      </w:tr>
      <w:tr w14:paraId="1EB2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61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E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0A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革命老区转移支付项目资金100万元，对大坵村村道4.5公里宽到4.5米，道路加宽厚度到0.18米，严格监管工程质量，确保资金用到实处，进一步提高鲜渡镇人民政府人民的幸福指数，确保乡村振兴见成效、民生福祉提品质。项目资金，镇财政所经办人员，按照2024年革命老区转移支付项目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2024年大坵村道路加宽相关人员的账户上，资金运用良好，没有挤占挪用情况。</w:t>
            </w:r>
          </w:p>
        </w:tc>
      </w:tr>
      <w:tr w14:paraId="17C7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B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C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6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52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F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3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22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2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CAA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B8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5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1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19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51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F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8B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90C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7A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D9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9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91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5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BB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1D1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F6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E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D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E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F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9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78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B0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1E3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4B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8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2A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C4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59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FC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EC0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7E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0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2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B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8A7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C7C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1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86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C8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DF2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E2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7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A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5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4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A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E3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579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6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FC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A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1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道路加宽宽度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F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0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4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2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04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6A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A2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76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E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5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道路加宽厚度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F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87D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2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6D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5F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6D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2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B2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道路加宽质量验收合格率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B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B7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28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E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DB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CD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8F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A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道路加宽时效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0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24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2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EC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50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C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81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E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4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道路加宽长度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5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6D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7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51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4D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E7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0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1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A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方便群众生产生活出行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5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6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B8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F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08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AE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B3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97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5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5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8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2A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6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B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E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57CA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68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1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F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加宽项目投入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F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8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3C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2590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697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AB5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4FF3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42C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8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7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D2C6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分，鲜渡镇人民政府投入2024年革命老区转移支付项目资金100万元，对大坵村村道4.5公里宽到4.5米，道路加宽厚度到0.18米，工程质量合格率100%，确保资金用到实处，进一步提高鲜渡镇人民政府人民的幸福指数，确保乡村振兴见成效、民生福祉提品质。群众满意90%，项目运行效果好。</w:t>
            </w:r>
          </w:p>
        </w:tc>
      </w:tr>
      <w:tr w14:paraId="20DF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D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5F0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485E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0C2C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积极与上级沟通，加快项目资金支付进度，让大坵村村道更快更好的发挥社会效益。</w:t>
            </w:r>
          </w:p>
        </w:tc>
      </w:tr>
      <w:tr w14:paraId="6E66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7760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518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446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F159D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71FBD4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98F96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2C0F20F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16F06B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549DBB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2C7850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47ACF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4EE865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20E533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BC0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B08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77D7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D90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56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51172525T000013006494-2024年金花村石河堰清淤项目</w:t>
            </w:r>
          </w:p>
        </w:tc>
      </w:tr>
      <w:tr w14:paraId="5204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9C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CD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2E11A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B53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43E4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18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6A1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55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6B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9F4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A5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0A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EA4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2024年革命老区转移支付项目资金全部用于金花村石河堰清淤，严格监管工程质量，确保资金用到实处，进一步提高鲜渡镇人民政府人民的幸福指数，确保乡村振兴见成效、民生福祉提品质。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248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2024年革命老区转移支付项目资金全部用于金花村石河堰清淤，严格监管工程质量，确保资金用到实处，进一步提高鲜渡镇人民政府人民的幸福指数，确保乡村振兴见成效、民生福祉提品质。</w:t>
            </w:r>
          </w:p>
        </w:tc>
      </w:tr>
      <w:tr w14:paraId="2A5B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89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66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91D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革命老区转移支付项目资金60万元，对金花村石河堰清淤10亩、石河堰堡坎维修加固80米，严格监管工程质量，确保资金用到实处，搞好水利设施建设，做好蓄水保水工作，方便群众生产生活用水，确保人畜饮水安全。项目资金，镇财政所经办人员，按照2024年革命老区转移支付项目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项目建设相关人员的账户上，资金运用良好，没有挤占挪用情况。</w:t>
            </w:r>
          </w:p>
        </w:tc>
      </w:tr>
      <w:tr w14:paraId="06D4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58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4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D2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43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F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AE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314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CA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7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6D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45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D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1D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E08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D3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11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E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3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0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3C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56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E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09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8F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382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ED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4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7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CF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5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8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C9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96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38E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B2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0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B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1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9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7C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39D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028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CE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D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9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CC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A88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C3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2A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39A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995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59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D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E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95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5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B1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B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A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C25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55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25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C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0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石河堰堡坎维修加固</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1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0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82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5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2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8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3C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37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8C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0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石河堰堡坎维修加固质量验收合格率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6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9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2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F5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7E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34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D2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04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3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石河堰清淤面积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F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67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D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B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8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F7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FC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84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E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7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石河堰清淤、堡坎维修加固时效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B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D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76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81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3C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54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4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3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石河堰清淤质量验收合格率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9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5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9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19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09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F2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A8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D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2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方便群众生产生活用水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8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E4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DE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9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9A7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CD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E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D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25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6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1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0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192D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4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E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2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0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石河堰清淤、堡坎维修加固项目投入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2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42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6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CC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30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1C56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4D2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B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0A2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60D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E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74E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95.5分，鲜渡镇人民政府投入2024年革命老区转移支付项目资金60万元，对金花村石河堰清淤10亩、石河堰堡坎维修加固80米，工程质量合格率100%，确保资金用到实处，确保资金用到实处，搞好水利设施建设，做好蓄水保水工作，方便群众生产生活用水，确保人畜饮水安全。群众满意95%，项目运行效果好。</w:t>
            </w:r>
          </w:p>
        </w:tc>
      </w:tr>
      <w:tr w14:paraId="6C99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F78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15E1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9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0216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积极与上级沟通，加快项目资金支付进度，让金花村石河堰更快更好的发挥社会效益。</w:t>
            </w:r>
          </w:p>
        </w:tc>
      </w:tr>
      <w:tr w14:paraId="7294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8A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CCA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31D1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1A78AB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3C54D1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3D0EF3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7C0EC8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79BCCE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74ACD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78AEE0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7F1C0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1693DD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40896D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505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776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1185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98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24EC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51172525T000013006536-2024年金花村石河堰新建提灌站项目</w:t>
            </w:r>
          </w:p>
        </w:tc>
      </w:tr>
      <w:tr w14:paraId="376F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DDF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187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7D8FE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A3A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078A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548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A1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419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A4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C43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719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18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9C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2024年革命老区转移支付项目资金全部用于金花村石河堰新建提灌站，严格监管工程质量，确保资金用到实处，进一步提高鲜渡镇人民政府人民的幸福指数，确保乡村振兴见成效、民生福祉提品质。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B4BE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2024年革命老区转移支付项目资金全部用于金花村石河堰新建提灌站，严格监管工程质量，确保资金用到实处，进一步提高鲜渡镇人民政府人民的幸福指数，确保乡村振兴见成效、民生福祉提品质。</w:t>
            </w:r>
          </w:p>
        </w:tc>
      </w:tr>
      <w:tr w14:paraId="6816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6D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2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C6CF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革命老区转移支付项目资金35万元，新建金花村石河堰提灌站1座，新建提灌站质量验收合格率100%，确保资金用到实处，搞好水利设施建设，做好提水灌溉工作，方便群众生产生活用水，确保农业生产用水安全。项目资金，镇财政所经办人员，按照2024年革命老区转移支付项目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项目建设相关人员的账户上，资金运用良好，没有挤占挪用情况。</w:t>
            </w:r>
          </w:p>
        </w:tc>
      </w:tr>
      <w:tr w14:paraId="46EA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D5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D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1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8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FE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A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64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6C8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910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0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D4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D6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D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D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314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18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29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D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D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E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00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4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75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2A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38C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C1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7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8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F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53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55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E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9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7A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87D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39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C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A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F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3F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AA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7F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2D1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DEF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B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2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4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32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84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10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40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03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378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EE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3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1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7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E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36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4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41C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3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0F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2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新建提灌站</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7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2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17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49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37D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2F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32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45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D9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新建提灌站质量验收合格率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0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5D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1A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AD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AE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7B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F7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81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CF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2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新建提灌站时效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8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5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8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C5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B9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D7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A2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9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3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2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提灌站灌溉面积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4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1D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F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0D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7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C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B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2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D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8E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DD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6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4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73A4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24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B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A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新建提灌站项目投入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C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D0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9B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7F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61F8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68E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3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C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852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0BF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C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57C3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95.5分，鲜渡镇人民政府投入2024年革命老区转移支付项目资金35万元，新建金花村石河堰提灌站1座，工程质量合格率100%，确保资金用到实处，搞好水利设施建设，做好提水灌溉工作，方便群众生产生活用水，确保农业生产用水安全。群众满意95%，项目运行效果好。</w:t>
            </w:r>
          </w:p>
        </w:tc>
      </w:tr>
      <w:tr w14:paraId="43C5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3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D234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57B2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A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0ED9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积极与上级沟通，加快项目资金支付进度，让金花村石河堰提灌站更快更好的发挥社会效益。</w:t>
            </w:r>
          </w:p>
        </w:tc>
      </w:tr>
      <w:tr w14:paraId="4ED3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1294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EC8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4C11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C6E9A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4998F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27378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411DF1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28588D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7A3BA4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2F2B3A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729EBD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5A80F3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03B2E9C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9E9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0A1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634B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F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0145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51172525T000013006709-2024年大坵村新建水渠项目</w:t>
            </w:r>
          </w:p>
        </w:tc>
      </w:tr>
      <w:tr w14:paraId="619A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6EB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195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6E1F40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AF2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24AA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B5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5F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F4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DAE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953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F2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20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D0B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2024年革命老区转移支付项目资金全部用于大坵村新建水渠项目，严格监管工程质量，确保资金用到实处，进一步提高鲜渡镇人民政府人民的幸福指数，确保乡村振兴见成效、民生福祉提品质。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E28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2024年革命老区转移支付项目资金全部用于大坵村新建水渠项目，严格监管工程质量，确保了资金用到实处，进一步提高鲜渡镇人民政府人民的幸福指数，确保乡村振兴见成效、民生福祉提品质。</w:t>
            </w:r>
          </w:p>
        </w:tc>
      </w:tr>
      <w:tr w14:paraId="76E3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2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753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3D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623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革命老区转移支付项目资金30万元，2024年大坵村新建水渠4公里，新建水渠质量验收合格率100%，确保资金用到实处，搞好水利设施建设，做好水渠灌溉工作，方便群众生产生活用水，确保农业生产用水安全。项目资金，镇财政所经办人员，按照2024年革命老区转移支付项目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项目建设相关人员的账户上，资金运用良好，没有挤占挪用情况。</w:t>
            </w:r>
          </w:p>
        </w:tc>
      </w:tr>
      <w:tr w14:paraId="79D6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8D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0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C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E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3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9F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4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67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F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CA9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50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7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C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E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1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7C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5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EEB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5C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B2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E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A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E9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9F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F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47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F3C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736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0B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8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1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0D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B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E6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A7E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E2F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BB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F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DF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15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D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DA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293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1FA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D9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3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40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94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9A5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E88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6D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0B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047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01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8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0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4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53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35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4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82D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2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8F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5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C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新建水渠质量验收合格率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F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6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48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DF8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8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3D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1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7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新建水渠时效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6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21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72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49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13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77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75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3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C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新建水渠长度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4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3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5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D1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D2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B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8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水渠灌溉覆盖面积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5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E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00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2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764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51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0D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B3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7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8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B0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68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F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2103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05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8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新建水渠项目投入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5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E9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C6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7830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DB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7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4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FBC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9A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7716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95.5分，鲜渡镇人民政府投入2024年革命老区转移支付项目资金30万元，2024年大坵村新建水渠4公里，新建水渠质量验收合格率100%，确保资金用到实处，搞好水利设施建设，做好水渠灌溉工作，方便群众生产生活用水，确保农业生产用水安全。群众满意95%，项目运行效果好。</w:t>
            </w:r>
          </w:p>
        </w:tc>
      </w:tr>
      <w:tr w14:paraId="4E4D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6B6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4943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1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7E74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积极与上级沟通，加快项目资金支付进度，让大坵村新建水渠更快更好的发挥社会效益。</w:t>
            </w:r>
          </w:p>
        </w:tc>
      </w:tr>
      <w:tr w14:paraId="54FC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67B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D583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7950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1E57E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5FB6F72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72D538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66DCB3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6C6C392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A2A21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60A257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71CAE4D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5EE5D7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77BE35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CC8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A9CA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21AA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080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0C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51172525T000013006737-2024年大坵村山坪塘清淤项目</w:t>
            </w:r>
          </w:p>
        </w:tc>
      </w:tr>
      <w:tr w14:paraId="48CE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88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CFA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13F3B2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74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5F1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60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9EE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F1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69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EA6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0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7DD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32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91E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2024年革命老区转移支付项目资金全部用于大坵村山坪塘清淤，严格监管工程质量，确保资金用到实处，进一步提高鲜渡镇人民政府人民的幸福指数，确保乡村振兴见成效、民生福祉提品质。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D09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2024年革命老区转移支付项目资金全部用于大坵村山坪塘清淤，严格监管工程质量，确保资金用到实处，进一步提高鲜渡镇人民政府人民的幸福指数，确保乡村振兴见成效、民生福祉提品质。</w:t>
            </w:r>
          </w:p>
        </w:tc>
      </w:tr>
      <w:tr w14:paraId="7BD1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34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4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54A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革命老区转移支付项目资金10万元，山坪塘清淤面积8亩，山坪塘清淤质量验收合格率95%，确保资金用到实处，搞好水利设施建设，恢复山坪塘蓄水保水功能，方便群众生产生活用水，确保人畜饮水安全。项目资金，镇财政所经办人员，按照2024年革命老区转移支付项目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项目建设相关人员的账户上，资金运用良好，没有挤占挪用情况。</w:t>
            </w:r>
          </w:p>
        </w:tc>
      </w:tr>
      <w:tr w14:paraId="25C5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4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F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2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E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E0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07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4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82D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09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9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3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41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10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1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99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87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C6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64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C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4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C3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BA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D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32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8B4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17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0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A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6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09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66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8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17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26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8B8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11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5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2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FA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4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2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71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452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297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6B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9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CC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D1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DFD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B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9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34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CB8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C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A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5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AB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F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B1D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F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E7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3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山坪塘清淤面积</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4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2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B8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3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74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F3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0B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9B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17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D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C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山坪塘清淤涉及村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9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54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EE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75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2F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59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02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山坪塘清淤质量验收合格率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6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67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D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20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2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20C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F0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3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C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E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山坪塘清淤时效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C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65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0B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E7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6D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8E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4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方便群众生产用水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0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0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8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F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2E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05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30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13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8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D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B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C7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1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99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4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因服务对象反馈未完全满意，故未达100%</w:t>
            </w:r>
          </w:p>
        </w:tc>
      </w:tr>
      <w:tr w14:paraId="752E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0D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0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6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D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山坪塘清淤项目投入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F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FB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F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7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5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714C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6FF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A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E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C81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7FA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7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E6DF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95.5分，鲜渡镇人民政府投入2024年革命老区转移支付项目资金10万元，山坪塘清淤面积8亩，山坪塘清淤质量验收合格率95%，确保资金用到实处，搞好水利设施建设，恢复山坪塘蓄水保水功能，方便群众生产生活用水，确保人畜饮水安全。群众满意95%，项目运行效果好。</w:t>
            </w:r>
          </w:p>
        </w:tc>
      </w:tr>
      <w:tr w14:paraId="0AD6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C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CB2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17FB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5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32DD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积极与上级沟通，加快项目资金支付进度，恢复山坪塘蓄水保水功能，让大坵村山坪塘更快更好的发挥社会效益。</w:t>
            </w:r>
          </w:p>
        </w:tc>
      </w:tr>
      <w:tr w14:paraId="173B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456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02D4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516C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3F9F9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7F6EF6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01DA88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3DD2B6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122B3D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16C1A0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7E7F794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D99C30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6BC8B6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2C11D6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BC6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04A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6DAF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A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64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51172525T000013266532-2024年抗旱资金</w:t>
            </w:r>
          </w:p>
        </w:tc>
      </w:tr>
      <w:tr w14:paraId="690F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C9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E87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2E81A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E8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71A3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D1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2FB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71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8C8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D2A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30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AB1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070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抓好了2024年抗旱工作，有效保障鲜渡镇人民政府人畜饮水安全。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E67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抓好了2024年抗旱工作，有效保障鲜渡镇人民政府人畜饮水安全。</w:t>
            </w:r>
          </w:p>
        </w:tc>
      </w:tr>
      <w:tr w14:paraId="6A59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E3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A18E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渡镇人民政府投入2024年抗旱资金1万元，展2024年抗旱10次机关干部2024年抗旱工作到位率100%，扎实抓好了2024年抗旱工作，有效保障鲜渡镇人民政府人畜饮水安全。项目资金，镇财政所经办人员按照2024年抗旱资金开展的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相关人员的账户上，资金运用良好没有挤占挪用情况。</w:t>
            </w:r>
          </w:p>
        </w:tc>
      </w:tr>
      <w:tr w14:paraId="42D0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58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3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E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8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7A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7A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F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94E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5B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4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B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A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45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98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C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7C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73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B9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3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6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E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C8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90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4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7A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4C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227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C6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F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D5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CB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4C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1E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102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78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1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00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28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4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20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EA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BB3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02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F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C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32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41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50B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54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42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4BB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5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F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5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E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1B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5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CD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2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00A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6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BA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7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开展2024年抗旱次数</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8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2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B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9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41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36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EA98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C4B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09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机关干部2024年抗旱工作到位率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E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4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B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DD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3D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CDC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A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76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5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4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开展2024年抗旱工作活动时效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3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35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11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DD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888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8B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5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保障鲜渡镇人民政府人畜饮水安全</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86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C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99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AC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03B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43A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A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D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E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5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0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95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0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1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50E5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F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9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5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0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投入2024年抗旱工作资金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D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C5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8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84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0809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279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5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1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97.5</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D22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208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E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2A8C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98.5分，鲜渡镇人民政府投入2024年抗旱资金1万元，展2024年抗旱10次，机关干部2024年抗旱工作到位率100%，扎实抓好了2024年抗旱工作，有效保障鲜渡镇人民政府人畜饮水安全。受益群众满意度85%以上，项目运行效果好。</w:t>
            </w:r>
          </w:p>
        </w:tc>
      </w:tr>
      <w:tr w14:paraId="2D4E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FB52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w:t>
            </w:r>
          </w:p>
        </w:tc>
      </w:tr>
      <w:tr w14:paraId="5928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942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没有</w:t>
            </w:r>
          </w:p>
        </w:tc>
      </w:tr>
      <w:tr w14:paraId="46EE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60B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E57B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D12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1C560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nil"/>
              <w:left w:val="nil"/>
              <w:bottom w:val="nil"/>
              <w:right w:val="nil"/>
            </w:tcBorders>
            <w:shd w:val="clear" w:color="auto" w:fill="auto"/>
            <w:vAlign w:val="center"/>
          </w:tcPr>
          <w:p w14:paraId="133B6E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482" w:type="dxa"/>
            <w:tcBorders>
              <w:top w:val="nil"/>
              <w:left w:val="nil"/>
              <w:bottom w:val="nil"/>
              <w:right w:val="nil"/>
            </w:tcBorders>
            <w:shd w:val="clear" w:color="auto" w:fill="auto"/>
            <w:vAlign w:val="center"/>
          </w:tcPr>
          <w:p w14:paraId="5C0F6A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39" w:type="dxa"/>
            <w:tcBorders>
              <w:top w:val="nil"/>
              <w:left w:val="nil"/>
              <w:bottom w:val="nil"/>
              <w:right w:val="nil"/>
            </w:tcBorders>
            <w:shd w:val="clear" w:color="auto" w:fill="auto"/>
            <w:vAlign w:val="center"/>
          </w:tcPr>
          <w:p w14:paraId="4B174C1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14:paraId="03BB85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0AB853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6" w:type="dxa"/>
            <w:gridSpan w:val="2"/>
            <w:tcBorders>
              <w:top w:val="nil"/>
              <w:left w:val="nil"/>
              <w:bottom w:val="nil"/>
              <w:right w:val="nil"/>
            </w:tcBorders>
            <w:shd w:val="clear" w:color="auto" w:fill="auto"/>
            <w:vAlign w:val="center"/>
          </w:tcPr>
          <w:p w14:paraId="3DA62E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01F73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46F151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584" w:type="dxa"/>
            <w:gridSpan w:val="4"/>
            <w:tcBorders>
              <w:top w:val="nil"/>
              <w:left w:val="nil"/>
              <w:bottom w:val="nil"/>
              <w:right w:val="nil"/>
            </w:tcBorders>
            <w:shd w:val="clear" w:color="auto" w:fill="auto"/>
            <w:vAlign w:val="center"/>
          </w:tcPr>
          <w:p w14:paraId="1D49AE0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7B6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904" w:hRule="atLeast"/>
        </w:trPr>
        <w:tc>
          <w:tcPr>
            <w:tcW w:w="907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1498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部门预算项目支出绩效自评表（2024年度）</w:t>
            </w:r>
          </w:p>
        </w:tc>
      </w:tr>
      <w:tr w14:paraId="6310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CF7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0AAB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51172525T000013269284-渠县鲜渡镇人民政府金花村道路建设项目</w:t>
            </w:r>
          </w:p>
        </w:tc>
      </w:tr>
      <w:tr w14:paraId="595F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26" w:type="dxa"/>
          <w:trHeight w:val="512"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F1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F03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c>
          <w:tcPr>
            <w:tcW w:w="236" w:type="dxa"/>
            <w:tcBorders>
              <w:top w:val="nil"/>
              <w:left w:val="nil"/>
              <w:bottom w:val="nil"/>
              <w:right w:val="nil"/>
            </w:tcBorders>
            <w:shd w:val="clear" w:color="auto" w:fill="auto"/>
            <w:vAlign w:val="center"/>
          </w:tcPr>
          <w:p w14:paraId="7A78B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EFA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40EC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139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B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40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0E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7AEA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79A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E94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634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2024年项目资金全部用于金花村村道新建、修补，严格监管工程质量，确保资金用到实处，进一步提高鲜渡镇人民政府人民的幸福指数，确保乡村振兴见成效、民生福祉提品质。</w:t>
            </w:r>
          </w:p>
        </w:tc>
        <w:tc>
          <w:tcPr>
            <w:tcW w:w="3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074F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2024年项目资金全部用于金花村村道新建、修补，严格监管工程质量，确保资金用到实处，进一步提高鲜渡镇人民政府人民的幸福指数，确保乡村振兴见成效、民生福祉提品质。</w:t>
            </w:r>
          </w:p>
        </w:tc>
      </w:tr>
      <w:tr w14:paraId="55E3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132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1F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57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47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内容，鲜渡镇人民政府投入2024年金花村道路建设97万元，道路建设长度1.5公里，道路建设质量验收合格率100%，确保资金用到实处，搞好农村基础设施建设，恢复金花村村道交通功能，方便群众生产生活出行，提高村民生活水平。项目资金，镇财政所经办人员，按照2024年金花村道路建设项目资金需求情况，根据集体领导的意见，在不突破调整预算的前提下，通过预算一体化平台用款计划栏目申报资金，财政所长复核报送财政局预算股，由财政局预算股、国库股以及相关领导负责资金使用的全程监督、审核，项目资金全额在预算一体化平台支付到项目建设相关人员的账户上，资金运用良好，没有挤占挪用情况。</w:t>
            </w:r>
          </w:p>
        </w:tc>
      </w:tr>
      <w:tr w14:paraId="1220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6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F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5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36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26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6D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5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EC2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27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0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1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D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24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51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84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315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AE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2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0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D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7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8B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9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7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2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84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5E1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B0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2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B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30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D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2D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A1E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E1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5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A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8D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09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5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B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428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520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77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1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A7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4F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A45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3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08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88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001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43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1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F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B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8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4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E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1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2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F81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583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DC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A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道路建设长度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F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4D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5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B6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D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11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6F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7E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4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A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道路建设质量验收合格率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E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4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54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26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9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46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9D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FA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6B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A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9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道路建设时效</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4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6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E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A5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F7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B1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5C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B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3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方便群众生产生活出行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6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DC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E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DA5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66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3C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C5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ED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9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9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AC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FE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9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5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因服务对象反馈未完全满意，故未达100%</w:t>
            </w:r>
          </w:p>
        </w:tc>
      </w:tr>
      <w:tr w14:paraId="2D05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04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E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B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4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道路建设项目投入</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D4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B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E5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B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因财政资金调度困难，导致支付进度缓慢</w:t>
            </w:r>
          </w:p>
        </w:tc>
      </w:tr>
      <w:tr w14:paraId="6284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5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A80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E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5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214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ABC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8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FA51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自评得分98分，鲜渡镇人民政府投入2024年金花村道路建设97万元，道路建设长度1.5公里，道路建设质量验收合格率100%，确保资金用到实处，搞好农村基础设施建设，恢复金花村村道交通功能，方便群众生产生活出行，提高村民生活水平。群众满意90%，项目运行效果好。</w:t>
            </w:r>
          </w:p>
        </w:tc>
      </w:tr>
      <w:tr w14:paraId="5E2D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324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财政资金调度困难，因财政资金调度困难，导致支付进度缓慢。</w:t>
            </w:r>
          </w:p>
        </w:tc>
      </w:tr>
      <w:tr w14:paraId="7176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7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4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9A02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积极与上级沟通，加快项目资金支付进度，恢复山坪塘蓄水保水功能，让大坵村山坪塘更快更好的发挥社会效益。</w:t>
            </w:r>
          </w:p>
        </w:tc>
      </w:tr>
      <w:tr w14:paraId="5828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62" w:type="dxa"/>
          <w:trHeight w:val="286" w:hRule="atLeast"/>
        </w:trPr>
        <w:tc>
          <w:tcPr>
            <w:tcW w:w="44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7A4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6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400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14:paraId="22747A52">
      <w:pPr>
        <w:bidi w:val="0"/>
        <w:rPr>
          <w:rStyle w:val="14"/>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雅黑">
    <w:altName w:val="黑体"/>
    <w:panose1 w:val="020B0503020204020204"/>
    <w:charset w:val="86"/>
    <w:family w:val="auto"/>
    <w:pitch w:val="default"/>
    <w:sig w:usb0="00000000" w:usb1="00000000" w:usb2="00000016" w:usb3="00000000" w:csb0="0004001F"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A2F83"/>
    <w:rsid w:val="12143DAD"/>
    <w:rsid w:val="132643C5"/>
    <w:rsid w:val="13F05A62"/>
    <w:rsid w:val="15FC55A2"/>
    <w:rsid w:val="169E79F7"/>
    <w:rsid w:val="17142866"/>
    <w:rsid w:val="20177511"/>
    <w:rsid w:val="2164510E"/>
    <w:rsid w:val="22331FED"/>
    <w:rsid w:val="23D44F79"/>
    <w:rsid w:val="24A7216D"/>
    <w:rsid w:val="27277595"/>
    <w:rsid w:val="2BC41526"/>
    <w:rsid w:val="2CB65A0D"/>
    <w:rsid w:val="2DF310D4"/>
    <w:rsid w:val="30667A24"/>
    <w:rsid w:val="30696528"/>
    <w:rsid w:val="31E779DF"/>
    <w:rsid w:val="33BD34D4"/>
    <w:rsid w:val="35595F8F"/>
    <w:rsid w:val="39561614"/>
    <w:rsid w:val="3BF615FB"/>
    <w:rsid w:val="446B68BB"/>
    <w:rsid w:val="45230F44"/>
    <w:rsid w:val="47F00216"/>
    <w:rsid w:val="49B64278"/>
    <w:rsid w:val="4A496A31"/>
    <w:rsid w:val="4B1C1A2F"/>
    <w:rsid w:val="4CDE00FC"/>
    <w:rsid w:val="4D394083"/>
    <w:rsid w:val="57A41C02"/>
    <w:rsid w:val="626232D7"/>
    <w:rsid w:val="627920B2"/>
    <w:rsid w:val="66087371"/>
    <w:rsid w:val="694A0726"/>
    <w:rsid w:val="6BB065FD"/>
    <w:rsid w:val="6CF765E4"/>
    <w:rsid w:val="73AE3639"/>
    <w:rsid w:val="76F771B9"/>
    <w:rsid w:val="772160B8"/>
    <w:rsid w:val="773C7ABF"/>
    <w:rsid w:val="7F005876"/>
    <w:rsid w:val="B775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78" w:lineRule="exact"/>
      <w:outlineLvl w:val="0"/>
    </w:pPr>
    <w:rPr>
      <w:rFonts w:ascii="黑体" w:hAnsi="黑体" w:eastAsia="黑体" w:cs="Times New Roman"/>
      <w:kern w:val="44"/>
    </w:rPr>
  </w:style>
  <w:style w:type="paragraph" w:styleId="3">
    <w:name w:val="heading 2"/>
    <w:basedOn w:val="1"/>
    <w:next w:val="1"/>
    <w:unhideWhenUsed/>
    <w:qFormat/>
    <w:uiPriority w:val="0"/>
    <w:pPr>
      <w:keepNext w:val="0"/>
      <w:keepLines w:val="0"/>
      <w:spacing w:beforeLines="0" w:beforeAutospacing="0" w:afterLines="0" w:afterAutospacing="0" w:line="578" w:lineRule="exact"/>
      <w:outlineLvl w:val="1"/>
    </w:pPr>
    <w:rPr>
      <w:rFonts w:ascii="楷体_GB2312" w:hAnsi="楷体_GB2312" w:eastAsia="楷体_GB2312"/>
    </w:rPr>
  </w:style>
  <w:style w:type="paragraph" w:styleId="4">
    <w:name w:val="heading 3"/>
    <w:basedOn w:val="1"/>
    <w:next w:val="1"/>
    <w:unhideWhenUsed/>
    <w:qFormat/>
    <w:uiPriority w:val="0"/>
    <w:pPr>
      <w:keepNext w:val="0"/>
      <w:keepLines w:val="0"/>
      <w:spacing w:beforeLines="0" w:beforeAutospacing="0" w:afterLines="0" w:afterAutospacing="0" w:line="578" w:lineRule="exact"/>
      <w:outlineLvl w:val="2"/>
    </w:pPr>
    <w:rPr>
      <w:rFonts w:ascii="仿宋_GB2312" w:hAnsi="仿宋_GB2312"/>
    </w:rPr>
  </w:style>
  <w:style w:type="paragraph" w:styleId="5">
    <w:name w:val="heading 4"/>
    <w:basedOn w:val="1"/>
    <w:next w:val="1"/>
    <w:unhideWhenUsed/>
    <w:qFormat/>
    <w:uiPriority w:val="0"/>
    <w:pPr>
      <w:keepNext w:val="0"/>
      <w:keepLines w:val="0"/>
      <w:spacing w:beforeLines="0" w:beforeAutospacing="0" w:afterLines="0" w:afterAutospacing="0" w:line="578" w:lineRule="exact"/>
      <w:outlineLvl w:val="3"/>
    </w:p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qFormat/>
    <w:uiPriority w:val="0"/>
    <w:pPr>
      <w:keepNext w:val="0"/>
      <w:keepLines w:val="0"/>
      <w:widowControl w:val="0"/>
      <w:suppressLineNumbers w:val="0"/>
      <w:suppressAutoHyphens/>
      <w:spacing w:after="120" w:afterAutospacing="0"/>
      <w:ind w:leftChars="200" w:firstLine="420" w:firstLineChars="200"/>
      <w:jc w:val="both"/>
    </w:pPr>
    <w:rPr>
      <w:rFonts w:hint="default" w:ascii="仿宋_GB2312" w:hAnsi="Calibri" w:eastAsia="宋体" w:cs="Times New Roman"/>
      <w:kern w:val="2"/>
      <w:sz w:val="21"/>
      <w:szCs w:val="21"/>
      <w:lang w:val="en-US" w:eastAsia="zh-CN" w:bidi="ar"/>
    </w:rPr>
  </w:style>
  <w:style w:type="paragraph" w:styleId="10">
    <w:name w:val="footnote text"/>
    <w:basedOn w:val="1"/>
    <w:next w:val="9"/>
    <w:qFormat/>
    <w:uiPriority w:val="0"/>
    <w:pPr>
      <w:keepNext w:val="0"/>
      <w:keepLines w:val="0"/>
      <w:widowControl w:val="0"/>
      <w:suppressLineNumbers w:val="0"/>
      <w:suppressAutoHyphen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11">
    <w:name w:val="Normal (Web)"/>
    <w:basedOn w:val="1"/>
    <w:qFormat/>
    <w:uiPriority w:val="0"/>
    <w:rPr>
      <w:sz w:val="24"/>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5">
    <w:name w:val="四号正文"/>
    <w:basedOn w:val="1"/>
    <w:qFormat/>
    <w:uiPriority w:val="0"/>
    <w:pPr>
      <w:keepNext w:val="0"/>
      <w:keepLines w:val="0"/>
      <w:widowControl w:val="0"/>
      <w:suppressLineNumbers w:val="0"/>
      <w:spacing w:before="0" w:beforeAutospacing="0" w:after="0" w:afterAutospacing="0" w:line="360" w:lineRule="auto"/>
      <w:ind w:left="0" w:right="0"/>
      <w:jc w:val="both"/>
    </w:pPr>
    <w:rPr>
      <w:rFonts w:hint="default" w:ascii="??" w:hAnsi="??" w:eastAsia="宋体" w:cs="Times New Roman"/>
      <w:color w:val="000000"/>
      <w:kern w:val="0"/>
      <w:sz w:val="28"/>
      <w:szCs w:val="28"/>
      <w:lang w:val="en-US" w:eastAsia="zh-CN" w:bidi="ar"/>
    </w:rPr>
  </w:style>
  <w:style w:type="paragraph" w:customStyle="1" w:styleId="16">
    <w:name w:val="大标题"/>
    <w:basedOn w:val="12"/>
    <w:qFormat/>
    <w:uiPriority w:val="0"/>
    <w:pPr>
      <w:ind w:firstLine="0" w:firstLineChars="0"/>
      <w:outlineLvl w:val="9"/>
    </w:pPr>
    <w:rPr>
      <w:rFonts w:ascii="Arial" w:hAnsi="Arial" w:eastAsia="微软雅黑"/>
      <w:b w:val="0"/>
      <w:sz w:val="44"/>
    </w:rPr>
  </w:style>
  <w:style w:type="paragraph" w:customStyle="1" w:styleId="17">
    <w:name w:val="表格"/>
    <w:basedOn w:val="1"/>
    <w:qFormat/>
    <w:uiPriority w:val="0"/>
    <w:pPr>
      <w:spacing w:line="240" w:lineRule="auto"/>
      <w:ind w:firstLine="0" w:firstLineChars="0"/>
      <w:jc w:val="center"/>
    </w:pPr>
    <w:rPr>
      <w:rFonts w:ascii="Times New Roman" w:hAnsi="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12879</Words>
  <Characters>14212</Characters>
  <Lines>0</Lines>
  <Paragraphs>0</Paragraphs>
  <TotalTime>68</TotalTime>
  <ScaleCrop>false</ScaleCrop>
  <LinksUpToDate>false</LinksUpToDate>
  <CharactersWithSpaces>14223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2024-04-08T10:58:00Z</dcterms:created>
  <dc:creator>Administrator</dc:creator>
  <cp:lastModifiedBy>QX-ZFB-0032</cp:lastModifiedBy>
  <dcterms:modified xsi:type="dcterms:W3CDTF">2025-10-27T14:22:51Z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756BF30C46501EFCBB0FFF6879700201_43</vt:lpwstr>
  </property>
  <property fmtid="{D5CDD505-2E9C-101B-9397-08002B2CF9AE}" pid="4" name="KSOTemplateDocerSaveRecord">
    <vt:lpwstr>eyJoZGlkIjoiMGUwNmE1Y2EyY2FhNTEwYjk5ZmJiZWQxYjExOTdlNzYifQ==</vt:lpwstr>
  </property>
</Properties>
</file>