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39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8" w:lineRule="exact"/>
        <w:ind w:left="0" w:leftChars="0" w:firstLine="0" w:firstLineChars="0"/>
        <w:jc w:val="both"/>
        <w:outlineLvl w:val="9"/>
        <w:rPr>
          <w:rFonts w:hint="default" w:ascii="Times New Roman" w:hAnsi="Times New Roman" w:eastAsia="仿宋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24"/>
          <w:highlight w:val="none"/>
          <w:lang w:val="en-US" w:eastAsia="zh-CN" w:bidi="ar-SA"/>
        </w:rPr>
        <w:t>附表</w:t>
      </w:r>
      <w:r>
        <w:rPr>
          <w:rFonts w:hint="eastAsia" w:ascii="Times New Roman" w:hAnsi="Times New Roman" w:eastAsia="仿宋" w:cs="Times New Roman"/>
          <w:kern w:val="2"/>
          <w:sz w:val="32"/>
          <w:szCs w:val="24"/>
          <w:highlight w:val="none"/>
          <w:lang w:val="en-US" w:eastAsia="zh-CN" w:bidi="ar-SA"/>
        </w:rPr>
        <w:t>1</w:t>
      </w:r>
      <w:bookmarkStart w:id="0" w:name="_GoBack"/>
      <w:bookmarkEnd w:id="0"/>
    </w:p>
    <w:tbl>
      <w:tblPr>
        <w:tblStyle w:val="11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4611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1D891B6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0ABB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9F7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B58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  <w:t>项目资金（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渠财科教[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]1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  <w:t>）</w:t>
            </w:r>
          </w:p>
        </w:tc>
      </w:tr>
      <w:tr w14:paraId="2B7C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E47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1C3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渠县静边镇第四学校</w:t>
            </w:r>
          </w:p>
        </w:tc>
      </w:tr>
      <w:tr w14:paraId="0407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938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3BE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基础设施</w:t>
            </w:r>
          </w:p>
        </w:tc>
      </w:tr>
      <w:tr w14:paraId="7734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7A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 w14:paraId="4D09F59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59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中长期规划（名称、文号，仅指</w:t>
            </w:r>
          </w:p>
          <w:p w14:paraId="4BE714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84D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B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81D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3C2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24D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渠财科教[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]1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</w:tr>
      <w:tr w14:paraId="123C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9C8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219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A9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8C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9C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C3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1B46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BAB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643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C05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1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635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1C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EE7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维修维护初中校舍改造工程项目走廊栏杆200平方米、教师宿舍厕所维修10个、修复墙面瓷砖100平方，维修教师宿舍屋顶漏雨100平方，更换综合教学楼用电线路，维修学生食堂天花板50平方米</w:t>
            </w:r>
          </w:p>
        </w:tc>
      </w:tr>
      <w:tr w14:paraId="6FB0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738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B2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740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D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16B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C9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D33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年度</w:t>
            </w:r>
          </w:p>
        </w:tc>
      </w:tr>
      <w:tr w14:paraId="4FE2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AB6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  <w:p w14:paraId="30C8BC7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AF2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CBE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</w:tr>
      <w:tr w14:paraId="0E42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427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F3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AC5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</w:tr>
      <w:tr w14:paraId="22EA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F34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F0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2E1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A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4C8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906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5049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534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1CB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  <w:t>促进教育事业发展、保障办学条件，严格预算执行。</w:t>
            </w:r>
          </w:p>
        </w:tc>
      </w:tr>
      <w:tr w14:paraId="14EB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8C3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绩效</w:t>
            </w:r>
          </w:p>
          <w:p w14:paraId="318A30F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1F0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408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C8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A8A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433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CB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B59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677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实际完成指标值</w:t>
            </w:r>
          </w:p>
        </w:tc>
      </w:tr>
      <w:tr w14:paraId="6CC2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77A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409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F8B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B86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项目建设面积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FDD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9AD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638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4D1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866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平方米</w:t>
            </w:r>
          </w:p>
        </w:tc>
      </w:tr>
      <w:tr w14:paraId="19C9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FD6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FE6E">
            <w:pPr>
              <w:suppressAutoHyphens/>
              <w:bidi w:val="0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3FC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89A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项目竣工验收合格率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170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B47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829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E86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4D6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100%</w:t>
            </w:r>
          </w:p>
        </w:tc>
      </w:tr>
      <w:tr w14:paraId="0F11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FAD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D529">
            <w:pPr>
              <w:suppressAutoHyphens/>
              <w:bidi w:val="0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4A4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F58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项目建设完成时限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C4C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CF0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58F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11E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2D2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1个月</w:t>
            </w:r>
          </w:p>
        </w:tc>
      </w:tr>
      <w:tr w14:paraId="2EC7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E02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31A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E60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6C4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改善办学条件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0D9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B16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持续提升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51F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E8D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961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持续提升</w:t>
            </w:r>
          </w:p>
        </w:tc>
      </w:tr>
      <w:tr w14:paraId="49D2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826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DED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2B4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F48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受益群众满意度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F38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1D0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E5E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E76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DE6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100%</w:t>
            </w:r>
          </w:p>
        </w:tc>
      </w:tr>
      <w:tr w14:paraId="7D4F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606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1EF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E3F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B98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安排的金额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918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474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D8D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万元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48F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DCD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万元</w:t>
            </w:r>
          </w:p>
        </w:tc>
      </w:tr>
    </w:tbl>
    <w:p w14:paraId="6132A81B">
      <w:pPr>
        <w:pStyle w:val="5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1583F535">
      <w:pPr>
        <w:pStyle w:val="5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1E8C43A2">
      <w:pPr>
        <w:outlineLvl w:val="9"/>
        <w:rPr>
          <w:rFonts w:hint="default" w:ascii="Times New Roman" w:hAnsi="Times New Roman" w:cs="Times New Roman"/>
        </w:rPr>
      </w:pPr>
    </w:p>
    <w:p w14:paraId="5B264DE9">
      <w:pPr>
        <w:spacing w:line="227" w:lineRule="auto"/>
        <w:ind w:left="44"/>
        <w:rPr>
          <w:rFonts w:ascii="仿宋" w:hAnsi="仿宋" w:eastAsia="仿宋" w:cs="仿宋"/>
          <w:sz w:val="31"/>
          <w:szCs w:val="31"/>
        </w:rPr>
      </w:pPr>
    </w:p>
    <w:p w14:paraId="566A5960">
      <w:pPr>
        <w:pStyle w:val="15"/>
        <w:rPr>
          <w:rFonts w:ascii="仿宋" w:hAnsi="仿宋" w:eastAsia="仿宋" w:cs="仿宋"/>
          <w:sz w:val="31"/>
          <w:szCs w:val="31"/>
        </w:rPr>
      </w:pPr>
    </w:p>
    <w:p w14:paraId="606C481B">
      <w:pPr>
        <w:pStyle w:val="15"/>
        <w:outlineLvl w:val="0"/>
      </w:pPr>
    </w:p>
    <w:sectPr>
      <w:headerReference r:id="rId5" w:type="default"/>
      <w:footerReference r:id="rId6" w:type="default"/>
      <w:pgSz w:w="11906" w:h="16839"/>
      <w:pgMar w:top="1431" w:right="1785" w:bottom="884" w:left="1785" w:header="0" w:footer="72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5F010">
    <w:pPr>
      <w:spacing w:line="186" w:lineRule="auto"/>
      <w:ind w:left="4079"/>
      <w:rPr>
        <w:rFonts w:hint="eastAsia" w:ascii="Calibri" w:hAnsi="Calibri" w:eastAsia="宋体" w:cs="Calibri"/>
        <w:sz w:val="17"/>
        <w:szCs w:val="17"/>
        <w:lang w:val="en-US" w:eastAsia="zh-CN"/>
      </w:rPr>
    </w:pPr>
    <w:r>
      <w:rPr>
        <w:rFonts w:hint="eastAsia" w:ascii="Calibri" w:hAnsi="Calibri" w:eastAsia="宋体" w:cs="Calibri"/>
        <w:spacing w:val="3"/>
        <w:sz w:val="17"/>
        <w:szCs w:val="17"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F710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906BB"/>
    <w:rsid w:val="126B3C1E"/>
    <w:rsid w:val="26FC77F4"/>
    <w:rsid w:val="279549BD"/>
    <w:rsid w:val="37A50BE4"/>
    <w:rsid w:val="41133D07"/>
    <w:rsid w:val="43457C2F"/>
    <w:rsid w:val="43DF6970"/>
    <w:rsid w:val="4F0C5AFA"/>
    <w:rsid w:val="5E5D0EBC"/>
    <w:rsid w:val="658158FC"/>
    <w:rsid w:val="6B192FF9"/>
    <w:rsid w:val="6C6F2A3E"/>
    <w:rsid w:val="74D13D40"/>
    <w:rsid w:val="753B0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Body Text Indent"/>
    <w:basedOn w:val="1"/>
    <w:next w:val="7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标题 5（有编号）（绿盟科技）"/>
    <w:basedOn w:val="1"/>
    <w:next w:val="1"/>
    <w:qFormat/>
    <w:uiPriority w:val="99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character" w:customStyle="1" w:styleId="16">
    <w:name w:val="标题 2 Char"/>
    <w:basedOn w:val="13"/>
    <w:link w:val="4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3261</Words>
  <Characters>3483</Characters>
  <TotalTime>14</TotalTime>
  <ScaleCrop>false</ScaleCrop>
  <LinksUpToDate>false</LinksUpToDate>
  <CharactersWithSpaces>3600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2025-10-09T10:34:00Z</dcterms:created>
  <dc:creator>user</dc:creator>
  <cp:lastModifiedBy>一路向北</cp:lastModifiedBy>
  <dcterms:modified xsi:type="dcterms:W3CDTF">2025-10-16T06:55:46Z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2025-10-09T11:10:45Z</vt:filetime>
  </property>
  <property fmtid="{D5CDD505-2E9C-101B-9397-08002B2CF9AE}" pid="4" name="KSOTemplateDocerSaveRecord">
    <vt:lpwstr>eyJoZGlkIjoiM2Y5OTAxMzNhNzE5YmZlOGYxMDU1Yjk4MDczMjUwNTIiLCJ1c2VySWQiOiI0NjY3OTQ1NjMifQ==</vt:lpwstr>
  </property>
  <property fmtid="{D5CDD505-2E9C-101B-9397-08002B2CF9AE}" pid="5" name="KSOProductBuildVer">
    <vt:lpwstr>2052-12.1.0.22529</vt:lpwstr>
  </property>
  <property fmtid="{D5CDD505-2E9C-101B-9397-08002B2CF9AE}" pid="6" name="ICV">
    <vt:lpwstr>A4C5506AC99F493EB5CFD3E5E068B7D9_13</vt:lpwstr>
  </property>
</Properties>
</file>