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6419">
      <w:pPr>
        <w:spacing w:line="600" w:lineRule="exact"/>
        <w:jc w:val="both"/>
        <w:rPr>
          <w:rFonts w:hint="eastAsia" w:ascii="Times New Roman" w:hAnsi="Times New Roman" w:eastAsia="黑体" w:cs="黑体"/>
          <w:color w:val="FF0000"/>
          <w:sz w:val="32"/>
          <w:szCs w:val="32"/>
          <w:highlight w:val="none"/>
        </w:rPr>
      </w:pPr>
      <w:bookmarkStart w:id="0" w:name="_Toc15396614"/>
      <w:bookmarkStart w:id="1"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0"/>
    </w:p>
    <w:p w14:paraId="589640FA">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7DF0F0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bookmarkStart w:id="16" w:name="_GoBack"/>
      <w:r>
        <w:rPr>
          <w:rFonts w:hint="eastAsia" w:eastAsia="方正小标宋简体" w:cs="Times New Roman"/>
          <w:b w:val="0"/>
          <w:bCs/>
          <w:sz w:val="44"/>
          <w:szCs w:val="44"/>
          <w:highlight w:val="none"/>
          <w:shd w:val="clear" w:color="auto" w:fill="FFFFFF"/>
          <w:lang w:val="en-US" w:eastAsia="zh-CN"/>
        </w:rPr>
        <w:t>2024年度</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bookmarkEnd w:id="16"/>
    <w:p w14:paraId="0C2F330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64C43F7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一、部门（单位）基本情况</w:t>
      </w:r>
    </w:p>
    <w:p w14:paraId="7871EF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（一）机构组成</w:t>
      </w:r>
    </w:p>
    <w:p w14:paraId="7F4C6C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县委社会工作部设下列内设机构，办公室（党建办）、基层政权建设和基层治理股、两新组织党建股、社工志愿服务股；下属事业单位1个，为中共渠县县委城乡基层治理促进中心。</w:t>
      </w:r>
    </w:p>
    <w:p w14:paraId="15C9FD5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（二）</w:t>
      </w:r>
      <w:r>
        <w:rPr>
          <w:rFonts w:hint="default" w:ascii="Times New Roman" w:hAnsi="Times New Roman" w:eastAsia="方正仿宋_GBK" w:cs="Times New Roman"/>
          <w:b/>
          <w:bCs/>
          <w:color w:val="000000"/>
          <w:kern w:val="0"/>
          <w:sz w:val="32"/>
          <w:szCs w:val="32"/>
          <w:highlight w:val="none"/>
          <w:shd w:val="clear" w:color="auto" w:fill="FFFFFF"/>
          <w:lang w:val="zh-CN"/>
        </w:rPr>
        <w:t>机构职能</w:t>
      </w:r>
    </w:p>
    <w:p w14:paraId="39B214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1.</w:t>
      </w:r>
      <w:r>
        <w:rPr>
          <w:rFonts w:hint="default" w:ascii="Times New Roman" w:hAnsi="Times New Roman" w:eastAsia="方正仿宋_GBK" w:cs="Times New Roman"/>
          <w:sz w:val="32"/>
          <w:szCs w:val="32"/>
          <w:u w:val="none"/>
          <w:lang w:eastAsia="zh-CN"/>
        </w:rPr>
        <w:t>研究相关理论、政策和规划，</w:t>
      </w:r>
      <w:r>
        <w:rPr>
          <w:rFonts w:hint="default" w:ascii="Times New Roman" w:hAnsi="Times New Roman" w:eastAsia="方正仿宋_GBK" w:cs="Times New Roman"/>
          <w:sz w:val="32"/>
          <w:szCs w:val="32"/>
          <w:u w:val="none"/>
        </w:rPr>
        <w:t>拟订相关规范性文件并组织实施。深入调查研究，及时向</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委报告工作情况并提出建议。调查研究非公有制经济组织、社会组织服务管理工作有关问题并提出政策建议。指导</w:t>
      </w:r>
      <w:r>
        <w:rPr>
          <w:rFonts w:hint="default" w:ascii="Times New Roman" w:hAnsi="Times New Roman" w:eastAsia="方正仿宋_GBK" w:cs="Times New Roman"/>
          <w:sz w:val="32"/>
          <w:szCs w:val="32"/>
          <w:u w:val="none"/>
          <w:lang w:val="en-US" w:eastAsia="zh-CN"/>
        </w:rPr>
        <w:t>各乡镇（街道）</w:t>
      </w:r>
      <w:r>
        <w:rPr>
          <w:rFonts w:hint="default" w:ascii="Times New Roman" w:hAnsi="Times New Roman" w:eastAsia="方正仿宋_GBK" w:cs="Times New Roman"/>
          <w:sz w:val="32"/>
          <w:szCs w:val="32"/>
          <w:u w:val="none"/>
        </w:rPr>
        <w:t>开展</w:t>
      </w:r>
      <w:r>
        <w:rPr>
          <w:rFonts w:hint="default" w:ascii="Times New Roman" w:hAnsi="Times New Roman" w:eastAsia="方正仿宋_GBK" w:cs="Times New Roman"/>
          <w:sz w:val="32"/>
          <w:szCs w:val="32"/>
          <w:u w:val="none"/>
          <w:lang w:val="en-US" w:eastAsia="zh-CN"/>
        </w:rPr>
        <w:t>相关</w:t>
      </w:r>
      <w:r>
        <w:rPr>
          <w:rFonts w:hint="default" w:ascii="Times New Roman" w:hAnsi="Times New Roman" w:eastAsia="方正仿宋_GBK" w:cs="Times New Roman"/>
          <w:sz w:val="32"/>
          <w:szCs w:val="32"/>
          <w:u w:val="none"/>
        </w:rPr>
        <w:t>社会工作。</w:t>
      </w:r>
    </w:p>
    <w:p w14:paraId="69F1B2B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2.</w:t>
      </w:r>
      <w:r>
        <w:rPr>
          <w:rFonts w:hint="default" w:ascii="Times New Roman" w:hAnsi="Times New Roman" w:eastAsia="方正仿宋_GBK" w:cs="Times New Roman"/>
          <w:sz w:val="32"/>
          <w:szCs w:val="32"/>
          <w:u w:val="none"/>
        </w:rPr>
        <w:t>统筹指导全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群众利益协调、诉求表达、矛盾调处、权益保障等人民信访工作，协调解决人民群众急难愁盼的重大问题。指导人民建议征集工作，负责征集、办理公民、法人和其他组织提出的意见建议，向</w:t>
      </w:r>
      <w:r>
        <w:rPr>
          <w:rFonts w:hint="default" w:ascii="Times New Roman" w:hAnsi="Times New Roman" w:eastAsia="方正仿宋_GBK" w:cs="Times New Roman"/>
          <w:sz w:val="32"/>
          <w:szCs w:val="32"/>
          <w:u w:val="none"/>
          <w:lang w:val="en-US" w:eastAsia="zh-CN"/>
        </w:rPr>
        <w:t>县委</w:t>
      </w:r>
      <w:r>
        <w:rPr>
          <w:rFonts w:hint="default" w:ascii="Times New Roman" w:hAnsi="Times New Roman" w:eastAsia="方正仿宋_GBK" w:cs="Times New Roman"/>
          <w:sz w:val="32"/>
          <w:szCs w:val="32"/>
          <w:u w:val="none"/>
        </w:rPr>
        <w:t>、</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政府及时反映公民、法人和其他组织对党和国家事业发展提出的重要意见建议。</w:t>
      </w:r>
    </w:p>
    <w:p w14:paraId="559C3F7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3.</w:t>
      </w:r>
      <w:r>
        <w:rPr>
          <w:rFonts w:hint="default" w:ascii="Times New Roman" w:hAnsi="Times New Roman" w:eastAsia="方正仿宋_GBK" w:cs="Times New Roman"/>
          <w:sz w:val="32"/>
          <w:szCs w:val="32"/>
          <w:u w:val="none"/>
        </w:rPr>
        <w:t>健全和落实党建引领基层治理领导体制和工作机制，统筹推进党建引领基层治理和基层政权建设，协调推进城乡社区治理体系、服务体系和治理能力建设，推动基层民主政治建设，指</w:t>
      </w:r>
      <w:r>
        <w:rPr>
          <w:rFonts w:hint="default" w:ascii="Times New Roman" w:hAnsi="Times New Roman" w:eastAsia="方正仿宋_GBK" w:cs="Times New Roman"/>
          <w:spacing w:val="-8"/>
          <w:sz w:val="32"/>
          <w:szCs w:val="32"/>
          <w:u w:val="none"/>
        </w:rPr>
        <w:t>导监督基层群众自治制度的有效实施，健全基层群众自治机制。</w:t>
      </w:r>
    </w:p>
    <w:p w14:paraId="46295F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4.</w:t>
      </w:r>
      <w:r>
        <w:rPr>
          <w:rFonts w:hint="default" w:ascii="Times New Roman" w:hAnsi="Times New Roman" w:eastAsia="方正仿宋_GBK" w:cs="Times New Roman"/>
          <w:sz w:val="32"/>
          <w:szCs w:val="32"/>
          <w:u w:val="none"/>
        </w:rPr>
        <w:t>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性社会组织党建工作，统一领导全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性行业协会商会党的工作，承办全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性行业协会商会负责人人选的审核。协调推动全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行业协会商会深化改革和转型发展，调查研究相关重大问题。</w:t>
      </w:r>
    </w:p>
    <w:p w14:paraId="0FDC91A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5.</w:t>
      </w:r>
      <w:r>
        <w:rPr>
          <w:rFonts w:hint="default" w:ascii="Times New Roman" w:hAnsi="Times New Roman" w:eastAsia="方正仿宋_GBK" w:cs="Times New Roman"/>
          <w:sz w:val="32"/>
          <w:szCs w:val="32"/>
          <w:u w:val="none"/>
        </w:rPr>
        <w:t>指导全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混合所有制企业、非公有制企业和新经济组织、新社会组织、新就业群体（以下简称“两企三新”）党建工作，指导协调相关企业单位、社会组织、就业群体中党员的教育、管理、监督和服务工作，研究完善相关领域群众利益协调机制。</w:t>
      </w:r>
    </w:p>
    <w:p w14:paraId="5B0D409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lang w:val="en-US" w:eastAsia="zh-CN"/>
        </w:rPr>
        <w:t>6.</w:t>
      </w:r>
      <w:r>
        <w:rPr>
          <w:rFonts w:hint="default" w:ascii="Times New Roman" w:hAnsi="Times New Roman" w:eastAsia="方正仿宋_GBK" w:cs="Times New Roman"/>
          <w:sz w:val="32"/>
          <w:szCs w:val="32"/>
          <w:u w:val="none"/>
        </w:rPr>
        <w:t>负责全</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志愿服务工作的统筹规划、协调指导、督促检查和经验推广，指导推动社会工作人才队伍建设、志愿服务人才队伍建设和阵地建设以及志愿服务组织的规范管理工作，协调推动社会工作服务体系和志愿服务体系建设。</w:t>
      </w:r>
    </w:p>
    <w:p w14:paraId="5384D0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u w:val="none"/>
          <w:lang w:eastAsia="zh-CN"/>
        </w:rPr>
      </w:pPr>
      <w:r>
        <w:rPr>
          <w:rFonts w:hint="default" w:ascii="Times New Roman" w:hAnsi="Times New Roman" w:eastAsia="方正仿宋_GBK" w:cs="Times New Roman"/>
          <w:sz w:val="32"/>
          <w:szCs w:val="32"/>
          <w:u w:val="none"/>
          <w:lang w:val="en-US" w:eastAsia="zh-CN"/>
        </w:rPr>
        <w:t>7.</w:t>
      </w:r>
      <w:r>
        <w:rPr>
          <w:rFonts w:hint="default" w:ascii="Times New Roman" w:hAnsi="Times New Roman" w:eastAsia="方正仿宋_GBK" w:cs="Times New Roman"/>
          <w:sz w:val="32"/>
          <w:szCs w:val="32"/>
          <w:u w:val="none"/>
          <w:lang w:eastAsia="zh-CN"/>
        </w:rPr>
        <w:t>负责职责范围内的安全生产、职业健康、应急管理和生态环境保护工作。</w:t>
      </w:r>
    </w:p>
    <w:p w14:paraId="1DE5988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u w:val="none"/>
          <w:lang w:val="en-US" w:eastAsia="zh-CN"/>
        </w:rPr>
        <w:t>8.</w:t>
      </w:r>
      <w:r>
        <w:rPr>
          <w:rFonts w:hint="default" w:ascii="Times New Roman" w:hAnsi="Times New Roman" w:eastAsia="方正仿宋_GBK" w:cs="Times New Roman"/>
          <w:sz w:val="32"/>
          <w:szCs w:val="32"/>
          <w:u w:val="none"/>
        </w:rPr>
        <w:t>完成</w:t>
      </w:r>
      <w:r>
        <w:rPr>
          <w:rFonts w:hint="default" w:ascii="Times New Roman" w:hAnsi="Times New Roman" w:eastAsia="方正仿宋_GBK" w:cs="Times New Roman"/>
          <w:sz w:val="32"/>
          <w:szCs w:val="32"/>
          <w:u w:val="none"/>
          <w:lang w:val="en-US" w:eastAsia="zh-CN"/>
        </w:rPr>
        <w:t>县</w:t>
      </w:r>
      <w:r>
        <w:rPr>
          <w:rFonts w:hint="default" w:ascii="Times New Roman" w:hAnsi="Times New Roman" w:eastAsia="方正仿宋_GBK" w:cs="Times New Roman"/>
          <w:sz w:val="32"/>
          <w:szCs w:val="32"/>
          <w:u w:val="none"/>
        </w:rPr>
        <w:t>委交办的其他任务。</w:t>
      </w:r>
    </w:p>
    <w:p w14:paraId="4CDCCB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（三）</w:t>
      </w:r>
      <w:r>
        <w:rPr>
          <w:rFonts w:hint="default" w:ascii="Times New Roman" w:hAnsi="Times New Roman" w:eastAsia="方正仿宋_GBK" w:cs="Times New Roman"/>
          <w:b/>
          <w:bCs/>
          <w:color w:val="000000"/>
          <w:kern w:val="0"/>
          <w:sz w:val="32"/>
          <w:szCs w:val="32"/>
          <w:highlight w:val="none"/>
          <w:shd w:val="clear" w:color="auto" w:fill="FFFFFF"/>
          <w:lang w:val="zh-CN"/>
        </w:rPr>
        <w:t>人员概况</w:t>
      </w:r>
    </w:p>
    <w:p w14:paraId="4F0202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val="en-US" w:eastAsia="zh-CN"/>
        </w:rPr>
        <w:t>中国共产党渠县委员会社会工作部</w:t>
      </w:r>
      <w:r>
        <w:rPr>
          <w:rFonts w:hint="default" w:ascii="Times New Roman" w:hAnsi="Times New Roman" w:eastAsia="方正仿宋_GBK" w:cs="Times New Roman"/>
          <w:sz w:val="32"/>
          <w:szCs w:val="32"/>
        </w:rPr>
        <w:t>单位编制</w:t>
      </w:r>
      <w:r>
        <w:rPr>
          <w:rFonts w:hint="default" w:ascii="Times New Roman" w:hAnsi="Times New Roman" w:eastAsia="方正仿宋_GBK" w:cs="Times New Roman"/>
          <w:sz w:val="32"/>
          <w:szCs w:val="32"/>
          <w:lang w:val="en-US" w:eastAsia="zh-CN"/>
        </w:rPr>
        <w:t>共有9个，中共渠县县委城乡基层治理促进中心</w:t>
      </w:r>
      <w:r>
        <w:rPr>
          <w:rFonts w:hint="default" w:ascii="Times New Roman" w:hAnsi="Times New Roman" w:eastAsia="方正仿宋_GBK" w:cs="Times New Roman"/>
          <w:sz w:val="32"/>
          <w:szCs w:val="32"/>
        </w:rPr>
        <w:t>年单位编制</w:t>
      </w:r>
      <w:r>
        <w:rPr>
          <w:rFonts w:hint="default" w:ascii="Times New Roman" w:hAnsi="Times New Roman" w:eastAsia="方正仿宋_GBK" w:cs="Times New Roman"/>
          <w:sz w:val="32"/>
          <w:szCs w:val="32"/>
          <w:lang w:val="en-US" w:eastAsia="zh-CN"/>
        </w:rPr>
        <w:t>共有11个，年</w:t>
      </w:r>
      <w:r>
        <w:rPr>
          <w:rFonts w:hint="default" w:ascii="Times New Roman" w:hAnsi="Times New Roman" w:eastAsia="方正仿宋_GBK" w:cs="Times New Roman"/>
          <w:sz w:val="32"/>
          <w:szCs w:val="32"/>
        </w:rPr>
        <w:t>末实有人数</w:t>
      </w:r>
      <w:r>
        <w:rPr>
          <w:rFonts w:hint="default" w:ascii="Times New Roman" w:hAnsi="Times New Roman" w:eastAsia="方正仿宋_GBK" w:cs="Times New Roman"/>
          <w:sz w:val="32"/>
          <w:szCs w:val="32"/>
          <w:lang w:val="en-US" w:eastAsia="zh-CN"/>
        </w:rPr>
        <w:t>7人。</w:t>
      </w:r>
    </w:p>
    <w:p w14:paraId="19D4897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二、部门资金收支情况</w:t>
      </w:r>
    </w:p>
    <w:p w14:paraId="1098D6E9">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（一）收入情况</w:t>
      </w:r>
    </w:p>
    <w:p w14:paraId="61492840">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en-US"/>
        </w:rPr>
      </w:pPr>
      <w:r>
        <w:rPr>
          <w:rFonts w:hint="default" w:ascii="Times New Roman" w:hAnsi="Times New Roman" w:eastAsia="方正仿宋_GBK" w:cs="Times New Roman"/>
          <w:sz w:val="32"/>
          <w:szCs w:val="32"/>
          <w:lang w:val="en-US" w:eastAsia="zh-CN"/>
        </w:rPr>
        <w:t>中国共产党渠县委员会社会工作部2024年度部门收入总额82.2万元，决算报表收入82.2万元。</w:t>
      </w:r>
    </w:p>
    <w:p w14:paraId="491DB2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shd w:val="clear" w:fill="FFFFFF"/>
          <w:lang w:val="zh-CN" w:eastAsia="zh-CN" w:bidi="ar-SA"/>
        </w:rPr>
        <w:t>（二）</w:t>
      </w:r>
      <w:r>
        <w:rPr>
          <w:rFonts w:hint="default" w:ascii="Times New Roman" w:hAnsi="Times New Roman" w:eastAsia="方正仿宋_GBK" w:cs="Times New Roman"/>
          <w:b/>
          <w:bCs/>
          <w:color w:val="000000"/>
          <w:kern w:val="0"/>
          <w:sz w:val="32"/>
          <w:szCs w:val="32"/>
          <w:highlight w:val="none"/>
          <w:shd w:val="clear" w:color="auto" w:fill="FFFFFF"/>
          <w:lang w:val="zh-CN"/>
        </w:rPr>
        <w:t>支出情况</w:t>
      </w:r>
    </w:p>
    <w:p w14:paraId="77370ED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sz w:val="32"/>
          <w:szCs w:val="32"/>
          <w:lang w:val="en-US" w:eastAsia="zh-CN"/>
        </w:rPr>
        <w:t>中国共产党渠县委员会社会工作部2024年年初预算支出82.2万元、决算报表支出82.2万元。</w:t>
      </w:r>
    </w:p>
    <w:p w14:paraId="76B08D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sz w:val="32"/>
          <w:szCs w:val="32"/>
        </w:rPr>
      </w:pPr>
      <w:r>
        <w:rPr>
          <w:rFonts w:hint="default" w:ascii="Times New Roman" w:hAnsi="Times New Roman" w:eastAsia="方正仿宋_GBK" w:cs="Times New Roman"/>
          <w:b/>
          <w:kern w:val="2"/>
          <w:sz w:val="32"/>
          <w:szCs w:val="32"/>
          <w:lang w:val="en-US" w:eastAsia="zh-CN" w:bidi="ar-SA"/>
        </w:rPr>
        <w:t>（三）</w:t>
      </w:r>
      <w:r>
        <w:rPr>
          <w:rFonts w:hint="default" w:ascii="Times New Roman" w:hAnsi="Times New Roman" w:eastAsia="方正仿宋_GBK" w:cs="Times New Roman"/>
          <w:b/>
          <w:sz w:val="32"/>
          <w:szCs w:val="32"/>
        </w:rPr>
        <w:t>结余分配和结转结余情况</w:t>
      </w:r>
    </w:p>
    <w:p w14:paraId="0F778A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pPr>
      <w:r>
        <w:rPr>
          <w:rFonts w:hint="default" w:ascii="Times New Roman" w:hAnsi="Times New Roman" w:eastAsia="方正仿宋_GBK" w:cs="Times New Roman"/>
          <w:sz w:val="32"/>
          <w:szCs w:val="32"/>
          <w:lang w:val="en-US" w:eastAsia="zh-CN"/>
        </w:rPr>
        <w:t>中国共产党渠县委员会社会工作部2024年决算报表</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结转结余为0元。</w:t>
      </w:r>
    </w:p>
    <w:p w14:paraId="5135ED9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rPr>
      </w:pPr>
      <w:r>
        <w:rPr>
          <w:rFonts w:hint="default" w:ascii="Times New Roman" w:hAnsi="Times New Roman" w:eastAsia="黑体" w:cs="Times New Roman"/>
          <w:sz w:val="32"/>
          <w:szCs w:val="32"/>
          <w:highlight w:val="none"/>
          <w:lang w:val="zh-CN" w:eastAsia="zh-CN"/>
        </w:rPr>
        <w:t>三、部门预算绩效分析</w:t>
      </w:r>
    </w:p>
    <w:p w14:paraId="0645838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b/>
          <w:bCs/>
          <w:color w:val="000000"/>
          <w:kern w:val="0"/>
          <w:sz w:val="32"/>
          <w:szCs w:val="32"/>
          <w:highlight w:val="none"/>
          <w:shd w:val="clear" w:color="auto" w:fill="FFFFFF"/>
          <w:lang w:val="zh-CN"/>
        </w:rPr>
        <w:t>（一）部门预算总体绩效分析</w:t>
      </w:r>
    </w:p>
    <w:p w14:paraId="7478C7A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履职效能（</w:t>
      </w:r>
      <w:r>
        <w:rPr>
          <w:rFonts w:hint="default" w:ascii="Times New Roman" w:hAnsi="Times New Roman" w:eastAsia="方正仿宋_GBK" w:cs="Times New Roman"/>
          <w:color w:val="000000"/>
          <w:kern w:val="0"/>
          <w:sz w:val="32"/>
          <w:szCs w:val="32"/>
          <w:highlight w:val="none"/>
          <w:shd w:val="clear" w:color="auto" w:fill="FFFFFF"/>
          <w:lang w:val="en-US" w:eastAsia="zh-CN"/>
        </w:rPr>
        <w:t>15分</w:t>
      </w:r>
      <w:r>
        <w:rPr>
          <w:rFonts w:hint="default" w:ascii="Times New Roman" w:hAnsi="Times New Roman" w:eastAsia="方正仿宋_GBK" w:cs="Times New Roman"/>
          <w:color w:val="000000"/>
          <w:kern w:val="0"/>
          <w:sz w:val="32"/>
          <w:szCs w:val="32"/>
          <w:highlight w:val="none"/>
          <w:shd w:val="clear" w:color="auto" w:fill="FFFFFF"/>
          <w:lang w:val="zh-CN"/>
        </w:rPr>
        <w:t>）</w:t>
      </w:r>
    </w:p>
    <w:p w14:paraId="33A6A2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(1)</w:t>
      </w:r>
      <w:r>
        <w:rPr>
          <w:rFonts w:hint="default" w:ascii="Times New Roman" w:hAnsi="Times New Roman" w:eastAsia="方正仿宋_GBK" w:cs="Times New Roman"/>
          <w:color w:val="000000"/>
          <w:kern w:val="0"/>
          <w:sz w:val="32"/>
          <w:szCs w:val="32"/>
          <w:highlight w:val="none"/>
          <w:shd w:val="clear" w:color="auto" w:fill="FFFFFF"/>
          <w:lang w:val="zh-CN"/>
        </w:rPr>
        <w:t>在党中央和省委、市委坚强领导下，我县坚决贯彻机构改革部署于2024年4月29日挂牌成立县委社会工作部，在较短时间内实现部门实体化运作，完成机构组建、职能整合、队伍优化等基础性工作，构建起“系统集成、协同高效”的工作体系。一年来，全县社会工作服务机制不断完善，新兴领域党建持续加强，基层治理基础逐步夯实，凝聚服务群众工作有声有色，实现我县社会工作良好开局。</w:t>
      </w:r>
    </w:p>
    <w:p w14:paraId="568AA11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w:t>
      </w:r>
      <w:r>
        <w:rPr>
          <w:rFonts w:hint="default" w:ascii="Times New Roman" w:hAnsi="Times New Roman" w:eastAsia="方正仿宋_GBK" w:cs="Times New Roman"/>
          <w:color w:val="000000"/>
          <w:kern w:val="0"/>
          <w:sz w:val="32"/>
          <w:szCs w:val="32"/>
          <w:highlight w:val="none"/>
          <w:shd w:val="clear" w:color="auto" w:fill="FFFFFF"/>
          <w:lang w:val="zh-CN"/>
        </w:rPr>
        <w:t>印发《渠县破解“小马拉大车”突出问题提升基层治理服务能力重点工作任务清单》、《关于进一步规范村（社区）组织出具证明事项的通知》和《关于进一步规范村（社区）组织挂牌工作的通知》，梳理“三张清单”，制定村级证明事项清单。建立村（社区）出具证明事项观察监督渠道，设立7个村（社区）减负工作监测点，推进基层治理减负措施落实。完善信息直报系统，实现一证一报一核。清理村（社区）工作机制挂牌1500余个，建立村（社区）“1个服务窗口+4块牌子+2个标识”的挂牌标识标准，并对新增挂牌实行“一牌一核”。严格执行村委会成员资格审查，依法依规对46名村（居）委会成员初提候选人进行审查。建立社区工作者县级骨干培训、街道（乡镇）全员培训机制。</w:t>
      </w:r>
    </w:p>
    <w:p w14:paraId="3E18F9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(3)推动品牌志愿服务项目建设，发布“衣旧有爱”“为您安个家”“宕渠法芽”等有效志愿服务项目1948个，12月12日，正式发布乡镇应急救援志愿服务队伍建设项目、“四体要勤、五谷要分”劳动知识进课堂项目、心理咨询进校园项目等5个重点志愿服务项目，进一步提升志愿服务专业性和实效性。指导全县在重要节点、重大节日开展“爱心送考”“清凉一夏”“防汛抗旱”“爱在重阳”“情暖冬至”等主题活动，进入社区、深入人群开展环境保护、文艺汇演、慰问服务、美食专享、家居改造等服务，惠及人群10万余人。“贡献志愿力量 创造美好生活”、“情暖冬至 福美渠县”志愿服务活动情况被人民网刊载。</w:t>
      </w:r>
    </w:p>
    <w:p w14:paraId="27872E1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2024年，县委社会工作部核心职能均完成预期目标，具体表现为：治理体系构建高效 （机构改革落地快、党建覆盖强化）；基层减负成效突出 （挂牌清理、证明规范、队伍优化）；志愿服务品牌彰显 （数量多、专业强、媒体认可）。</w:t>
      </w:r>
    </w:p>
    <w:p w14:paraId="6B2EC7A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eastAsia="zh-CN"/>
        </w:rPr>
      </w:pPr>
      <w:r>
        <w:rPr>
          <w:rFonts w:hint="default" w:ascii="Times New Roman" w:hAnsi="Times New Roman" w:eastAsia="方正仿宋_GBK" w:cs="Times New Roman"/>
          <w:color w:val="000000"/>
          <w:kern w:val="0"/>
          <w:sz w:val="32"/>
          <w:szCs w:val="32"/>
          <w:shd w:val="clear" w:fill="FFFFFF"/>
          <w:lang w:val="zh-CN" w:eastAsia="zh-CN" w:bidi="ar-SA"/>
        </w:rPr>
        <w:t>2.</w:t>
      </w:r>
      <w:r>
        <w:rPr>
          <w:rFonts w:hint="default" w:ascii="Times New Roman" w:hAnsi="Times New Roman" w:eastAsia="方正仿宋_GBK" w:cs="Times New Roman"/>
          <w:color w:val="000000"/>
          <w:kern w:val="0"/>
          <w:sz w:val="32"/>
          <w:szCs w:val="32"/>
          <w:highlight w:val="none"/>
          <w:shd w:val="clear" w:color="auto" w:fill="FFFFFF"/>
          <w:lang w:val="zh-CN" w:eastAsia="zh-CN"/>
        </w:rPr>
        <w:t>预算管理（</w:t>
      </w:r>
      <w:r>
        <w:rPr>
          <w:rFonts w:hint="default" w:ascii="Times New Roman" w:hAnsi="Times New Roman" w:eastAsia="方正仿宋_GBK" w:cs="Times New Roman"/>
          <w:color w:val="000000"/>
          <w:kern w:val="0"/>
          <w:sz w:val="32"/>
          <w:szCs w:val="32"/>
          <w:highlight w:val="none"/>
          <w:shd w:val="clear" w:color="auto" w:fill="FFFFFF"/>
          <w:lang w:val="en-US" w:eastAsia="zh-CN"/>
        </w:rPr>
        <w:t>25分</w:t>
      </w:r>
      <w:r>
        <w:rPr>
          <w:rFonts w:hint="default" w:ascii="Times New Roman" w:hAnsi="Times New Roman" w:eastAsia="方正仿宋_GBK" w:cs="Times New Roman"/>
          <w:color w:val="000000"/>
          <w:kern w:val="0"/>
          <w:sz w:val="32"/>
          <w:szCs w:val="32"/>
          <w:highlight w:val="none"/>
          <w:shd w:val="clear" w:color="auto" w:fill="FFFFFF"/>
          <w:lang w:val="zh-CN" w:eastAsia="zh-CN"/>
        </w:rPr>
        <w:t>）</w:t>
      </w:r>
    </w:p>
    <w:p w14:paraId="0EE78D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 xml:space="preserve">（1）预算编制（12分）           </w:t>
      </w:r>
    </w:p>
    <w:p w14:paraId="4D17E58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rPr>
      </w:pPr>
      <w:r>
        <w:rPr>
          <w:rFonts w:hint="default" w:ascii="Times New Roman" w:hAnsi="Times New Roman" w:eastAsia="方正仿宋_GBK" w:cs="Times New Roman"/>
          <w:color w:val="000000"/>
          <w:kern w:val="0"/>
          <w:sz w:val="32"/>
          <w:szCs w:val="32"/>
          <w:highlight w:val="none"/>
          <w:shd w:val="clear" w:color="auto" w:fill="FFFFFF"/>
          <w:lang w:val="zh-CN"/>
        </w:rPr>
        <w:t>严格按照《</w:t>
      </w:r>
      <w:r>
        <w:rPr>
          <w:rFonts w:hint="default" w:ascii="Times New Roman" w:hAnsi="Times New Roman" w:eastAsia="方正仿宋_GBK" w:cs="Times New Roman"/>
          <w:color w:val="000000"/>
          <w:kern w:val="0"/>
          <w:sz w:val="32"/>
          <w:szCs w:val="32"/>
          <w:highlight w:val="none"/>
          <w:shd w:val="clear" w:color="auto" w:fill="FFFFFF"/>
          <w:lang w:val="en-US" w:eastAsia="zh-CN"/>
        </w:rPr>
        <w:t>中华人民共和国</w:t>
      </w:r>
      <w:r>
        <w:rPr>
          <w:rFonts w:hint="default" w:ascii="Times New Roman" w:hAnsi="Times New Roman" w:eastAsia="方正仿宋_GBK" w:cs="Times New Roman"/>
          <w:color w:val="000000"/>
          <w:kern w:val="0"/>
          <w:sz w:val="32"/>
          <w:szCs w:val="32"/>
          <w:highlight w:val="none"/>
          <w:shd w:val="clear" w:color="auto" w:fill="FFFFFF"/>
          <w:lang w:val="zh-CN"/>
        </w:rPr>
        <w:t>预算法》</w:t>
      </w:r>
      <w:r>
        <w:rPr>
          <w:rFonts w:hint="default" w:ascii="Times New Roman" w:hAnsi="Times New Roman" w:eastAsia="方正仿宋_GBK" w:cs="Times New Roman"/>
          <w:color w:val="000000"/>
          <w:kern w:val="0"/>
          <w:sz w:val="32"/>
          <w:szCs w:val="32"/>
          <w:highlight w:val="none"/>
          <w:shd w:val="clear" w:color="auto" w:fill="FFFFFF"/>
          <w:lang w:val="en-US" w:eastAsia="zh-CN"/>
        </w:rPr>
        <w:t>相关规定</w:t>
      </w:r>
      <w:r>
        <w:rPr>
          <w:rFonts w:hint="default" w:ascii="Times New Roman" w:hAnsi="Times New Roman" w:eastAsia="方正仿宋_GBK" w:cs="Times New Roman"/>
          <w:color w:val="000000"/>
          <w:kern w:val="0"/>
          <w:sz w:val="32"/>
          <w:szCs w:val="32"/>
          <w:highlight w:val="none"/>
          <w:shd w:val="clear" w:color="auto" w:fill="FFFFFF"/>
          <w:lang w:val="zh-CN"/>
        </w:rPr>
        <w:t>进行预算编制，选定目标类项目资金严格执行审批制度，进行事前绩效评估按照项目资金登记入库流程，事前有绩效事中有审批事后有监管。</w:t>
      </w:r>
    </w:p>
    <w:p w14:paraId="425AFF0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县委社会工作部2024年年初预算为82.2万元，全年预算数为82.2万元，一般公共预算财政拨款为82.2万元，决算数82.2万元，</w:t>
      </w:r>
      <w:r>
        <w:rPr>
          <w:rFonts w:hint="default" w:ascii="Times New Roman" w:hAnsi="Times New Roman" w:eastAsia="方正仿宋_GBK" w:cs="Times New Roman"/>
          <w:color w:val="000000"/>
          <w:kern w:val="0"/>
          <w:sz w:val="32"/>
          <w:szCs w:val="32"/>
          <w:highlight w:val="none"/>
          <w:shd w:val="clear" w:color="auto" w:fill="FFFFFF"/>
          <w:lang w:val="zh-CN"/>
        </w:rPr>
        <w:t>预算年终结余</w:t>
      </w:r>
      <w:r>
        <w:rPr>
          <w:rFonts w:hint="default" w:ascii="Times New Roman" w:hAnsi="Times New Roman" w:eastAsia="方正仿宋_GBK" w:cs="Times New Roman"/>
          <w:color w:val="000000"/>
          <w:kern w:val="0"/>
          <w:sz w:val="32"/>
          <w:szCs w:val="32"/>
          <w:highlight w:val="none"/>
          <w:shd w:val="clear" w:color="auto" w:fill="FFFFFF"/>
          <w:lang w:val="en-US" w:eastAsia="zh-CN"/>
        </w:rPr>
        <w:t>0元。该</w:t>
      </w:r>
      <w:r>
        <w:rPr>
          <w:rFonts w:hint="default" w:ascii="Times New Roman" w:hAnsi="Times New Roman" w:eastAsia="方正仿宋_GBK" w:cs="Times New Roman"/>
          <w:color w:val="auto"/>
          <w:kern w:val="0"/>
          <w:sz w:val="32"/>
          <w:szCs w:val="32"/>
          <w:highlight w:val="none"/>
          <w:shd w:val="clear" w:color="auto" w:fill="FFFFFF"/>
          <w:lang w:val="en-US" w:eastAsia="zh-CN"/>
        </w:rPr>
        <w:t>项指标得分12分。</w:t>
      </w:r>
    </w:p>
    <w:p w14:paraId="4E1D66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shd w:val="clear" w:fill="FFFFFF"/>
          <w:lang w:val="en-US" w:eastAsia="zh-CN" w:bidi="ar-SA"/>
        </w:rPr>
        <w:t>（2）</w:t>
      </w:r>
      <w:r>
        <w:rPr>
          <w:rFonts w:hint="default" w:ascii="Times New Roman" w:hAnsi="Times New Roman" w:eastAsia="方正仿宋_GBK" w:cs="Times New Roman"/>
          <w:color w:val="000000"/>
          <w:kern w:val="0"/>
          <w:sz w:val="32"/>
          <w:szCs w:val="32"/>
          <w:highlight w:val="none"/>
          <w:shd w:val="clear" w:color="auto" w:fill="FFFFFF"/>
          <w:lang w:val="en-US" w:eastAsia="zh-CN"/>
        </w:rPr>
        <w:t>支出执行（6分）</w:t>
      </w:r>
    </w:p>
    <w:p w14:paraId="3A313100">
      <w:pPr>
        <w:keepNext w:val="0"/>
        <w:keepLines w:val="0"/>
        <w:pageBreakBefore w:val="0"/>
        <w:widowControl w:val="0"/>
        <w:numPr>
          <w:ilvl w:val="0"/>
          <w:numId w:val="0"/>
        </w:numPr>
        <w:tabs>
          <w:tab w:val="left" w:pos="90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中国共产党渠县委员会社会工作部2024年1至12月支出实际执行数82.2万元，预算执行率100%，未发生支出预警和支出违规的情况。该项指标得分6分。</w:t>
      </w:r>
    </w:p>
    <w:p w14:paraId="0F2232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年终结余（2分）</w:t>
      </w:r>
    </w:p>
    <w:p w14:paraId="0ADB7B6D">
      <w:pPr>
        <w:keepNext w:val="0"/>
        <w:keepLines w:val="0"/>
        <w:pageBreakBefore w:val="0"/>
        <w:widowControl w:val="0"/>
        <w:numPr>
          <w:ilvl w:val="0"/>
          <w:numId w:val="0"/>
        </w:numPr>
        <w:tabs>
          <w:tab w:val="left" w:pos="102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2024年我单位无注销和结转金额。该项指标得分2分。</w:t>
      </w:r>
    </w:p>
    <w:p w14:paraId="696DE2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（4）严控一般性支出（5分）</w:t>
      </w:r>
    </w:p>
    <w:p w14:paraId="5E4D7F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我部严控“三公”经费、会议、培训、差旅、办公设备购置、信息网络及软件购置更新等一般性支出情况。2024年“三公”经费支出0万元。该项指标得分5分。</w:t>
      </w:r>
    </w:p>
    <w:p w14:paraId="649DDB6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3.</w:t>
      </w:r>
      <w:r>
        <w:rPr>
          <w:rFonts w:hint="default" w:ascii="Times New Roman" w:hAnsi="Times New Roman" w:eastAsia="方正仿宋_GBK" w:cs="Times New Roman"/>
          <w:color w:val="auto"/>
          <w:kern w:val="0"/>
          <w:sz w:val="32"/>
          <w:szCs w:val="32"/>
          <w:highlight w:val="none"/>
          <w:shd w:val="clear" w:color="auto" w:fill="FFFFFF"/>
          <w:lang w:val="zh-CN"/>
        </w:rPr>
        <w:t>财务管理（</w:t>
      </w:r>
      <w:r>
        <w:rPr>
          <w:rFonts w:hint="default" w:ascii="Times New Roman" w:hAnsi="Times New Roman" w:eastAsia="方正仿宋_GBK" w:cs="Times New Roman"/>
          <w:color w:val="auto"/>
          <w:kern w:val="0"/>
          <w:sz w:val="32"/>
          <w:szCs w:val="32"/>
          <w:highlight w:val="none"/>
          <w:shd w:val="clear" w:color="auto" w:fill="FFFFFF"/>
          <w:lang w:val="en-US" w:eastAsia="zh-CN"/>
        </w:rPr>
        <w:t>10分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09F1878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我部制定了财务管理相关制度，各项经济活动均严格按照制度要求落实。设置了财务工作岗位，明确职责权限，并严格实行不相容岗位分离规定。资金使用符合相关财务管理制度规定。该项指标得分10分。</w:t>
      </w:r>
    </w:p>
    <w:p w14:paraId="742D2E78">
      <w:pPr>
        <w:keepNext w:val="0"/>
        <w:keepLines w:val="0"/>
        <w:pageBreakBefore w:val="0"/>
        <w:numPr>
          <w:ilvl w:val="0"/>
          <w:numId w:val="0"/>
        </w:numPr>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4.</w:t>
      </w:r>
      <w:r>
        <w:rPr>
          <w:rFonts w:hint="default" w:ascii="Times New Roman" w:hAnsi="Times New Roman" w:eastAsia="方正仿宋_GBK" w:cs="Times New Roman"/>
          <w:color w:val="auto"/>
          <w:kern w:val="0"/>
          <w:sz w:val="32"/>
          <w:szCs w:val="32"/>
          <w:highlight w:val="none"/>
          <w:shd w:val="clear" w:color="auto" w:fill="FFFFFF"/>
          <w:lang w:val="zh-CN"/>
        </w:rPr>
        <w:t>资产管理（</w:t>
      </w:r>
      <w:r>
        <w:rPr>
          <w:rFonts w:hint="default" w:ascii="Times New Roman" w:hAnsi="Times New Roman" w:eastAsia="方正仿宋_GBK" w:cs="Times New Roman"/>
          <w:color w:val="auto"/>
          <w:kern w:val="0"/>
          <w:sz w:val="32"/>
          <w:szCs w:val="32"/>
          <w:highlight w:val="none"/>
          <w:shd w:val="clear" w:color="auto" w:fill="FFFFFF"/>
          <w:lang w:val="en-US" w:eastAsia="zh-CN"/>
        </w:rPr>
        <w:t>9分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549AF89C">
      <w:pPr>
        <w:keepNext w:val="0"/>
        <w:keepLines w:val="0"/>
        <w:pageBreakBefore w:val="0"/>
        <w:numPr>
          <w:ilvl w:val="0"/>
          <w:numId w:val="0"/>
        </w:numPr>
        <w:kinsoku/>
        <w:wordWrap/>
        <w:overflowPunct/>
        <w:topLinePunct w:val="0"/>
        <w:autoSpaceDE/>
        <w:autoSpaceDN/>
        <w:bidi w:val="0"/>
        <w:spacing w:line="578" w:lineRule="exact"/>
        <w:ind w:firstLine="640" w:firstLineChars="200"/>
        <w:jc w:val="lef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zh-CN"/>
        </w:rPr>
        <w:t>2024</w:t>
      </w:r>
      <w:r>
        <w:rPr>
          <w:rFonts w:hint="default" w:ascii="Times New Roman" w:hAnsi="Times New Roman" w:eastAsia="方正仿宋_GBK" w:cs="Times New Roman"/>
          <w:color w:val="auto"/>
          <w:kern w:val="0"/>
          <w:sz w:val="32"/>
          <w:szCs w:val="32"/>
          <w:highlight w:val="none"/>
          <w:shd w:val="clear" w:color="auto" w:fill="FFFFFF"/>
          <w:lang w:val="zh-CN" w:eastAsia="zh-CN"/>
        </w:rPr>
        <w:t>年末</w:t>
      </w:r>
      <w:r>
        <w:rPr>
          <w:rFonts w:hint="default" w:ascii="Times New Roman" w:hAnsi="Times New Roman" w:eastAsia="方正仿宋_GBK" w:cs="Times New Roman"/>
          <w:color w:val="auto"/>
          <w:kern w:val="0"/>
          <w:sz w:val="32"/>
          <w:szCs w:val="32"/>
          <w:highlight w:val="none"/>
          <w:shd w:val="clear" w:color="auto" w:fill="FFFFFF"/>
          <w:lang w:val="zh-CN"/>
        </w:rPr>
        <w:t>，本单位资产总额0.5万元，其中：流动资产0.5万元，占比100%；非流动资产0元，占比0%；货币资金0.5万元，占比总资产100% ，货币资金/总资产高于25%，系由于本单位2024年</w:t>
      </w:r>
      <w:r>
        <w:rPr>
          <w:rFonts w:hint="default" w:ascii="Times New Roman" w:hAnsi="Times New Roman" w:eastAsia="方正仿宋_GBK" w:cs="Times New Roman"/>
          <w:color w:val="auto"/>
          <w:kern w:val="0"/>
          <w:sz w:val="32"/>
          <w:szCs w:val="32"/>
          <w:highlight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shd w:val="clear" w:color="auto" w:fill="FFFFFF"/>
          <w:lang w:val="zh-CN"/>
        </w:rPr>
        <w:t>月成立，固定资产等非流动资产尚未</w:t>
      </w:r>
      <w:r>
        <w:rPr>
          <w:rFonts w:hint="eastAsia" w:ascii="Times New Roman" w:hAnsi="Times New Roman" w:eastAsia="方正仿宋_GBK" w:cs="Times New Roman"/>
          <w:color w:val="auto"/>
          <w:kern w:val="0"/>
          <w:sz w:val="32"/>
          <w:szCs w:val="32"/>
          <w:highlight w:val="none"/>
          <w:shd w:val="clear" w:color="auto" w:fill="FFFFFF"/>
          <w:lang w:val="en-US" w:eastAsia="zh-CN"/>
        </w:rPr>
        <w:t>大规模</w:t>
      </w:r>
      <w:r>
        <w:rPr>
          <w:rFonts w:hint="default" w:ascii="Times New Roman" w:hAnsi="Times New Roman" w:eastAsia="方正仿宋_GBK" w:cs="Times New Roman"/>
          <w:color w:val="auto"/>
          <w:kern w:val="0"/>
          <w:sz w:val="32"/>
          <w:szCs w:val="32"/>
          <w:highlight w:val="none"/>
          <w:shd w:val="clear" w:color="auto" w:fill="FFFFFF"/>
          <w:lang w:val="zh-CN"/>
        </w:rPr>
        <w:t>购置。制定了资产管理制度，有专人负责，对固定资产建立台帐，按照编制数和实有人员情况来配备固定资产，严格按照固定资产采购相关规定流程、对报废资产严格把关，杜绝了国有资产的流失。</w:t>
      </w:r>
      <w:r>
        <w:rPr>
          <w:rFonts w:hint="default" w:ascii="Times New Roman" w:hAnsi="Times New Roman" w:eastAsia="方正仿宋_GBK" w:cs="Times New Roman"/>
          <w:color w:val="auto"/>
          <w:kern w:val="0"/>
          <w:sz w:val="32"/>
          <w:szCs w:val="32"/>
          <w:highlight w:val="none"/>
          <w:shd w:val="clear" w:color="auto" w:fill="FFFFFF"/>
          <w:lang w:val="en-US" w:eastAsia="zh-CN"/>
        </w:rPr>
        <w:t>该项指标得分9分。</w:t>
      </w:r>
    </w:p>
    <w:p w14:paraId="42DE7C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rPr>
      </w:pPr>
      <w:r>
        <w:rPr>
          <w:rFonts w:hint="default" w:ascii="Times New Roman" w:hAnsi="Times New Roman" w:eastAsia="方正仿宋_GBK" w:cs="Times New Roman"/>
          <w:color w:val="auto"/>
          <w:kern w:val="0"/>
          <w:sz w:val="32"/>
          <w:szCs w:val="32"/>
          <w:shd w:val="clear" w:fill="FFFFFF"/>
          <w:lang w:val="zh-CN" w:eastAsia="zh-CN" w:bidi="ar-SA"/>
        </w:rPr>
        <w:t>5.</w:t>
      </w:r>
      <w:r>
        <w:rPr>
          <w:rFonts w:hint="default" w:ascii="Times New Roman" w:hAnsi="Times New Roman" w:eastAsia="方正仿宋_GBK" w:cs="Times New Roman"/>
          <w:color w:val="auto"/>
          <w:kern w:val="0"/>
          <w:sz w:val="32"/>
          <w:szCs w:val="32"/>
          <w:highlight w:val="none"/>
          <w:shd w:val="clear" w:color="auto" w:fill="FFFFFF"/>
          <w:lang w:val="zh-CN"/>
        </w:rPr>
        <w:t>采购管理（</w:t>
      </w:r>
      <w:r>
        <w:rPr>
          <w:rFonts w:hint="default" w:ascii="Times New Roman" w:hAnsi="Times New Roman" w:eastAsia="方正仿宋_GBK" w:cs="Times New Roman"/>
          <w:color w:val="auto"/>
          <w:kern w:val="0"/>
          <w:sz w:val="32"/>
          <w:szCs w:val="32"/>
          <w:highlight w:val="none"/>
          <w:shd w:val="clear" w:color="auto" w:fill="FFFFFF"/>
          <w:lang w:val="en-US" w:eastAsia="zh-CN"/>
        </w:rPr>
        <w:t>6分</w:t>
      </w:r>
      <w:r>
        <w:rPr>
          <w:rFonts w:hint="default" w:ascii="Times New Roman" w:hAnsi="Times New Roman" w:eastAsia="方正仿宋_GBK" w:cs="Times New Roman"/>
          <w:color w:val="auto"/>
          <w:kern w:val="0"/>
          <w:sz w:val="32"/>
          <w:szCs w:val="32"/>
          <w:highlight w:val="none"/>
          <w:shd w:val="clear" w:color="auto" w:fill="FFFFFF"/>
          <w:lang w:val="zh-CN"/>
        </w:rPr>
        <w:t>）</w:t>
      </w:r>
    </w:p>
    <w:p w14:paraId="24B053BF">
      <w:pPr>
        <w:keepNext w:val="0"/>
        <w:keepLines w:val="0"/>
        <w:pageBreakBefore w:val="0"/>
        <w:widowControl w:val="0"/>
        <w:numPr>
          <w:ilvl w:val="0"/>
          <w:numId w:val="0"/>
        </w:numPr>
        <w:tabs>
          <w:tab w:val="left" w:pos="846"/>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zh-CN"/>
        </w:rPr>
        <w:tab/>
      </w:r>
      <w:r>
        <w:rPr>
          <w:rFonts w:hint="default" w:ascii="Times New Roman" w:hAnsi="Times New Roman" w:eastAsia="方正仿宋_GBK" w:cs="Times New Roman"/>
          <w:color w:val="auto"/>
          <w:kern w:val="0"/>
          <w:sz w:val="32"/>
          <w:szCs w:val="32"/>
          <w:highlight w:val="none"/>
          <w:shd w:val="clear" w:color="auto" w:fill="FFFFFF"/>
          <w:lang w:val="en-US" w:eastAsia="zh-CN"/>
        </w:rPr>
        <w:t>2024年无政府采购预算和支出。该项指标得分6分。</w:t>
      </w:r>
    </w:p>
    <w:p w14:paraId="1C2D12F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shd w:val="clear" w:color="auto" w:fill="FFFFFF"/>
          <w:lang w:val="zh-CN"/>
        </w:rPr>
        <w:t>（二）部门预算项目绩效分析</w:t>
      </w:r>
    </w:p>
    <w:p w14:paraId="0E545B3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zh-CN" w:eastAsia="zh-CN"/>
        </w:rPr>
      </w:pPr>
      <w:r>
        <w:rPr>
          <w:rFonts w:hint="default" w:ascii="Times New Roman" w:hAnsi="Times New Roman" w:eastAsia="方正仿宋_GBK" w:cs="Times New Roman"/>
          <w:color w:val="auto"/>
          <w:kern w:val="2"/>
          <w:sz w:val="32"/>
          <w:szCs w:val="32"/>
          <w:highlight w:val="none"/>
          <w:lang w:val="en-US" w:eastAsia="zh-CN" w:bidi="ar-SA"/>
        </w:rPr>
        <w:t>常年项目绩效分析。</w:t>
      </w:r>
      <w:r>
        <w:rPr>
          <w:rFonts w:hint="default" w:ascii="Times New Roman" w:hAnsi="Times New Roman" w:eastAsia="方正仿宋_GBK" w:cs="Times New Roman"/>
          <w:color w:val="auto"/>
          <w:kern w:val="0"/>
          <w:sz w:val="32"/>
          <w:szCs w:val="32"/>
          <w:highlight w:val="none"/>
          <w:shd w:val="clear" w:color="auto" w:fill="FFFFFF"/>
          <w:lang w:val="zh-CN" w:eastAsia="zh-CN"/>
        </w:rPr>
        <w:t>该类项目总数</w:t>
      </w:r>
      <w:r>
        <w:rPr>
          <w:rFonts w:hint="default" w:ascii="Times New Roman" w:hAnsi="Times New Roman" w:eastAsia="方正仿宋_GBK" w:cs="Times New Roman"/>
          <w:color w:val="auto"/>
          <w:kern w:val="0"/>
          <w:sz w:val="32"/>
          <w:szCs w:val="32"/>
          <w:highlight w:val="none"/>
          <w:shd w:val="clear" w:color="auto" w:fill="FFFFFF"/>
          <w:lang w:val="en-US" w:eastAsia="zh-CN"/>
        </w:rPr>
        <w:t>3</w:t>
      </w:r>
      <w:r>
        <w:rPr>
          <w:rFonts w:hint="default" w:ascii="Times New Roman" w:hAnsi="Times New Roman" w:eastAsia="方正仿宋_GBK" w:cs="Times New Roman"/>
          <w:color w:val="auto"/>
          <w:kern w:val="0"/>
          <w:sz w:val="32"/>
          <w:szCs w:val="32"/>
          <w:highlight w:val="none"/>
          <w:shd w:val="clear" w:color="auto" w:fill="FFFFFF"/>
          <w:lang w:val="zh-CN" w:eastAsia="zh-CN"/>
        </w:rPr>
        <w:t>个，涉及预算总金额</w:t>
      </w:r>
      <w:r>
        <w:rPr>
          <w:rFonts w:hint="default" w:ascii="Times New Roman" w:hAnsi="Times New Roman" w:eastAsia="方正仿宋_GBK" w:cs="Times New Roman"/>
          <w:color w:val="auto"/>
          <w:kern w:val="0"/>
          <w:sz w:val="32"/>
          <w:szCs w:val="32"/>
          <w:highlight w:val="none"/>
          <w:shd w:val="clear" w:color="auto" w:fill="FFFFFF"/>
          <w:lang w:val="en-US" w:eastAsia="zh-CN"/>
        </w:rPr>
        <w:t>60.67</w:t>
      </w:r>
      <w:r>
        <w:rPr>
          <w:rFonts w:hint="default" w:ascii="Times New Roman" w:hAnsi="Times New Roman" w:eastAsia="方正仿宋_GBK" w:cs="Times New Roman"/>
          <w:color w:val="auto"/>
          <w:kern w:val="0"/>
          <w:sz w:val="32"/>
          <w:szCs w:val="32"/>
          <w:highlight w:val="none"/>
          <w:shd w:val="clear" w:color="auto" w:fill="FFFFFF"/>
          <w:lang w:val="zh-CN" w:eastAsia="zh-CN"/>
        </w:rPr>
        <w:t>万元，</w:t>
      </w:r>
      <w:r>
        <w:rPr>
          <w:rFonts w:hint="default" w:ascii="Times New Roman" w:hAnsi="Times New Roman" w:eastAsia="方正仿宋_GBK" w:cs="Times New Roman"/>
          <w:color w:val="auto"/>
          <w:kern w:val="0"/>
          <w:sz w:val="32"/>
          <w:szCs w:val="32"/>
          <w:highlight w:val="none"/>
          <w:shd w:val="clear" w:color="auto" w:fill="FFFFFF"/>
          <w:lang w:val="zh-CN"/>
        </w:rPr>
        <w:t>1</w:t>
      </w:r>
      <w:r>
        <w:rPr>
          <w:rFonts w:hint="default" w:ascii="Times New Roman" w:hAnsi="Times New Roman" w:eastAsia="方正仿宋_GBK" w:cs="Times New Roman"/>
          <w:color w:val="auto"/>
          <w:kern w:val="0"/>
          <w:sz w:val="32"/>
          <w:szCs w:val="32"/>
          <w:highlight w:val="none"/>
          <w:shd w:val="clear" w:color="auto" w:fill="FFFFFF"/>
          <w:lang w:val="zh-CN" w:eastAsia="zh-CN"/>
        </w:rPr>
        <w:t>—</w:t>
      </w:r>
      <w:r>
        <w:rPr>
          <w:rFonts w:hint="default" w:ascii="Times New Roman" w:hAnsi="Times New Roman" w:eastAsia="方正仿宋_GBK" w:cs="Times New Roman"/>
          <w:color w:val="auto"/>
          <w:kern w:val="0"/>
          <w:sz w:val="32"/>
          <w:szCs w:val="32"/>
          <w:highlight w:val="none"/>
          <w:shd w:val="clear" w:color="auto" w:fill="FFFFFF"/>
          <w:lang w:val="zh-CN"/>
        </w:rPr>
        <w:t>1</w:t>
      </w:r>
      <w:r>
        <w:rPr>
          <w:rFonts w:hint="default" w:ascii="Times New Roman" w:hAnsi="Times New Roman" w:eastAsia="方正仿宋_GBK" w:cs="Times New Roman"/>
          <w:color w:val="auto"/>
          <w:kern w:val="0"/>
          <w:sz w:val="32"/>
          <w:szCs w:val="32"/>
          <w:highlight w:val="none"/>
          <w:shd w:val="clear" w:color="auto" w:fill="FFFFFF"/>
          <w:lang w:val="en-US" w:eastAsia="zh-CN"/>
        </w:rPr>
        <w:t>2</w:t>
      </w:r>
      <w:r>
        <w:rPr>
          <w:rFonts w:hint="default" w:ascii="Times New Roman" w:hAnsi="Times New Roman" w:eastAsia="方正仿宋_GBK" w:cs="Times New Roman"/>
          <w:color w:val="auto"/>
          <w:kern w:val="0"/>
          <w:sz w:val="32"/>
          <w:szCs w:val="32"/>
          <w:highlight w:val="none"/>
          <w:shd w:val="clear" w:color="auto" w:fill="FFFFFF"/>
          <w:lang w:val="zh-CN"/>
        </w:rPr>
        <w:t>月预算执行总体进度为</w:t>
      </w:r>
      <w:r>
        <w:rPr>
          <w:rFonts w:hint="default" w:ascii="Times New Roman" w:hAnsi="Times New Roman" w:eastAsia="方正仿宋_GBK" w:cs="Times New Roman"/>
          <w:color w:val="auto"/>
          <w:kern w:val="0"/>
          <w:sz w:val="32"/>
          <w:szCs w:val="32"/>
          <w:highlight w:val="none"/>
          <w:shd w:val="clear" w:color="auto" w:fill="FFFFFF"/>
          <w:lang w:val="en-US" w:eastAsia="zh-CN"/>
        </w:rPr>
        <w:t>100</w:t>
      </w:r>
      <w:r>
        <w:rPr>
          <w:rFonts w:hint="default" w:ascii="Times New Roman" w:hAnsi="Times New Roman" w:eastAsia="方正仿宋_GBK" w:cs="Times New Roman"/>
          <w:color w:val="auto"/>
          <w:kern w:val="0"/>
          <w:sz w:val="32"/>
          <w:szCs w:val="32"/>
          <w:highlight w:val="none"/>
          <w:shd w:val="clear" w:color="auto" w:fill="FFFFFF"/>
          <w:lang w:val="zh-CN"/>
        </w:rPr>
        <w:t>%，其中：</w:t>
      </w:r>
      <w:r>
        <w:rPr>
          <w:rFonts w:hint="default" w:ascii="Times New Roman" w:hAnsi="Times New Roman" w:eastAsia="方正仿宋_GBK" w:cs="Times New Roman"/>
          <w:color w:val="auto"/>
          <w:kern w:val="0"/>
          <w:sz w:val="32"/>
          <w:szCs w:val="32"/>
          <w:highlight w:val="none"/>
          <w:shd w:val="clear" w:color="auto" w:fill="FFFFFF"/>
          <w:lang w:val="zh-CN" w:eastAsia="zh-CN"/>
        </w:rPr>
        <w:t>预算结余率大于</w:t>
      </w:r>
      <w:r>
        <w:rPr>
          <w:rFonts w:hint="default" w:ascii="Times New Roman" w:hAnsi="Times New Roman" w:eastAsia="方正仿宋_GBK" w:cs="Times New Roman"/>
          <w:color w:val="auto"/>
          <w:kern w:val="0"/>
          <w:sz w:val="32"/>
          <w:szCs w:val="32"/>
          <w:highlight w:val="none"/>
          <w:shd w:val="clear" w:color="auto" w:fill="FFFFFF"/>
          <w:lang w:val="en-US" w:eastAsia="zh-CN"/>
        </w:rPr>
        <w:t>10%</w:t>
      </w:r>
      <w:r>
        <w:rPr>
          <w:rFonts w:hint="default" w:ascii="Times New Roman" w:hAnsi="Times New Roman" w:eastAsia="方正仿宋_GBK" w:cs="Times New Roman"/>
          <w:color w:val="auto"/>
          <w:kern w:val="0"/>
          <w:sz w:val="32"/>
          <w:szCs w:val="32"/>
          <w:highlight w:val="none"/>
          <w:shd w:val="clear" w:color="auto" w:fill="FFFFFF"/>
          <w:lang w:val="zh-CN" w:eastAsia="zh-CN"/>
        </w:rPr>
        <w:t>的项目共计</w:t>
      </w:r>
      <w:r>
        <w:rPr>
          <w:rFonts w:hint="default" w:ascii="Times New Roman" w:hAnsi="Times New Roman" w:eastAsia="方正仿宋_GBK" w:cs="Times New Roman"/>
          <w:color w:val="auto"/>
          <w:kern w:val="0"/>
          <w:sz w:val="32"/>
          <w:szCs w:val="32"/>
          <w:highlight w:val="none"/>
          <w:shd w:val="clear" w:color="auto" w:fill="FFFFFF"/>
          <w:lang w:val="en-US" w:eastAsia="zh-CN"/>
        </w:rPr>
        <w:t>0</w:t>
      </w:r>
      <w:r>
        <w:rPr>
          <w:rFonts w:hint="default" w:ascii="Times New Roman" w:hAnsi="Times New Roman" w:eastAsia="方正仿宋_GBK" w:cs="Times New Roman"/>
          <w:color w:val="auto"/>
          <w:kern w:val="0"/>
          <w:sz w:val="32"/>
          <w:szCs w:val="32"/>
          <w:highlight w:val="none"/>
          <w:shd w:val="clear" w:color="auto" w:fill="FFFFFF"/>
          <w:lang w:val="zh-CN" w:eastAsia="zh-CN"/>
        </w:rPr>
        <w:t>个。</w:t>
      </w:r>
    </w:p>
    <w:p w14:paraId="547DFF4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2"/>
          <w:sz w:val="32"/>
          <w:szCs w:val="32"/>
          <w:lang w:val="zh-CN" w:eastAsia="zh-CN" w:bidi="ar-SA"/>
        </w:rPr>
        <w:t>1.</w:t>
      </w:r>
      <w:r>
        <w:rPr>
          <w:rFonts w:hint="default" w:ascii="Times New Roman" w:hAnsi="Times New Roman" w:eastAsia="方正仿宋_GBK" w:cs="Times New Roman"/>
          <w:color w:val="auto"/>
          <w:kern w:val="2"/>
          <w:sz w:val="32"/>
          <w:szCs w:val="32"/>
          <w:highlight w:val="none"/>
          <w:lang w:val="zh-CN" w:eastAsia="zh-CN" w:bidi="ar-SA"/>
        </w:rPr>
        <w:t>项目决策（</w:t>
      </w:r>
      <w:r>
        <w:rPr>
          <w:rFonts w:hint="default" w:ascii="Times New Roman" w:hAnsi="Times New Roman" w:eastAsia="方正仿宋_GBK" w:cs="Times New Roman"/>
          <w:color w:val="auto"/>
          <w:kern w:val="2"/>
          <w:sz w:val="32"/>
          <w:szCs w:val="32"/>
          <w:highlight w:val="none"/>
          <w:lang w:val="en-US" w:eastAsia="zh-CN" w:bidi="ar-SA"/>
        </w:rPr>
        <w:t>12分</w:t>
      </w:r>
      <w:r>
        <w:rPr>
          <w:rFonts w:hint="default" w:ascii="Times New Roman" w:hAnsi="Times New Roman" w:eastAsia="方正仿宋_GBK" w:cs="Times New Roman"/>
          <w:color w:val="auto"/>
          <w:kern w:val="2"/>
          <w:sz w:val="32"/>
          <w:szCs w:val="32"/>
          <w:highlight w:val="none"/>
          <w:lang w:val="zh-CN" w:eastAsia="zh-CN" w:bidi="ar-SA"/>
        </w:rPr>
        <w:t>）</w:t>
      </w:r>
    </w:p>
    <w:p w14:paraId="225FD3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（1）</w:t>
      </w:r>
      <w:r>
        <w:rPr>
          <w:rFonts w:hint="default" w:ascii="Times New Roman" w:hAnsi="Times New Roman" w:eastAsia="方正仿宋_GBK" w:cs="Times New Roman"/>
          <w:color w:val="auto"/>
          <w:kern w:val="0"/>
          <w:sz w:val="32"/>
          <w:szCs w:val="32"/>
          <w:highlight w:val="none"/>
          <w:shd w:val="clear" w:color="auto" w:fill="FFFFFF"/>
          <w:lang w:val="en-US" w:eastAsia="zh-CN"/>
        </w:rPr>
        <w:t>决策程序（4分）。符合事前评估条件的部门预算项目3个，并严格实施了事前评估程序。该项指标得分4分。</w:t>
      </w:r>
    </w:p>
    <w:p w14:paraId="5C55EA3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（2）</w:t>
      </w:r>
      <w:r>
        <w:rPr>
          <w:rFonts w:hint="default" w:ascii="Times New Roman" w:hAnsi="Times New Roman" w:eastAsia="方正仿宋_GBK" w:cs="Times New Roman"/>
          <w:color w:val="auto"/>
          <w:kern w:val="0"/>
          <w:sz w:val="32"/>
          <w:szCs w:val="32"/>
          <w:highlight w:val="none"/>
          <w:shd w:val="clear" w:color="auto" w:fill="FFFFFF"/>
          <w:lang w:val="en-US" w:eastAsia="zh-CN"/>
        </w:rPr>
        <w:t>目标设置（4分）。2024年，我部部门预算项目共有3个，按照《渠县财政局关于加强2024年预算编制阶段绩效目标管理工作的通知》要求，每个项目分别设置了整体目标和绩效目标，绩效目标要素完整，指标细化量化。该项指标得分4分。</w:t>
      </w:r>
    </w:p>
    <w:p w14:paraId="043FFB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项目入库（4分）。2024年，我单位在10月16日前入库3个，经计算，该项指标得分4分。</w:t>
      </w:r>
    </w:p>
    <w:p w14:paraId="2F86243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方正仿宋_GBK" w:cs="Times New Roman"/>
          <w:color w:val="auto"/>
          <w:kern w:val="2"/>
          <w:sz w:val="32"/>
          <w:szCs w:val="32"/>
          <w:highlight w:val="none"/>
          <w:lang w:val="zh-CN" w:eastAsia="zh-CN" w:bidi="ar-SA"/>
        </w:rPr>
      </w:pPr>
      <w:r>
        <w:rPr>
          <w:rFonts w:hint="default" w:ascii="Times New Roman" w:hAnsi="Times New Roman" w:eastAsia="方正仿宋_GBK" w:cs="Times New Roman"/>
          <w:color w:val="auto"/>
          <w:kern w:val="2"/>
          <w:sz w:val="32"/>
          <w:szCs w:val="32"/>
          <w:lang w:val="zh-CN" w:eastAsia="zh-CN" w:bidi="ar-SA"/>
        </w:rPr>
        <w:t>2.</w:t>
      </w:r>
      <w:r>
        <w:rPr>
          <w:rFonts w:hint="default" w:ascii="Times New Roman" w:hAnsi="Times New Roman" w:eastAsia="方正仿宋_GBK" w:cs="Times New Roman"/>
          <w:color w:val="auto"/>
          <w:kern w:val="2"/>
          <w:sz w:val="32"/>
          <w:szCs w:val="32"/>
          <w:highlight w:val="none"/>
          <w:lang w:val="en-US" w:eastAsia="zh-CN" w:bidi="ar-SA"/>
        </w:rPr>
        <w:t>项目执行（12分）</w:t>
      </w:r>
    </w:p>
    <w:p w14:paraId="65C078D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（1）</w:t>
      </w:r>
      <w:r>
        <w:rPr>
          <w:rFonts w:hint="default" w:ascii="Times New Roman" w:hAnsi="Times New Roman" w:eastAsia="方正仿宋_GBK" w:cs="Times New Roman"/>
          <w:color w:val="auto"/>
          <w:kern w:val="0"/>
          <w:sz w:val="32"/>
          <w:szCs w:val="32"/>
          <w:highlight w:val="none"/>
          <w:shd w:val="clear" w:color="auto" w:fill="FFFFFF"/>
          <w:lang w:val="en-US" w:eastAsia="zh-CN"/>
        </w:rPr>
        <w:t>执行同向（4分）。部门预算项目从列支晋级科目、功能科目分析，实际列支内容与绩效目标设置方向完全同向，无不相符的项目数量。该项指标得分4分。</w:t>
      </w:r>
    </w:p>
    <w:p w14:paraId="69CED46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（2）</w:t>
      </w:r>
      <w:r>
        <w:rPr>
          <w:rFonts w:hint="default" w:ascii="Times New Roman" w:hAnsi="Times New Roman" w:eastAsia="方正仿宋_GBK" w:cs="Times New Roman"/>
          <w:color w:val="auto"/>
          <w:kern w:val="0"/>
          <w:sz w:val="32"/>
          <w:szCs w:val="32"/>
          <w:highlight w:val="none"/>
          <w:shd w:val="clear" w:color="auto" w:fill="FFFFFF"/>
          <w:lang w:val="en-US" w:eastAsia="zh-CN"/>
        </w:rPr>
        <w:t>项目调整（4分）。一体化系统内不存在预算执行、目标完成等方面问题。该项指标得分4分。</w:t>
      </w:r>
    </w:p>
    <w:p w14:paraId="2D07610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shd w:val="clear" w:fill="FFFFFF"/>
          <w:lang w:val="en-US" w:eastAsia="zh-CN" w:bidi="ar-SA"/>
        </w:rPr>
        <w:t>（3）</w:t>
      </w:r>
      <w:r>
        <w:rPr>
          <w:rFonts w:hint="default" w:ascii="Times New Roman" w:hAnsi="Times New Roman" w:eastAsia="方正仿宋_GBK" w:cs="Times New Roman"/>
          <w:color w:val="auto"/>
          <w:kern w:val="0"/>
          <w:sz w:val="32"/>
          <w:szCs w:val="32"/>
          <w:highlight w:val="none"/>
          <w:shd w:val="clear" w:color="auto" w:fill="FFFFFF"/>
          <w:lang w:val="en-US" w:eastAsia="zh-CN"/>
        </w:rPr>
        <w:t>执行结果（4分）。我部调整后的专项项目预算数60.67万元，支付数60.67万元，支付率100%。该项指标得分4分。</w:t>
      </w:r>
    </w:p>
    <w:p w14:paraId="31241D8D">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zh-CN" w:eastAsia="zh-CN"/>
        </w:rPr>
      </w:pPr>
      <w:r>
        <w:rPr>
          <w:rFonts w:hint="default" w:ascii="Times New Roman" w:hAnsi="Times New Roman" w:eastAsia="方正仿宋_GBK" w:cs="Times New Roman"/>
          <w:color w:val="auto"/>
          <w:sz w:val="32"/>
          <w:szCs w:val="32"/>
          <w:lang w:val="zh-CN" w:eastAsia="zh-CN"/>
        </w:rPr>
        <w:t>3.目标实现</w:t>
      </w:r>
      <w:r>
        <w:rPr>
          <w:rFonts w:hint="default" w:ascii="Times New Roman" w:hAnsi="Times New Roman" w:eastAsia="方正仿宋_GBK" w:cs="Times New Roman"/>
          <w:color w:val="auto"/>
          <w:sz w:val="32"/>
          <w:szCs w:val="32"/>
          <w:lang w:val="en-US" w:eastAsia="zh-CN"/>
        </w:rPr>
        <w:t>（11分）</w:t>
      </w:r>
    </w:p>
    <w:p w14:paraId="216C6F60">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（1）目标完成（4分）。单位所有部门预算项目均已完成。该项指标得分4分。</w:t>
      </w:r>
    </w:p>
    <w:p w14:paraId="28914FCD">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（2）目标偏离（4分）。单位项目内已完成绩效目标均未偏离。该项指标得分4分。</w:t>
      </w:r>
    </w:p>
    <w:p w14:paraId="5702C7C9">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（3）实现效果（3分）。部门预算项目绩效目标达到了设定的效果。该项指标得分3分。</w:t>
      </w:r>
    </w:p>
    <w:p w14:paraId="431C4534">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我部2024年度不涉及国有资本经营预算、社会保险基金预算。</w:t>
      </w:r>
    </w:p>
    <w:p w14:paraId="2DB9E63E">
      <w:pPr>
        <w:keepNext w:val="0"/>
        <w:keepLines w:val="0"/>
        <w:pageBreakBefore w:val="0"/>
        <w:widowControl w:val="0"/>
        <w:numPr>
          <w:ilvl w:val="0"/>
          <w:numId w:val="0"/>
        </w:numPr>
        <w:tabs>
          <w:tab w:val="left" w:pos="996"/>
        </w:tabs>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bCs/>
          <w:color w:val="000000"/>
          <w:kern w:val="0"/>
          <w:sz w:val="32"/>
          <w:szCs w:val="32"/>
          <w:highlight w:val="none"/>
          <w:shd w:val="clear" w:color="auto" w:fill="FFFFFF"/>
          <w:lang w:val="zh-CN" w:eastAsia="zh-CN"/>
        </w:rPr>
      </w:pPr>
      <w:r>
        <w:rPr>
          <w:rFonts w:hint="default" w:ascii="Times New Roman" w:hAnsi="Times New Roman" w:eastAsia="方正仿宋_GBK" w:cs="Times New Roman"/>
          <w:b/>
          <w:bCs/>
          <w:color w:val="000000"/>
          <w:kern w:val="0"/>
          <w:sz w:val="32"/>
          <w:szCs w:val="32"/>
          <w:shd w:val="clear" w:fill="FFFFFF"/>
          <w:lang w:val="zh-CN" w:eastAsia="zh-CN" w:bidi="ar-SA"/>
        </w:rPr>
        <w:t>（三）</w:t>
      </w:r>
      <w:r>
        <w:rPr>
          <w:rFonts w:hint="default" w:ascii="Times New Roman" w:hAnsi="Times New Roman" w:eastAsia="方正仿宋_GBK" w:cs="Times New Roman"/>
          <w:b/>
          <w:bCs/>
          <w:color w:val="000000"/>
          <w:kern w:val="0"/>
          <w:sz w:val="32"/>
          <w:szCs w:val="32"/>
          <w:highlight w:val="none"/>
          <w:shd w:val="clear" w:color="auto" w:fill="FFFFFF"/>
          <w:lang w:val="zh-CN" w:eastAsia="zh-CN"/>
        </w:rPr>
        <w:t>绩效结果应用情况</w:t>
      </w:r>
    </w:p>
    <w:p w14:paraId="0EC69B23">
      <w:pPr>
        <w:keepNext w:val="0"/>
        <w:keepLines w:val="0"/>
        <w:pageBreakBefore w:val="0"/>
        <w:widowControl w:val="0"/>
        <w:kinsoku/>
        <w:wordWrap/>
        <w:overflowPunct/>
        <w:topLinePunct w:val="0"/>
        <w:autoSpaceDE/>
        <w:autoSpaceDN/>
        <w:bidi w:val="0"/>
        <w:snapToGrid w:val="0"/>
        <w:spacing w:line="578" w:lineRule="exact"/>
        <w:ind w:firstLine="640" w:firstLineChars="200"/>
        <w:textAlignment w:val="auto"/>
        <w:rPr>
          <w:rFonts w:hint="default" w:ascii="Times New Roman" w:hAnsi="Times New Roman" w:eastAsia="方正仿宋_GBK" w:cs="Times New Roman"/>
          <w:color w:val="4F81BD" w:themeColor="accent1"/>
          <w:sz w:val="32"/>
          <w:szCs w:val="32"/>
          <w:highlight w:val="none"/>
          <w:u w:val="none"/>
          <w:lang w:val="zh-CN" w:eastAsia="zh-CN" w:bidi="ar"/>
          <w14:textFill>
            <w14:solidFill>
              <w14:schemeClr w14:val="accent1"/>
            </w14:solidFill>
          </w14:textFill>
        </w:rPr>
      </w:pPr>
      <w:r>
        <w:rPr>
          <w:rFonts w:hint="default" w:ascii="Times New Roman" w:hAnsi="Times New Roman" w:eastAsia="方正仿宋_GBK" w:cs="Times New Roman"/>
          <w:color w:val="auto"/>
          <w:sz w:val="32"/>
          <w:szCs w:val="32"/>
        </w:rPr>
        <w:t>本年10月开展了对单位资金执行情况进行绩效监测，对预算资金执行情况开展绩效评价。对单位特定目标项目资金，严格进行事前绩效评价，严把预算关，符合预算的资金才纳入财政预算，并对其共性指标、特性指标、个性指标等进行详细绩效评价，将各种预算资金纳入全年绩效管理。</w:t>
      </w:r>
    </w:p>
    <w:p w14:paraId="095F511B">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zh-CN" w:eastAsia="zh-CN"/>
        </w:rPr>
        <w:t>四、评价结论及建议</w:t>
      </w:r>
    </w:p>
    <w:p w14:paraId="5429D0C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b w:val="0"/>
          <w:bCs w:val="0"/>
          <w:kern w:val="0"/>
          <w:positio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zh-CN"/>
        </w:rPr>
        <w:t>（一）评价结论</w:t>
      </w:r>
    </w:p>
    <w:p w14:paraId="68E388F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auto"/>
          <w:kern w:val="0"/>
          <w:position w:val="0"/>
          <w:sz w:val="32"/>
          <w:szCs w:val="32"/>
          <w:highlight w:val="none"/>
          <w:lang w:val="en-US" w:eastAsia="zh-CN" w:bidi="ar-SA"/>
        </w:rPr>
      </w:pPr>
      <w:r>
        <w:rPr>
          <w:rFonts w:hint="default" w:ascii="Times New Roman" w:hAnsi="Times New Roman" w:eastAsia="方正仿宋_GBK" w:cs="Times New Roman"/>
          <w:b w:val="0"/>
          <w:bCs w:val="0"/>
          <w:color w:val="auto"/>
          <w:kern w:val="0"/>
          <w:position w:val="0"/>
          <w:sz w:val="32"/>
          <w:szCs w:val="32"/>
          <w:highlight w:val="none"/>
          <w:lang w:val="en-US" w:eastAsia="zh-CN" w:bidi="ar-SA"/>
        </w:rPr>
        <w:t>按照《部门预算绩效评价指标体系》设定的绩效指标和评分标准，我单位2024年度部门整体支出绩效评价得分92.5分。</w:t>
      </w:r>
    </w:p>
    <w:p w14:paraId="339DB2B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bidi="ar"/>
        </w:rPr>
      </w:pPr>
      <w:r>
        <w:rPr>
          <w:rFonts w:hint="default" w:ascii="Times New Roman" w:hAnsi="Times New Roman" w:eastAsia="方正仿宋_GBK" w:cs="Times New Roman"/>
          <w:kern w:val="2"/>
          <w:sz w:val="32"/>
          <w:szCs w:val="32"/>
          <w:lang w:val="en-US" w:eastAsia="zh-CN" w:bidi="ar"/>
        </w:rPr>
        <w:t>（二）</w:t>
      </w:r>
      <w:r>
        <w:rPr>
          <w:rFonts w:hint="default" w:ascii="Times New Roman" w:hAnsi="Times New Roman" w:eastAsia="方正仿宋_GBK" w:cs="Times New Roman"/>
          <w:b/>
          <w:bCs/>
          <w:color w:val="000000"/>
          <w:kern w:val="0"/>
          <w:sz w:val="32"/>
          <w:szCs w:val="32"/>
          <w:highlight w:val="none"/>
          <w:shd w:val="clear" w:color="auto" w:fill="FFFFFF"/>
          <w:lang w:val="zh-CN"/>
        </w:rPr>
        <w:t>存在问题</w:t>
      </w:r>
    </w:p>
    <w:p w14:paraId="0447649D">
      <w:pPr>
        <w:keepNext w:val="0"/>
        <w:keepLines w:val="0"/>
        <w:pageBreakBefore w:val="0"/>
        <w:widowControl/>
        <w:numPr>
          <w:ilvl w:val="0"/>
          <w:numId w:val="0"/>
        </w:numPr>
        <w:tabs>
          <w:tab w:val="left" w:pos="1251"/>
        </w:tabs>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u w:val="none"/>
          <w:lang w:val="en-US" w:eastAsia="zh-CN" w:bidi="ar"/>
        </w:rPr>
      </w:pPr>
      <w:r>
        <w:rPr>
          <w:rFonts w:hint="default" w:ascii="Times New Roman" w:hAnsi="Times New Roman" w:eastAsia="方正仿宋_GBK" w:cs="Times New Roman"/>
          <w:sz w:val="32"/>
          <w:szCs w:val="32"/>
          <w:u w:val="none"/>
          <w:lang w:val="en-US" w:eastAsia="zh-CN" w:bidi="ar"/>
        </w:rPr>
        <w:t>无</w:t>
      </w:r>
    </w:p>
    <w:p w14:paraId="234FC45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方正仿宋_GBK" w:cs="Times New Roman"/>
          <w:sz w:val="32"/>
          <w:szCs w:val="32"/>
          <w:u w:val="none"/>
          <w:lang w:val="en" w:eastAsia="zh-CN" w:bidi="ar"/>
        </w:rPr>
      </w:pPr>
      <w:r>
        <w:rPr>
          <w:rFonts w:hint="default" w:ascii="Times New Roman" w:hAnsi="Times New Roman" w:eastAsia="方正仿宋_GBK" w:cs="Times New Roman"/>
          <w:b/>
          <w:bCs/>
          <w:color w:val="000000"/>
          <w:kern w:val="0"/>
          <w:sz w:val="32"/>
          <w:szCs w:val="32"/>
          <w:highlight w:val="none"/>
          <w:shd w:val="clear" w:color="auto" w:fill="FFFFFF"/>
          <w:lang w:val="zh-CN" w:eastAsia="zh-CN"/>
        </w:rPr>
        <w:t>（三）改进建议</w:t>
      </w:r>
    </w:p>
    <w:p w14:paraId="03EC848E">
      <w:pPr>
        <w:pStyle w:val="7"/>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kern w:val="2"/>
          <w:sz w:val="32"/>
          <w:szCs w:val="32"/>
          <w:u w:val="none"/>
          <w:lang w:val="en-US" w:eastAsia="zh-CN" w:bidi="ar"/>
        </w:rPr>
      </w:pPr>
      <w:r>
        <w:rPr>
          <w:rFonts w:hint="default" w:ascii="Times New Roman" w:hAnsi="Times New Roman" w:eastAsia="方正仿宋_GBK" w:cs="Times New Roman"/>
          <w:kern w:val="2"/>
          <w:sz w:val="32"/>
          <w:szCs w:val="32"/>
          <w:u w:val="none"/>
          <w:lang w:val="en-US" w:eastAsia="zh-CN" w:bidi="ar"/>
        </w:rPr>
        <w:t>在接下来的工作中，将做好项目事前评估，优化项目绩效编制，更科学的细化项目绩效目标，对有偏差的绩效目标进行及时纠正整改。有计划、有步骤、全面有效的实施部门预算绩效管理。</w:t>
      </w:r>
    </w:p>
    <w:p w14:paraId="0E0BB006">
      <w:pPr>
        <w:pStyle w:val="7"/>
        <w:keepNext w:val="0"/>
        <w:keepLines w:val="0"/>
        <w:pageBreakBefore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方正仿宋_GBK" w:cs="Times New Roman"/>
          <w:sz w:val="32"/>
          <w:szCs w:val="32"/>
          <w:lang w:val="en-US"/>
        </w:rPr>
      </w:pPr>
    </w:p>
    <w:p w14:paraId="5500E2D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w:t>
      </w:r>
      <w:r>
        <w:rPr>
          <w:rFonts w:hint="eastAsia" w:ascii="Times New Roman" w:eastAsia="仿宋_GB2312" w:cs="Times New Roman"/>
          <w:kern w:val="2"/>
          <w:sz w:val="32"/>
          <w:szCs w:val="32"/>
          <w:u w:val="none"/>
          <w:lang w:val="en-US" w:eastAsia="zh-CN" w:bidi="ar"/>
        </w:rPr>
        <w:t>整体</w:t>
      </w:r>
      <w:r>
        <w:rPr>
          <w:rFonts w:hint="eastAsia" w:ascii="Times New Roman" w:hAnsi="Times New Roman" w:eastAsia="仿宋_GB2312" w:cs="Times New Roman"/>
          <w:kern w:val="2"/>
          <w:sz w:val="32"/>
          <w:szCs w:val="32"/>
          <w:u w:val="none"/>
          <w:lang w:val="en-US" w:eastAsia="zh-CN" w:bidi="ar"/>
        </w:rPr>
        <w:t>支出绩效</w:t>
      </w:r>
      <w:r>
        <w:rPr>
          <w:rFonts w:hint="eastAsia" w:ascii="Times New Roman" w:eastAsia="仿宋_GB2312" w:cs="Times New Roman"/>
          <w:kern w:val="2"/>
          <w:sz w:val="32"/>
          <w:szCs w:val="32"/>
          <w:u w:val="none"/>
          <w:lang w:val="en-US" w:eastAsia="zh-CN" w:bidi="ar"/>
        </w:rPr>
        <w:t>目标完成情况</w:t>
      </w:r>
      <w:r>
        <w:rPr>
          <w:rFonts w:hint="eastAsia" w:ascii="Times New Roman" w:hAnsi="Times New Roman" w:eastAsia="仿宋_GB2312" w:cs="Times New Roman"/>
          <w:kern w:val="2"/>
          <w:sz w:val="32"/>
          <w:szCs w:val="32"/>
          <w:u w:val="none"/>
          <w:lang w:val="en-US" w:eastAsia="zh-CN" w:bidi="ar"/>
        </w:rPr>
        <w:t>自评表</w:t>
      </w:r>
    </w:p>
    <w:p w14:paraId="080CF8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E11844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D04E46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98E110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3F3D4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F5C53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018E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9"/>
        <w:gridCol w:w="1347"/>
        <w:gridCol w:w="1273"/>
        <w:gridCol w:w="1100"/>
        <w:gridCol w:w="1144"/>
        <w:gridCol w:w="1"/>
        <w:gridCol w:w="1289"/>
        <w:gridCol w:w="1058"/>
        <w:gridCol w:w="926"/>
        <w:gridCol w:w="1113"/>
      </w:tblGrid>
      <w:tr w14:paraId="4281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10"/>
            <w:noWrap w:val="0"/>
            <w:vAlign w:val="center"/>
          </w:tcPr>
          <w:p w14:paraId="48A1D7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w:t>
            </w:r>
            <w:r>
              <w:rPr>
                <w:rFonts w:hint="eastAsia" w:ascii="Times New Roman" w:hAnsi="Times New Roman" w:eastAsia="方正小标宋简体" w:cs="Times New Roman"/>
                <w:i w:val="0"/>
                <w:color w:val="000000"/>
                <w:kern w:val="0"/>
                <w:sz w:val="44"/>
                <w:szCs w:val="44"/>
                <w:u w:val="none"/>
                <w:lang w:val="en-US" w:eastAsia="zh-CN" w:bidi="ar"/>
              </w:rPr>
              <w:t>支出</w:t>
            </w:r>
            <w:r>
              <w:rPr>
                <w:rFonts w:hint="default" w:ascii="Times New Roman" w:hAnsi="Times New Roman" w:eastAsia="方正小标宋简体" w:cs="Times New Roman"/>
                <w:i w:val="0"/>
                <w:color w:val="000000"/>
                <w:kern w:val="0"/>
                <w:sz w:val="44"/>
                <w:szCs w:val="44"/>
                <w:u w:val="none"/>
                <w:lang w:val="en-US" w:eastAsia="zh-CN" w:bidi="ar"/>
              </w:rPr>
              <w:t>绩效目标完成情况自评表</w:t>
            </w:r>
          </w:p>
        </w:tc>
      </w:tr>
      <w:tr w14:paraId="137C5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noWrap w:val="0"/>
            <w:vAlign w:val="center"/>
          </w:tcPr>
          <w:p w14:paraId="1D7B0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78BA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noWrap w:val="0"/>
            <w:vAlign w:val="center"/>
          </w:tcPr>
          <w:p w14:paraId="344D078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1102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noWrap w:val="0"/>
            <w:vAlign w:val="center"/>
          </w:tcPr>
          <w:p w14:paraId="68C18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26727D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中国共产党渠县委员会社会工作部</w:t>
            </w:r>
          </w:p>
        </w:tc>
      </w:tr>
      <w:tr w14:paraId="4C36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5D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7D03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74EF8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68291D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0DD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E3C6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1A7A8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cs="Times New Roman"/>
                <w:i w:val="0"/>
                <w:color w:val="000000"/>
                <w:kern w:val="0"/>
                <w:sz w:val="24"/>
                <w:szCs w:val="24"/>
                <w:u w:val="none"/>
                <w:lang w:val="en-US" w:eastAsia="zh-CN" w:bidi="ar"/>
              </w:rPr>
              <w:t>82.20</w:t>
            </w:r>
          </w:p>
        </w:tc>
        <w:tc>
          <w:tcPr>
            <w:tcW w:w="2244" w:type="dxa"/>
            <w:gridSpan w:val="2"/>
            <w:tcBorders>
              <w:top w:val="single" w:color="000000" w:sz="4" w:space="0"/>
              <w:left w:val="single" w:color="000000" w:sz="4" w:space="0"/>
              <w:bottom w:val="single" w:color="000000" w:sz="4" w:space="0"/>
              <w:right w:val="single" w:color="000000" w:sz="4" w:space="0"/>
            </w:tcBorders>
            <w:noWrap w:val="0"/>
            <w:vAlign w:val="center"/>
          </w:tcPr>
          <w:p w14:paraId="228A9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82.20</w:t>
            </w:r>
          </w:p>
        </w:tc>
        <w:tc>
          <w:tcPr>
            <w:tcW w:w="4387" w:type="dxa"/>
            <w:gridSpan w:val="5"/>
            <w:tcBorders>
              <w:top w:val="single" w:color="000000" w:sz="4" w:space="0"/>
              <w:left w:val="single" w:color="000000" w:sz="4" w:space="0"/>
              <w:bottom w:val="single" w:color="000000" w:sz="4" w:space="0"/>
              <w:right w:val="single" w:color="000000" w:sz="4" w:space="0"/>
            </w:tcBorders>
            <w:noWrap w:val="0"/>
            <w:vAlign w:val="center"/>
          </w:tcPr>
          <w:p w14:paraId="7BCA9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0</w:t>
            </w:r>
          </w:p>
        </w:tc>
      </w:tr>
      <w:tr w14:paraId="7E1B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D153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3450E3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noWrap w:val="0"/>
            <w:vAlign w:val="center"/>
          </w:tcPr>
          <w:p w14:paraId="2F2943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1"/>
                <w:szCs w:val="21"/>
                <w:u w:val="none"/>
              </w:rPr>
            </w:pPr>
            <w:r>
              <w:rPr>
                <w:rFonts w:hint="default" w:ascii="宋体" w:hAnsi="宋体" w:eastAsia="宋体" w:cs="宋体"/>
                <w:i w:val="0"/>
                <w:iCs w:val="0"/>
                <w:color w:val="000000"/>
                <w:sz w:val="18"/>
                <w:szCs w:val="18"/>
                <w:u w:val="none"/>
                <w:lang w:val="en-US" w:eastAsia="zh-CN"/>
              </w:rPr>
              <w:t>2024年4月29日挂牌成立县委社会工作部，</w:t>
            </w:r>
            <w:r>
              <w:rPr>
                <w:rFonts w:hint="eastAsia" w:ascii="宋体" w:hAnsi="宋体" w:eastAsia="宋体" w:cs="宋体"/>
                <w:i w:val="0"/>
                <w:iCs w:val="0"/>
                <w:color w:val="000000"/>
                <w:sz w:val="18"/>
                <w:szCs w:val="18"/>
                <w:u w:val="none"/>
                <w:lang w:val="en-US" w:eastAsia="zh-CN"/>
              </w:rPr>
              <w:t>在较短时间内实现部门实体化运作，完成机构组建、职能整合、队伍优化等基础性工作，构建起“系统集成、协同高效”的工作体系。全县社会工作服务机制不断完善，新兴领域党建持续加强，基层治理基础逐步夯实，凝聚服务群众工作有声有色，</w:t>
            </w:r>
            <w:r>
              <w:rPr>
                <w:rFonts w:hint="default" w:ascii="宋体" w:hAnsi="宋体" w:eastAsia="宋体" w:cs="宋体"/>
                <w:i w:val="0"/>
                <w:iCs w:val="0"/>
                <w:color w:val="000000"/>
                <w:sz w:val="18"/>
                <w:szCs w:val="18"/>
                <w:u w:val="none"/>
                <w:lang w:val="en-US" w:eastAsia="zh-CN"/>
              </w:rPr>
              <w:t>实现</w:t>
            </w:r>
            <w:r>
              <w:rPr>
                <w:rFonts w:hint="eastAsia" w:ascii="宋体" w:hAnsi="宋体" w:eastAsia="宋体" w:cs="宋体"/>
                <w:i w:val="0"/>
                <w:iCs w:val="0"/>
                <w:color w:val="000000"/>
                <w:sz w:val="18"/>
                <w:szCs w:val="18"/>
                <w:u w:val="none"/>
                <w:lang w:val="en-US" w:eastAsia="zh-CN"/>
              </w:rPr>
              <w:t>我县社会工作</w:t>
            </w:r>
            <w:r>
              <w:rPr>
                <w:rFonts w:hint="default" w:ascii="宋体" w:hAnsi="宋体" w:eastAsia="宋体" w:cs="宋体"/>
                <w:i w:val="0"/>
                <w:iCs w:val="0"/>
                <w:color w:val="000000"/>
                <w:sz w:val="18"/>
                <w:szCs w:val="18"/>
                <w:u w:val="none"/>
                <w:lang w:val="en-US" w:eastAsia="zh-CN"/>
              </w:rPr>
              <w:t>良好开局</w:t>
            </w:r>
            <w:r>
              <w:rPr>
                <w:rFonts w:hint="eastAsia" w:ascii="Times New Roman" w:hAnsi="Times New Roman" w:eastAsia="方正仿宋_GBK" w:cs="Times New Roman"/>
                <w:i w:val="0"/>
                <w:iCs w:val="0"/>
                <w:caps w:val="0"/>
                <w:color w:val="auto"/>
                <w:spacing w:val="0"/>
                <w:sz w:val="24"/>
                <w:szCs w:val="24"/>
                <w:lang w:eastAsia="zh-CN"/>
              </w:rPr>
              <w:t>。</w:t>
            </w:r>
          </w:p>
        </w:tc>
      </w:tr>
      <w:tr w14:paraId="5827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noWrap w:val="0"/>
            <w:vAlign w:val="center"/>
          </w:tcPr>
          <w:p w14:paraId="34B1C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58C7B5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930C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727E7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1583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6294E43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254E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基层政权建设和基层治理</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0F895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健全落实党建引领基层治理领导体制和工作机制，统筹推进党建引领基层治理和基层政权建设，协调推进城乡社区治理体系、服务体系和治理能力建设，推动基层民主建设，指导监督基层群众自治制度的有效实施，健全基层群众自治机制。</w:t>
            </w:r>
          </w:p>
        </w:tc>
      </w:tr>
      <w:tr w14:paraId="690A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noWrap w:val="0"/>
            <w:vAlign w:val="center"/>
          </w:tcPr>
          <w:p w14:paraId="72C01EC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1CCCEAC">
            <w:pPr>
              <w:keepNext w:val="0"/>
              <w:keepLines w:val="0"/>
              <w:pageBreakBefore w:val="0"/>
              <w:widowControl/>
              <w:kinsoku/>
              <w:wordWrap/>
              <w:overflowPunct/>
              <w:topLinePunct w:val="0"/>
              <w:autoSpaceDE/>
              <w:autoSpaceDN/>
              <w:bidi w:val="0"/>
              <w:adjustRightInd/>
              <w:snapToGrid/>
              <w:spacing w:line="300" w:lineRule="exact"/>
              <w:jc w:val="left"/>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志愿服务</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720A0AD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开展志愿者项目培育及志愿者培训，提高全民素质，促进社会发展进步。</w:t>
            </w:r>
          </w:p>
        </w:tc>
      </w:tr>
      <w:tr w14:paraId="21F0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noWrap w:val="0"/>
            <w:vAlign w:val="center"/>
          </w:tcPr>
          <w:p w14:paraId="0F1A8B24">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3FF3C8C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宋体" w:hAnsi="宋体" w:eastAsia="宋体" w:cs="宋体"/>
                <w:i w:val="0"/>
                <w:iCs w:val="0"/>
                <w:color w:val="000000"/>
                <w:kern w:val="0"/>
                <w:sz w:val="18"/>
                <w:szCs w:val="18"/>
                <w:u w:val="none"/>
                <w:lang w:val="en-US" w:eastAsia="zh-CN" w:bidi="ar"/>
              </w:rPr>
            </w:pPr>
            <w:r>
              <w:rPr>
                <w:rFonts w:hint="eastAsia" w:ascii="Times New Roman" w:hAnsi="Times New Roman" w:cs="Times New Roman"/>
                <w:i w:val="0"/>
                <w:color w:val="000000"/>
                <w:sz w:val="24"/>
                <w:szCs w:val="24"/>
                <w:u w:val="none"/>
                <w:lang w:val="en-US" w:eastAsia="zh-CN"/>
              </w:rPr>
              <w:t>两新组织党建</w:t>
            </w:r>
          </w:p>
        </w:tc>
        <w:tc>
          <w:tcPr>
            <w:tcW w:w="6631" w:type="dxa"/>
            <w:gridSpan w:val="7"/>
            <w:tcBorders>
              <w:top w:val="single" w:color="000000" w:sz="4" w:space="0"/>
              <w:left w:val="single" w:color="000000" w:sz="4" w:space="0"/>
              <w:bottom w:val="single" w:color="000000" w:sz="4" w:space="0"/>
              <w:right w:val="single" w:color="000000" w:sz="4" w:space="0"/>
            </w:tcBorders>
            <w:noWrap w:val="0"/>
            <w:vAlign w:val="center"/>
          </w:tcPr>
          <w:p w14:paraId="22CA2E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根据党中央关于抓好新兴领域党建工作的重要指示精神，扎实推进新经济组织、新社会组织、新就业群体党的建设工作，促进新兴领域党建与企业生产经营、产业园区发展、社会治理等深度融合，不断增强基层党组织的政治功能和组织功能，统筹推进新兴领域党建工作“两个覆盖”，服务引领新兴领域各类组织和群体坚定感党恩、听党话、跟党走。</w:t>
            </w:r>
          </w:p>
        </w:tc>
      </w:tr>
      <w:tr w14:paraId="4BF5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3001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63FCE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03B43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F2EF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EF17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DF12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6DE67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469C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226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5D0F76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6A32D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4B714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EE0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E646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1AA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3F112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right w:val="single" w:color="000000" w:sz="4" w:space="0"/>
            </w:tcBorders>
            <w:noWrap w:val="0"/>
            <w:vAlign w:val="center"/>
          </w:tcPr>
          <w:p w14:paraId="647483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eastAsia="zh-CN"/>
              </w:rPr>
            </w:pPr>
            <w:r>
              <w:rPr>
                <w:rFonts w:hint="default" w:ascii="宋体" w:hAnsi="宋体" w:eastAsia="宋体" w:cs="宋体"/>
                <w:i w:val="0"/>
                <w:iCs w:val="0"/>
                <w:color w:val="000000"/>
                <w:sz w:val="18"/>
                <w:szCs w:val="18"/>
                <w:u w:val="none"/>
                <w:lang w:val="en-US" w:eastAsia="zh-CN"/>
              </w:rPr>
              <w:t>指导全县村（社区）完成相关工作</w:t>
            </w:r>
            <w:r>
              <w:rPr>
                <w:rFonts w:hint="eastAsia" w:ascii="宋体" w:hAnsi="宋体" w:eastAsia="宋体" w:cs="宋体"/>
                <w:i w:val="0"/>
                <w:iCs w:val="0"/>
                <w:color w:val="000000"/>
                <w:sz w:val="18"/>
                <w:szCs w:val="18"/>
                <w:u w:val="none"/>
                <w:lang w:val="en-US" w:eastAsia="zh-CN"/>
              </w:rPr>
              <w:t>，组建各个职能部门科室，开展志愿者训练、培训及志愿项目培育</w:t>
            </w:r>
          </w:p>
        </w:tc>
        <w:tc>
          <w:tcPr>
            <w:tcW w:w="1145" w:type="dxa"/>
            <w:gridSpan w:val="2"/>
            <w:tcBorders>
              <w:top w:val="single" w:color="000000" w:sz="4" w:space="0"/>
              <w:left w:val="single" w:color="000000" w:sz="4" w:space="0"/>
              <w:right w:val="single" w:color="000000" w:sz="4" w:space="0"/>
            </w:tcBorders>
            <w:noWrap w:val="0"/>
            <w:vAlign w:val="center"/>
          </w:tcPr>
          <w:p w14:paraId="2AE464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right w:val="single" w:color="000000" w:sz="4" w:space="0"/>
            </w:tcBorders>
            <w:noWrap w:val="0"/>
            <w:vAlign w:val="center"/>
          </w:tcPr>
          <w:p w14:paraId="6CF18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415</w:t>
            </w:r>
          </w:p>
        </w:tc>
        <w:tc>
          <w:tcPr>
            <w:tcW w:w="1058" w:type="dxa"/>
            <w:tcBorders>
              <w:top w:val="single" w:color="000000" w:sz="4" w:space="0"/>
              <w:left w:val="single" w:color="000000" w:sz="4" w:space="0"/>
              <w:right w:val="single" w:color="000000" w:sz="4" w:space="0"/>
            </w:tcBorders>
            <w:noWrap w:val="0"/>
            <w:vAlign w:val="center"/>
          </w:tcPr>
          <w:p w14:paraId="112074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个</w:t>
            </w:r>
          </w:p>
        </w:tc>
        <w:tc>
          <w:tcPr>
            <w:tcW w:w="926" w:type="dxa"/>
            <w:tcBorders>
              <w:top w:val="single" w:color="000000" w:sz="4" w:space="0"/>
              <w:left w:val="single" w:color="000000" w:sz="4" w:space="0"/>
              <w:right w:val="single" w:color="000000" w:sz="4" w:space="0"/>
            </w:tcBorders>
            <w:noWrap w:val="0"/>
            <w:vAlign w:val="center"/>
          </w:tcPr>
          <w:p w14:paraId="578A9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left w:val="single" w:color="000000" w:sz="4" w:space="0"/>
              <w:bottom w:val="single" w:color="000000" w:sz="4" w:space="0"/>
              <w:right w:val="single" w:color="000000" w:sz="4" w:space="0"/>
            </w:tcBorders>
            <w:noWrap w:val="0"/>
            <w:vAlign w:val="center"/>
          </w:tcPr>
          <w:p w14:paraId="2330E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415</w:t>
            </w:r>
          </w:p>
        </w:tc>
      </w:tr>
      <w:tr w14:paraId="7080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EC79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D7C9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560DFD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DB37F0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default" w:ascii="宋体" w:hAnsi="宋体" w:eastAsia="宋体" w:cs="宋体"/>
                <w:i w:val="0"/>
                <w:iCs w:val="0"/>
                <w:color w:val="000000"/>
                <w:sz w:val="18"/>
                <w:szCs w:val="18"/>
                <w:u w:val="none"/>
                <w:lang w:val="en-US" w:eastAsia="zh-CN"/>
              </w:rPr>
              <w:t>全县村（社区）基层治理工作完成率</w:t>
            </w:r>
            <w:r>
              <w:rPr>
                <w:rFonts w:hint="eastAsia" w:ascii="宋体" w:hAnsi="宋体" w:eastAsia="宋体" w:cs="宋体"/>
                <w:i w:val="0"/>
                <w:iCs w:val="0"/>
                <w:color w:val="000000"/>
                <w:sz w:val="18"/>
                <w:szCs w:val="18"/>
                <w:u w:val="none"/>
                <w:lang w:val="en-US" w:eastAsia="zh-CN"/>
              </w:rPr>
              <w:t>，社区工作者队伍建设合格率</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358407F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33A49D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E4681B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CE42C1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2C1916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r w14:paraId="72C8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F1C7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A2A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248A79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C308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开展前期筹备组建工作时限</w:t>
            </w:r>
            <w:r>
              <w:rPr>
                <w:rFonts w:hint="eastAsia" w:ascii="宋体" w:hAnsi="宋体" w:cs="宋体"/>
                <w:i w:val="0"/>
                <w:iCs w:val="0"/>
                <w:color w:val="000000"/>
                <w:sz w:val="18"/>
                <w:szCs w:val="18"/>
                <w:u w:val="none"/>
                <w:lang w:val="en-US" w:eastAsia="zh-CN"/>
              </w:rPr>
              <w:t>，常态开展“破解小马拉大车”突出问题专项整治</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68A301EB">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3ED8651">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D80AA5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月</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6B0EA1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38464DEE">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12</w:t>
            </w:r>
          </w:p>
        </w:tc>
      </w:tr>
      <w:tr w14:paraId="59F6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968E7">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5C914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tcBorders>
              <w:top w:val="single" w:color="000000" w:sz="4" w:space="0"/>
              <w:left w:val="single" w:color="000000" w:sz="4" w:space="0"/>
              <w:right w:val="single" w:color="000000" w:sz="4" w:space="0"/>
            </w:tcBorders>
            <w:noWrap w:val="0"/>
            <w:vAlign w:val="center"/>
          </w:tcPr>
          <w:p w14:paraId="48EAB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74B22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CF697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促进基层治理机制健全、促进社会发展进步</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088E85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4C8E02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促进</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7E1E4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9C9312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4DFE4BD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r>
      <w:tr w14:paraId="1FA0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5"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965606">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A617A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607FF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2C0B2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群众满意</w:t>
            </w:r>
          </w:p>
        </w:tc>
        <w:tc>
          <w:tcPr>
            <w:tcW w:w="1145" w:type="dxa"/>
            <w:gridSpan w:val="2"/>
            <w:tcBorders>
              <w:top w:val="single" w:color="000000" w:sz="4" w:space="0"/>
              <w:left w:val="single" w:color="000000" w:sz="4" w:space="0"/>
              <w:bottom w:val="single" w:color="000000" w:sz="4" w:space="0"/>
              <w:right w:val="single" w:color="000000" w:sz="4" w:space="0"/>
            </w:tcBorders>
            <w:noWrap w:val="0"/>
            <w:vAlign w:val="center"/>
          </w:tcPr>
          <w:p w14:paraId="59F09A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default" w:ascii="Arial" w:hAnsi="Arial" w:eastAsia="宋体" w:cs="Arial"/>
                <w:i w:val="0"/>
                <w:color w:val="000000"/>
                <w:sz w:val="24"/>
                <w:szCs w:val="24"/>
                <w:u w:val="none"/>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332ACE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730006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sz w:val="24"/>
                <w:szCs w:val="24"/>
                <w:u w:val="none"/>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B03061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443D8A0">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95</w:t>
            </w:r>
          </w:p>
        </w:tc>
      </w:tr>
    </w:tbl>
    <w:p w14:paraId="2A218080">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314E019">
      <w:pPr>
        <w:pStyle w:val="5"/>
        <w:rPr>
          <w:rFonts w:hint="eastAsia" w:ascii="Times New Roman" w:hAnsi="Times New Roman" w:cs="宋体"/>
          <w:color w:val="FF0000"/>
          <w:kern w:val="0"/>
          <w:sz w:val="32"/>
          <w:szCs w:val="32"/>
          <w:highlight w:val="yellow"/>
          <w:shd w:val="clear" w:color="auto" w:fill="FFFFFF"/>
          <w:lang w:val="zh-CN"/>
        </w:rPr>
      </w:pPr>
    </w:p>
    <w:p w14:paraId="6E27EDB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9DD5A36">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78689BA">
      <w:pPr>
        <w:pStyle w:val="34"/>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BB86D2E">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eastAsia" w:ascii="Times New Roman" w:hAnsi="Times New Roman" w:eastAsia="方正小标宋简体" w:cs="Times New Roman"/>
          <w:color w:val="auto"/>
          <w:kern w:val="2"/>
          <w:sz w:val="44"/>
          <w:szCs w:val="44"/>
          <w:lang w:val="en-US" w:eastAsia="zh-CN"/>
        </w:rPr>
        <w:t>中共渠县县委社会工作部</w:t>
      </w:r>
      <w:r>
        <w:rPr>
          <w:rFonts w:hint="default" w:ascii="Times New Roman" w:hAnsi="Times New Roman" w:eastAsia="方正小标宋简体" w:cs="Times New Roman"/>
          <w:color w:val="auto"/>
          <w:kern w:val="2"/>
          <w:sz w:val="44"/>
          <w:szCs w:val="44"/>
          <w:lang w:val="en-US" w:eastAsia="zh-CN"/>
        </w:rPr>
        <w:t>前期运行经费</w:t>
      </w:r>
    </w:p>
    <w:p w14:paraId="5B097DDF">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绩效评价报告</w:t>
      </w:r>
    </w:p>
    <w:p w14:paraId="6E37402F">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p>
    <w:p w14:paraId="36BE79D8">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52E9267F">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kern w:val="2"/>
          <w:sz w:val="32"/>
          <w:szCs w:val="32"/>
          <w:lang w:val="zh-CN" w:eastAsia="zh-CN" w:bidi="ar-SA"/>
        </w:rPr>
      </w:pPr>
      <w:r>
        <w:rPr>
          <w:rFonts w:hint="default" w:ascii="Times New Roman" w:hAnsi="Times New Roman" w:eastAsia="楷体_GB2312" w:cs="Times New Roman"/>
          <w:b/>
          <w:color w:val="auto"/>
          <w:kern w:val="2"/>
          <w:sz w:val="32"/>
          <w:szCs w:val="32"/>
          <w:lang w:val="zh-CN" w:eastAsia="zh-CN" w:bidi="ar-SA"/>
        </w:rPr>
        <w:t>（一）设立背景及基本情况</w:t>
      </w:r>
    </w:p>
    <w:p w14:paraId="0CCE2F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中共渠县县委社会工作部于2024年4月29日，正式揭牌成立。根据政府批示同意，解决前期运行经费10万元。完成前期筹备组建工作，组建各个职能部门科室。财政局印发渠财行</w:t>
      </w:r>
      <w:r>
        <w:rPr>
          <w:rFonts w:hint="eastAsia" w:ascii="宋体" w:hAnsi="宋体" w:eastAsia="宋体" w:cs="宋体"/>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ascii="宋体" w:hAnsi="宋体" w:eastAsia="宋体" w:cs="宋体"/>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86号文件，中国共产党渠县委员会社会工作部立项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前期运行经费</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w:t>
      </w:r>
    </w:p>
    <w:p w14:paraId="69C6F1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县委社会工作部办公室（党建办）</w:t>
      </w:r>
      <w:r>
        <w:rPr>
          <w:rFonts w:hint="default" w:ascii="Times New Roman" w:hAnsi="Times New Roman" w:eastAsia="仿宋_GB2312" w:cs="Times New Roman"/>
          <w:color w:val="auto"/>
          <w:kern w:val="0"/>
          <w:sz w:val="32"/>
          <w:szCs w:val="32"/>
          <w:highlight w:val="none"/>
          <w:u w:val="none"/>
          <w:shd w:val="clear" w:color="auto" w:fill="FFFFFF"/>
          <w:lang w:val="zh-CN" w:eastAsia="zh-CN"/>
        </w:rPr>
        <w:t>负责部机关日常运转，承担综合协调、文电会务、机要保密、信息公开、文书档案、政府采购、后勤保障等工作。承担部机关财务和国有资产工作，指导和监督直属单位财务工作。负责牵头办理人大代表建议、政协委员提案工作。承担部机关及直属单位的干部人事、机构编制、教育培训、队伍建设等工作和离退休干部工作。负责部机关及直属单位的党的建设和纪检工作，领导部机关群团组织的工作。负责机关绩效管理和其他重要事项的督查督办。承担部机关内部审计工作。负责有关重要文稿起草、重点工作调查研究和规范性文件审查备案工作。承担本部门新闻宣传工作。负责部机关和所属事业单位法治建设，负责相关政策法规的业务培训等工作</w:t>
      </w:r>
      <w:r>
        <w:rPr>
          <w:rFonts w:hint="default" w:ascii="Times New Roman" w:hAnsi="Times New Roman" w:eastAsia="仿宋_GB2312" w:cs="Times New Roman"/>
          <w:color w:val="auto"/>
          <w:kern w:val="0"/>
          <w:sz w:val="32"/>
          <w:szCs w:val="32"/>
          <w:highlight w:val="none"/>
          <w:u w:val="none"/>
          <w:shd w:val="clear" w:color="auto" w:fill="FFFFFF"/>
          <w:lang w:val="zh-CN"/>
        </w:rPr>
        <w:t>。</w:t>
      </w:r>
    </w:p>
    <w:p w14:paraId="463EE303">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6FE0AAF7">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default" w:ascii="Times New Roman" w:hAnsi="Times New Roman" w:eastAsia="仿宋_GB2312" w:cs="Times New Roman"/>
          <w:color w:val="auto"/>
          <w:kern w:val="0"/>
          <w:sz w:val="32"/>
          <w:szCs w:val="32"/>
          <w:highlight w:val="none"/>
          <w:u w:val="none"/>
          <w:shd w:val="clear" w:color="auto" w:fill="FFFFFF"/>
          <w:lang w:val="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是完成前期筹备组建工作，组建各个职能部门科室。</w:t>
      </w:r>
    </w:p>
    <w:p w14:paraId="426B23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54021A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根据财政资金使用情况，该项目预算10万元，实际拨付10万元，全部用于本部前期筹备组建工作，组建各个职能部门科室。</w:t>
      </w:r>
    </w:p>
    <w:p w14:paraId="1534BE00">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sz w:val="32"/>
          <w:szCs w:val="32"/>
          <w:highlight w:val="none"/>
          <w:u w:val="none"/>
          <w:lang w:val="zh-CN" w:eastAsia="zh-CN"/>
        </w:rPr>
        <w:t>项目绩效目标设置</w:t>
      </w:r>
    </w:p>
    <w:p w14:paraId="7EA7C9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5AE2CDDF">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539A8C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1CE207E">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en-US"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229E23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（二）</w:t>
      </w:r>
      <w:r>
        <w:rPr>
          <w:rFonts w:hint="default" w:ascii="Times New Roman" w:hAnsi="Times New Roman" w:eastAsia="楷体_GB2312" w:cs="Times New Roman"/>
          <w:b/>
          <w:color w:val="auto"/>
          <w:sz w:val="32"/>
          <w:szCs w:val="32"/>
          <w:highlight w:val="none"/>
          <w:u w:val="none"/>
          <w:lang w:val="zh-CN"/>
        </w:rPr>
        <w:t>预设问题及评价重点</w:t>
      </w:r>
    </w:p>
    <w:p w14:paraId="6D10C78E">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15C2841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664F88B0">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（三）</w:t>
      </w:r>
      <w:r>
        <w:rPr>
          <w:rFonts w:hint="default" w:ascii="Times New Roman" w:hAnsi="Times New Roman" w:eastAsia="楷体_GB2312" w:cs="Times New Roman"/>
          <w:b/>
          <w:color w:val="auto"/>
          <w:sz w:val="32"/>
          <w:szCs w:val="32"/>
          <w:highlight w:val="none"/>
          <w:u w:val="none"/>
          <w:lang w:val="zh-CN"/>
        </w:rPr>
        <w:t>评价方法</w:t>
      </w:r>
    </w:p>
    <w:p w14:paraId="4AB902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项目绩效自评采用全面公平公正相结合原则考评。对</w:t>
      </w:r>
      <w:r>
        <w:rPr>
          <w:rFonts w:hint="eastAsia" w:ascii="Times New Roman" w:hAnsi="Times New Roman" w:eastAsia="仿宋_GB2312" w:cs="Times New Roman"/>
          <w:color w:val="auto"/>
          <w:sz w:val="32"/>
          <w:szCs w:val="32"/>
          <w:lang w:val="en-US" w:eastAsia="zh-CN"/>
        </w:rPr>
        <w:t>部门前期筹备组建</w:t>
      </w:r>
      <w:r>
        <w:rPr>
          <w:rFonts w:hint="default" w:ascii="Times New Roman" w:hAnsi="Times New Roman" w:eastAsia="仿宋_GB2312" w:cs="Times New Roman"/>
          <w:color w:val="auto"/>
          <w:sz w:val="32"/>
          <w:szCs w:val="32"/>
          <w:lang w:val="zh-CN" w:eastAsia="zh-CN"/>
        </w:rPr>
        <w:t>工作开展和资金支付情况进行核查。</w:t>
      </w:r>
    </w:p>
    <w:p w14:paraId="6D192101">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评价组织</w:t>
      </w:r>
    </w:p>
    <w:p w14:paraId="11E76C1C">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eastAsia="zh-CN"/>
        </w:rPr>
        <w:t>评价组人</w:t>
      </w:r>
      <w:r>
        <w:rPr>
          <w:rFonts w:hint="default" w:ascii="Times New Roman" w:hAnsi="Times New Roman" w:eastAsia="仿宋_GB2312" w:cs="Times New Roman"/>
          <w:color w:val="auto"/>
          <w:sz w:val="32"/>
          <w:szCs w:val="32"/>
        </w:rPr>
        <w:t>员由项目管理人员和财务人员共同进行，项目管理人员主要负责项目决策、项目管理、项目实施、项目结果等评价评分;财务人员主要负责用资金用途合规性、程序合规性、标准合规性评价评分。</w:t>
      </w:r>
    </w:p>
    <w:p w14:paraId="4D34561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142E962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2AFAFCD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eastAsia="zh-CN"/>
        </w:rPr>
        <w:t>）</w:t>
      </w:r>
    </w:p>
    <w:p w14:paraId="371B928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6188A51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color w:val="auto"/>
          <w:sz w:val="32"/>
          <w:szCs w:val="32"/>
          <w:lang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eastAsia="zh-CN"/>
        </w:rPr>
        <w:t>）</w:t>
      </w:r>
    </w:p>
    <w:p w14:paraId="3F428D6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04E659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color w:val="auto"/>
          <w:sz w:val="32"/>
          <w:szCs w:val="32"/>
          <w:lang w:val="en-US" w:eastAsia="zh-CN"/>
        </w:rPr>
        <w:t>（9分）</w:t>
      </w:r>
    </w:p>
    <w:p w14:paraId="2C6066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截至2024年底，财政拨付项目资金10万元，进度100%，我部执行金额10万元，执行率100%。</w:t>
      </w:r>
      <w:r>
        <w:rPr>
          <w:rFonts w:hint="eastAsia" w:ascii="Times New Roman" w:hAnsi="Times New Roman" w:eastAsia="仿宋_GB2312" w:cs="Times New Roman"/>
          <w:color w:val="auto"/>
          <w:sz w:val="32"/>
          <w:szCs w:val="32"/>
          <w:lang w:val="en-US" w:eastAsia="zh-CN"/>
        </w:rPr>
        <w:t>该指标得分9分。</w:t>
      </w:r>
    </w:p>
    <w:p w14:paraId="6C78CE1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kern w:val="2"/>
          <w:sz w:val="32"/>
          <w:szCs w:val="32"/>
          <w:lang w:val="en-US" w:eastAsia="zh-CN" w:bidi="ar-SA"/>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color w:val="auto"/>
          <w:sz w:val="32"/>
          <w:szCs w:val="32"/>
          <w:lang w:val="en-US" w:eastAsia="zh-CN"/>
        </w:rPr>
        <w:t>（9分）</w:t>
      </w:r>
    </w:p>
    <w:p w14:paraId="347817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5EDAACF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0A0598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6215A4F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en-US" w:eastAsia="zh-CN"/>
        </w:rPr>
        <w:t>(16分）</w:t>
      </w:r>
    </w:p>
    <w:p w14:paraId="4A9A28F8">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4CB072D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2.资金补助质效：高质量保障部门前期组建筹备工作开展。该指标得分8分。</w:t>
      </w:r>
    </w:p>
    <w:p w14:paraId="4C04E873">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en-US" w:bidi="ar-SA"/>
        </w:rPr>
      </w:pPr>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p>
    <w:p w14:paraId="622BBBC1">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color w:val="auto"/>
          <w:kern w:val="2"/>
          <w:position w:val="0"/>
          <w:sz w:val="32"/>
          <w:szCs w:val="32"/>
          <w:highlight w:val="none"/>
          <w:lang w:val="en-US"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该项目决策依据充分，目标明确；项目实施过程资金管理科学，财务控制和业务控制规范；项目绩效目标完成情况基本达到预期效果，绩效自评得分100 分。</w:t>
      </w:r>
    </w:p>
    <w:p w14:paraId="0558C6C8">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14:paraId="0B7B99EE">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无</w:t>
      </w:r>
    </w:p>
    <w:p w14:paraId="6797E77D">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黑体" w:cs="Times New Roman"/>
          <w:color w:val="auto"/>
          <w:kern w:val="0"/>
          <w:position w:val="3"/>
          <w:sz w:val="32"/>
          <w:szCs w:val="32"/>
          <w:lang w:val="zh-CN" w:eastAsia="zh-CN" w:bidi="ar-SA"/>
        </w:rPr>
        <w:t>六、</w:t>
      </w: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36661FE5">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color w:val="auto"/>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无</w:t>
      </w:r>
    </w:p>
    <w:p w14:paraId="491D614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F736B6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39F2FBCC">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727B8881">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62760E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9B98F76">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09EDBCA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5A1EE5F5">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C549BBF">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E6779C2">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96C22E1">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7181BCB">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0304E6E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4F5A26B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22912727">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11064150">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1C5C12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533B343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788C63B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en-US" w:eastAsia="zh-CN" w:bidi="ar"/>
        </w:rPr>
      </w:pPr>
    </w:p>
    <w:p w14:paraId="3190FFD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90"/>
        <w:gridCol w:w="1651"/>
      </w:tblGrid>
      <w:tr w14:paraId="6440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10"/>
            <w:noWrap w:val="0"/>
            <w:vAlign w:val="center"/>
          </w:tcPr>
          <w:p w14:paraId="488ADAB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bookmarkStart w:id="2" w:name="_Toc15396618"/>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469A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DCCD5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2C218B2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51172525T000012853606-前期运行经费</w:t>
            </w:r>
          </w:p>
        </w:tc>
      </w:tr>
      <w:tr w14:paraId="1DCE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597F7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558C10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1EEE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28BDC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3B4B20B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7027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928B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ED6E7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556579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4DB9025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6503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8E431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618DB4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745E1BB">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2FB6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3A04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B82BA1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27016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71F08F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7376D3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bottom"/>
          </w:tcPr>
          <w:p w14:paraId="651EDC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234C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0C8A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7B0F0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95D555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w:t>
            </w:r>
            <w:r>
              <w:rPr>
                <w:rFonts w:hint="eastAsia" w:ascii="Times New Roman" w:hAnsi="Times New Roman" w:cs="Times New Roman"/>
                <w:i w:val="0"/>
                <w:color w:val="000000"/>
                <w:sz w:val="24"/>
                <w:szCs w:val="24"/>
                <w:u w:val="none"/>
                <w:lang w:val="en-US" w:eastAsia="zh-CN"/>
              </w:rPr>
              <w:t>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86号</w:t>
            </w:r>
          </w:p>
        </w:tc>
      </w:tr>
      <w:tr w14:paraId="3344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F131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F070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2FC66B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本单位</w:t>
            </w:r>
          </w:p>
        </w:tc>
      </w:tr>
      <w:tr w14:paraId="3BC4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05AF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C1D4C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8AB9AC9">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4FA1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8A75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50345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34E6ADF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455C6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8C34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1088BC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E2BA8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BD66626">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r>
      <w:tr w14:paraId="22C7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AF7736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9B2D9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705706E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w:t>
            </w:r>
          </w:p>
        </w:tc>
      </w:tr>
      <w:tr w14:paraId="0BC6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1ABB7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3DB05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6"/>
            <w:tcBorders>
              <w:top w:val="single" w:color="000000" w:sz="4" w:space="0"/>
              <w:left w:val="single" w:color="000000" w:sz="4" w:space="0"/>
              <w:bottom w:val="single" w:color="000000" w:sz="4" w:space="0"/>
              <w:right w:val="single" w:color="000000" w:sz="4" w:space="0"/>
            </w:tcBorders>
            <w:noWrap w:val="0"/>
            <w:vAlign w:val="center"/>
          </w:tcPr>
          <w:p w14:paraId="61DBEDF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4F36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C10B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9"/>
            <w:tcBorders>
              <w:top w:val="single" w:color="000000" w:sz="4" w:space="0"/>
              <w:left w:val="single" w:color="000000" w:sz="4" w:space="0"/>
              <w:bottom w:val="single" w:color="000000" w:sz="4" w:space="0"/>
              <w:right w:val="single" w:color="000000" w:sz="4" w:space="0"/>
            </w:tcBorders>
            <w:noWrap w:val="0"/>
            <w:vAlign w:val="center"/>
          </w:tcPr>
          <w:p w14:paraId="0BD1A2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7E8C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877E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9"/>
            <w:tcBorders>
              <w:top w:val="single" w:color="000000" w:sz="4" w:space="0"/>
              <w:left w:val="single" w:color="000000" w:sz="4" w:space="0"/>
              <w:bottom w:val="single" w:color="000000" w:sz="4" w:space="0"/>
              <w:right w:val="single" w:color="000000" w:sz="4" w:space="0"/>
            </w:tcBorders>
            <w:noWrap w:val="0"/>
            <w:vAlign w:val="center"/>
          </w:tcPr>
          <w:p w14:paraId="20894BA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rPr>
              <w:t>中共渠县县委社会工作部于2024年4月29日，正式揭牌成立。根据政府批示同意，解决前期运行经费10万元。</w:t>
            </w:r>
          </w:p>
        </w:tc>
      </w:tr>
      <w:tr w14:paraId="0E95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054A9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4A26F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CEE3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76757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F3272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69E23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3FB17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D26F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gridSpan w:val="2"/>
            <w:tcBorders>
              <w:top w:val="single" w:color="000000" w:sz="4" w:space="0"/>
              <w:left w:val="single" w:color="000000" w:sz="4" w:space="0"/>
              <w:bottom w:val="single" w:color="000000" w:sz="4" w:space="0"/>
              <w:right w:val="single" w:color="000000" w:sz="4" w:space="0"/>
            </w:tcBorders>
            <w:noWrap w:val="0"/>
            <w:vAlign w:val="center"/>
          </w:tcPr>
          <w:p w14:paraId="3900AD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3D1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EA3D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F36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4096C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7DCA3D9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前期筹备组建工作合格率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AEC6C3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6064730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95</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7D5A239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736A592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15F2B">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55C6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23A9F7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DB3B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F98B5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38AF9244">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开展前期筹备组建工作时限</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70C727FA">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747B4419">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2660186">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月</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1B27FA7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46A53">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2884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F39AA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E5AE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63147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0A9DBD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组建各个职能部门科室</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28B83C9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6D04CB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4</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A4F4B0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1E942FC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FE77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561B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49D96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A008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5EDB4E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5BD31C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0FB2A00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促进社会发展进步</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75F5A6A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21ECCC6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30794EDA">
            <w:pPr>
              <w:jc w:val="center"/>
              <w:rPr>
                <w:rFonts w:hint="default" w:ascii="宋体" w:hAnsi="宋体" w:eastAsia="宋体" w:cs="宋体"/>
                <w:color w:val="000000"/>
                <w:kern w:val="0"/>
                <w:sz w:val="18"/>
                <w:szCs w:val="18"/>
                <w:lang w:val="en-US" w:eastAsia="zh-CN" w:bidi="ar"/>
              </w:rPr>
            </w:pPr>
          </w:p>
        </w:tc>
        <w:tc>
          <w:tcPr>
            <w:tcW w:w="1128" w:type="dxa"/>
            <w:gridSpan w:val="2"/>
            <w:tcBorders>
              <w:top w:val="single" w:color="000000" w:sz="4" w:space="0"/>
              <w:left w:val="single" w:color="000000" w:sz="4" w:space="0"/>
              <w:right w:val="single" w:color="000000" w:sz="4" w:space="0"/>
            </w:tcBorders>
            <w:shd w:val="clear" w:color="auto" w:fill="auto"/>
            <w:noWrap w:val="0"/>
            <w:vAlign w:val="center"/>
          </w:tcPr>
          <w:p w14:paraId="5C84144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7B09">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438B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8A815A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4BAA00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433D68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31A04C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3812ED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124E9AD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7C2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85F9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96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DF13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94FC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F7A14">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r w14:paraId="0CF9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B4CD21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73CE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5F50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71D400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665B181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F049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FD93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100000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B5D1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元</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F6A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16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41085">
            <w:pPr>
              <w:keepNext w:val="0"/>
              <w:keepLines w:val="0"/>
              <w:widowControl/>
              <w:suppressLineNumbers w:val="0"/>
              <w:jc w:val="center"/>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bl>
    <w:p w14:paraId="607E2833">
      <w:pPr>
        <w:pStyle w:val="34"/>
        <w:keepNext w:val="0"/>
        <w:keepLines w:val="0"/>
        <w:pageBreakBefore w:val="0"/>
        <w:widowControl w:val="0"/>
        <w:kinsoku/>
        <w:wordWrap/>
        <w:overflowPunct/>
        <w:topLinePunct w:val="0"/>
        <w:autoSpaceDE/>
        <w:autoSpaceDN/>
        <w:bidi w:val="0"/>
        <w:adjustRightInd/>
        <w:snapToGrid/>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br w:type="page"/>
      </w:r>
      <w:r>
        <w:rPr>
          <w:rFonts w:hint="default" w:ascii="Times New Roman" w:hAnsi="Times New Roman" w:eastAsia="方正小标宋简体" w:cs="Times New Roman"/>
          <w:color w:val="auto"/>
          <w:kern w:val="2"/>
          <w:sz w:val="44"/>
          <w:szCs w:val="44"/>
          <w:lang w:val="en-US" w:eastAsia="zh-CN"/>
        </w:rPr>
        <w:t>2024年城乡基层治理工作经费</w:t>
      </w:r>
    </w:p>
    <w:p w14:paraId="798B8BA1">
      <w:pPr>
        <w:pStyle w:val="34"/>
        <w:keepNext w:val="0"/>
        <w:keepLines w:val="0"/>
        <w:pageBreakBefore w:val="0"/>
        <w:widowControl w:val="0"/>
        <w:kinsoku/>
        <w:wordWrap/>
        <w:overflowPunct/>
        <w:topLinePunct w:val="0"/>
        <w:autoSpaceDE/>
        <w:autoSpaceDN/>
        <w:bidi w:val="0"/>
        <w:adjustRightInd/>
        <w:snapToGrid/>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eastAsia="zh-CN"/>
        </w:rPr>
      </w:pPr>
      <w:r>
        <w:rPr>
          <w:rFonts w:hint="default" w:ascii="Times New Roman" w:hAnsi="Times New Roman" w:eastAsia="方正小标宋简体" w:cs="Times New Roman"/>
          <w:color w:val="auto"/>
          <w:kern w:val="2"/>
          <w:sz w:val="44"/>
          <w:szCs w:val="44"/>
        </w:rPr>
        <w:t>绩效评价报告</w:t>
      </w:r>
    </w:p>
    <w:p w14:paraId="5CF0D1F6">
      <w:pPr>
        <w:pStyle w:val="34"/>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eastAsia="Times New Roman" w:cs="Times New Roman"/>
          <w:color w:val="auto"/>
          <w:kern w:val="2"/>
          <w:sz w:val="32"/>
          <w:szCs w:val="32"/>
        </w:rPr>
      </w:pPr>
    </w:p>
    <w:p w14:paraId="3BA6CA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06EE613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default" w:ascii="Times New Roman" w:hAnsi="Times New Roman" w:eastAsia="楷体_GB2312" w:cs="Times New Roman"/>
          <w:b/>
          <w:color w:val="auto"/>
          <w:sz w:val="32"/>
          <w:szCs w:val="32"/>
          <w:highlight w:val="none"/>
          <w:u w:val="none"/>
          <w:lang w:val="zh-CN" w:eastAsia="zh-CN"/>
        </w:rPr>
        <w:t>（一）设立背景及基本情况</w:t>
      </w:r>
    </w:p>
    <w:p w14:paraId="284645A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健全落实党建引领基层治理领导体制和工作机制，统筹推进党建引领基层治理和基层政权建设，协调推进城乡社区治理体系、服务体系和治理能力建设，推动基层民主建设，指导监督基层群众</w:t>
      </w:r>
      <w:r>
        <w:rPr>
          <w:rFonts w:hint="default" w:ascii="Times New Roman" w:hAnsi="Times New Roman" w:eastAsia="仿宋_GB2312" w:cs="Times New Roman"/>
          <w:color w:val="auto"/>
          <w:kern w:val="0"/>
          <w:sz w:val="32"/>
          <w:szCs w:val="32"/>
          <w:highlight w:val="none"/>
          <w:u w:val="none"/>
          <w:shd w:val="clear" w:color="auto" w:fill="FFFFFF"/>
          <w:lang w:val="zh-CN"/>
        </w:rPr>
        <w:t>自治制度的有效实施，健全基层群众自治机制。</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财政局印发渠财行</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51号文件，中国共产党渠县委员会社会工作部立项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2024年城乡基层治理工作经费</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按规定申报资金。</w:t>
      </w:r>
    </w:p>
    <w:p w14:paraId="534A0BD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承担全县党建引领基层治理和基层政权建设等相</w:t>
      </w:r>
      <w:r>
        <w:rPr>
          <w:rFonts w:hint="default" w:ascii="Times New Roman" w:hAnsi="Times New Roman" w:eastAsia="仿宋_GB2312" w:cs="Times New Roman"/>
          <w:color w:val="auto"/>
          <w:kern w:val="0"/>
          <w:sz w:val="32"/>
          <w:szCs w:val="32"/>
          <w:highlight w:val="none"/>
          <w:u w:val="none"/>
          <w:shd w:val="clear" w:color="auto" w:fill="FFFFFF"/>
          <w:lang w:val="zh-CN"/>
        </w:rPr>
        <w:t>关重要政策的综合研究、拟订审核和指导协调工作。指导健全和落实党建引领基层治理领导体制和工作机制。贯彻落实和指导实施中省市县关于基层政权建设和基层治 理有关政策。承担城乡社区治理体系、服务体系和治理能力建设的指导协调和推进工作。承担推动基层民主政治建设有关工作，指导监督基层群众性自治组织规范化建设。承担人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民建议征集有关工作，负责对各乡镇(街道)和县直园区人民建议征集工作的检查、督促、指导。开展重要信访问题的调查研究，提出解决问题的意见和建议等，协调处理信访工作的重大问题。</w:t>
      </w:r>
    </w:p>
    <w:p w14:paraId="4D11D64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3503749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eastAsia="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健全落实党建引领基层治理领导体制和工作机制，统筹推进党建</w:t>
      </w:r>
      <w:r>
        <w:rPr>
          <w:rFonts w:hint="default" w:ascii="Times New Roman" w:hAnsi="Times New Roman" w:eastAsia="仿宋_GB2312" w:cs="Times New Roman"/>
          <w:color w:val="auto"/>
          <w:kern w:val="0"/>
          <w:sz w:val="32"/>
          <w:szCs w:val="32"/>
          <w:highlight w:val="none"/>
          <w:u w:val="none"/>
          <w:shd w:val="clear" w:color="auto" w:fill="FFFFFF"/>
          <w:lang w:val="zh-CN"/>
        </w:rPr>
        <w:t>引领基层治理和基层政权建设，协调推进城乡社区治理体系、服务体系和治理能力建设，推动基层民主建设，指导监督基层群众自治制度的有效实施，健全基层群众自治机制。</w:t>
      </w:r>
    </w:p>
    <w:p w14:paraId="6FE06A1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1AF4D23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等线" w:hAnsi="等线" w:eastAsia="仿宋_GB2312" w:cs="等线"/>
          <w:i w:val="0"/>
          <w:iCs w:val="0"/>
          <w:color w:val="000000"/>
          <w:kern w:val="0"/>
          <w:sz w:val="18"/>
          <w:szCs w:val="18"/>
          <w:highlight w:val="none"/>
          <w:u w:val="none"/>
          <w:shd w:val="clear" w:color="auto" w:fill="FFFFFF"/>
          <w:lang w:val="en-US" w:eastAsia="zh-CN" w:bidi="ar"/>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项目预算安排情况</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一是</w:t>
      </w:r>
      <w:r>
        <w:rPr>
          <w:rFonts w:hint="default" w:ascii="Times New Roman" w:hAnsi="Times New Roman" w:eastAsia="仿宋_GB2312" w:cs="Times New Roman"/>
          <w:color w:val="auto"/>
          <w:kern w:val="0"/>
          <w:sz w:val="32"/>
          <w:szCs w:val="32"/>
          <w:highlight w:val="none"/>
          <w:u w:val="none"/>
          <w:shd w:val="clear" w:color="auto" w:fill="FFFFFF"/>
          <w:lang w:val="zh-CN"/>
        </w:rPr>
        <w:t>开展全县村社区“两委”班子成员审核工作</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项目资金占比50%</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二是开展社区工作者队伍建设培育，培训项目资金占比20%；三是</w:t>
      </w:r>
      <w:r>
        <w:rPr>
          <w:rFonts w:hint="default" w:ascii="Times New Roman" w:hAnsi="Times New Roman" w:eastAsia="仿宋_GB2312" w:cs="Times New Roman"/>
          <w:color w:val="auto"/>
          <w:kern w:val="0"/>
          <w:sz w:val="32"/>
          <w:szCs w:val="32"/>
          <w:highlight w:val="none"/>
          <w:u w:val="none"/>
          <w:shd w:val="clear" w:color="auto" w:fill="FFFFFF"/>
          <w:lang w:val="zh-CN"/>
        </w:rPr>
        <w:t>人民建议征集工作</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项目资金占比10%</w:t>
      </w:r>
      <w:r>
        <w:rPr>
          <w:rFonts w:hint="eastAsia" w:ascii="Times New Roman" w:hAnsi="Times New Roman" w:eastAsia="仿宋_GB2312" w:cs="Times New Roman"/>
          <w:color w:val="auto"/>
          <w:kern w:val="0"/>
          <w:sz w:val="32"/>
          <w:szCs w:val="32"/>
          <w:highlight w:val="none"/>
          <w:u w:val="none"/>
          <w:shd w:val="clear" w:color="auto" w:fill="FFFFFF"/>
          <w:lang w:val="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四是村务公开工作项目资金占比20%。</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w:t>
      </w:r>
      <w:r>
        <w:rPr>
          <w:rFonts w:hint="default" w:ascii="Times New Roman" w:hAnsi="Times New Roman" w:eastAsia="仿宋_GB2312" w:cs="Times New Roman"/>
          <w:color w:val="auto"/>
          <w:kern w:val="0"/>
          <w:sz w:val="32"/>
          <w:szCs w:val="32"/>
          <w:highlight w:val="none"/>
          <w:u w:val="none"/>
          <w:shd w:val="clear" w:color="auto" w:fill="FFFFFF"/>
          <w:lang w:val="zh-CN"/>
        </w:rPr>
        <w:t>资金分配原则</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是据实据效原则。</w:t>
      </w:r>
    </w:p>
    <w:p w14:paraId="098C45A8">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sz w:val="32"/>
          <w:szCs w:val="32"/>
          <w:highlight w:val="none"/>
          <w:u w:val="none"/>
          <w:lang w:val="zh-CN" w:eastAsia="zh-CN"/>
        </w:rPr>
        <w:t>项目绩效目标设置</w:t>
      </w:r>
    </w:p>
    <w:p w14:paraId="068E1D8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5517CF4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1846484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7BC8DD07">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0769ED5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zh-CN"/>
        </w:rPr>
        <w:t>）预设问题及评价重点</w:t>
      </w:r>
    </w:p>
    <w:p w14:paraId="43DB196A">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323EA19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72CDBFF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kern w:val="2"/>
          <w:sz w:val="32"/>
          <w:szCs w:val="32"/>
          <w:lang w:val="zh-CN" w:eastAsia="zh-CN" w:bidi="ar-SA"/>
        </w:rPr>
        <w:t>（三）</w:t>
      </w:r>
      <w:r>
        <w:rPr>
          <w:rFonts w:hint="default" w:ascii="Times New Roman" w:hAnsi="Times New Roman" w:eastAsia="楷体_GB2312" w:cs="Times New Roman"/>
          <w:b/>
          <w:color w:val="auto"/>
          <w:sz w:val="32"/>
          <w:szCs w:val="32"/>
          <w:highlight w:val="none"/>
          <w:u w:val="none"/>
          <w:lang w:val="zh-CN"/>
        </w:rPr>
        <w:t>评价方法</w:t>
      </w:r>
    </w:p>
    <w:p w14:paraId="4DD1FEE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w:t>
      </w:r>
      <w:r>
        <w:rPr>
          <w:rFonts w:hint="eastAsia"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城乡基层治理</w:t>
      </w:r>
      <w:r>
        <w:rPr>
          <w:rFonts w:hint="default" w:ascii="Times New Roman" w:hAnsi="Times New Roman" w:eastAsia="仿宋_GB2312" w:cs="Times New Roman"/>
          <w:color w:val="auto"/>
          <w:sz w:val="32"/>
          <w:szCs w:val="32"/>
          <w:lang w:val="zh-CN" w:eastAsia="zh-CN"/>
        </w:rPr>
        <w:t>工作开展和资金支付情况进行核查。</w:t>
      </w:r>
    </w:p>
    <w:p w14:paraId="5FE9788C">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评价组织</w:t>
      </w:r>
    </w:p>
    <w:p w14:paraId="4BF51F8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eastAsia="zh-CN"/>
        </w:rPr>
        <w:t>评价组人员由项目管理人员和财务人员共同进行，项目管理人员主要负</w:t>
      </w:r>
      <w:r>
        <w:rPr>
          <w:rFonts w:hint="default" w:ascii="Times New Roman" w:hAnsi="Times New Roman" w:eastAsia="仿宋_GB2312" w:cs="Times New Roman"/>
          <w:color w:val="auto"/>
          <w:sz w:val="32"/>
          <w:szCs w:val="32"/>
        </w:rPr>
        <w:t>责项目决策、项目管理、项目实施、项目结果等评价评分;财务人员主要负责用资金用途合规性、程序合规性、标准合规性评价评分。</w:t>
      </w:r>
    </w:p>
    <w:p w14:paraId="20D503C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6FD6F56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6DF83CB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val="zh-CN" w:eastAsia="zh-CN"/>
        </w:rPr>
        <w:t>）</w:t>
      </w:r>
    </w:p>
    <w:p w14:paraId="2025DC6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6567641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18分</w:t>
      </w:r>
      <w:r>
        <w:rPr>
          <w:rFonts w:hint="eastAsia" w:ascii="Times New Roman" w:hAnsi="Times New Roman" w:eastAsia="楷体_GB2312" w:cs="Times New Roman"/>
          <w:color w:val="auto"/>
          <w:sz w:val="32"/>
          <w:szCs w:val="32"/>
          <w:lang w:val="zh-CN" w:eastAsia="zh-CN"/>
        </w:rPr>
        <w:t>）</w:t>
      </w:r>
    </w:p>
    <w:p w14:paraId="12BFE78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4D13731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9分</w:t>
      </w:r>
      <w:r>
        <w:rPr>
          <w:rFonts w:hint="eastAsia" w:ascii="Times New Roman" w:hAnsi="Times New Roman" w:eastAsia="楷体_GB2312" w:cs="Times New Roman"/>
          <w:color w:val="auto"/>
          <w:sz w:val="32"/>
          <w:szCs w:val="32"/>
          <w:lang w:val="zh-CN" w:eastAsia="zh-CN"/>
        </w:rPr>
        <w:t>）</w:t>
      </w:r>
    </w:p>
    <w:p w14:paraId="139D40F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截至2024年底，财政拨付项目资金40万元，进度100%，我部执行金额40万元，执行率100%。该指标得分9分。</w:t>
      </w:r>
    </w:p>
    <w:p w14:paraId="0E32990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color w:val="auto"/>
          <w:sz w:val="32"/>
          <w:szCs w:val="32"/>
          <w:lang w:val="zh-CN" w:eastAsia="zh-CN"/>
        </w:rPr>
        <w:t>（</w:t>
      </w:r>
      <w:r>
        <w:rPr>
          <w:rFonts w:hint="eastAsia" w:ascii="Times New Roman" w:hAnsi="Times New Roman" w:eastAsia="楷体_GB2312" w:cs="Times New Roman"/>
          <w:color w:val="auto"/>
          <w:sz w:val="32"/>
          <w:szCs w:val="32"/>
          <w:lang w:val="en-US" w:eastAsia="zh-CN"/>
        </w:rPr>
        <w:t>9分</w:t>
      </w:r>
      <w:r>
        <w:rPr>
          <w:rFonts w:hint="eastAsia" w:ascii="Times New Roman" w:hAnsi="Times New Roman" w:eastAsia="楷体_GB2312" w:cs="Times New Roman"/>
          <w:color w:val="auto"/>
          <w:sz w:val="32"/>
          <w:szCs w:val="32"/>
          <w:lang w:val="zh-CN" w:eastAsia="zh-CN"/>
        </w:rPr>
        <w:t>）</w:t>
      </w:r>
    </w:p>
    <w:p w14:paraId="7D5254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0371A42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739DE32E">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728BBF3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16分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24589DCB">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0BF089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2024年城乡基层治理</w:t>
      </w:r>
      <w:r>
        <w:rPr>
          <w:rFonts w:hint="eastAsia" w:ascii="Times New Roman" w:hAnsi="Times New Roman" w:eastAsia="仿宋_GB2312" w:cs="Times New Roman"/>
          <w:color w:val="auto"/>
          <w:sz w:val="32"/>
          <w:szCs w:val="32"/>
          <w:lang w:val="en-US" w:eastAsia="zh-CN"/>
        </w:rPr>
        <w:t>工作开展。该指标得分8分。</w:t>
      </w:r>
    </w:p>
    <w:p w14:paraId="0BF00CF6">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kern w:val="0"/>
          <w:position w:val="3"/>
          <w:sz w:val="32"/>
          <w:szCs w:val="32"/>
          <w:highlight w:val="none"/>
          <w:u w:val="none"/>
          <w:lang w:val="en-US" w:eastAsia="zh-CN" w:bidi="ar-SA"/>
        </w:rPr>
        <w:t>四、评价结论</w:t>
      </w:r>
    </w:p>
    <w:p w14:paraId="3398A52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kern w:val="2"/>
          <w:position w:val="0"/>
          <w:sz w:val="32"/>
          <w:szCs w:val="32"/>
          <w:highlight w:val="none"/>
          <w:lang w:val="en-US" w:eastAsia="zh-CN" w:bidi="ar-SA"/>
        </w:rPr>
      </w:pPr>
      <w:r>
        <w:rPr>
          <w:rFonts w:hint="eastAsia" w:ascii="Times New Roman" w:hAnsi="Times New Roman" w:eastAsia="仿宋_GB2312" w:cs="Times New Roman"/>
          <w:color w:val="auto"/>
          <w:sz w:val="32"/>
          <w:szCs w:val="32"/>
          <w:lang w:val="en-US" w:eastAsia="zh-CN"/>
        </w:rPr>
        <w:t>该项目决策依据充分，目标明确；项目实施过程资金管理科学，财务控制和业务控制规范；项目绩效目标完成情况基本达到预期效果，绩</w:t>
      </w:r>
      <w:r>
        <w:rPr>
          <w:rFonts w:hint="eastAsia" w:ascii="Times New Roman" w:hAnsi="Times New Roman" w:eastAsia="仿宋_GB2312" w:cs="Times New Roman"/>
          <w:b w:val="0"/>
          <w:bCs w:val="0"/>
          <w:color w:val="auto"/>
          <w:kern w:val="0"/>
          <w:position w:val="3"/>
          <w:sz w:val="32"/>
          <w:szCs w:val="32"/>
          <w:highlight w:val="none"/>
          <w:lang w:val="en-US" w:eastAsia="zh-CN" w:bidi="ar-SA"/>
        </w:rPr>
        <w:t>效自评得分100 分。</w:t>
      </w:r>
    </w:p>
    <w:p w14:paraId="1E50504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14:paraId="307601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存在与各部门、乡镇（街道）、村（社区）联系不够及时、沟通不够顺畅的问题。作为新成立部门，对相关部门业务及基层政权建设、基层治理工作的熟悉程度有待提升。</w:t>
      </w:r>
    </w:p>
    <w:p w14:paraId="15D1DFDF">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黑体" w:cs="Times New Roman"/>
          <w:color w:val="auto"/>
          <w:kern w:val="0"/>
          <w:position w:val="3"/>
          <w:sz w:val="32"/>
          <w:szCs w:val="32"/>
          <w:lang w:val="en-US" w:eastAsia="zh-CN" w:bidi="ar-SA"/>
        </w:rPr>
        <w:t>六</w:t>
      </w:r>
      <w:r>
        <w:rPr>
          <w:rFonts w:hint="eastAsia" w:ascii="Times New Roman" w:hAnsi="Times New Roman" w:eastAsia="黑体" w:cs="Times New Roman"/>
          <w:color w:val="auto"/>
          <w:kern w:val="0"/>
          <w:position w:val="3"/>
          <w:sz w:val="32"/>
          <w:szCs w:val="32"/>
          <w:lang w:val="zh-CN" w:eastAsia="zh-CN" w:bidi="ar-SA"/>
        </w:rPr>
        <w:t>、</w:t>
      </w: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657E9071">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 w:eastAsia="zh-CN" w:bidi="ar-SA"/>
        </w:rPr>
      </w:pPr>
      <w:r>
        <w:rPr>
          <w:rFonts w:hint="eastAsia" w:ascii="Times New Roman" w:hAnsi="Times New Roman" w:eastAsia="仿宋_GB2312" w:cs="Times New Roman"/>
          <w:b w:val="0"/>
          <w:bCs w:val="0"/>
          <w:kern w:val="0"/>
          <w:position w:val="3"/>
          <w:sz w:val="32"/>
          <w:szCs w:val="32"/>
          <w:highlight w:val="none"/>
          <w:lang w:val="en-US" w:eastAsia="zh-CN" w:bidi="ar-SA"/>
        </w:rPr>
        <w:t>加强业务能力学习。</w:t>
      </w:r>
    </w:p>
    <w:p w14:paraId="79A6B050">
      <w:pPr>
        <w:keepNext w:val="0"/>
        <w:keepLines w:val="0"/>
        <w:pageBreakBefore w:val="0"/>
        <w:kinsoku/>
        <w:wordWrap/>
        <w:overflowPunct/>
        <w:topLinePunct w:val="0"/>
        <w:autoSpaceDE/>
        <w:autoSpaceDN/>
        <w:bidi w:val="0"/>
        <w:spacing w:line="578" w:lineRule="exact"/>
        <w:textAlignment w:val="auto"/>
      </w:pPr>
    </w:p>
    <w:p w14:paraId="5C53A19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4DB5E19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3A01FBC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89F090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6F45A5A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2E23DE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05E180C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42D8D97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71ECE6D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3BEF996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0A47F4C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A131EB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1C8B06A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p>
    <w:p w14:paraId="6BB3CC40">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3722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9"/>
            <w:noWrap w:val="0"/>
            <w:vAlign w:val="center"/>
          </w:tcPr>
          <w:p w14:paraId="63C78F1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4A20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C967C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863F51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51172524T000010958280-2024年城乡基层治理工作经费</w:t>
            </w:r>
          </w:p>
        </w:tc>
      </w:tr>
      <w:tr w14:paraId="6645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6578F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11FF9A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37A1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C1BB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470EE3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29C7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83FEF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8B71E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781452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3CFB069">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4B8E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9CB2CC">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E9AC8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65B2110">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0BD5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F553F">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C298F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03268C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3BB664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580FD3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bottom"/>
          </w:tcPr>
          <w:p w14:paraId="6E83D1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1CFA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D6B5C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082AF4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E2ECDF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14C9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4F21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282F0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AE663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全县</w:t>
            </w:r>
          </w:p>
        </w:tc>
      </w:tr>
      <w:tr w14:paraId="3770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6C3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042F6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6A79DFF">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3A67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7CA4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DDA36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557B1EE">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51BBD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BB538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513EAB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AED25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0644AF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40</w:t>
            </w:r>
          </w:p>
        </w:tc>
      </w:tr>
      <w:tr w14:paraId="4E97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93C01A">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D023EE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855880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40</w:t>
            </w:r>
          </w:p>
        </w:tc>
      </w:tr>
      <w:tr w14:paraId="479D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01245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10F43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9ABB9B">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3F37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F34ED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A9E53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0F85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93590">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17F8319">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hint="eastAsia" w:ascii="宋体" w:hAnsi="宋体" w:eastAsia="宋体" w:cs="宋体"/>
                <w:i w:val="0"/>
                <w:iCs w:val="0"/>
                <w:color w:val="000000"/>
                <w:sz w:val="18"/>
                <w:szCs w:val="18"/>
                <w:u w:val="none"/>
                <w:lang w:val="en-US" w:eastAsia="zh-CN"/>
              </w:rPr>
              <w:t>健全落实党建引领基层治理领导体制和工作机制，统筹推进党建引领基层治理和基层政权建设，协调推进城乡社区治理体系、服务体系和治理能力建设，推动基层民主建设，指导监督基层群众自治制度的有效实施，健全基层群众自治机制。</w:t>
            </w:r>
          </w:p>
        </w:tc>
      </w:tr>
      <w:tr w14:paraId="517A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4421B4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4FDEC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6C13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4980A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A6CD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F1768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41E0D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1D51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FB70E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0D8E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5FEA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0028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2DA3F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798D4F55">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开展全县村社区“两委”班子成员审核工作</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1904F367">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29CFA16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64248F3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月</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510916F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2373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100</w:t>
            </w:r>
          </w:p>
        </w:tc>
      </w:tr>
      <w:tr w14:paraId="0A0F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4C0974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CD4D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D9C6C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28D7025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社区工作者队伍建设合格率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04091E3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15DBB5EC">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90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21827D17">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hint="eastAsia" w:ascii="等线" w:hAnsi="等线" w:eastAsia="等线" w:cs="等线"/>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4808A37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467F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等线" w:hAnsi="等线" w:eastAsia="等线" w:cs="等线"/>
                <w:i w:val="0"/>
                <w:iCs w:val="0"/>
                <w:color w:val="000000"/>
                <w:kern w:val="0"/>
                <w:sz w:val="18"/>
                <w:szCs w:val="18"/>
                <w:u w:val="none"/>
                <w:lang w:val="en-US" w:eastAsia="zh-CN" w:bidi="ar"/>
              </w:rPr>
              <w:t>100</w:t>
            </w:r>
          </w:p>
        </w:tc>
      </w:tr>
      <w:tr w14:paraId="5764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EA82A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2D3C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6D3D4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4280B8E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开展社区工作者队伍建设培育，培训</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27773C5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6ECF179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180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524BA0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天</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28928454">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9A2C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634F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AE4E53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9E3C2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6DB234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7133D8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2F7F87F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促进基层治理机制健全</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8E512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EE0BC4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4B1F0019">
            <w:pPr>
              <w:jc w:val="center"/>
              <w:rPr>
                <w:rFonts w:hint="default" w:ascii="宋体" w:hAnsi="宋体" w:eastAsia="宋体" w:cs="宋体"/>
                <w:color w:val="000000"/>
                <w:kern w:val="0"/>
                <w:sz w:val="18"/>
                <w:szCs w:val="18"/>
                <w:lang w:val="en-US" w:eastAsia="zh-CN" w:bidi="ar"/>
              </w:rPr>
            </w:pPr>
          </w:p>
        </w:tc>
        <w:tc>
          <w:tcPr>
            <w:tcW w:w="938" w:type="dxa"/>
            <w:tcBorders>
              <w:top w:val="single" w:color="000000" w:sz="4" w:space="0"/>
              <w:left w:val="single" w:color="000000" w:sz="4" w:space="0"/>
              <w:right w:val="single" w:color="000000" w:sz="4" w:space="0"/>
            </w:tcBorders>
            <w:shd w:val="clear" w:color="auto" w:fill="auto"/>
            <w:noWrap w:val="0"/>
            <w:vAlign w:val="center"/>
          </w:tcPr>
          <w:p w14:paraId="7E8A9A8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C114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622E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85363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727C28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0F2B1F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7AA07B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09E4F6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6137CC2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06CFD">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BD0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3AFAA">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D5E3">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83A2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100</w:t>
            </w:r>
          </w:p>
        </w:tc>
      </w:tr>
      <w:tr w14:paraId="37D3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B49448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077C3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E85D1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6D73E1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7484525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E1D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DCBA7">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40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21BE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48CC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2C64F">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等线" w:hAnsi="等线" w:eastAsia="等线" w:cs="等线"/>
                <w:i w:val="0"/>
                <w:iCs w:val="0"/>
                <w:color w:val="000000"/>
                <w:kern w:val="0"/>
                <w:sz w:val="18"/>
                <w:szCs w:val="18"/>
                <w:u w:val="none"/>
                <w:lang w:val="en-US" w:eastAsia="zh-CN" w:bidi="ar"/>
              </w:rPr>
              <w:t>100</w:t>
            </w:r>
          </w:p>
        </w:tc>
      </w:tr>
    </w:tbl>
    <w:p w14:paraId="34B0694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7BF633A">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A262DF5">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default" w:ascii="Times New Roman" w:hAnsi="Times New Roman" w:eastAsia="方正小标宋简体" w:cs="Times New Roman"/>
          <w:color w:val="auto"/>
          <w:kern w:val="2"/>
          <w:sz w:val="44"/>
          <w:szCs w:val="44"/>
          <w:lang w:val="en-US" w:eastAsia="zh-CN"/>
        </w:rPr>
      </w:pPr>
      <w:r>
        <w:rPr>
          <w:rFonts w:hint="default" w:ascii="Times New Roman" w:hAnsi="Times New Roman" w:eastAsia="方正小标宋简体" w:cs="Times New Roman"/>
          <w:color w:val="auto"/>
          <w:kern w:val="2"/>
          <w:sz w:val="44"/>
          <w:szCs w:val="44"/>
          <w:lang w:val="en-US" w:eastAsia="zh-CN"/>
        </w:rPr>
        <w:t>2024年新时代文明实践促进中心项目</w:t>
      </w:r>
    </w:p>
    <w:p w14:paraId="57C6CEC0">
      <w:pPr>
        <w:pStyle w:val="34"/>
        <w:keepNext w:val="0"/>
        <w:keepLines w:val="0"/>
        <w:pageBreakBefore w:val="0"/>
        <w:kinsoku/>
        <w:wordWrap/>
        <w:overflowPunct/>
        <w:topLinePunct w:val="0"/>
        <w:autoSpaceDE/>
        <w:autoSpaceDN/>
        <w:bidi w:val="0"/>
        <w:spacing w:beforeLines="0" w:afterLines="0" w:line="578" w:lineRule="exact"/>
        <w:jc w:val="center"/>
        <w:textAlignment w:val="auto"/>
        <w:rPr>
          <w:rFonts w:hint="eastAsia" w:ascii="Times New Roman" w:hAnsi="Times New Roman" w:eastAsia="方正小标宋简体" w:cs="Times New Roman"/>
          <w:color w:val="auto"/>
          <w:kern w:val="2"/>
          <w:sz w:val="44"/>
          <w:szCs w:val="44"/>
          <w:lang w:eastAsia="zh-CN"/>
        </w:rPr>
      </w:pPr>
      <w:r>
        <w:rPr>
          <w:rFonts w:hint="default" w:ascii="Times New Roman" w:hAnsi="Times New Roman" w:eastAsia="方正小标宋简体" w:cs="Times New Roman"/>
          <w:color w:val="auto"/>
          <w:kern w:val="2"/>
          <w:sz w:val="44"/>
          <w:szCs w:val="44"/>
        </w:rPr>
        <w:t>绩效评价报告</w:t>
      </w:r>
    </w:p>
    <w:p w14:paraId="5F2A0627">
      <w:pPr>
        <w:pStyle w:val="34"/>
        <w:keepNext w:val="0"/>
        <w:keepLines w:val="0"/>
        <w:pageBreakBefore w:val="0"/>
        <w:kinsoku/>
        <w:wordWrap/>
        <w:overflowPunct/>
        <w:topLinePunct w:val="0"/>
        <w:autoSpaceDE/>
        <w:autoSpaceDN/>
        <w:bidi w:val="0"/>
        <w:spacing w:beforeLines="0" w:afterLines="0" w:line="578" w:lineRule="exact"/>
        <w:ind w:firstLine="640"/>
        <w:jc w:val="center"/>
        <w:textAlignment w:val="auto"/>
        <w:rPr>
          <w:rFonts w:hint="default" w:ascii="Times New Roman" w:hAnsi="Times New Roman" w:eastAsia="Times New Roman" w:cs="Times New Roman"/>
          <w:color w:val="auto"/>
          <w:kern w:val="2"/>
          <w:sz w:val="32"/>
          <w:szCs w:val="32"/>
        </w:rPr>
      </w:pPr>
    </w:p>
    <w:p w14:paraId="3D6A97B3">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黑体" w:cs="Times New Roman"/>
          <w:sz w:val="32"/>
          <w:szCs w:val="32"/>
          <w:highlight w:val="none"/>
          <w:lang w:val="en-US" w:eastAsia="zh-CN"/>
        </w:rPr>
        <w:t>一、</w:t>
      </w:r>
      <w:r>
        <w:rPr>
          <w:rFonts w:hint="default" w:ascii="Times New Roman" w:hAnsi="Times New Roman" w:eastAsia="黑体" w:cs="Times New Roman"/>
          <w:sz w:val="32"/>
          <w:szCs w:val="32"/>
          <w:highlight w:val="none"/>
          <w:lang w:val="zh-CN" w:eastAsia="zh-CN"/>
        </w:rPr>
        <w:t>项目概况</w:t>
      </w:r>
    </w:p>
    <w:p w14:paraId="43DFFD6F">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黑体" w:cs="Times New Roman"/>
          <w:sz w:val="32"/>
          <w:szCs w:val="32"/>
          <w:highlight w:val="none"/>
          <w:lang w:val="zh-CN" w:eastAsia="zh-CN"/>
        </w:rPr>
      </w:pPr>
      <w:r>
        <w:rPr>
          <w:rFonts w:hint="default" w:ascii="Times New Roman" w:hAnsi="Times New Roman" w:eastAsia="楷体_GB2312" w:cs="Times New Roman"/>
          <w:b/>
          <w:color w:val="auto"/>
          <w:kern w:val="2"/>
          <w:sz w:val="32"/>
          <w:szCs w:val="32"/>
          <w:lang w:val="zh-CN" w:eastAsia="zh-CN" w:bidi="ar-SA"/>
        </w:rPr>
        <w:t>（一）设立背景及基本情况</w:t>
      </w:r>
    </w:p>
    <w:p w14:paraId="306C514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为</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开展志愿者项目培育及志愿者培训，提高全民素质，促进社会发展进步。</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财政局印发渠财行</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w:t>
      </w:r>
      <w:r>
        <w:rPr>
          <w:rFonts w:hint="eastAsia" w:eastAsia="仿宋_GB2312" w:cs="Times New Roman"/>
          <w:color w:val="auto"/>
          <w:kern w:val="0"/>
          <w:sz w:val="32"/>
          <w:szCs w:val="32"/>
          <w:highlight w:val="none"/>
          <w:u w:val="none"/>
          <w:shd w:val="clear" w:color="auto" w:fill="FFFFFF"/>
          <w:lang w:val="en-US"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51号文件，中国共产党渠县委员会社会工作部立项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2024年新时代文明实践促进中心项目</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按规定申报资金。</w:t>
      </w:r>
    </w:p>
    <w:p w14:paraId="79BEBE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县委社会工作部</w:t>
      </w:r>
      <w:r>
        <w:rPr>
          <w:rFonts w:hint="default" w:ascii="Times New Roman" w:hAnsi="Times New Roman" w:eastAsia="仿宋_GB2312" w:cs="Times New Roman"/>
          <w:color w:val="auto"/>
          <w:kern w:val="0"/>
          <w:sz w:val="32"/>
          <w:szCs w:val="32"/>
          <w:highlight w:val="none"/>
          <w:u w:val="none"/>
          <w:shd w:val="clear" w:color="auto" w:fill="FFFFFF"/>
          <w:lang w:val="zh-CN" w:eastAsia="zh-CN"/>
        </w:rPr>
        <w:t>承担研究起草全县社会工作服务、志愿 服务的政策和标准，承担指导推动社会工作人才队伍建设、志愿服务人才队伍建设和阵地建设工作，承担志愿服务组织的规范管理工作，承担协调推动社会工作服务体系和志愿服务体系建设工作。协调推动跨区域有关交流合作。指导开展社会工作服务和志愿服务培训，培育志愿精神、志愿文化。组织开展全县性、示范性志愿服务重大活动。</w:t>
      </w:r>
    </w:p>
    <w:p w14:paraId="1B88DD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kern w:val="2"/>
          <w:sz w:val="32"/>
          <w:szCs w:val="32"/>
          <w:lang w:val="en-US" w:eastAsia="zh-CN" w:bidi="ar-SA"/>
        </w:rPr>
        <w:t>（二）</w:t>
      </w:r>
      <w:r>
        <w:rPr>
          <w:rFonts w:hint="default" w:ascii="Times New Roman" w:hAnsi="Times New Roman" w:eastAsia="楷体_GB2312" w:cs="Times New Roman"/>
          <w:b/>
          <w:color w:val="auto"/>
          <w:sz w:val="32"/>
          <w:szCs w:val="32"/>
          <w:highlight w:val="none"/>
          <w:u w:val="none"/>
          <w:lang w:val="en-US" w:eastAsia="zh-CN"/>
        </w:rPr>
        <w:t>实施目的及支持方向</w:t>
      </w:r>
    </w:p>
    <w:p w14:paraId="5357607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已严格按要求制定项目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资金</w:t>
      </w:r>
      <w:r>
        <w:rPr>
          <w:rFonts w:hint="default" w:ascii="Times New Roman" w:hAnsi="Times New Roman" w:eastAsia="仿宋_GB2312" w:cs="Times New Roman"/>
          <w:color w:val="auto"/>
          <w:kern w:val="0"/>
          <w:sz w:val="32"/>
          <w:szCs w:val="32"/>
          <w:highlight w:val="none"/>
          <w:u w:val="none"/>
          <w:shd w:val="clear" w:color="auto" w:fill="FFFFFF"/>
          <w:lang w:val="zh-CN" w:eastAsia="zh-CN"/>
        </w:rPr>
        <w:t>管理办法</w:t>
      </w:r>
      <w:r>
        <w:rPr>
          <w:rFonts w:hint="eastAsia" w:ascii="Times New Roman" w:hAnsi="Times New Roman" w:eastAsia="仿宋_GB2312" w:cs="Times New Roman"/>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color w:val="auto"/>
          <w:kern w:val="0"/>
          <w:sz w:val="32"/>
          <w:szCs w:val="32"/>
          <w:highlight w:val="none"/>
          <w:u w:val="none"/>
          <w:shd w:val="clear" w:color="auto" w:fill="FFFFFF"/>
          <w:lang w:val="zh-CN" w:eastAsia="zh-CN"/>
        </w:rPr>
        <w:t>项目实施目的和主要工作任务</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是</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w:t>
      </w:r>
      <w:r>
        <w:rPr>
          <w:rFonts w:hint="default" w:ascii="Times New Roman" w:hAnsi="Times New Roman" w:eastAsia="仿宋_GB2312" w:cs="Times New Roman"/>
          <w:color w:val="auto"/>
          <w:kern w:val="0"/>
          <w:sz w:val="32"/>
          <w:szCs w:val="32"/>
          <w:highlight w:val="none"/>
          <w:u w:val="none"/>
          <w:shd w:val="clear" w:color="auto" w:fill="FFFFFF"/>
          <w:lang w:val="zh-CN"/>
        </w:rPr>
        <w:t>志愿者项目培育及志愿者培训，提高全民素质，促进社会发展进步。</w:t>
      </w:r>
    </w:p>
    <w:p w14:paraId="7064925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kern w:val="2"/>
          <w:sz w:val="32"/>
          <w:szCs w:val="32"/>
          <w:lang w:val="en-US" w:eastAsia="zh-CN" w:bidi="ar-SA"/>
        </w:rPr>
      </w:pPr>
      <w:r>
        <w:rPr>
          <w:rFonts w:hint="eastAsia" w:ascii="Times New Roman" w:hAnsi="Times New Roman" w:eastAsia="楷体_GB2312" w:cs="Times New Roman"/>
          <w:b/>
          <w:color w:val="auto"/>
          <w:kern w:val="2"/>
          <w:sz w:val="32"/>
          <w:szCs w:val="32"/>
          <w:lang w:val="en-US" w:eastAsia="zh-CN" w:bidi="ar-SA"/>
        </w:rPr>
        <w:t>（三）</w:t>
      </w:r>
      <w:r>
        <w:rPr>
          <w:rFonts w:hint="default" w:ascii="Times New Roman" w:hAnsi="Times New Roman" w:eastAsia="楷体_GB2312" w:cs="Times New Roman"/>
          <w:b/>
          <w:color w:val="auto"/>
          <w:kern w:val="2"/>
          <w:sz w:val="32"/>
          <w:szCs w:val="32"/>
          <w:lang w:val="en-US" w:eastAsia="zh-CN" w:bidi="ar-SA"/>
        </w:rPr>
        <w:t>预算安排及分配管理</w:t>
      </w:r>
    </w:p>
    <w:p w14:paraId="0D6C4D2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根据财政资金使用情况，共拨付专项资金10.67万元，全部用于</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开展</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2024年</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志愿者项目培育及志愿者培训</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产生的费用。</w:t>
      </w:r>
    </w:p>
    <w:p w14:paraId="4DE4C4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eastAsia="楷体_GB2312" w:cs="Times New Roman"/>
          <w:b/>
          <w:color w:val="auto"/>
          <w:kern w:val="2"/>
          <w:sz w:val="32"/>
          <w:szCs w:val="32"/>
          <w:lang w:val="zh-CN" w:eastAsia="zh-CN" w:bidi="ar-SA"/>
        </w:rPr>
      </w:pPr>
      <w:r>
        <w:rPr>
          <w:rFonts w:hint="eastAsia" w:ascii="Times New Roman" w:hAnsi="Times New Roman" w:eastAsia="楷体_GB2312" w:cs="Times New Roman"/>
          <w:b/>
          <w:color w:val="auto"/>
          <w:kern w:val="2"/>
          <w:sz w:val="32"/>
          <w:szCs w:val="32"/>
          <w:lang w:val="zh-CN" w:eastAsia="zh-CN" w:bidi="ar-SA"/>
        </w:rPr>
        <w:t>（四）</w:t>
      </w:r>
      <w:r>
        <w:rPr>
          <w:rFonts w:hint="default" w:ascii="Times New Roman" w:hAnsi="Times New Roman" w:eastAsia="楷体_GB2312" w:cs="Times New Roman"/>
          <w:b/>
          <w:color w:val="auto"/>
          <w:kern w:val="2"/>
          <w:sz w:val="32"/>
          <w:szCs w:val="32"/>
          <w:lang w:val="zh-CN" w:eastAsia="zh-CN" w:bidi="ar-SA"/>
        </w:rPr>
        <w:t>项目绩效目标设置</w:t>
      </w:r>
    </w:p>
    <w:p w14:paraId="3438DA27">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color w:val="auto"/>
          <w:kern w:val="0"/>
          <w:sz w:val="32"/>
          <w:szCs w:val="32"/>
          <w:highlight w:val="none"/>
          <w:u w:val="none"/>
          <w:shd w:val="clear" w:color="auto" w:fill="FFFFFF"/>
          <w:lang w:val="en-US" w:eastAsia="zh-CN"/>
        </w:rPr>
      </w:pPr>
      <w:r>
        <w:rPr>
          <w:rFonts w:hint="eastAsia" w:ascii="Times New Roman" w:hAnsi="Times New Roman" w:eastAsia="仿宋_GB2312" w:cs="Times New Roman"/>
          <w:color w:val="auto"/>
          <w:kern w:val="0"/>
          <w:sz w:val="32"/>
          <w:szCs w:val="32"/>
          <w:highlight w:val="none"/>
          <w:u w:val="none"/>
          <w:shd w:val="clear" w:color="auto" w:fill="FFFFFF"/>
          <w:lang w:val="en-US" w:eastAsia="zh-CN"/>
        </w:rPr>
        <w:t>该项目依据2025年专项预算项目绩效评价指标体系要求进行绩效自评，对项目绩效指标进行综合评分，确保项目自评结果的准确性，并编制《专项预算项目绩效目标完成情况自评表》。</w:t>
      </w:r>
    </w:p>
    <w:p w14:paraId="3E07FF11">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4655DED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（一）评价目的</w:t>
      </w:r>
    </w:p>
    <w:p w14:paraId="245C937C">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通过对该项目绩效进行自评，厘清资金使用去向构成，为下次的项目绩效目标、资金明细等制定提供有力决策依据。</w:t>
      </w:r>
    </w:p>
    <w:p w14:paraId="39DAA2B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二</w:t>
      </w:r>
      <w:r>
        <w:rPr>
          <w:rFonts w:hint="default" w:ascii="Times New Roman" w:hAnsi="Times New Roman" w:eastAsia="楷体_GB2312" w:cs="Times New Roman"/>
          <w:b/>
          <w:color w:val="auto"/>
          <w:sz w:val="32"/>
          <w:szCs w:val="32"/>
          <w:highlight w:val="none"/>
          <w:u w:val="none"/>
          <w:lang w:val="zh-CN"/>
        </w:rPr>
        <w:t>）预设问题及评价重点</w:t>
      </w:r>
    </w:p>
    <w:p w14:paraId="6A3C0F25">
      <w:pPr>
        <w:keepNext w:val="0"/>
        <w:keepLines w:val="0"/>
        <w:pageBreakBefore w:val="0"/>
        <w:numPr>
          <w:ilvl w:val="0"/>
          <w:numId w:val="0"/>
        </w:numPr>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color w:val="auto"/>
          <w:kern w:val="0"/>
          <w:sz w:val="32"/>
          <w:szCs w:val="32"/>
          <w:highlight w:val="none"/>
          <w:u w:val="none"/>
          <w:shd w:val="clear" w:color="auto" w:fill="FFFFFF"/>
          <w:lang w:val="zh-CN" w:eastAsia="zh-CN"/>
        </w:rPr>
      </w:pP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按</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预期目标</w:t>
      </w:r>
      <w:r>
        <w:rPr>
          <w:rFonts w:hint="eastAsia" w:ascii="Times New Roman" w:hAnsi="Times New Roman" w:eastAsia="仿宋_GB2312" w:cs="Times New Roman"/>
          <w:b w:val="0"/>
          <w:bCs w:val="0"/>
          <w:color w:val="auto"/>
          <w:kern w:val="0"/>
          <w:sz w:val="32"/>
          <w:szCs w:val="32"/>
          <w:highlight w:val="none"/>
          <w:u w:val="none"/>
          <w:shd w:val="clear" w:color="auto" w:fill="FFFFFF"/>
          <w:lang w:val="en-US" w:eastAsia="zh-CN"/>
        </w:rPr>
        <w:t>完成</w:t>
      </w:r>
      <w:r>
        <w:rPr>
          <w:rFonts w:hint="eastAsia" w:ascii="Times New Roman" w:hAnsi="Times New Roman" w:eastAsia="仿宋_GB2312" w:cs="Times New Roman"/>
          <w:b w:val="0"/>
          <w:bCs w:val="0"/>
          <w:color w:val="auto"/>
          <w:kern w:val="0"/>
          <w:sz w:val="32"/>
          <w:szCs w:val="32"/>
          <w:highlight w:val="none"/>
          <w:u w:val="none"/>
          <w:shd w:val="clear" w:color="auto" w:fill="FFFFFF"/>
          <w:lang w:val="zh-CN" w:eastAsia="zh-CN"/>
        </w:rPr>
        <w:t>，实施结果与绩效目标相匹配。</w:t>
      </w:r>
    </w:p>
    <w:p w14:paraId="10A8E5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资金支出使用全过程</w:t>
      </w:r>
      <w:r>
        <w:rPr>
          <w:rFonts w:hint="eastAsia" w:ascii="Times New Roman" w:hAnsi="Times New Roman" w:eastAsia="仿宋_GB2312" w:cs="Times New Roman"/>
          <w:color w:val="auto"/>
          <w:sz w:val="32"/>
          <w:szCs w:val="32"/>
          <w:lang w:val="en-US" w:eastAsia="zh-CN"/>
        </w:rPr>
        <w:t>完善无任何其他问题，</w:t>
      </w:r>
      <w:r>
        <w:rPr>
          <w:rFonts w:hint="default" w:ascii="Times New Roman" w:hAnsi="Times New Roman" w:eastAsia="仿宋_GB2312" w:cs="Times New Roman"/>
          <w:color w:val="auto"/>
          <w:sz w:val="32"/>
          <w:szCs w:val="32"/>
        </w:rPr>
        <w:t>实施效果</w:t>
      </w:r>
      <w:r>
        <w:rPr>
          <w:rFonts w:hint="eastAsia" w:ascii="Times New Roman" w:hAnsi="Times New Roman" w:eastAsia="仿宋_GB2312" w:cs="Times New Roman"/>
          <w:color w:val="auto"/>
          <w:sz w:val="32"/>
          <w:szCs w:val="32"/>
          <w:lang w:val="en-US" w:eastAsia="zh-CN"/>
        </w:rPr>
        <w:t>良好。</w:t>
      </w:r>
    </w:p>
    <w:p w14:paraId="2617932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en-US" w:eastAsia="zh-CN"/>
        </w:rPr>
        <w:t>三</w:t>
      </w:r>
      <w:r>
        <w:rPr>
          <w:rFonts w:hint="default" w:ascii="Times New Roman" w:hAnsi="Times New Roman" w:eastAsia="楷体_GB2312" w:cs="Times New Roman"/>
          <w:b/>
          <w:color w:val="auto"/>
          <w:sz w:val="32"/>
          <w:szCs w:val="32"/>
          <w:highlight w:val="none"/>
          <w:u w:val="none"/>
          <w:lang w:val="zh-CN"/>
        </w:rPr>
        <w:t>）评价方法</w:t>
      </w:r>
    </w:p>
    <w:p w14:paraId="2E4D594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eastAsia="zh-CN"/>
        </w:rPr>
        <w:t>项目绩效自评采用全面公平公正相结合原则考评。对</w:t>
      </w:r>
      <w:r>
        <w:rPr>
          <w:rFonts w:hint="default" w:ascii="Times New Roman" w:hAnsi="Times New Roman" w:eastAsia="仿宋_GB2312" w:cs="Times New Roman"/>
          <w:color w:val="auto"/>
          <w:kern w:val="0"/>
          <w:sz w:val="32"/>
          <w:szCs w:val="32"/>
          <w:highlight w:val="none"/>
          <w:u w:val="none"/>
          <w:shd w:val="clear" w:color="auto" w:fill="FFFFFF"/>
          <w:lang w:val="zh-CN" w:eastAsia="zh-CN"/>
        </w:rPr>
        <w:t>志愿者项目培育及志愿者培训</w:t>
      </w:r>
      <w:r>
        <w:rPr>
          <w:rFonts w:hint="default" w:ascii="Times New Roman" w:hAnsi="Times New Roman" w:eastAsia="仿宋_GB2312" w:cs="Times New Roman"/>
          <w:color w:val="auto"/>
          <w:sz w:val="32"/>
          <w:szCs w:val="32"/>
          <w:lang w:val="zh-CN" w:eastAsia="zh-CN"/>
        </w:rPr>
        <w:t>工作开展和资金支付情况进行核查。</w:t>
      </w:r>
    </w:p>
    <w:p w14:paraId="33D6662D">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eastAsia="zh-CN"/>
        </w:rPr>
        <w:t>（四）</w:t>
      </w:r>
      <w:r>
        <w:rPr>
          <w:rFonts w:hint="default" w:ascii="Times New Roman" w:hAnsi="Times New Roman" w:eastAsia="楷体_GB2312" w:cs="Times New Roman"/>
          <w:b/>
          <w:color w:val="auto"/>
          <w:sz w:val="32"/>
          <w:szCs w:val="32"/>
          <w:highlight w:val="none"/>
          <w:u w:val="none"/>
          <w:lang w:val="zh-CN"/>
        </w:rPr>
        <w:t>评价组织</w:t>
      </w:r>
    </w:p>
    <w:p w14:paraId="3B59F7FE">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评价组人员由</w:t>
      </w:r>
      <w:r>
        <w:rPr>
          <w:rFonts w:hint="default" w:ascii="Times New Roman" w:hAnsi="Times New Roman" w:eastAsia="仿宋_GB2312" w:cs="Times New Roman"/>
          <w:color w:val="auto"/>
          <w:sz w:val="32"/>
          <w:szCs w:val="32"/>
        </w:rPr>
        <w:t>项目管理人员和财务人员共同进行，项目管理人员主要负责项目决策、项目管理、项目实施、项目结果等评价评分;财务人员主要负责用资金用途合规性、程序合规性、标准合规性评价评分。</w:t>
      </w:r>
    </w:p>
    <w:p w14:paraId="2482AB05">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0E525A1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54分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447D024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1.</w:t>
      </w:r>
      <w:r>
        <w:rPr>
          <w:rFonts w:hint="default" w:ascii="Times New Roman" w:hAnsi="Times New Roman" w:eastAsia="楷体_GB2312" w:cs="Times New Roman"/>
          <w:color w:val="auto"/>
          <w:sz w:val="32"/>
          <w:szCs w:val="32"/>
          <w:lang w:eastAsia="zh-CN"/>
        </w:rPr>
        <w:t>项目决策</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18分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4FFFEC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严格按照规定履行评估论证，并按照项目入库管理流程进行申报审核，项目规划论证符合中央、省、</w:t>
      </w:r>
      <w:r>
        <w:rPr>
          <w:rFonts w:hint="eastAsia" w:eastAsia="仿宋_GB2312" w:cs="Times New Roman"/>
          <w:color w:val="auto"/>
          <w:sz w:val="32"/>
          <w:szCs w:val="32"/>
          <w:lang w:val="en-US" w:eastAsia="zh-CN"/>
        </w:rPr>
        <w:t>市</w:t>
      </w:r>
      <w:r>
        <w:rPr>
          <w:rFonts w:hint="eastAsia" w:ascii="Times New Roman" w:hAnsi="Times New Roman" w:eastAsia="仿宋_GB2312" w:cs="Times New Roman"/>
          <w:color w:val="auto"/>
          <w:sz w:val="32"/>
          <w:szCs w:val="32"/>
          <w:lang w:val="en-US" w:eastAsia="zh-CN"/>
        </w:rPr>
        <w:t>政府和财政要求，项目绩效目标设置科学合理，项目资金与项目总体规划、相关行业事业发展相匹配，聚焦重大任务、重点领域、重点环节和重点项目。该指标得分18分。</w:t>
      </w:r>
    </w:p>
    <w:p w14:paraId="4B4DFD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eastAsia="zh-CN"/>
        </w:rPr>
      </w:pP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eastAsia="zh-CN"/>
        </w:rPr>
        <w:t>项目管理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18分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3B6BE08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项目制度办法体系健全、要素完备；项目资金分配因素选取、权重设置、区域分布，项目管理、审批符合管理要求；能够对绩效，项目绩效进行监管，并且按要求开展。该指标得分18分。</w:t>
      </w:r>
    </w:p>
    <w:p w14:paraId="112E9A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项目实施</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9分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5B1BC95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sz w:val="32"/>
          <w:szCs w:val="32"/>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Times New Roman" w:hAnsi="Times New Roman" w:eastAsia="仿宋_GB2312" w:cs="Times New Roman"/>
          <w:color w:val="auto"/>
          <w:sz w:val="32"/>
          <w:szCs w:val="32"/>
          <w:lang w:val="en-US" w:eastAsia="zh-CN"/>
        </w:rPr>
        <w:t>截至2024年底，财政拨付项目资金10.67万元，进度100%，我部执行金额10.67万元，执行率100%。该指标得分9分。</w:t>
      </w:r>
    </w:p>
    <w:p w14:paraId="5A2DFF2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项目结果</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r>
        <w:rPr>
          <w:rFonts w:hint="eastAsia" w:ascii="Times New Roman" w:hAnsi="Times New Roman" w:eastAsia="楷体_GB2312" w:cs="Times New Roman"/>
          <w:b w:val="0"/>
          <w:bCs w:val="0"/>
          <w:color w:val="auto"/>
          <w:kern w:val="0"/>
          <w:sz w:val="32"/>
          <w:szCs w:val="32"/>
          <w:highlight w:val="none"/>
          <w:shd w:val="clear" w:color="auto" w:fill="FFFFFF"/>
          <w:lang w:val="en-US" w:eastAsia="zh-CN"/>
        </w:rPr>
        <w:t>9分</w:t>
      </w:r>
      <w:r>
        <w:rPr>
          <w:rFonts w:hint="eastAsia" w:ascii="Times New Roman" w:hAnsi="Times New Roman" w:eastAsia="楷体_GB2312" w:cs="Times New Roman"/>
          <w:b w:val="0"/>
          <w:bCs w:val="0"/>
          <w:color w:val="auto"/>
          <w:kern w:val="0"/>
          <w:sz w:val="32"/>
          <w:szCs w:val="32"/>
          <w:highlight w:val="none"/>
          <w:shd w:val="clear" w:color="auto" w:fill="FFFFFF"/>
          <w:lang w:val="zh-CN"/>
        </w:rPr>
        <w:t>）</w:t>
      </w:r>
    </w:p>
    <w:p w14:paraId="13AA31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围绕各项绩效目标认真履职，预算项目绩效目标数量指标基本完成，项目整体目标基本实现，未发现预算项目绩效目标数量指标实现程度与预期目标的偏离情况的情况，项目按计划实施，其各项效益指标、满意度指标均达到绩效目标预期效果。</w:t>
      </w:r>
      <w:r>
        <w:rPr>
          <w:rFonts w:hint="eastAsia" w:ascii="Times New Roman" w:hAnsi="Times New Roman" w:eastAsia="仿宋_GB2312" w:cs="Times New Roman"/>
          <w:color w:val="auto"/>
          <w:sz w:val="32"/>
          <w:szCs w:val="32"/>
          <w:lang w:val="en-US" w:eastAsia="zh-CN"/>
        </w:rPr>
        <w:t>该指标得分9分。</w:t>
      </w:r>
    </w:p>
    <w:p w14:paraId="6EFFA82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auto"/>
          <w:kern w:val="0"/>
          <w:sz w:val="32"/>
          <w:szCs w:val="32"/>
          <w:highlight w:val="none"/>
          <w:shd w:val="clear" w:color="auto" w:fill="FFFFFF"/>
          <w:lang w:val="zh-CN"/>
        </w:rPr>
        <w:t>（</w:t>
      </w:r>
      <w:r>
        <w:rPr>
          <w:rFonts w:hint="eastAsia" w:ascii="Times New Roman" w:hAnsi="Times New Roman" w:eastAsia="楷体_GB2312" w:cs="Times New Roman"/>
          <w:b/>
          <w:bCs/>
          <w:color w:val="auto"/>
          <w:kern w:val="0"/>
          <w:sz w:val="32"/>
          <w:szCs w:val="32"/>
          <w:highlight w:val="none"/>
          <w:shd w:val="clear" w:color="auto" w:fill="FFFFFF"/>
          <w:lang w:val="en-US" w:eastAsia="zh-CN"/>
        </w:rPr>
        <w:t>30分</w:t>
      </w:r>
      <w:r>
        <w:rPr>
          <w:rFonts w:hint="eastAsia" w:ascii="Times New Roman" w:hAnsi="Times New Roman" w:eastAsia="楷体_GB2312" w:cs="Times New Roman"/>
          <w:b/>
          <w:bCs/>
          <w:color w:val="auto"/>
          <w:kern w:val="0"/>
          <w:sz w:val="32"/>
          <w:szCs w:val="32"/>
          <w:highlight w:val="none"/>
          <w:shd w:val="clear" w:color="auto" w:fill="FFFFFF"/>
          <w:lang w:val="zh-CN"/>
        </w:rPr>
        <w:t>）</w:t>
      </w:r>
    </w:p>
    <w:p w14:paraId="42B33C1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行政运转。本项目资金均在规定用途、适用范围内进行资金分配，资金管理程序符合专项资金管理要求，资金分配标准符合专项资金管理要求，未发现资金管理和使用过程中不符合专项资金管理要求的情况。</w:t>
      </w:r>
      <w:r>
        <w:rPr>
          <w:rFonts w:hint="eastAsia" w:ascii="Times New Roman" w:hAnsi="Times New Roman" w:eastAsia="仿宋_GB2312" w:cs="Times New Roman"/>
          <w:color w:val="auto"/>
          <w:sz w:val="32"/>
          <w:szCs w:val="32"/>
          <w:lang w:val="en-US" w:eastAsia="zh-CN"/>
        </w:rPr>
        <w:t>该指标得分30分。</w:t>
      </w:r>
    </w:p>
    <w:p w14:paraId="4555FD6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color w:val="auto"/>
          <w:sz w:val="32"/>
          <w:szCs w:val="32"/>
          <w:highlight w:val="none"/>
          <w:u w:val="none"/>
          <w:lang w:val="zh-CN"/>
        </w:rPr>
        <w:t>（三）</w:t>
      </w:r>
      <w:r>
        <w:rPr>
          <w:rFonts w:hint="default"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en-US" w:eastAsia="zh-CN"/>
        </w:rPr>
        <w:t>16分</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1DF22110">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1.资金拨付及时性：资金发放在2024年内完成。该指标得分8分。</w:t>
      </w:r>
    </w:p>
    <w:p w14:paraId="6643185E">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2.资金补助质效：高质量保障</w:t>
      </w:r>
      <w:r>
        <w:rPr>
          <w:rFonts w:hint="default" w:ascii="Times New Roman" w:hAnsi="Times New Roman" w:eastAsia="仿宋_GB2312" w:cs="Times New Roman"/>
          <w:color w:val="auto"/>
          <w:kern w:val="0"/>
          <w:sz w:val="32"/>
          <w:szCs w:val="32"/>
          <w:highlight w:val="none"/>
          <w:u w:val="none"/>
          <w:shd w:val="clear" w:color="auto" w:fill="FFFFFF"/>
          <w:lang w:val="zh-CN"/>
        </w:rPr>
        <w:t>志愿者项目培育及志愿者培训</w:t>
      </w:r>
      <w:r>
        <w:rPr>
          <w:rFonts w:hint="eastAsia" w:ascii="Times New Roman" w:hAnsi="Times New Roman" w:eastAsia="仿宋_GB2312" w:cs="Times New Roman"/>
          <w:color w:val="auto"/>
          <w:sz w:val="32"/>
          <w:szCs w:val="32"/>
          <w:lang w:val="en-US" w:eastAsia="zh-CN"/>
        </w:rPr>
        <w:t>工作开展。该指标得分8分。</w:t>
      </w:r>
    </w:p>
    <w:p w14:paraId="63FE3F6A">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en-US" w:bidi="ar-SA"/>
        </w:rPr>
      </w:pPr>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p>
    <w:p w14:paraId="38F44202">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color w:val="auto"/>
          <w:kern w:val="2"/>
          <w:position w:val="0"/>
          <w:sz w:val="32"/>
          <w:szCs w:val="32"/>
          <w:highlight w:val="none"/>
          <w:lang w:val="en-US"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该项目决策依据充分，目标明确；项目实施过程资金管理科学，财务控制和业务控制规范；项目绩效目标完成情况基本达到预期效果，绩效自评得分100 分。</w:t>
      </w:r>
    </w:p>
    <w:p w14:paraId="6D9944AC">
      <w:pPr>
        <w:keepNext w:val="0"/>
        <w:keepLines w:val="0"/>
        <w:pageBreakBefore w:val="0"/>
        <w:widowControl/>
        <w:numPr>
          <w:ilvl w:val="0"/>
          <w:numId w:val="1"/>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存在主要问题</w:t>
      </w:r>
    </w:p>
    <w:p w14:paraId="2F509A6A">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仿宋_GB2312" w:cs="Times New Roman"/>
          <w:b w:val="0"/>
          <w:bCs w:val="0"/>
          <w:color w:val="auto"/>
          <w:kern w:val="0"/>
          <w:position w:val="3"/>
          <w:sz w:val="32"/>
          <w:szCs w:val="32"/>
          <w:highlight w:val="none"/>
          <w:lang w:val="en-US" w:eastAsia="zh-CN" w:bidi="ar-SA"/>
        </w:rPr>
        <w:t>存在与各部门、各志愿服务队伍联系不够及时、沟通不够顺畅的问题。作为新成立部门，对相关部门业务及志愿服务工作的熟悉程度有待加强。</w:t>
      </w:r>
    </w:p>
    <w:p w14:paraId="7FD93FA6">
      <w:pPr>
        <w:keepNext w:val="0"/>
        <w:keepLines w:val="0"/>
        <w:pageBreakBefore w:val="0"/>
        <w:widowControl/>
        <w:numPr>
          <w:ilvl w:val="0"/>
          <w:numId w:val="2"/>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改进建议</w:t>
      </w:r>
    </w:p>
    <w:p w14:paraId="2E8E9F57">
      <w:pPr>
        <w:keepNext w:val="0"/>
        <w:keepLines w:val="0"/>
        <w:pageBreakBefore w:val="0"/>
        <w:widowControl/>
        <w:numPr>
          <w:ilvl w:val="0"/>
          <w:numId w:val="0"/>
        </w:numPr>
        <w:kinsoku/>
        <w:wordWrap/>
        <w:overflowPunct/>
        <w:topLinePunct w:val="0"/>
        <w:autoSpaceDE/>
        <w:autoSpaceDN/>
        <w:bidi w:val="0"/>
        <w:adjustRightInd/>
        <w:spacing w:line="578" w:lineRule="exact"/>
        <w:ind w:firstLine="640" w:firstLineChars="200"/>
        <w:jc w:val="left"/>
        <w:textAlignment w:val="auto"/>
        <w:rPr>
          <w:rFonts w:hint="default" w:ascii="Times New Roman" w:hAnsi="Times New Roman" w:eastAsia="仿宋_GB2312" w:cs="Times New Roman"/>
          <w:b w:val="0"/>
          <w:bCs w:val="0"/>
          <w:kern w:val="0"/>
          <w:position w:val="0"/>
          <w:sz w:val="32"/>
          <w:szCs w:val="32"/>
          <w:highlight w:val="none"/>
          <w:lang w:val="en" w:eastAsia="zh-CN" w:bidi="ar-SA"/>
        </w:rPr>
      </w:pPr>
      <w:r>
        <w:rPr>
          <w:rFonts w:hint="eastAsia" w:ascii="Times New Roman" w:hAnsi="Times New Roman" w:eastAsia="仿宋_GB2312" w:cs="Times New Roman"/>
          <w:b w:val="0"/>
          <w:bCs w:val="0"/>
          <w:kern w:val="0"/>
          <w:position w:val="3"/>
          <w:sz w:val="32"/>
          <w:szCs w:val="32"/>
          <w:highlight w:val="none"/>
          <w:lang w:val="en-US" w:eastAsia="zh-CN" w:bidi="ar-SA"/>
        </w:rPr>
        <w:t>加强业务能力学习。</w:t>
      </w:r>
    </w:p>
    <w:p w14:paraId="3C50CA32">
      <w:pPr>
        <w:keepNext w:val="0"/>
        <w:keepLines w:val="0"/>
        <w:pageBreakBefore w:val="0"/>
        <w:kinsoku/>
        <w:wordWrap/>
        <w:overflowPunct/>
        <w:topLinePunct w:val="0"/>
        <w:autoSpaceDE/>
        <w:autoSpaceDN/>
        <w:bidi w:val="0"/>
        <w:spacing w:line="578" w:lineRule="exact"/>
        <w:textAlignment w:val="auto"/>
      </w:pPr>
    </w:p>
    <w:p w14:paraId="73088E3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专项预算项目绩效目标完成情况自评表</w:t>
      </w:r>
    </w:p>
    <w:p w14:paraId="54BB66F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en-US" w:eastAsia="zh-CN" w:bidi="ar"/>
        </w:rPr>
      </w:pPr>
    </w:p>
    <w:p w14:paraId="281F8B08">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en-US" w:eastAsia="zh-CN" w:bidi="ar"/>
        </w:rPr>
        <w:t>附表</w:t>
      </w:r>
    </w:p>
    <w:tbl>
      <w:tblPr>
        <w:tblStyle w:val="15"/>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25E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0233" w:type="dxa"/>
            <w:gridSpan w:val="9"/>
            <w:noWrap w:val="0"/>
            <w:vAlign w:val="center"/>
          </w:tcPr>
          <w:p w14:paraId="37BA33D2">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default" w:ascii="Times New Roman" w:hAnsi="Times New Roman" w:eastAsia="黑体" w:cs="Times New Roman"/>
                <w:i w:val="0"/>
                <w:color w:val="000000"/>
                <w:sz w:val="30"/>
                <w:szCs w:val="30"/>
                <w:u w:val="none"/>
              </w:rPr>
            </w:pPr>
            <w:r>
              <w:rPr>
                <w:rFonts w:hint="default" w:ascii="Times New Roman" w:hAnsi="Times New Roman" w:eastAsia="方正小标宋简体" w:cs="Times New Roman"/>
                <w:i w:val="0"/>
                <w:color w:val="000000"/>
                <w:kern w:val="0"/>
                <w:sz w:val="40"/>
                <w:szCs w:val="40"/>
                <w:u w:val="none"/>
                <w:lang w:val="en-US" w:eastAsia="zh-CN" w:bidi="ar"/>
              </w:rPr>
              <w:t>专项预算项目绩效目标完成情况自评表</w:t>
            </w:r>
          </w:p>
        </w:tc>
      </w:tr>
      <w:tr w14:paraId="59A9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007A0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EB3E154">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51172524T000011018467-2024年新时代文明实践促进中心项目</w:t>
            </w:r>
          </w:p>
        </w:tc>
      </w:tr>
      <w:tr w14:paraId="4EAC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14B64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3A9D461">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中国共产党渠县委员会社会工作部</w:t>
            </w:r>
          </w:p>
        </w:tc>
      </w:tr>
      <w:tr w14:paraId="20ED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DC4E5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BE0F09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行政运转类</w:t>
            </w:r>
          </w:p>
        </w:tc>
      </w:tr>
      <w:tr w14:paraId="1A2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5B8FF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D5E5A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中长期规划（名称、文号，仅指</w:t>
            </w:r>
          </w:p>
          <w:p w14:paraId="07F494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C0D7CF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E6F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6EA3D">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384F8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CF53BB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338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D060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A497A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bottom"/>
          </w:tcPr>
          <w:p w14:paraId="16DF2C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bottom"/>
          </w:tcPr>
          <w:p w14:paraId="31D017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bottom"/>
          </w:tcPr>
          <w:p w14:paraId="05F592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FE"/>
            </w:r>
            <w:r>
              <w:rPr>
                <w:rFonts w:hint="eastAsia"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bottom"/>
          </w:tcPr>
          <w:p w14:paraId="44B6A1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aseline"/>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sym w:font="Wingdings" w:char="00A8"/>
            </w:r>
            <w:r>
              <w:rPr>
                <w:rFonts w:hint="eastAsia" w:ascii="宋体" w:hAnsi="宋体" w:eastAsia="宋体" w:cs="宋体"/>
                <w:i w:val="0"/>
                <w:color w:val="000000"/>
                <w:kern w:val="0"/>
                <w:sz w:val="24"/>
                <w:szCs w:val="24"/>
                <w:u w:val="none"/>
                <w:lang w:val="en-US" w:eastAsia="zh-CN" w:bidi="ar"/>
              </w:rPr>
              <w:t>因素法与项目法相结合</w:t>
            </w:r>
          </w:p>
        </w:tc>
      </w:tr>
      <w:tr w14:paraId="5489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4E873">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4788C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7B92AD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z w:val="24"/>
                <w:szCs w:val="24"/>
                <w:u w:val="none"/>
              </w:rPr>
              <w:t>渠财行</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2024</w:t>
            </w:r>
            <w:r>
              <w:rPr>
                <w:rFonts w:hint="eastAsia" w:cs="Times New Roman"/>
                <w:i w:val="0"/>
                <w:color w:val="000000"/>
                <w:sz w:val="24"/>
                <w:szCs w:val="24"/>
                <w:u w:val="none"/>
                <w:lang w:eastAsia="zh-CN"/>
              </w:rPr>
              <w:t>〕</w:t>
            </w:r>
            <w:r>
              <w:rPr>
                <w:rFonts w:hint="default" w:ascii="Times New Roman" w:hAnsi="Times New Roman" w:eastAsia="宋体" w:cs="Times New Roman"/>
                <w:i w:val="0"/>
                <w:color w:val="000000"/>
                <w:sz w:val="24"/>
                <w:szCs w:val="24"/>
                <w:u w:val="none"/>
              </w:rPr>
              <w:t>51号</w:t>
            </w:r>
          </w:p>
        </w:tc>
      </w:tr>
      <w:tr w14:paraId="5109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69A9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B64F6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B00EAC3">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全县</w:t>
            </w:r>
          </w:p>
        </w:tc>
      </w:tr>
      <w:tr w14:paraId="6639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3EF5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7A9C8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775FFC0">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无</w:t>
            </w:r>
          </w:p>
        </w:tc>
      </w:tr>
      <w:tr w14:paraId="760B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EA92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99518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B8A0168">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2024.05-2024.12</w:t>
            </w:r>
          </w:p>
        </w:tc>
      </w:tr>
      <w:tr w14:paraId="125D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190F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项目资金</w:t>
            </w:r>
          </w:p>
          <w:p w14:paraId="634C9E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37F60F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284EA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10.67</w:t>
            </w:r>
          </w:p>
        </w:tc>
      </w:tr>
      <w:tr w14:paraId="4455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F4FF0C6">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8FEF4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202A60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10.67</w:t>
            </w:r>
          </w:p>
        </w:tc>
      </w:tr>
      <w:tr w14:paraId="46B8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070ED7">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615D3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7A11F95">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0</w:t>
            </w:r>
          </w:p>
        </w:tc>
      </w:tr>
      <w:tr w14:paraId="6F3D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EC0B1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787C8E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年度目标</w:t>
            </w:r>
          </w:p>
        </w:tc>
      </w:tr>
      <w:tr w14:paraId="3A9C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12D62">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1B3D5FFB">
            <w:pPr>
              <w:keepNext w:val="0"/>
              <w:keepLines w:val="0"/>
              <w:pageBreakBefore w:val="0"/>
              <w:kinsoku/>
              <w:wordWrap/>
              <w:overflowPunct/>
              <w:topLinePunct w:val="0"/>
              <w:autoSpaceDE/>
              <w:autoSpaceDN/>
              <w:bidi w:val="0"/>
              <w:adjustRightInd/>
              <w:snapToGrid/>
              <w:spacing w:line="300" w:lineRule="exact"/>
              <w:ind w:left="0" w:leftChars="0"/>
              <w:rPr>
                <w:rFonts w:hint="default" w:ascii="Times New Roman" w:hAnsi="Times New Roman" w:eastAsia="宋体" w:cs="Times New Roman"/>
                <w:i w:val="0"/>
                <w:color w:val="000000"/>
                <w:sz w:val="24"/>
                <w:szCs w:val="24"/>
                <w:u w:val="none"/>
              </w:rPr>
            </w:pPr>
            <w:r>
              <w:rPr>
                <w:rFonts w:ascii="宋体" w:hAnsi="宋体" w:eastAsia="宋体" w:cs="宋体"/>
                <w:i w:val="0"/>
                <w:iCs w:val="0"/>
                <w:color w:val="000000"/>
                <w:kern w:val="0"/>
                <w:sz w:val="18"/>
                <w:szCs w:val="18"/>
                <w:u w:val="none"/>
                <w:lang w:val="en-US" w:eastAsia="zh-CN" w:bidi="ar"/>
              </w:rPr>
              <w:t>开展志愿者项目培育及志愿者培训，提高全民素质，促进社会发展进步。</w:t>
            </w:r>
          </w:p>
        </w:tc>
      </w:tr>
      <w:tr w14:paraId="07D3C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561012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15C0F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BE68E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DD5BB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19FCE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9C0E2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CA2441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D761A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DBB89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实际完成指标值</w:t>
            </w:r>
          </w:p>
        </w:tc>
      </w:tr>
      <w:tr w14:paraId="0B02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644E84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F054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4AC6D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BA4C50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开展志愿者训练、培训及志愿项目培育</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4EAE2B3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159CA7D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255F8CD8">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天</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5055FA3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544F3">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0</w:t>
            </w:r>
          </w:p>
        </w:tc>
      </w:tr>
      <w:tr w14:paraId="171E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22BA02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F869D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15557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1954300F">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志愿服务集中培训工作合格率</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63042077">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3620558">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16DF43CA">
            <w:pPr>
              <w:keepNext w:val="0"/>
              <w:keepLines w:val="0"/>
              <w:widowControl/>
              <w:suppressLineNumbers w:val="0"/>
              <w:jc w:val="center"/>
              <w:textAlignment w:val="center"/>
              <w:rPr>
                <w:rFonts w:hint="default" w:ascii="Calibri" w:hAnsi="Calibri" w:eastAsia="宋体" w:cs="Times New Roman"/>
                <w:kern w:val="2"/>
                <w:sz w:val="21"/>
                <w:szCs w:val="22"/>
                <w:lang w:val="en-US" w:eastAsia="zh-CN" w:bidi="ar-SA"/>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24D82C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A050B">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100</w:t>
            </w:r>
          </w:p>
        </w:tc>
      </w:tr>
      <w:tr w14:paraId="6B9B1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8"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4059BA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D3B9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887B1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0EB0D93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开展志愿服务集中培训工作时限</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374E50D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722C9A2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8</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68490BA1">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月</w:t>
            </w:r>
          </w:p>
        </w:tc>
        <w:tc>
          <w:tcPr>
            <w:tcW w:w="938" w:type="dxa"/>
            <w:tcBorders>
              <w:top w:val="single" w:color="000000" w:sz="4" w:space="0"/>
              <w:left w:val="single" w:color="000000" w:sz="4" w:space="0"/>
              <w:right w:val="single" w:color="000000" w:sz="4" w:space="0"/>
            </w:tcBorders>
            <w:shd w:val="clear" w:color="auto" w:fill="auto"/>
            <w:noWrap w:val="0"/>
            <w:vAlign w:val="center"/>
          </w:tcPr>
          <w:p w14:paraId="190B7CC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D43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43FF0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406A39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1C7B1F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50" w:type="dxa"/>
            <w:tcBorders>
              <w:top w:val="single" w:color="000000" w:sz="4" w:space="0"/>
              <w:left w:val="single" w:color="000000" w:sz="4" w:space="0"/>
              <w:right w:val="single" w:color="000000" w:sz="4" w:space="0"/>
            </w:tcBorders>
            <w:noWrap w:val="0"/>
            <w:vAlign w:val="center"/>
          </w:tcPr>
          <w:p w14:paraId="43910BF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055F681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left w:val="single" w:color="000000" w:sz="4" w:space="0"/>
              <w:right w:val="single" w:color="000000" w:sz="4" w:space="0"/>
            </w:tcBorders>
            <w:shd w:val="clear" w:color="auto" w:fill="auto"/>
            <w:noWrap w:val="0"/>
            <w:vAlign w:val="center"/>
          </w:tcPr>
          <w:p w14:paraId="4F1B504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促进社会发展进步</w:t>
            </w:r>
          </w:p>
        </w:tc>
        <w:tc>
          <w:tcPr>
            <w:tcW w:w="1127" w:type="dxa"/>
            <w:tcBorders>
              <w:top w:val="single" w:color="000000" w:sz="4" w:space="0"/>
              <w:left w:val="single" w:color="000000" w:sz="4" w:space="0"/>
              <w:right w:val="single" w:color="000000" w:sz="4" w:space="0"/>
            </w:tcBorders>
            <w:shd w:val="clear" w:color="auto" w:fill="auto"/>
            <w:noWrap w:val="0"/>
            <w:vAlign w:val="center"/>
          </w:tcPr>
          <w:p w14:paraId="058DA230">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971" w:type="dxa"/>
            <w:tcBorders>
              <w:top w:val="single" w:color="000000" w:sz="4" w:space="0"/>
              <w:left w:val="single" w:color="000000" w:sz="4" w:space="0"/>
              <w:right w:val="single" w:color="000000" w:sz="4" w:space="0"/>
            </w:tcBorders>
            <w:shd w:val="clear" w:color="auto" w:fill="auto"/>
            <w:noWrap w:val="0"/>
            <w:vAlign w:val="center"/>
          </w:tcPr>
          <w:p w14:paraId="5DDE4A4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促进</w:t>
            </w:r>
          </w:p>
        </w:tc>
        <w:tc>
          <w:tcPr>
            <w:tcW w:w="1061" w:type="dxa"/>
            <w:tcBorders>
              <w:top w:val="single" w:color="000000" w:sz="4" w:space="0"/>
              <w:left w:val="single" w:color="000000" w:sz="4" w:space="0"/>
              <w:right w:val="single" w:color="000000" w:sz="4" w:space="0"/>
            </w:tcBorders>
            <w:shd w:val="clear" w:color="auto" w:fill="auto"/>
            <w:noWrap w:val="0"/>
            <w:vAlign w:val="center"/>
          </w:tcPr>
          <w:p w14:paraId="04888D04">
            <w:pPr>
              <w:jc w:val="center"/>
              <w:rPr>
                <w:rFonts w:hint="default" w:ascii="宋体" w:hAnsi="宋体" w:eastAsia="宋体" w:cs="宋体"/>
                <w:color w:val="000000"/>
                <w:kern w:val="0"/>
                <w:sz w:val="18"/>
                <w:szCs w:val="18"/>
                <w:lang w:val="en-US" w:eastAsia="zh-CN" w:bidi="ar"/>
              </w:rPr>
            </w:pPr>
          </w:p>
        </w:tc>
        <w:tc>
          <w:tcPr>
            <w:tcW w:w="938" w:type="dxa"/>
            <w:tcBorders>
              <w:top w:val="single" w:color="000000" w:sz="4" w:space="0"/>
              <w:left w:val="single" w:color="000000" w:sz="4" w:space="0"/>
              <w:right w:val="single" w:color="000000" w:sz="4" w:space="0"/>
            </w:tcBorders>
            <w:shd w:val="clear" w:color="auto" w:fill="auto"/>
            <w:noWrap w:val="0"/>
            <w:vAlign w:val="center"/>
          </w:tcPr>
          <w:p w14:paraId="1A0114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12D3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7A31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9784D7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0421BDE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w:t>
            </w:r>
          </w:p>
          <w:p w14:paraId="6AAB7A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7F20B3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服务对象</w:t>
            </w:r>
          </w:p>
          <w:p w14:paraId="6B7394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4033AC36">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群众满意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554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A175C">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96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0285B">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3F0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sz w:val="18"/>
                <w:szCs w:val="18"/>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400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r w14:paraId="0486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534FC3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宋体" w:cs="Times New Roman"/>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2000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00CE4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经济成本</w:t>
            </w:r>
          </w:p>
          <w:p w14:paraId="02821A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12" w:type="dxa"/>
            <w:tcBorders>
              <w:top w:val="single" w:color="000000" w:sz="4" w:space="0"/>
              <w:bottom w:val="single" w:color="000000" w:sz="4" w:space="0"/>
              <w:right w:val="single" w:color="000000" w:sz="4" w:space="0"/>
            </w:tcBorders>
            <w:shd w:val="clear" w:color="auto" w:fill="auto"/>
            <w:noWrap w:val="0"/>
            <w:vAlign w:val="center"/>
          </w:tcPr>
          <w:p w14:paraId="0CB60D75">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严格控制成本</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CD18E">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B1F82">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106700</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530A7">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4612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ADE9">
            <w:pPr>
              <w:keepNext w:val="0"/>
              <w:keepLines w:val="0"/>
              <w:widowControl/>
              <w:suppressLineNumbers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i w:val="0"/>
                <w:iCs w:val="0"/>
                <w:color w:val="000000"/>
                <w:kern w:val="0"/>
                <w:sz w:val="18"/>
                <w:szCs w:val="18"/>
                <w:u w:val="none"/>
                <w:lang w:val="en-US" w:eastAsia="zh-CN" w:bidi="ar"/>
              </w:rPr>
              <w:t>100</w:t>
            </w:r>
          </w:p>
        </w:tc>
      </w:tr>
    </w:tbl>
    <w:p w14:paraId="5145A857">
      <w:pPr>
        <w:keepNext w:val="0"/>
        <w:keepLines w:val="0"/>
        <w:pageBreakBefore w:val="0"/>
        <w:tabs>
          <w:tab w:val="left" w:pos="951"/>
        </w:tabs>
        <w:kinsoku/>
        <w:wordWrap/>
        <w:overflowPunct/>
        <w:topLinePunct w:val="0"/>
        <w:autoSpaceDE/>
        <w:autoSpaceDN/>
        <w:bidi w:val="0"/>
        <w:spacing w:line="578" w:lineRule="exact"/>
        <w:textAlignment w:val="auto"/>
        <w:rPr>
          <w:rFonts w:hint="eastAsia" w:eastAsia="宋体"/>
          <w:lang w:eastAsia="zh-CN"/>
        </w:rPr>
      </w:pPr>
    </w:p>
    <w:p w14:paraId="2E14E30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5C94C2E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42455D8">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1"/>
      <w:bookmarkEnd w:id="2"/>
      <w:bookmarkStart w:id="3" w:name="_Toc15396619"/>
    </w:p>
    <w:p w14:paraId="5E7B9F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1BF07F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3"/>
    </w:p>
    <w:p w14:paraId="16FC76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 w:name="_Toc15396620"/>
      <w:r>
        <w:rPr>
          <w:rFonts w:hint="eastAsia" w:ascii="Times New Roman" w:hAnsi="Times New Roman" w:eastAsia="仿宋_GB2312" w:cs="仿宋_GB2312"/>
          <w:color w:val="auto"/>
          <w:sz w:val="32"/>
          <w:szCs w:val="32"/>
          <w:highlight w:val="none"/>
        </w:rPr>
        <w:t>二、收入决算表</w:t>
      </w:r>
      <w:bookmarkEnd w:id="4"/>
    </w:p>
    <w:p w14:paraId="6983E03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 w:name="_Toc15396621"/>
      <w:r>
        <w:rPr>
          <w:rFonts w:hint="eastAsia" w:ascii="Times New Roman" w:hAnsi="Times New Roman" w:eastAsia="仿宋_GB2312" w:cs="仿宋_GB2312"/>
          <w:color w:val="auto"/>
          <w:sz w:val="32"/>
          <w:szCs w:val="32"/>
          <w:highlight w:val="none"/>
        </w:rPr>
        <w:t>三、支出决算表</w:t>
      </w:r>
      <w:bookmarkEnd w:id="5"/>
    </w:p>
    <w:p w14:paraId="3A70277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 w:name="_Toc15396622"/>
      <w:r>
        <w:rPr>
          <w:rFonts w:hint="eastAsia" w:ascii="Times New Roman" w:hAnsi="Times New Roman" w:eastAsia="仿宋_GB2312" w:cs="仿宋_GB2312"/>
          <w:color w:val="auto"/>
          <w:sz w:val="32"/>
          <w:szCs w:val="32"/>
          <w:highlight w:val="none"/>
        </w:rPr>
        <w:t>四、财政拨款收入支出决算总表</w:t>
      </w:r>
      <w:bookmarkEnd w:id="6"/>
    </w:p>
    <w:p w14:paraId="667ECB4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 w:name="_Toc15396623"/>
      <w:r>
        <w:rPr>
          <w:rFonts w:hint="eastAsia" w:ascii="Times New Roman" w:hAnsi="Times New Roman" w:eastAsia="仿宋_GB2312" w:cs="仿宋_GB2312"/>
          <w:color w:val="auto"/>
          <w:sz w:val="32"/>
          <w:szCs w:val="32"/>
          <w:highlight w:val="none"/>
        </w:rPr>
        <w:t>五、财政拨款支出决算明细表</w:t>
      </w:r>
      <w:bookmarkEnd w:id="7"/>
      <w:bookmarkStart w:id="8" w:name="_Toc15396624"/>
    </w:p>
    <w:p w14:paraId="3B5E572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
    </w:p>
    <w:p w14:paraId="6BBFF49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 w:name="_Toc15396625"/>
      <w:r>
        <w:rPr>
          <w:rFonts w:hint="eastAsia" w:ascii="Times New Roman" w:hAnsi="Times New Roman" w:eastAsia="仿宋_GB2312" w:cs="仿宋_GB2312"/>
          <w:color w:val="auto"/>
          <w:sz w:val="32"/>
          <w:szCs w:val="32"/>
          <w:highlight w:val="none"/>
        </w:rPr>
        <w:t>七、一般公共预算财政拨款支出决算明细表</w:t>
      </w:r>
      <w:bookmarkEnd w:id="9"/>
    </w:p>
    <w:p w14:paraId="5C6AE6D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0" w:name="_Toc15396626"/>
      <w:r>
        <w:rPr>
          <w:rFonts w:hint="eastAsia" w:ascii="Times New Roman" w:hAnsi="Times New Roman" w:eastAsia="仿宋_GB2312" w:cs="仿宋_GB2312"/>
          <w:color w:val="auto"/>
          <w:sz w:val="32"/>
          <w:szCs w:val="32"/>
          <w:highlight w:val="none"/>
        </w:rPr>
        <w:t>八、一般公共预算财政拨款基本支出决算表</w:t>
      </w:r>
      <w:bookmarkEnd w:id="10"/>
    </w:p>
    <w:p w14:paraId="0EACB71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1" w:name="_Toc15396627"/>
      <w:r>
        <w:rPr>
          <w:rFonts w:hint="eastAsia" w:ascii="Times New Roman" w:hAnsi="Times New Roman" w:eastAsia="仿宋_GB2312" w:cs="仿宋_GB2312"/>
          <w:color w:val="auto"/>
          <w:sz w:val="32"/>
          <w:szCs w:val="32"/>
          <w:highlight w:val="none"/>
        </w:rPr>
        <w:t>九、一般公共预算财政拨款项目支出决算表</w:t>
      </w:r>
      <w:bookmarkEnd w:id="11"/>
    </w:p>
    <w:p w14:paraId="24D6E5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2" w:name="_Toc15396628"/>
      <w:r>
        <w:rPr>
          <w:rFonts w:hint="eastAsia" w:ascii="Times New Roman" w:hAnsi="Times New Roman" w:eastAsia="仿宋_GB2312" w:cs="仿宋_GB2312"/>
          <w:color w:val="auto"/>
          <w:sz w:val="32"/>
          <w:szCs w:val="32"/>
          <w:highlight w:val="none"/>
        </w:rPr>
        <w:t>十、</w:t>
      </w:r>
      <w:bookmarkEnd w:id="12"/>
      <w:r>
        <w:rPr>
          <w:rFonts w:hint="eastAsia" w:ascii="Times New Roman" w:hAnsi="Times New Roman" w:eastAsia="仿宋_GB2312" w:cs="仿宋_GB2312"/>
          <w:color w:val="auto"/>
          <w:sz w:val="32"/>
          <w:szCs w:val="32"/>
          <w:highlight w:val="none"/>
        </w:rPr>
        <w:t>政府性基金预算财政拨款收入支出决算表</w:t>
      </w:r>
    </w:p>
    <w:p w14:paraId="6A07AF1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3" w:name="_Toc15396629"/>
      <w:r>
        <w:rPr>
          <w:rFonts w:hint="eastAsia" w:ascii="Times New Roman" w:hAnsi="Times New Roman" w:eastAsia="仿宋_GB2312" w:cs="仿宋_GB2312"/>
          <w:color w:val="auto"/>
          <w:sz w:val="32"/>
          <w:szCs w:val="32"/>
          <w:highlight w:val="none"/>
        </w:rPr>
        <w:t>十一、</w:t>
      </w:r>
      <w:bookmarkEnd w:id="1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7293E8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14" w:name="_Toc15396630"/>
      <w:r>
        <w:rPr>
          <w:rFonts w:hint="eastAsia" w:ascii="Times New Roman" w:hAnsi="Times New Roman" w:eastAsia="仿宋_GB2312" w:cs="仿宋_GB2312"/>
          <w:color w:val="auto"/>
          <w:sz w:val="32"/>
          <w:szCs w:val="32"/>
          <w:highlight w:val="none"/>
        </w:rPr>
        <w:t>十二、</w:t>
      </w:r>
      <w:bookmarkEnd w:id="14"/>
      <w:r>
        <w:rPr>
          <w:rFonts w:hint="eastAsia" w:ascii="Times New Roman" w:hAnsi="Times New Roman" w:eastAsia="仿宋_GB2312" w:cs="仿宋_GB2312"/>
          <w:color w:val="auto"/>
          <w:sz w:val="32"/>
          <w:szCs w:val="32"/>
          <w:highlight w:val="none"/>
          <w:lang w:eastAsia="zh-CN"/>
        </w:rPr>
        <w:t>国有资本经营预算财政拨款支出决算表</w:t>
      </w:r>
    </w:p>
    <w:p w14:paraId="35114E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15" w:name="_Toc15396631"/>
      <w:r>
        <w:rPr>
          <w:rFonts w:hint="eastAsia" w:ascii="Times New Roman" w:hAnsi="Times New Roman" w:eastAsia="仿宋_GB2312" w:cs="仿宋_GB2312"/>
          <w:color w:val="auto"/>
          <w:sz w:val="32"/>
          <w:szCs w:val="32"/>
          <w:highlight w:val="none"/>
        </w:rPr>
        <w:t>十三、</w:t>
      </w:r>
      <w:bookmarkEnd w:id="15"/>
      <w:r>
        <w:rPr>
          <w:rFonts w:hint="eastAsia" w:ascii="Times New Roman" w:hAnsi="Times New Roman" w:eastAsia="仿宋_GB2312" w:cs="仿宋_GB2312"/>
          <w:color w:val="auto"/>
          <w:sz w:val="32"/>
          <w:szCs w:val="32"/>
          <w:highlight w:val="none"/>
          <w:lang w:eastAsia="zh-CN"/>
        </w:rPr>
        <w:t>财政拨款“三公”经费支出决算表</w:t>
      </w:r>
    </w:p>
    <w:p w14:paraId="26CE21FD">
      <w:pPr>
        <w:rPr>
          <w:rFonts w:hint="eastAsia" w:ascii="Times New Roman" w:hAnsi="Times New Roman"/>
          <w:lang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15BA67B-A4A1-436A-A489-76B7AD65C027}"/>
  </w:font>
  <w:font w:name="Arial">
    <w:panose1 w:val="020B0604020202020204"/>
    <w:charset w:val="01"/>
    <w:family w:val="swiss"/>
    <w:pitch w:val="default"/>
    <w:sig w:usb0="E0002EFF" w:usb1="C000785B" w:usb2="00000009" w:usb3="00000000" w:csb0="400001FF" w:csb1="FFFF0000"/>
    <w:embedRegular r:id="rId2" w:fontKey="{A503EC0D-B8D1-4592-A5A8-8C552B5A996B}"/>
  </w:font>
  <w:font w:name="黑体">
    <w:panose1 w:val="02010609060101010101"/>
    <w:charset w:val="86"/>
    <w:family w:val="auto"/>
    <w:pitch w:val="default"/>
    <w:sig w:usb0="800002BF" w:usb1="38CF7CFA" w:usb2="00000016" w:usb3="00000000" w:csb0="00040001" w:csb1="00000000"/>
    <w:embedRegular r:id="rId3" w:fontKey="{F95B0B9F-7981-48B0-AFE6-6E4EAD29E2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FE97A54-BAAC-468C-9D5F-3B34CA70395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5" w:fontKey="{00FDF776-57D9-4F56-AE17-56D5ABEAAE17}"/>
  </w:font>
  <w:font w:name="仿宋">
    <w:panose1 w:val="02010609060101010101"/>
    <w:charset w:val="86"/>
    <w:family w:val="modern"/>
    <w:pitch w:val="default"/>
    <w:sig w:usb0="800002BF" w:usb1="38CF7CFA" w:usb2="00000016" w:usb3="00000000" w:csb0="00040001" w:csb1="00000000"/>
    <w:embedRegular r:id="rId6" w:fontKey="{11DFA2C6-5F4F-490C-8A07-43E9C3192AC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00000001" w:usb1="08000000" w:usb2="00000000" w:usb3="00000000" w:csb0="00040000" w:csb1="00000000"/>
    <w:embedRegular r:id="rId7" w:fontKey="{26973002-AD3F-43E5-9628-87290BA39B3C}"/>
  </w:font>
  <w:font w:name="方正仿宋_GBK">
    <w:panose1 w:val="03000509000000000000"/>
    <w:charset w:val="86"/>
    <w:family w:val="auto"/>
    <w:pitch w:val="default"/>
    <w:sig w:usb0="00000001" w:usb1="080E0000" w:usb2="00000000" w:usb3="00000000" w:csb0="00040000" w:csb1="00000000"/>
    <w:embedRegular r:id="rId8" w:fontKey="{A24043A7-DD13-484E-B04F-B63ED6354F6D}"/>
  </w:font>
  <w:font w:name="楷体_GB2312">
    <w:altName w:val="楷体"/>
    <w:panose1 w:val="02010609030101010101"/>
    <w:charset w:val="86"/>
    <w:family w:val="auto"/>
    <w:pitch w:val="default"/>
    <w:sig w:usb0="00000000" w:usb1="00000000" w:usb2="00000000" w:usb3="00000000" w:csb0="00040000" w:csb1="00000000"/>
    <w:embedRegular r:id="rId9" w:fontKey="{393568D7-115B-4B26-A67F-0681850F1F36}"/>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10" w:fontKey="{35618A78-C4A4-45A4-9C95-178A67C64F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A9779">
    <w:pPr>
      <w:pStyle w:val="10"/>
      <w:jc w:val="center"/>
    </w:pPr>
  </w:p>
  <w:p w14:paraId="179110A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A0E2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D8E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BF5F">
    <w:pPr>
      <w:pStyle w:val="11"/>
      <w:pBdr>
        <w:bottom w:val="none" w:color="auto" w:sz="0" w:space="1"/>
      </w:pBdr>
      <w:tabs>
        <w:tab w:val="left" w:pos="7476"/>
        <w:tab w:val="clear" w:pos="4153"/>
        <w:tab w:val="clear" w:pos="8306"/>
      </w:tabs>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706B0"/>
    <w:multiLevelType w:val="singleLevel"/>
    <w:tmpl w:val="C72706B0"/>
    <w:lvl w:ilvl="0" w:tentative="0">
      <w:start w:val="6"/>
      <w:numFmt w:val="chineseCounting"/>
      <w:suff w:val="nothing"/>
      <w:lvlText w:val="%1、"/>
      <w:lvlJc w:val="left"/>
      <w:rPr>
        <w:rFonts w:hint="eastAsia"/>
      </w:rPr>
    </w:lvl>
  </w:abstractNum>
  <w:abstractNum w:abstractNumId="1">
    <w:nsid w:val="25DF292B"/>
    <w:multiLevelType w:val="singleLevel"/>
    <w:tmpl w:val="25DF292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4172"/>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4814"/>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FA5"/>
    <w:rsid w:val="012A5EC2"/>
    <w:rsid w:val="01482D01"/>
    <w:rsid w:val="015975B8"/>
    <w:rsid w:val="01826A17"/>
    <w:rsid w:val="01DE1773"/>
    <w:rsid w:val="01E161B1"/>
    <w:rsid w:val="02427F54"/>
    <w:rsid w:val="02FEBE30"/>
    <w:rsid w:val="03015719"/>
    <w:rsid w:val="034E28C3"/>
    <w:rsid w:val="040A4AA1"/>
    <w:rsid w:val="040D00EE"/>
    <w:rsid w:val="043A35D9"/>
    <w:rsid w:val="04455AD9"/>
    <w:rsid w:val="045126D0"/>
    <w:rsid w:val="04916F1E"/>
    <w:rsid w:val="04B52C5F"/>
    <w:rsid w:val="04D74983"/>
    <w:rsid w:val="051E25B2"/>
    <w:rsid w:val="053A3164"/>
    <w:rsid w:val="05416AD2"/>
    <w:rsid w:val="05765900"/>
    <w:rsid w:val="05A52CD4"/>
    <w:rsid w:val="05AE1F53"/>
    <w:rsid w:val="05D76C05"/>
    <w:rsid w:val="060043AE"/>
    <w:rsid w:val="06035C4C"/>
    <w:rsid w:val="061E35DE"/>
    <w:rsid w:val="063B7194"/>
    <w:rsid w:val="066E0107"/>
    <w:rsid w:val="06BF7DC5"/>
    <w:rsid w:val="078D7776"/>
    <w:rsid w:val="07996F6E"/>
    <w:rsid w:val="07DFD8BA"/>
    <w:rsid w:val="0808579C"/>
    <w:rsid w:val="0872662E"/>
    <w:rsid w:val="08D35DAA"/>
    <w:rsid w:val="08F04266"/>
    <w:rsid w:val="09120680"/>
    <w:rsid w:val="096A04BC"/>
    <w:rsid w:val="097E5D15"/>
    <w:rsid w:val="09867E8F"/>
    <w:rsid w:val="09D92F4C"/>
    <w:rsid w:val="09DF42DA"/>
    <w:rsid w:val="0A2032A3"/>
    <w:rsid w:val="0A4F320E"/>
    <w:rsid w:val="0A4F76B2"/>
    <w:rsid w:val="0AE41BA8"/>
    <w:rsid w:val="0B12230C"/>
    <w:rsid w:val="0B154457"/>
    <w:rsid w:val="0B582596"/>
    <w:rsid w:val="0B9C44F3"/>
    <w:rsid w:val="0BB2614A"/>
    <w:rsid w:val="0C346B5F"/>
    <w:rsid w:val="0C654F6B"/>
    <w:rsid w:val="0C943AA2"/>
    <w:rsid w:val="0CA8290A"/>
    <w:rsid w:val="0CC223BD"/>
    <w:rsid w:val="0CED0060"/>
    <w:rsid w:val="0CF34325"/>
    <w:rsid w:val="0D35B1ED"/>
    <w:rsid w:val="0D4728C2"/>
    <w:rsid w:val="0D8256A8"/>
    <w:rsid w:val="0E0662D9"/>
    <w:rsid w:val="0E082052"/>
    <w:rsid w:val="0E0A5DCA"/>
    <w:rsid w:val="0E1E1875"/>
    <w:rsid w:val="0E254B6B"/>
    <w:rsid w:val="0E3E3422"/>
    <w:rsid w:val="0E64797E"/>
    <w:rsid w:val="0E647FB0"/>
    <w:rsid w:val="0E657326"/>
    <w:rsid w:val="0E912047"/>
    <w:rsid w:val="0EB61AAE"/>
    <w:rsid w:val="0F384BB8"/>
    <w:rsid w:val="0F6F7F34"/>
    <w:rsid w:val="0F98263C"/>
    <w:rsid w:val="0FDF5034"/>
    <w:rsid w:val="10106F71"/>
    <w:rsid w:val="101860EC"/>
    <w:rsid w:val="101F47CC"/>
    <w:rsid w:val="10264A11"/>
    <w:rsid w:val="10645539"/>
    <w:rsid w:val="10857989"/>
    <w:rsid w:val="108A31F2"/>
    <w:rsid w:val="10A5627E"/>
    <w:rsid w:val="10C055FF"/>
    <w:rsid w:val="10D94FCD"/>
    <w:rsid w:val="110C12EC"/>
    <w:rsid w:val="11254CC9"/>
    <w:rsid w:val="11406D4B"/>
    <w:rsid w:val="11694EBD"/>
    <w:rsid w:val="116E6670"/>
    <w:rsid w:val="11772AA4"/>
    <w:rsid w:val="117F101D"/>
    <w:rsid w:val="118107EC"/>
    <w:rsid w:val="119E2E84"/>
    <w:rsid w:val="11AF1880"/>
    <w:rsid w:val="122431D2"/>
    <w:rsid w:val="12382C34"/>
    <w:rsid w:val="12AC38F3"/>
    <w:rsid w:val="12BB55BA"/>
    <w:rsid w:val="12E24EE2"/>
    <w:rsid w:val="13147343"/>
    <w:rsid w:val="13767A5D"/>
    <w:rsid w:val="138C08E0"/>
    <w:rsid w:val="13D50BC4"/>
    <w:rsid w:val="144F329B"/>
    <w:rsid w:val="148B523E"/>
    <w:rsid w:val="149A3C1F"/>
    <w:rsid w:val="14B17F78"/>
    <w:rsid w:val="15363948"/>
    <w:rsid w:val="153D4CD7"/>
    <w:rsid w:val="15B825AF"/>
    <w:rsid w:val="15C745A0"/>
    <w:rsid w:val="16220A97"/>
    <w:rsid w:val="16556050"/>
    <w:rsid w:val="165E0673"/>
    <w:rsid w:val="16AC6F46"/>
    <w:rsid w:val="16B831D5"/>
    <w:rsid w:val="16BB723D"/>
    <w:rsid w:val="16D94246"/>
    <w:rsid w:val="171D1BFA"/>
    <w:rsid w:val="17233A58"/>
    <w:rsid w:val="17C074F9"/>
    <w:rsid w:val="17CE60BA"/>
    <w:rsid w:val="17E50567"/>
    <w:rsid w:val="17F51899"/>
    <w:rsid w:val="18493BA3"/>
    <w:rsid w:val="186504BB"/>
    <w:rsid w:val="186B67D2"/>
    <w:rsid w:val="18D07C10"/>
    <w:rsid w:val="19151A93"/>
    <w:rsid w:val="191B532F"/>
    <w:rsid w:val="193B777F"/>
    <w:rsid w:val="195C76F5"/>
    <w:rsid w:val="195E6FCA"/>
    <w:rsid w:val="19687E48"/>
    <w:rsid w:val="19A445FC"/>
    <w:rsid w:val="1A0C2EC9"/>
    <w:rsid w:val="1A805517"/>
    <w:rsid w:val="1AA43102"/>
    <w:rsid w:val="1B222279"/>
    <w:rsid w:val="1B3F2E2B"/>
    <w:rsid w:val="1B446693"/>
    <w:rsid w:val="1B506DE6"/>
    <w:rsid w:val="1BE8440E"/>
    <w:rsid w:val="1C623275"/>
    <w:rsid w:val="1C931680"/>
    <w:rsid w:val="1CC6347C"/>
    <w:rsid w:val="1D155CEE"/>
    <w:rsid w:val="1D1638FE"/>
    <w:rsid w:val="1D9A07EC"/>
    <w:rsid w:val="1E002D45"/>
    <w:rsid w:val="1E312DEB"/>
    <w:rsid w:val="1E450758"/>
    <w:rsid w:val="1E740ACF"/>
    <w:rsid w:val="1F116E2A"/>
    <w:rsid w:val="1F1F544D"/>
    <w:rsid w:val="1F4629DA"/>
    <w:rsid w:val="1F4C5B16"/>
    <w:rsid w:val="1F5A6CC9"/>
    <w:rsid w:val="1F6115C2"/>
    <w:rsid w:val="1FB21E1D"/>
    <w:rsid w:val="1FF35744"/>
    <w:rsid w:val="1FF6BC77"/>
    <w:rsid w:val="202B1653"/>
    <w:rsid w:val="20BD4F1E"/>
    <w:rsid w:val="20E6124D"/>
    <w:rsid w:val="21354AB4"/>
    <w:rsid w:val="21463165"/>
    <w:rsid w:val="2186353C"/>
    <w:rsid w:val="21E36C06"/>
    <w:rsid w:val="22032E04"/>
    <w:rsid w:val="22034BB2"/>
    <w:rsid w:val="229121BE"/>
    <w:rsid w:val="22C95DFC"/>
    <w:rsid w:val="22E26EBD"/>
    <w:rsid w:val="2321413F"/>
    <w:rsid w:val="23860B96"/>
    <w:rsid w:val="240371BF"/>
    <w:rsid w:val="244F3473"/>
    <w:rsid w:val="245C4A4D"/>
    <w:rsid w:val="249B37C8"/>
    <w:rsid w:val="24C417A7"/>
    <w:rsid w:val="24C97D99"/>
    <w:rsid w:val="24FE71FC"/>
    <w:rsid w:val="251D5F8B"/>
    <w:rsid w:val="252C2672"/>
    <w:rsid w:val="253A4D8F"/>
    <w:rsid w:val="25421E95"/>
    <w:rsid w:val="254266D7"/>
    <w:rsid w:val="2551610C"/>
    <w:rsid w:val="25A718F0"/>
    <w:rsid w:val="25AB3597"/>
    <w:rsid w:val="25BB59F6"/>
    <w:rsid w:val="25FC3DF2"/>
    <w:rsid w:val="260F557C"/>
    <w:rsid w:val="26970054"/>
    <w:rsid w:val="26DB7EAB"/>
    <w:rsid w:val="26DE13D9"/>
    <w:rsid w:val="273F48DE"/>
    <w:rsid w:val="278247CB"/>
    <w:rsid w:val="278B7B24"/>
    <w:rsid w:val="27D668C5"/>
    <w:rsid w:val="281408E2"/>
    <w:rsid w:val="281A0EA7"/>
    <w:rsid w:val="2830587D"/>
    <w:rsid w:val="283C0E1E"/>
    <w:rsid w:val="285C14C0"/>
    <w:rsid w:val="28BC3D0D"/>
    <w:rsid w:val="28DC615D"/>
    <w:rsid w:val="290F02E0"/>
    <w:rsid w:val="29180460"/>
    <w:rsid w:val="29317DC1"/>
    <w:rsid w:val="29752839"/>
    <w:rsid w:val="29804D3A"/>
    <w:rsid w:val="29EA6F2A"/>
    <w:rsid w:val="29F83587"/>
    <w:rsid w:val="29FD04D3"/>
    <w:rsid w:val="2A3646FC"/>
    <w:rsid w:val="2A691C72"/>
    <w:rsid w:val="2A8A2497"/>
    <w:rsid w:val="2B0D0850"/>
    <w:rsid w:val="2B261911"/>
    <w:rsid w:val="2B4E5917"/>
    <w:rsid w:val="2B6C2249"/>
    <w:rsid w:val="2BFF7BC6"/>
    <w:rsid w:val="2C047EA4"/>
    <w:rsid w:val="2C2440A3"/>
    <w:rsid w:val="2C8113C9"/>
    <w:rsid w:val="2C8A61B5"/>
    <w:rsid w:val="2D99286E"/>
    <w:rsid w:val="2DA74F8B"/>
    <w:rsid w:val="2DF04E50"/>
    <w:rsid w:val="2DF92ABE"/>
    <w:rsid w:val="2E586DFA"/>
    <w:rsid w:val="2E78040C"/>
    <w:rsid w:val="2EDA313F"/>
    <w:rsid w:val="2F040D46"/>
    <w:rsid w:val="2F1C04D2"/>
    <w:rsid w:val="2F6B035B"/>
    <w:rsid w:val="2F863F55"/>
    <w:rsid w:val="2F95287A"/>
    <w:rsid w:val="2FAE5751"/>
    <w:rsid w:val="2FB1A395"/>
    <w:rsid w:val="2FB7522E"/>
    <w:rsid w:val="2FD302BA"/>
    <w:rsid w:val="2FD47B8E"/>
    <w:rsid w:val="2FD9A7D8"/>
    <w:rsid w:val="2FDBF714"/>
    <w:rsid w:val="30026546"/>
    <w:rsid w:val="301B3E65"/>
    <w:rsid w:val="30AB6865"/>
    <w:rsid w:val="30EE2ED1"/>
    <w:rsid w:val="314B20D2"/>
    <w:rsid w:val="319F7F4E"/>
    <w:rsid w:val="3216448E"/>
    <w:rsid w:val="321B1AA4"/>
    <w:rsid w:val="32BD1EF1"/>
    <w:rsid w:val="32CA2337"/>
    <w:rsid w:val="3304709D"/>
    <w:rsid w:val="334A100F"/>
    <w:rsid w:val="334D2131"/>
    <w:rsid w:val="33616B0E"/>
    <w:rsid w:val="33A773CB"/>
    <w:rsid w:val="34605E94"/>
    <w:rsid w:val="349D6851"/>
    <w:rsid w:val="34C3033B"/>
    <w:rsid w:val="34CA3337"/>
    <w:rsid w:val="34D128EE"/>
    <w:rsid w:val="357065AB"/>
    <w:rsid w:val="35B46497"/>
    <w:rsid w:val="35D42696"/>
    <w:rsid w:val="35DE1766"/>
    <w:rsid w:val="35FC5E78"/>
    <w:rsid w:val="36244EBC"/>
    <w:rsid w:val="36317AE8"/>
    <w:rsid w:val="36453593"/>
    <w:rsid w:val="36811C57"/>
    <w:rsid w:val="36AA5135"/>
    <w:rsid w:val="36BE0DA7"/>
    <w:rsid w:val="36C95F72"/>
    <w:rsid w:val="37256F21"/>
    <w:rsid w:val="37314050"/>
    <w:rsid w:val="376161AB"/>
    <w:rsid w:val="376B6AA6"/>
    <w:rsid w:val="376C4B50"/>
    <w:rsid w:val="376D39B2"/>
    <w:rsid w:val="379F0A81"/>
    <w:rsid w:val="37B24C58"/>
    <w:rsid w:val="37E16F03"/>
    <w:rsid w:val="37F53A3B"/>
    <w:rsid w:val="386B4E07"/>
    <w:rsid w:val="38863CAC"/>
    <w:rsid w:val="389B6C89"/>
    <w:rsid w:val="38D469F0"/>
    <w:rsid w:val="38EE7F18"/>
    <w:rsid w:val="393A1591"/>
    <w:rsid w:val="39627CCD"/>
    <w:rsid w:val="397BAF1F"/>
    <w:rsid w:val="397F0B6A"/>
    <w:rsid w:val="399F2FBB"/>
    <w:rsid w:val="39CE1AF2"/>
    <w:rsid w:val="39D0586A"/>
    <w:rsid w:val="3A773F37"/>
    <w:rsid w:val="3AAA66ED"/>
    <w:rsid w:val="3AB79AF3"/>
    <w:rsid w:val="3AC151B3"/>
    <w:rsid w:val="3AC30F2B"/>
    <w:rsid w:val="3AD56CC2"/>
    <w:rsid w:val="3AE834C0"/>
    <w:rsid w:val="3B7EF35A"/>
    <w:rsid w:val="3B934DA1"/>
    <w:rsid w:val="3B9FDB6C"/>
    <w:rsid w:val="3BA7084C"/>
    <w:rsid w:val="3BBA232E"/>
    <w:rsid w:val="3BF5BC2F"/>
    <w:rsid w:val="3C265C15"/>
    <w:rsid w:val="3C3025F0"/>
    <w:rsid w:val="3CCF5081"/>
    <w:rsid w:val="3CEBA265"/>
    <w:rsid w:val="3CEF4259"/>
    <w:rsid w:val="3D8F3346"/>
    <w:rsid w:val="3D98207C"/>
    <w:rsid w:val="3D9A384D"/>
    <w:rsid w:val="3DE03BA2"/>
    <w:rsid w:val="3DEE7CF3"/>
    <w:rsid w:val="3E0D4FFF"/>
    <w:rsid w:val="3E2E2B5F"/>
    <w:rsid w:val="3E377C66"/>
    <w:rsid w:val="3E740A63"/>
    <w:rsid w:val="3E78745D"/>
    <w:rsid w:val="3E7A3FF6"/>
    <w:rsid w:val="3EE17838"/>
    <w:rsid w:val="3F0F0BE2"/>
    <w:rsid w:val="3F1B4F40"/>
    <w:rsid w:val="3F55381A"/>
    <w:rsid w:val="3F7E0CA9"/>
    <w:rsid w:val="3F7F7599"/>
    <w:rsid w:val="3FC97FD8"/>
    <w:rsid w:val="3FF4CAE0"/>
    <w:rsid w:val="3FF7B227"/>
    <w:rsid w:val="40413FED"/>
    <w:rsid w:val="40C779CD"/>
    <w:rsid w:val="40DE086C"/>
    <w:rsid w:val="41211A3B"/>
    <w:rsid w:val="41406E31"/>
    <w:rsid w:val="41E974C9"/>
    <w:rsid w:val="42734FE4"/>
    <w:rsid w:val="42DA1507"/>
    <w:rsid w:val="433230F1"/>
    <w:rsid w:val="43413334"/>
    <w:rsid w:val="43A833B4"/>
    <w:rsid w:val="43C53F65"/>
    <w:rsid w:val="43C755E8"/>
    <w:rsid w:val="43DE3850"/>
    <w:rsid w:val="44227913"/>
    <w:rsid w:val="442A0323"/>
    <w:rsid w:val="44396F81"/>
    <w:rsid w:val="44B85878"/>
    <w:rsid w:val="44E268DA"/>
    <w:rsid w:val="450D13D7"/>
    <w:rsid w:val="453359BB"/>
    <w:rsid w:val="453C6741"/>
    <w:rsid w:val="45506656"/>
    <w:rsid w:val="459E4A6E"/>
    <w:rsid w:val="46072613"/>
    <w:rsid w:val="46841EB6"/>
    <w:rsid w:val="468C48C7"/>
    <w:rsid w:val="46DA3884"/>
    <w:rsid w:val="46F04E55"/>
    <w:rsid w:val="47396761"/>
    <w:rsid w:val="473B4ABA"/>
    <w:rsid w:val="477E6905"/>
    <w:rsid w:val="47AA51CE"/>
    <w:rsid w:val="47E36768"/>
    <w:rsid w:val="482E20D9"/>
    <w:rsid w:val="484713ED"/>
    <w:rsid w:val="48571455"/>
    <w:rsid w:val="486A6C7A"/>
    <w:rsid w:val="489A151D"/>
    <w:rsid w:val="491D214E"/>
    <w:rsid w:val="497A426C"/>
    <w:rsid w:val="4A0D3FCF"/>
    <w:rsid w:val="4A1B48DF"/>
    <w:rsid w:val="4A627F82"/>
    <w:rsid w:val="4AAA5C63"/>
    <w:rsid w:val="4B0E749A"/>
    <w:rsid w:val="4B2477C4"/>
    <w:rsid w:val="4B4F25DA"/>
    <w:rsid w:val="4BB16131"/>
    <w:rsid w:val="4BE068DB"/>
    <w:rsid w:val="4C107D48"/>
    <w:rsid w:val="4C39104D"/>
    <w:rsid w:val="4D1A0E7E"/>
    <w:rsid w:val="4D577224"/>
    <w:rsid w:val="4D6420F9"/>
    <w:rsid w:val="4DBF1CEB"/>
    <w:rsid w:val="4DF0007C"/>
    <w:rsid w:val="4E3416D3"/>
    <w:rsid w:val="4E544666"/>
    <w:rsid w:val="4E720846"/>
    <w:rsid w:val="4EAB630A"/>
    <w:rsid w:val="4ECE2238"/>
    <w:rsid w:val="4ED65115"/>
    <w:rsid w:val="4F786D37"/>
    <w:rsid w:val="4F833267"/>
    <w:rsid w:val="4F844CD5"/>
    <w:rsid w:val="4F9F14FC"/>
    <w:rsid w:val="4FA47125"/>
    <w:rsid w:val="4FE9BD67"/>
    <w:rsid w:val="4FFB052F"/>
    <w:rsid w:val="50963513"/>
    <w:rsid w:val="50B56D84"/>
    <w:rsid w:val="50ED0658"/>
    <w:rsid w:val="510F6820"/>
    <w:rsid w:val="51752B27"/>
    <w:rsid w:val="518965D2"/>
    <w:rsid w:val="51A46F68"/>
    <w:rsid w:val="51BC0756"/>
    <w:rsid w:val="51C657BD"/>
    <w:rsid w:val="520B3E30"/>
    <w:rsid w:val="52C33D66"/>
    <w:rsid w:val="53005A6E"/>
    <w:rsid w:val="5343196D"/>
    <w:rsid w:val="537E6D0A"/>
    <w:rsid w:val="539A6875"/>
    <w:rsid w:val="53F561A1"/>
    <w:rsid w:val="53F74C96"/>
    <w:rsid w:val="540B32CF"/>
    <w:rsid w:val="5422686A"/>
    <w:rsid w:val="54232D0E"/>
    <w:rsid w:val="54420CBA"/>
    <w:rsid w:val="55170BA8"/>
    <w:rsid w:val="553218C9"/>
    <w:rsid w:val="553F7A36"/>
    <w:rsid w:val="55853555"/>
    <w:rsid w:val="55E231D1"/>
    <w:rsid w:val="55F83D27"/>
    <w:rsid w:val="56064695"/>
    <w:rsid w:val="560C332E"/>
    <w:rsid w:val="56755377"/>
    <w:rsid w:val="567E1AA5"/>
    <w:rsid w:val="568709D5"/>
    <w:rsid w:val="568B06F7"/>
    <w:rsid w:val="56B37C4E"/>
    <w:rsid w:val="56B934B6"/>
    <w:rsid w:val="56E47B74"/>
    <w:rsid w:val="57175D52"/>
    <w:rsid w:val="578478DB"/>
    <w:rsid w:val="57BD3DD4"/>
    <w:rsid w:val="580F7C42"/>
    <w:rsid w:val="5814296E"/>
    <w:rsid w:val="5838665C"/>
    <w:rsid w:val="587873A1"/>
    <w:rsid w:val="58E80082"/>
    <w:rsid w:val="593727F5"/>
    <w:rsid w:val="59C26B25"/>
    <w:rsid w:val="5A3B0686"/>
    <w:rsid w:val="5A5C0D28"/>
    <w:rsid w:val="5A631753"/>
    <w:rsid w:val="5A8131A9"/>
    <w:rsid w:val="5AF92295"/>
    <w:rsid w:val="5B0373F5"/>
    <w:rsid w:val="5B1F58B2"/>
    <w:rsid w:val="5B250254"/>
    <w:rsid w:val="5B9718EC"/>
    <w:rsid w:val="5BA04C44"/>
    <w:rsid w:val="5BC07095"/>
    <w:rsid w:val="5BCD17B1"/>
    <w:rsid w:val="5BDD79E6"/>
    <w:rsid w:val="5BF561CA"/>
    <w:rsid w:val="5BFF5DFC"/>
    <w:rsid w:val="5C245875"/>
    <w:rsid w:val="5C7954AD"/>
    <w:rsid w:val="5CCE57E1"/>
    <w:rsid w:val="5CD71FC4"/>
    <w:rsid w:val="5D1F11B5"/>
    <w:rsid w:val="5D30024A"/>
    <w:rsid w:val="5D695134"/>
    <w:rsid w:val="5D79574D"/>
    <w:rsid w:val="5D870C6B"/>
    <w:rsid w:val="5D9A3915"/>
    <w:rsid w:val="5DAE1B18"/>
    <w:rsid w:val="5DE057B4"/>
    <w:rsid w:val="5DE7D9E5"/>
    <w:rsid w:val="5EB629D1"/>
    <w:rsid w:val="5ECEC941"/>
    <w:rsid w:val="5ED370DF"/>
    <w:rsid w:val="5EEA61D6"/>
    <w:rsid w:val="5F456532"/>
    <w:rsid w:val="5F516B5E"/>
    <w:rsid w:val="5F610B8F"/>
    <w:rsid w:val="5F622211"/>
    <w:rsid w:val="5FBF9FF3"/>
    <w:rsid w:val="5FCD4E2C"/>
    <w:rsid w:val="5FE505D1"/>
    <w:rsid w:val="5FEF394A"/>
    <w:rsid w:val="5FF612D7"/>
    <w:rsid w:val="5FF67715"/>
    <w:rsid w:val="5FF732A1"/>
    <w:rsid w:val="600B4656"/>
    <w:rsid w:val="603B4F3C"/>
    <w:rsid w:val="60567FC7"/>
    <w:rsid w:val="60A00329"/>
    <w:rsid w:val="60B30F76"/>
    <w:rsid w:val="60ED46AB"/>
    <w:rsid w:val="617B26BA"/>
    <w:rsid w:val="61A92379"/>
    <w:rsid w:val="61AA44A9"/>
    <w:rsid w:val="61B551C2"/>
    <w:rsid w:val="61E0223F"/>
    <w:rsid w:val="62A414BE"/>
    <w:rsid w:val="62AE40EB"/>
    <w:rsid w:val="62BF3928"/>
    <w:rsid w:val="62FF66F4"/>
    <w:rsid w:val="63B3701E"/>
    <w:rsid w:val="64185A1E"/>
    <w:rsid w:val="644079D0"/>
    <w:rsid w:val="64583BDF"/>
    <w:rsid w:val="64713622"/>
    <w:rsid w:val="647F5392"/>
    <w:rsid w:val="64A47AF7"/>
    <w:rsid w:val="64A55079"/>
    <w:rsid w:val="65085608"/>
    <w:rsid w:val="655D3BA6"/>
    <w:rsid w:val="659070FD"/>
    <w:rsid w:val="65A876FF"/>
    <w:rsid w:val="65C30F81"/>
    <w:rsid w:val="65DF280D"/>
    <w:rsid w:val="65E66580"/>
    <w:rsid w:val="65ED6CD8"/>
    <w:rsid w:val="65EE0CA2"/>
    <w:rsid w:val="65FF2543"/>
    <w:rsid w:val="6635067F"/>
    <w:rsid w:val="66401FD1"/>
    <w:rsid w:val="664B1D71"/>
    <w:rsid w:val="664B4E8E"/>
    <w:rsid w:val="667406A2"/>
    <w:rsid w:val="67277B67"/>
    <w:rsid w:val="67501087"/>
    <w:rsid w:val="67717495"/>
    <w:rsid w:val="67AA3209"/>
    <w:rsid w:val="67D85766"/>
    <w:rsid w:val="685748DD"/>
    <w:rsid w:val="68B636EE"/>
    <w:rsid w:val="68F27F54"/>
    <w:rsid w:val="68FE744E"/>
    <w:rsid w:val="69194288"/>
    <w:rsid w:val="692916EB"/>
    <w:rsid w:val="695D23C7"/>
    <w:rsid w:val="698D0931"/>
    <w:rsid w:val="698F62F8"/>
    <w:rsid w:val="69C266CE"/>
    <w:rsid w:val="6A7FE5F3"/>
    <w:rsid w:val="6A90057A"/>
    <w:rsid w:val="6A933BC6"/>
    <w:rsid w:val="6A9A31A7"/>
    <w:rsid w:val="6AAD4C88"/>
    <w:rsid w:val="6AEE7B2C"/>
    <w:rsid w:val="6B053271"/>
    <w:rsid w:val="6B5E41D4"/>
    <w:rsid w:val="6B6537B4"/>
    <w:rsid w:val="6B9E2823"/>
    <w:rsid w:val="6BDD78B3"/>
    <w:rsid w:val="6C027255"/>
    <w:rsid w:val="6C1F5711"/>
    <w:rsid w:val="6C4A05C8"/>
    <w:rsid w:val="6C643A6C"/>
    <w:rsid w:val="6C8742B8"/>
    <w:rsid w:val="6CE16E6B"/>
    <w:rsid w:val="6D401DE3"/>
    <w:rsid w:val="6D946D06"/>
    <w:rsid w:val="6DBF5E93"/>
    <w:rsid w:val="6DDB3069"/>
    <w:rsid w:val="6DEF3809"/>
    <w:rsid w:val="6DFF077E"/>
    <w:rsid w:val="6E470F4F"/>
    <w:rsid w:val="6E714EF0"/>
    <w:rsid w:val="6E7E3605"/>
    <w:rsid w:val="6E7FDCC7"/>
    <w:rsid w:val="6E934195"/>
    <w:rsid w:val="6ED0363B"/>
    <w:rsid w:val="6ED6A62E"/>
    <w:rsid w:val="6EE00B15"/>
    <w:rsid w:val="6EFF516F"/>
    <w:rsid w:val="6F6FB3EB"/>
    <w:rsid w:val="6F8731EA"/>
    <w:rsid w:val="6FA7614A"/>
    <w:rsid w:val="6FCE6052"/>
    <w:rsid w:val="6FD57C00"/>
    <w:rsid w:val="6FEFFFD8"/>
    <w:rsid w:val="6FF5CC65"/>
    <w:rsid w:val="6FFB0243"/>
    <w:rsid w:val="6FFB47EC"/>
    <w:rsid w:val="6FFF034A"/>
    <w:rsid w:val="70484440"/>
    <w:rsid w:val="70DC0075"/>
    <w:rsid w:val="712A28F1"/>
    <w:rsid w:val="71467BE4"/>
    <w:rsid w:val="715C0E4B"/>
    <w:rsid w:val="71834270"/>
    <w:rsid w:val="71992E7C"/>
    <w:rsid w:val="72233669"/>
    <w:rsid w:val="72734D90"/>
    <w:rsid w:val="72AB41A3"/>
    <w:rsid w:val="72BA6194"/>
    <w:rsid w:val="72CE1C3F"/>
    <w:rsid w:val="73160E6D"/>
    <w:rsid w:val="731D6723"/>
    <w:rsid w:val="7332FE48"/>
    <w:rsid w:val="736A6B44"/>
    <w:rsid w:val="73791574"/>
    <w:rsid w:val="73AB61DA"/>
    <w:rsid w:val="73AD73D5"/>
    <w:rsid w:val="73B6EB34"/>
    <w:rsid w:val="73FA497D"/>
    <w:rsid w:val="744731E5"/>
    <w:rsid w:val="744A79EB"/>
    <w:rsid w:val="74844CAB"/>
    <w:rsid w:val="74AB6EDE"/>
    <w:rsid w:val="74BBD01D"/>
    <w:rsid w:val="74ED5379"/>
    <w:rsid w:val="752E4C17"/>
    <w:rsid w:val="753F6E24"/>
    <w:rsid w:val="75604F8A"/>
    <w:rsid w:val="758B02BC"/>
    <w:rsid w:val="75DEEEC2"/>
    <w:rsid w:val="75E32345"/>
    <w:rsid w:val="75FE283B"/>
    <w:rsid w:val="76222141"/>
    <w:rsid w:val="76E3355F"/>
    <w:rsid w:val="76FD2AF3"/>
    <w:rsid w:val="76FF5125"/>
    <w:rsid w:val="77530965"/>
    <w:rsid w:val="776F6FFA"/>
    <w:rsid w:val="778769C8"/>
    <w:rsid w:val="779F1813"/>
    <w:rsid w:val="77A75DCA"/>
    <w:rsid w:val="77DC22F5"/>
    <w:rsid w:val="77ED43AE"/>
    <w:rsid w:val="78216CB5"/>
    <w:rsid w:val="783E271A"/>
    <w:rsid w:val="783F0EE9"/>
    <w:rsid w:val="78412EB3"/>
    <w:rsid w:val="784472F0"/>
    <w:rsid w:val="78616DE9"/>
    <w:rsid w:val="78E20CD2"/>
    <w:rsid w:val="78E875D7"/>
    <w:rsid w:val="79086DAD"/>
    <w:rsid w:val="79254583"/>
    <w:rsid w:val="792918C8"/>
    <w:rsid w:val="796230E1"/>
    <w:rsid w:val="79627585"/>
    <w:rsid w:val="79D044EF"/>
    <w:rsid w:val="79D7FD79"/>
    <w:rsid w:val="79EE5BA4"/>
    <w:rsid w:val="7A48677B"/>
    <w:rsid w:val="7A805F15"/>
    <w:rsid w:val="7A894339"/>
    <w:rsid w:val="7A9E45ED"/>
    <w:rsid w:val="7AD284E8"/>
    <w:rsid w:val="7AFF7572"/>
    <w:rsid w:val="7B0B76CA"/>
    <w:rsid w:val="7B3311D9"/>
    <w:rsid w:val="7B4038F6"/>
    <w:rsid w:val="7B5D1DB2"/>
    <w:rsid w:val="7B6C7DFB"/>
    <w:rsid w:val="7B7A0BB6"/>
    <w:rsid w:val="7B7D4202"/>
    <w:rsid w:val="7B8C08E9"/>
    <w:rsid w:val="7BBA5457"/>
    <w:rsid w:val="7BBFBED0"/>
    <w:rsid w:val="7BC3E394"/>
    <w:rsid w:val="7C1F3737"/>
    <w:rsid w:val="7CBB563C"/>
    <w:rsid w:val="7CBFC87B"/>
    <w:rsid w:val="7CFE0F48"/>
    <w:rsid w:val="7D042727"/>
    <w:rsid w:val="7D272ABC"/>
    <w:rsid w:val="7D38498B"/>
    <w:rsid w:val="7D730491"/>
    <w:rsid w:val="7D7EC23E"/>
    <w:rsid w:val="7DAE2D99"/>
    <w:rsid w:val="7DC75C09"/>
    <w:rsid w:val="7E5D031B"/>
    <w:rsid w:val="7E891559"/>
    <w:rsid w:val="7E8ADEBF"/>
    <w:rsid w:val="7EEF11D3"/>
    <w:rsid w:val="7EFE4840"/>
    <w:rsid w:val="7F0971A6"/>
    <w:rsid w:val="7F1D62E7"/>
    <w:rsid w:val="7F3F679B"/>
    <w:rsid w:val="7F402117"/>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10428</Words>
  <Characters>11147</Characters>
  <Lines>61</Lines>
  <Paragraphs>17</Paragraphs>
  <TotalTime>55</TotalTime>
  <ScaleCrop>false</ScaleCrop>
  <LinksUpToDate>false</LinksUpToDate>
  <CharactersWithSpaces>11211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钟耀辉</cp:lastModifiedBy>
  <cp:lastPrinted>2025-08-06T17:34:00Z</cp:lastPrinted>
  <dcterms:modified xsi:type="dcterms:W3CDTF">2025-10-28T07:22:12Z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eyJoZGlkIjoiYzRhZTZlN2M0NGU3NmUyYTMyYThlOWNjODAxMTc4NjgiLCJ1c2VySWQiOiIxNzEzMjE3MzA5In0=</vt:lpwstr>
  </property>
</Properties>
</file>