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A6960">
      <w:pPr>
        <w:rPr>
          <w:rFonts w:hint="eastAsia" w:ascii="宋体" w:hAnsi="宋体" w:eastAsia="宋体" w:cs="宋体"/>
          <w:b/>
          <w:sz w:val="72"/>
          <w:szCs w:val="72"/>
        </w:rPr>
      </w:pPr>
      <w:bookmarkStart w:id="0" w:name="_Toc15378441"/>
      <w:bookmarkStart w:id="1" w:name="_Toc15377425"/>
      <w:bookmarkStart w:id="2" w:name="_Toc15377193"/>
      <w:bookmarkStart w:id="3" w:name="_Toc15396597"/>
      <w:bookmarkStart w:id="4" w:name="_Toc15396475"/>
      <w:bookmarkStart w:id="5" w:name="_Toc15306267"/>
      <w:bookmarkStart w:id="139" w:name="_GoBack"/>
      <w:bookmarkEnd w:id="139"/>
    </w:p>
    <w:p w14:paraId="716177EB">
      <w:pPr>
        <w:pStyle w:val="6"/>
        <w:ind w:firstLine="0"/>
        <w:rPr>
          <w:rFonts w:hint="eastAsia" w:ascii="宋体" w:hAnsi="宋体" w:eastAsia="宋体" w:cs="宋体"/>
        </w:rPr>
      </w:pPr>
    </w:p>
    <w:p w14:paraId="34432EB4">
      <w:pPr>
        <w:jc w:val="center"/>
        <w:rPr>
          <w:rFonts w:hint="eastAsia" w:ascii="宋体" w:hAnsi="宋体" w:eastAsia="宋体" w:cs="宋体"/>
          <w:b/>
          <w:sz w:val="72"/>
          <w:szCs w:val="72"/>
        </w:rPr>
      </w:pPr>
    </w:p>
    <w:p w14:paraId="418D7810">
      <w:pPr>
        <w:jc w:val="center"/>
        <w:rPr>
          <w:rFonts w:hint="eastAsia" w:ascii="宋体" w:hAnsi="宋体" w:eastAsia="宋体" w:cs="宋体"/>
          <w:b/>
          <w:sz w:val="72"/>
          <w:szCs w:val="72"/>
        </w:rPr>
      </w:pPr>
    </w:p>
    <w:p w14:paraId="1A4E428D">
      <w:pPr>
        <w:jc w:val="center"/>
        <w:rPr>
          <w:rFonts w:hint="eastAsia" w:ascii="宋体" w:hAnsi="宋体" w:eastAsia="宋体" w:cs="宋体"/>
          <w:b/>
          <w:sz w:val="72"/>
          <w:szCs w:val="72"/>
        </w:rPr>
      </w:pPr>
    </w:p>
    <w:p w14:paraId="489F6785">
      <w:pPr>
        <w:jc w:val="center"/>
        <w:rPr>
          <w:rFonts w:hint="eastAsia" w:ascii="宋体" w:hAnsi="宋体" w:eastAsia="宋体" w:cs="宋体"/>
          <w:b/>
          <w:sz w:val="72"/>
          <w:szCs w:val="72"/>
        </w:rPr>
      </w:pPr>
      <w:r>
        <w:rPr>
          <w:rFonts w:hint="eastAsia" w:ascii="宋体" w:hAnsi="宋体" w:eastAsia="宋体" w:cs="宋体"/>
          <w:b/>
          <w:sz w:val="72"/>
          <w:szCs w:val="72"/>
        </w:rPr>
        <w:t>2021年度</w:t>
      </w:r>
      <w:bookmarkEnd w:id="0"/>
      <w:bookmarkEnd w:id="1"/>
      <w:bookmarkEnd w:id="2"/>
      <w:bookmarkEnd w:id="3"/>
      <w:bookmarkEnd w:id="4"/>
    </w:p>
    <w:bookmarkEnd w:id="5"/>
    <w:p w14:paraId="0F01D33A">
      <w:pPr>
        <w:jc w:val="center"/>
        <w:rPr>
          <w:rFonts w:hint="eastAsia" w:ascii="宋体" w:hAnsi="宋体" w:eastAsia="宋体" w:cs="宋体"/>
          <w:b/>
          <w:sz w:val="72"/>
          <w:szCs w:val="72"/>
        </w:rPr>
      </w:pPr>
      <w:bookmarkStart w:id="6" w:name="_Toc15378442"/>
      <w:bookmarkStart w:id="7" w:name="_Toc15396598"/>
      <w:bookmarkStart w:id="8" w:name="_Toc15377194"/>
      <w:bookmarkStart w:id="9" w:name="_Toc15377426"/>
      <w:bookmarkStart w:id="10" w:name="_Toc15396476"/>
      <w:bookmarkStart w:id="11" w:name="_Toc15306268"/>
      <w:r>
        <w:rPr>
          <w:rFonts w:hint="eastAsia" w:ascii="宋体" w:hAnsi="宋体" w:eastAsia="宋体" w:cs="宋体"/>
          <w:b/>
          <w:sz w:val="72"/>
          <w:szCs w:val="72"/>
        </w:rPr>
        <w:t>四川省渠县综合行政执法局部门决算</w:t>
      </w:r>
      <w:bookmarkEnd w:id="6"/>
      <w:bookmarkEnd w:id="7"/>
      <w:bookmarkEnd w:id="8"/>
      <w:bookmarkEnd w:id="9"/>
      <w:bookmarkEnd w:id="10"/>
      <w:bookmarkEnd w:id="11"/>
      <w:r>
        <w:rPr>
          <w:rFonts w:hint="eastAsia" w:ascii="宋体" w:hAnsi="宋体" w:eastAsia="宋体" w:cs="宋体"/>
          <w:b/>
          <w:sz w:val="72"/>
          <w:szCs w:val="72"/>
        </w:rPr>
        <w:t>编制说明</w:t>
      </w:r>
    </w:p>
    <w:p w14:paraId="705AE774">
      <w:pPr>
        <w:pStyle w:val="6"/>
        <w:rPr>
          <w:rFonts w:hint="eastAsia" w:ascii="宋体" w:hAnsi="宋体" w:eastAsia="宋体" w:cs="宋体"/>
        </w:rPr>
      </w:pPr>
    </w:p>
    <w:p w14:paraId="680A1FB2">
      <w:pPr>
        <w:pStyle w:val="6"/>
        <w:rPr>
          <w:rFonts w:hint="eastAsia" w:ascii="宋体" w:hAnsi="宋体" w:eastAsia="宋体" w:cs="宋体"/>
        </w:rPr>
      </w:pPr>
    </w:p>
    <w:p w14:paraId="4B51F812">
      <w:pPr>
        <w:pStyle w:val="6"/>
        <w:rPr>
          <w:rFonts w:hint="eastAsia" w:ascii="宋体" w:hAnsi="宋体" w:eastAsia="宋体" w:cs="宋体"/>
        </w:rPr>
      </w:pPr>
    </w:p>
    <w:p w14:paraId="2DA51B0C">
      <w:pPr>
        <w:pStyle w:val="6"/>
        <w:rPr>
          <w:rFonts w:hint="eastAsia" w:ascii="宋体" w:hAnsi="宋体" w:eastAsia="宋体" w:cs="宋体"/>
        </w:rPr>
      </w:pPr>
    </w:p>
    <w:p w14:paraId="50A6C780">
      <w:pPr>
        <w:pStyle w:val="6"/>
        <w:rPr>
          <w:rFonts w:hint="eastAsia" w:ascii="宋体" w:hAnsi="宋体" w:eastAsia="宋体" w:cs="宋体"/>
        </w:rPr>
      </w:pPr>
    </w:p>
    <w:p w14:paraId="59F3A7D4">
      <w:pPr>
        <w:pStyle w:val="6"/>
        <w:rPr>
          <w:rFonts w:hint="eastAsia" w:ascii="宋体" w:hAnsi="宋体" w:eastAsia="宋体" w:cs="宋体"/>
        </w:rPr>
      </w:pPr>
    </w:p>
    <w:p w14:paraId="164740A1">
      <w:pPr>
        <w:pStyle w:val="6"/>
        <w:rPr>
          <w:rFonts w:hint="eastAsia" w:ascii="宋体" w:hAnsi="宋体" w:eastAsia="宋体" w:cs="宋体"/>
        </w:rPr>
      </w:pPr>
    </w:p>
    <w:p w14:paraId="0F38BC21">
      <w:pPr>
        <w:pStyle w:val="6"/>
        <w:rPr>
          <w:rFonts w:hint="eastAsia" w:ascii="宋体" w:hAnsi="宋体" w:eastAsia="宋体" w:cs="宋体"/>
        </w:rPr>
      </w:pPr>
    </w:p>
    <w:p w14:paraId="62A0C539">
      <w:pPr>
        <w:pStyle w:val="6"/>
        <w:rPr>
          <w:rFonts w:hint="eastAsia" w:ascii="宋体" w:hAnsi="宋体" w:eastAsia="宋体" w:cs="宋体"/>
        </w:rPr>
      </w:pPr>
    </w:p>
    <w:p w14:paraId="5D3B4195">
      <w:pPr>
        <w:pStyle w:val="6"/>
        <w:tabs>
          <w:tab w:val="left" w:pos="3600"/>
        </w:tabs>
        <w:rPr>
          <w:rFonts w:hint="eastAsia" w:ascii="宋体" w:hAnsi="宋体" w:eastAsia="宋体" w:cs="宋体"/>
        </w:rPr>
      </w:pPr>
      <w:r>
        <w:rPr>
          <w:rFonts w:hint="eastAsia" w:ascii="宋体" w:hAnsi="宋体" w:eastAsia="宋体" w:cs="宋体"/>
        </w:rPr>
        <w:tab/>
      </w:r>
    </w:p>
    <w:p w14:paraId="0F24B552">
      <w:pPr>
        <w:pStyle w:val="6"/>
        <w:rPr>
          <w:rFonts w:hint="eastAsia" w:ascii="宋体" w:hAnsi="宋体" w:eastAsia="宋体" w:cs="宋体"/>
        </w:rPr>
      </w:pPr>
    </w:p>
    <w:p w14:paraId="0D1B5C2D">
      <w:pPr>
        <w:pStyle w:val="6"/>
        <w:rPr>
          <w:rFonts w:hint="eastAsia" w:ascii="宋体" w:hAnsi="宋体" w:eastAsia="宋体" w:cs="宋体"/>
        </w:rPr>
      </w:pPr>
    </w:p>
    <w:p w14:paraId="578FC16E">
      <w:pPr>
        <w:pStyle w:val="6"/>
        <w:rPr>
          <w:rFonts w:hint="eastAsia" w:ascii="宋体" w:hAnsi="宋体" w:eastAsia="宋体" w:cs="宋体"/>
        </w:rPr>
      </w:pPr>
    </w:p>
    <w:p w14:paraId="783BC688">
      <w:pPr>
        <w:pStyle w:val="6"/>
        <w:rPr>
          <w:rFonts w:hint="eastAsia" w:ascii="宋体" w:hAnsi="宋体" w:eastAsia="宋体" w:cs="宋体"/>
        </w:rPr>
      </w:pPr>
    </w:p>
    <w:p w14:paraId="42F3A6B1">
      <w:pPr>
        <w:pStyle w:val="6"/>
        <w:rPr>
          <w:rFonts w:hint="eastAsia" w:ascii="宋体" w:hAnsi="宋体" w:eastAsia="宋体" w:cs="宋体"/>
        </w:rPr>
      </w:pPr>
    </w:p>
    <w:p w14:paraId="7FD6B497">
      <w:pPr>
        <w:pStyle w:val="6"/>
        <w:rPr>
          <w:rFonts w:hint="eastAsia" w:ascii="宋体" w:hAnsi="宋体" w:eastAsia="宋体" w:cs="宋体"/>
        </w:rPr>
      </w:pPr>
    </w:p>
    <w:p w14:paraId="3C0AF2EB">
      <w:pPr>
        <w:pStyle w:val="6"/>
        <w:rPr>
          <w:rFonts w:hint="eastAsia" w:ascii="宋体" w:hAnsi="宋体" w:eastAsia="宋体" w:cs="宋体"/>
        </w:rPr>
      </w:pPr>
    </w:p>
    <w:p w14:paraId="1511C414">
      <w:pPr>
        <w:pStyle w:val="6"/>
        <w:rPr>
          <w:rFonts w:hint="eastAsia" w:ascii="宋体" w:hAnsi="宋体" w:eastAsia="宋体" w:cs="宋体"/>
        </w:rPr>
      </w:pPr>
    </w:p>
    <w:p w14:paraId="4BCC0725">
      <w:pPr>
        <w:pStyle w:val="6"/>
        <w:rPr>
          <w:rFonts w:hint="eastAsia" w:ascii="宋体" w:hAnsi="宋体" w:eastAsia="宋体" w:cs="宋体"/>
        </w:rPr>
      </w:pPr>
    </w:p>
    <w:p w14:paraId="3B2D9515">
      <w:pPr>
        <w:widowControl/>
        <w:jc w:val="center"/>
        <w:rPr>
          <w:rFonts w:hint="eastAsia" w:ascii="宋体" w:hAnsi="宋体" w:eastAsia="宋体" w:cs="宋体"/>
          <w:color w:val="000000"/>
          <w:sz w:val="48"/>
          <w:szCs w:val="48"/>
        </w:rPr>
      </w:pPr>
      <w:r>
        <w:rPr>
          <w:rFonts w:hint="eastAsia" w:ascii="宋体" w:hAnsi="宋体" w:eastAsia="宋体" w:cs="宋体"/>
          <w:color w:val="000000"/>
          <w:sz w:val="36"/>
          <w:szCs w:val="36"/>
        </w:rPr>
        <w:br w:type="page"/>
      </w:r>
      <w:r>
        <w:rPr>
          <w:rFonts w:hint="eastAsia" w:ascii="宋体" w:hAnsi="宋体" w:eastAsia="宋体" w:cs="宋体"/>
          <w:color w:val="000000"/>
          <w:sz w:val="48"/>
          <w:szCs w:val="48"/>
        </w:rPr>
        <w:t>目录</w:t>
      </w:r>
      <w:bookmarkStart w:id="12" w:name="_Toc15377196"/>
    </w:p>
    <w:p w14:paraId="42D0FA1B">
      <w:pPr>
        <w:pStyle w:val="12"/>
        <w:adjustRightInd w:val="0"/>
        <w:snapToGrid w:val="0"/>
        <w:spacing w:before="0"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第一部分 部门概况</w:t>
      </w:r>
    </w:p>
    <w:p w14:paraId="0F6F9E6C">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一、基本职能及主要工作</w:t>
      </w:r>
    </w:p>
    <w:p w14:paraId="53AE73F0">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二、机构设置</w:t>
      </w:r>
    </w:p>
    <w:p w14:paraId="7E2AB6CC">
      <w:pPr>
        <w:pStyle w:val="12"/>
        <w:adjustRightInd w:val="0"/>
        <w:snapToGrid w:val="0"/>
        <w:spacing w:before="0"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第二部分</w:t>
      </w:r>
      <w:r>
        <w:rPr>
          <w:rFonts w:hint="eastAsia" w:ascii="宋体" w:hAnsi="宋体" w:eastAsia="宋体" w:cs="宋体"/>
          <w:color w:val="auto"/>
          <w:sz w:val="24"/>
          <w:highlight w:val="none"/>
          <w:lang w:val="en-US" w:eastAsia="zh-CN"/>
        </w:rPr>
        <w:t xml:space="preserve"> 2021年度</w:t>
      </w:r>
      <w:r>
        <w:rPr>
          <w:rFonts w:hint="eastAsia" w:ascii="宋体" w:hAnsi="宋体" w:eastAsia="宋体" w:cs="宋体"/>
          <w:color w:val="auto"/>
          <w:sz w:val="24"/>
          <w:highlight w:val="none"/>
        </w:rPr>
        <w:t>部门决算情况说明</w:t>
      </w:r>
    </w:p>
    <w:p w14:paraId="3E328672">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一、收入支出决算总体情况说明</w:t>
      </w:r>
    </w:p>
    <w:p w14:paraId="1A99DA21">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二、收入决算情况说明</w:t>
      </w:r>
    </w:p>
    <w:p w14:paraId="2466B4C1">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三、支出决算情况说明</w:t>
      </w:r>
    </w:p>
    <w:p w14:paraId="6865C316">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四、财政拨款收入支出决算总体情况说明</w:t>
      </w:r>
    </w:p>
    <w:p w14:paraId="0A3880CE">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五、一般公共预算财政拨款支出决算情况说明</w:t>
      </w:r>
    </w:p>
    <w:p w14:paraId="34652EC7">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六、一般公共预算财政拨款基本支出决算情况说明</w:t>
      </w:r>
    </w:p>
    <w:p w14:paraId="004C2F38">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三公”经费财政拨款支出决算情况说明</w:t>
      </w:r>
    </w:p>
    <w:p w14:paraId="7EF27907">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八、政府性基金预算支出决算情况说明</w:t>
      </w:r>
    </w:p>
    <w:p w14:paraId="48CDD72C">
      <w:pPr>
        <w:pStyle w:val="14"/>
        <w:adjustRightInd w:val="0"/>
        <w:snapToGrid w:val="0"/>
        <w:spacing w:line="440" w:lineRule="exact"/>
        <w:ind w:lef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九、</w:t>
      </w:r>
      <w:r>
        <w:rPr>
          <w:rFonts w:hint="eastAsia" w:ascii="宋体" w:hAnsi="宋体" w:eastAsia="宋体" w:cs="宋体"/>
          <w:color w:val="auto"/>
          <w:sz w:val="24"/>
          <w:highlight w:val="none"/>
          <w:lang w:eastAsia="zh-CN"/>
        </w:rPr>
        <w:t>国</w:t>
      </w:r>
      <w:r>
        <w:rPr>
          <w:rFonts w:hint="eastAsia" w:ascii="宋体" w:hAnsi="宋体" w:eastAsia="宋体" w:cs="宋体"/>
          <w:color w:val="auto"/>
          <w:sz w:val="24"/>
          <w:highlight w:val="none"/>
        </w:rPr>
        <w:t>有资本经营预算支出决算情况说明</w:t>
      </w:r>
    </w:p>
    <w:p w14:paraId="02442A1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宋体" w:hAnsi="宋体" w:eastAsia="宋体" w:cs="宋体"/>
          <w:color w:val="auto"/>
          <w:sz w:val="24"/>
          <w:highlight w:val="none"/>
        </w:rPr>
      </w:pPr>
      <w:r>
        <w:rPr>
          <w:rStyle w:val="18"/>
          <w:rFonts w:hint="eastAsia" w:ascii="宋体" w:hAnsi="宋体" w:eastAsia="宋体" w:cs="宋体"/>
          <w:color w:val="auto"/>
          <w:sz w:val="24"/>
          <w:highlight w:val="none"/>
          <w:u w:val="none"/>
          <w:lang w:eastAsia="zh-CN"/>
        </w:rPr>
        <w:t>十</w:t>
      </w:r>
      <w:r>
        <w:rPr>
          <w:rStyle w:val="18"/>
          <w:rFonts w:hint="eastAsia" w:ascii="宋体" w:hAnsi="宋体" w:eastAsia="宋体" w:cs="宋体"/>
          <w:color w:val="auto"/>
          <w:sz w:val="24"/>
          <w:highlight w:val="none"/>
          <w:u w:val="none"/>
        </w:rPr>
        <w:t>、</w:t>
      </w:r>
      <w:r>
        <w:rPr>
          <w:rFonts w:hint="eastAsia" w:ascii="宋体" w:hAnsi="宋体" w:eastAsia="宋体" w:cs="宋体"/>
          <w:color w:val="auto"/>
          <w:sz w:val="24"/>
          <w:highlight w:val="none"/>
        </w:rPr>
        <w:t>其他重要事项的情况说明</w:t>
      </w:r>
      <w:r>
        <w:rPr>
          <w:rFonts w:hint="eastAsia" w:ascii="宋体" w:hAnsi="宋体" w:eastAsia="宋体" w:cs="宋体"/>
          <w:color w:val="auto"/>
          <w:sz w:val="24"/>
          <w:highlight w:val="none"/>
        </w:rPr>
        <w:tab/>
      </w:r>
    </w:p>
    <w:p w14:paraId="07DC2545">
      <w:pPr>
        <w:pStyle w:val="12"/>
        <w:adjustRightInd w:val="0"/>
        <w:snapToGrid w:val="0"/>
        <w:spacing w:before="0"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第三部分 名词解释</w:t>
      </w:r>
    </w:p>
    <w:p w14:paraId="3024EA88">
      <w:pPr>
        <w:pStyle w:val="12"/>
        <w:adjustRightInd w:val="0"/>
        <w:snapToGrid w:val="0"/>
        <w:spacing w:before="0"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第四部分 附件</w:t>
      </w:r>
    </w:p>
    <w:p w14:paraId="67DB48B9">
      <w:pPr>
        <w:pStyle w:val="12"/>
        <w:adjustRightInd w:val="0"/>
        <w:snapToGrid w:val="0"/>
        <w:spacing w:before="0"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第五部分 附表</w:t>
      </w:r>
    </w:p>
    <w:p w14:paraId="37651E90">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一、收入支出决算总表</w:t>
      </w:r>
    </w:p>
    <w:p w14:paraId="0A6AD469">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二、收入决算表</w:t>
      </w:r>
    </w:p>
    <w:p w14:paraId="742941CC">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三、支出决算表</w:t>
      </w:r>
    </w:p>
    <w:p w14:paraId="4D7003AE">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四、财政拨款收入支出决算总表</w:t>
      </w:r>
    </w:p>
    <w:p w14:paraId="35151C43">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五、财政拨款支出决算明细表</w:t>
      </w:r>
    </w:p>
    <w:p w14:paraId="1CAB324C">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六、一般公共预算财政拨款支出决算表</w:t>
      </w:r>
    </w:p>
    <w:p w14:paraId="577C9D26">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七、一般公共预算财政拨款支出决算明细表</w:t>
      </w:r>
    </w:p>
    <w:p w14:paraId="2526E4C8">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八、一般公共预算财政拨款基本支出决算表</w:t>
      </w:r>
    </w:p>
    <w:p w14:paraId="7B8EDA53">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九、一般公共预算财政拨款项目支出决算表</w:t>
      </w:r>
    </w:p>
    <w:p w14:paraId="62726AA9">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十、一般公共预算财政拨款“三公”经费支出决算表</w:t>
      </w:r>
    </w:p>
    <w:p w14:paraId="43A2622E">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十一、政府性基金预算财政拨款收入支出决算表</w:t>
      </w:r>
    </w:p>
    <w:p w14:paraId="7D7816C3">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十二、政府性基金预算财政拨款“三公”经费支出决算表</w:t>
      </w:r>
    </w:p>
    <w:p w14:paraId="646E9645">
      <w:pPr>
        <w:pStyle w:val="14"/>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十三、国有资本经营预算</w:t>
      </w:r>
      <w:r>
        <w:rPr>
          <w:rFonts w:hint="eastAsia" w:ascii="宋体" w:hAnsi="宋体" w:eastAsia="宋体" w:cs="宋体"/>
          <w:color w:val="auto"/>
          <w:sz w:val="24"/>
          <w:highlight w:val="none"/>
          <w:lang w:eastAsia="zh-CN"/>
        </w:rPr>
        <w:t>财政拨款收入</w:t>
      </w:r>
      <w:r>
        <w:rPr>
          <w:rFonts w:hint="eastAsia" w:ascii="宋体" w:hAnsi="宋体" w:eastAsia="宋体" w:cs="宋体"/>
          <w:color w:val="auto"/>
          <w:sz w:val="24"/>
          <w:highlight w:val="none"/>
        </w:rPr>
        <w:t>支出决算表</w:t>
      </w:r>
    </w:p>
    <w:p w14:paraId="63AB080F">
      <w:pPr>
        <w:pStyle w:val="14"/>
        <w:adjustRightInd w:val="0"/>
        <w:snapToGrid w:val="0"/>
        <w:spacing w:line="44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十四、国有资本经营预算财政拨款支出决算表</w:t>
      </w:r>
    </w:p>
    <w:p w14:paraId="73B7C93C">
      <w:pPr>
        <w:pStyle w:val="6"/>
        <w:rPr>
          <w:rFonts w:hint="eastAsia" w:ascii="宋体" w:hAnsi="宋体" w:eastAsia="宋体" w:cs="宋体"/>
        </w:rPr>
      </w:pPr>
    </w:p>
    <w:p w14:paraId="18369238">
      <w:pPr>
        <w:pStyle w:val="3"/>
        <w:jc w:val="center"/>
        <w:rPr>
          <w:rFonts w:hint="eastAsia" w:ascii="宋体" w:hAnsi="宋体" w:eastAsia="宋体" w:cs="宋体"/>
          <w:b w:val="0"/>
          <w:bCs w:val="0"/>
        </w:rPr>
      </w:pPr>
      <w:bookmarkStart w:id="13" w:name="_Toc111208495"/>
      <w:bookmarkStart w:id="14" w:name="_Toc113981009"/>
      <w:r>
        <w:rPr>
          <w:rFonts w:hint="eastAsia" w:ascii="宋体" w:hAnsi="宋体" w:eastAsia="宋体" w:cs="宋体"/>
        </w:rPr>
        <w:t xml:space="preserve">第一部分 </w:t>
      </w:r>
      <w:r>
        <w:rPr>
          <w:rStyle w:val="28"/>
          <w:rFonts w:hint="eastAsia" w:ascii="宋体" w:hAnsi="宋体" w:eastAsia="宋体" w:cs="宋体"/>
          <w:b/>
          <w:bCs w:val="0"/>
        </w:rPr>
        <w:t>部门概况</w:t>
      </w:r>
      <w:bookmarkEnd w:id="12"/>
      <w:bookmarkEnd w:id="13"/>
      <w:bookmarkEnd w:id="14"/>
    </w:p>
    <w:p w14:paraId="01767A73">
      <w:pPr>
        <w:pStyle w:val="4"/>
        <w:ind w:firstLine="643" w:firstLineChars="200"/>
        <w:rPr>
          <w:rFonts w:hint="eastAsia" w:ascii="宋体" w:hAnsi="宋体" w:eastAsia="宋体" w:cs="宋体"/>
          <w:bCs w:val="0"/>
          <w:color w:val="000000"/>
        </w:rPr>
      </w:pPr>
      <w:bookmarkStart w:id="15" w:name="_Toc111208496"/>
      <w:bookmarkStart w:id="16" w:name="_Toc15377197"/>
      <w:bookmarkStart w:id="17" w:name="_Toc113981010"/>
      <w:r>
        <w:rPr>
          <w:rFonts w:hint="eastAsia" w:ascii="宋体" w:hAnsi="宋体" w:eastAsia="宋体" w:cs="宋体"/>
          <w:bCs w:val="0"/>
          <w:color w:val="000000"/>
        </w:rPr>
        <w:t>一、基本职能及主要工作</w:t>
      </w:r>
      <w:bookmarkEnd w:id="15"/>
      <w:bookmarkEnd w:id="16"/>
      <w:bookmarkEnd w:id="17"/>
      <w:bookmarkStart w:id="18" w:name="_Toc15377198"/>
      <w:bookmarkStart w:id="19" w:name="_Toc15378445"/>
    </w:p>
    <w:p w14:paraId="762BF17A">
      <w:pPr>
        <w:spacing w:line="600" w:lineRule="exact"/>
        <w:ind w:firstLine="640" w:firstLineChars="200"/>
        <w:outlineLvl w:val="2"/>
        <w:rPr>
          <w:rFonts w:hint="eastAsia" w:ascii="宋体" w:hAnsi="宋体" w:eastAsia="宋体" w:cs="宋体"/>
          <w:b w:val="0"/>
          <w:bCs/>
          <w:color w:val="000000"/>
          <w:sz w:val="32"/>
          <w:szCs w:val="32"/>
        </w:rPr>
      </w:pPr>
      <w:r>
        <w:rPr>
          <w:rFonts w:hint="eastAsia" w:ascii="宋体" w:hAnsi="宋体" w:eastAsia="宋体" w:cs="宋体"/>
          <w:b w:val="0"/>
          <w:bCs/>
          <w:color w:val="000000"/>
          <w:sz w:val="32"/>
          <w:szCs w:val="32"/>
        </w:rPr>
        <w:t>（一）主要职能</w:t>
      </w:r>
      <w:bookmarkEnd w:id="18"/>
      <w:bookmarkEnd w:id="19"/>
    </w:p>
    <w:p w14:paraId="4F8E4C95">
      <w:pPr>
        <w:rPr>
          <w:rFonts w:hint="eastAsia" w:ascii="宋体" w:hAnsi="宋体" w:eastAsia="宋体" w:cs="宋体"/>
        </w:rPr>
      </w:pPr>
      <w:r>
        <w:rPr>
          <w:rFonts w:hint="eastAsia" w:ascii="宋体" w:hAnsi="宋体" w:eastAsia="宋体" w:cs="宋体"/>
          <w:color w:val="000000"/>
          <w:sz w:val="32"/>
          <w:szCs w:val="32"/>
        </w:rPr>
        <w:br w:type="textWrapping"/>
      </w:r>
      <w:r>
        <w:rPr>
          <w:rFonts w:hint="eastAsia" w:ascii="宋体" w:hAnsi="宋体" w:eastAsia="宋体" w:cs="宋体"/>
          <w:color w:val="000000"/>
          <w:sz w:val="32"/>
          <w:szCs w:val="32"/>
        </w:rPr>
        <w:tab/>
      </w:r>
      <w:r>
        <w:rPr>
          <w:rFonts w:hint="eastAsia" w:ascii="宋体" w:hAnsi="宋体" w:eastAsia="宋体" w:cs="宋体"/>
          <w:color w:val="000000"/>
          <w:sz w:val="32"/>
          <w:szCs w:val="32"/>
        </w:rPr>
        <w:t>1.贯彻党和国家路线、方针、政策，实施综合行政执法和城市管理方面的法律、法规和规章，拟定综合行政执法和城市管理规范性文件并组织实施、监督检查执行情况。
2.负责编制综合行政执法和城市管理发展战略、中长期规划和年度工作计划并组织实施，制定本级综合行政执法和城市管理人才培养、教育发展规划、组织实施，指导人才队伍建设工作；负责本行业、本部门依法管理、依法行政工作，落实行政执法责任；负责与公安机关、检察机关、审判机关等相关部门的协调及司法衔接工作。
3.负责拟定城市容貌管理方面专业规划、中长期发展规划和年度工作计划并组织实施；负责依法对城市容貌秩序进行管理监督检查；负责全县户外广告、招店牌设置审批和日常监管工作。
4.负责拟定城市环境卫生方面专业规划、中长期发展规划和年度工作计划并组织实施；负责依法对城市环境卫生实施管理监督检查；负责城市环境卫生、生活垃圾处置、生活垃圾分类和生活垃圾经营性服务方面设施的建设管理维护；负责城市生活垃圾、餐厨垃圾、建设垃圾分类收运及受纳处置的管理监督检查。
5.负责“智慧城管”系统的建设、运行和管理维护工作。
6.负责省、市、县政府依法确定的与综合行政执法和城市管理领域密切相关，且纳入城市统一管理的公共空间秩序管理、违法建设治理、环境保护管理、交通管理、市场监督、应急管理等方面的工作。
7.依据国家有关法律、法规和规章，综合行使下列权力：
（1）行使住房城乡建设和规划领域法律、法规、规章规定的全部行政处罚权；
（2）行使城市容貌秩序和环境卫生管理方面的法律、法规、规章规定的全部行政处罚权；
（3）行使市政公用设施建设和管理方面的法律、法规、规章规定的全部行政处罚权；
（4）行使城市园林建设和绿化管理方面的法律、法规、规章规定的全部行政处罚权；
（5）行使环境保护管理方面城市营业活动和商业活动产生的社会生活噪声污染、建筑施工的噪声污染、建筑施工扬尘污染、餐饮服务业油烟污染、露天烧烤污染、城市焚烧沥青塑料垃圾等烟尘和恶臭污染、露天焚烧秸秆落叶等烟尘污染、燃放烟花爆竹污染等的行政处罚权；
（6）行使市场监督反面户外公共场所无照经营、违规设置户外广告、户外公共场所食品销售和餐饮摊点无证经营、违法回收贩卖药品等的行政处罚权；
（7）行使交通管理方面侵占城市道路、违法停放车辆等的行政处罚权；
（8）行使水务管理方面向城市河道倾倒废弃物和垃圾及违规取土、城市河道违规建筑物拆除等的行政处罚权；
（9）行使法律、法规、规章规定的与以上行使处罚权相关的行政检查权、行政强制权和行政命令权；
（10）行使县人民政府根据需要纳入综合行政执法和城市管理的其他行政处罚权。
8.负责组织全县相关重大或专项综合行政执法活动；负责相关重大案件和特定案件的查处以及跨区域执法的组织协调工作。
9.负责受理相关行政违法的举报、投诉和部门移送的案件查处工作。
10.健全完善与相关职能部门的协调配合机制、明确职责边界；建立综合行政执法与司法衔接机制；推进综合行政执法规范化建设。
11.负责职责范围内的安全生产和职业健康、生态环境保护、审批服务便民化等工作。
12.职能转变。强化宗旨意识和服务意识，以综合行政执法和城市管理现代化为指向，以理顺体制机制我途径，构建权责明晰、服务为先、管理优化、执法规范、安全有序的综合行政执法和城市管理体制。
13.完成县委、县政府交办的其他工作。</w:t>
      </w:r>
    </w:p>
    <w:p w14:paraId="482F7300">
      <w:pPr>
        <w:spacing w:line="600" w:lineRule="exact"/>
        <w:ind w:firstLine="643" w:firstLineChars="200"/>
        <w:outlineLvl w:val="2"/>
        <w:rPr>
          <w:rFonts w:hint="eastAsia" w:ascii="宋体" w:hAnsi="宋体" w:eastAsia="宋体" w:cs="宋体"/>
          <w:b/>
          <w:color w:val="000000"/>
          <w:sz w:val="32"/>
          <w:szCs w:val="32"/>
        </w:rPr>
      </w:pPr>
      <w:bookmarkStart w:id="20" w:name="_Toc15377199"/>
      <w:bookmarkStart w:id="21" w:name="_Toc15378446"/>
      <w:r>
        <w:rPr>
          <w:rFonts w:hint="eastAsia" w:ascii="宋体" w:hAnsi="宋体" w:eastAsia="宋体" w:cs="宋体"/>
          <w:b/>
          <w:color w:val="000000"/>
          <w:sz w:val="32"/>
          <w:szCs w:val="32"/>
        </w:rPr>
        <w:t>（二）2021重点工作完成情况</w:t>
      </w:r>
      <w:bookmarkEnd w:id="20"/>
      <w:bookmarkEnd w:id="21"/>
      <w:bookmarkStart w:id="22" w:name="_Toc15377200"/>
    </w:p>
    <w:p w14:paraId="6EDC984F">
      <w:pPr>
        <w:rPr>
          <w:rFonts w:hint="eastAsia" w:ascii="宋体" w:hAnsi="宋体" w:eastAsia="宋体" w:cs="宋体"/>
          <w:color w:val="000000"/>
          <w:sz w:val="32"/>
          <w:szCs w:val="32"/>
        </w:rPr>
      </w:pPr>
      <w:r>
        <w:rPr>
          <w:rFonts w:hint="eastAsia" w:ascii="宋体" w:hAnsi="宋体" w:eastAsia="宋体" w:cs="宋体"/>
          <w:color w:val="000000"/>
          <w:sz w:val="32"/>
          <w:szCs w:val="32"/>
        </w:rPr>
        <w:br w:type="textWrapping"/>
      </w:r>
      <w:r>
        <w:rPr>
          <w:rFonts w:hint="eastAsia" w:ascii="宋体" w:hAnsi="宋体" w:eastAsia="宋体" w:cs="宋体"/>
          <w:color w:val="000000"/>
          <w:sz w:val="32"/>
          <w:szCs w:val="32"/>
        </w:rPr>
        <w:tab/>
      </w:r>
      <w:r>
        <w:rPr>
          <w:rFonts w:hint="eastAsia" w:ascii="宋体" w:hAnsi="宋体" w:eastAsia="宋体" w:cs="宋体"/>
          <w:color w:val="000000"/>
          <w:sz w:val="32"/>
          <w:szCs w:val="32"/>
        </w:rPr>
        <w:t>1.单位工作开展情况。2021年，渠县综合行政执法局以习近平新时代中国特色社会主义思想为指导，全面深入贯彻落实党的十九大和省市县党代会精神，始终坚持“强力治脏、集中治乱、逐步治差、疏导结合、管罚并重、标本兼治”的工作措施，以综合行政执法管理提升年行动为抓手，为实现打造最干净、最规范、最文明、最美丽的生态滨江县城目标，切实认真抓好城市管理工作。
2.主义事业成效。2021年我局集中开展噪声、垃圾、油烟专项执法整治、强力整治交通秩序、认真开展“五治”工程、强化扬尘污染治理、紧抓环保基础设施建设、深化综合行政执法体制改革工作、积极推进综合行政执法提升年行动、认真落实</w:t>
      </w:r>
      <w:r>
        <w:rPr>
          <w:rFonts w:hint="eastAsia" w:ascii="宋体" w:hAnsi="宋体" w:cs="宋体"/>
          <w:color w:val="000000"/>
          <w:sz w:val="32"/>
          <w:szCs w:val="32"/>
          <w:lang w:eastAsia="zh-CN"/>
        </w:rPr>
        <w:t>中央环保督察</w:t>
      </w:r>
      <w:r>
        <w:rPr>
          <w:rFonts w:hint="eastAsia" w:ascii="宋体" w:hAnsi="宋体" w:eastAsia="宋体" w:cs="宋体"/>
          <w:color w:val="000000"/>
          <w:sz w:val="32"/>
          <w:szCs w:val="32"/>
        </w:rPr>
        <w:t>工作、严厉打击两违建设。围绕业务工作抓党建、认真开展“学讨研”，狠抓“精准扶贫”工作。全面推进扫黑除恶工作。</w:t>
      </w:r>
    </w:p>
    <w:p w14:paraId="37E2D182">
      <w:pPr>
        <w:pStyle w:val="4"/>
        <w:numPr>
          <w:ilvl w:val="0"/>
          <w:numId w:val="1"/>
        </w:numPr>
        <w:ind w:firstLine="643" w:firstLineChars="200"/>
        <w:rPr>
          <w:rFonts w:hint="eastAsia" w:ascii="宋体" w:hAnsi="宋体" w:eastAsia="宋体" w:cs="宋体"/>
          <w:b w:val="0"/>
          <w:bCs w:val="0"/>
          <w:color w:val="000000"/>
          <w:sz w:val="32"/>
          <w:szCs w:val="32"/>
        </w:rPr>
      </w:pPr>
      <w:bookmarkStart w:id="23" w:name="_Toc113981011"/>
      <w:bookmarkStart w:id="24" w:name="_Toc111208497"/>
      <w:r>
        <w:rPr>
          <w:rFonts w:hint="eastAsia" w:ascii="宋体" w:hAnsi="宋体" w:eastAsia="宋体" w:cs="宋体"/>
          <w:bCs w:val="0"/>
          <w:color w:val="000000"/>
        </w:rPr>
        <w:t>机构设置</w:t>
      </w:r>
      <w:bookmarkEnd w:id="22"/>
      <w:bookmarkEnd w:id="23"/>
      <w:bookmarkEnd w:id="24"/>
      <w:r>
        <w:rPr>
          <w:rFonts w:hint="eastAsia" w:ascii="宋体" w:hAnsi="宋体" w:eastAsia="宋体" w:cs="宋体"/>
          <w:color w:val="000000"/>
          <w:sz w:val="32"/>
          <w:szCs w:val="32"/>
        </w:rPr>
        <w:br w:type="textWrapping"/>
      </w:r>
      <w:r>
        <w:rPr>
          <w:rFonts w:hint="eastAsia" w:ascii="宋体" w:hAnsi="宋体" w:eastAsia="宋体" w:cs="宋体"/>
          <w:color w:val="000000"/>
          <w:sz w:val="32"/>
          <w:szCs w:val="32"/>
        </w:rPr>
        <w:tab/>
      </w:r>
      <w:r>
        <w:rPr>
          <w:rFonts w:hint="eastAsia" w:ascii="宋体" w:hAnsi="宋体" w:eastAsia="宋体" w:cs="宋体"/>
          <w:b w:val="0"/>
          <w:bCs w:val="0"/>
          <w:color w:val="000000"/>
          <w:sz w:val="32"/>
          <w:szCs w:val="32"/>
        </w:rPr>
        <w:t>渠县综合行政执法局下属二级单位2个，其中行政单位0个，参照公务员法管理的事业单位1个，其他事业单位1个。
纳入渠县综合行政执法局2021年度部门决算编制范围的二级预算单位包括：</w:t>
      </w:r>
    </w:p>
    <w:p w14:paraId="6A5872FB">
      <w:pPr>
        <w:pStyle w:val="4"/>
        <w:numPr>
          <w:ilvl w:val="0"/>
          <w:numId w:val="0"/>
        </w:numPr>
        <w:rPr>
          <w:rFonts w:hint="eastAsia" w:ascii="宋体" w:hAnsi="宋体" w:eastAsia="宋体" w:cs="宋体"/>
          <w:b w:val="0"/>
          <w:bCs w:val="0"/>
          <w:color w:val="000000"/>
          <w:sz w:val="32"/>
          <w:szCs w:val="32"/>
        </w:rPr>
      </w:pPr>
      <w:r>
        <w:rPr>
          <w:rFonts w:hint="eastAsia" w:ascii="宋体" w:hAnsi="宋体" w:eastAsia="宋体" w:cs="宋体"/>
          <w:b w:val="0"/>
          <w:bCs w:val="0"/>
          <w:color w:val="000000"/>
          <w:sz w:val="32"/>
          <w:szCs w:val="32"/>
        </w:rPr>
        <w:t>
1.渠县城镇管理监察大队
</w:t>
      </w:r>
    </w:p>
    <w:p w14:paraId="13C35124">
      <w:pPr>
        <w:pStyle w:val="4"/>
        <w:numPr>
          <w:ilvl w:val="0"/>
          <w:numId w:val="0"/>
        </w:numPr>
        <w:ind w:firstLine="320" w:firstLineChars="100"/>
        <w:rPr>
          <w:rFonts w:hint="eastAsia" w:ascii="宋体" w:hAnsi="宋体" w:eastAsia="宋体" w:cs="宋体"/>
          <w:b w:val="0"/>
          <w:bCs w:val="0"/>
          <w:color w:val="000000"/>
          <w:sz w:val="32"/>
          <w:szCs w:val="32"/>
        </w:rPr>
      </w:pPr>
      <w:r>
        <w:rPr>
          <w:rFonts w:hint="eastAsia" w:ascii="宋体" w:hAnsi="宋体" w:eastAsia="宋体" w:cs="宋体"/>
          <w:b w:val="0"/>
          <w:bCs w:val="0"/>
          <w:color w:val="000000"/>
          <w:sz w:val="32"/>
          <w:szCs w:val="32"/>
        </w:rPr>
        <w:t>2.渠县市容环境卫生管理所</w:t>
      </w:r>
    </w:p>
    <w:p w14:paraId="393BD323">
      <w:pPr>
        <w:widowControl/>
        <w:jc w:val="left"/>
        <w:rPr>
          <w:rFonts w:hint="eastAsia" w:ascii="宋体" w:hAnsi="宋体" w:eastAsia="宋体" w:cs="宋体"/>
          <w:b/>
          <w:bCs/>
          <w:color w:val="000000"/>
          <w:kern w:val="44"/>
          <w:sz w:val="44"/>
          <w:szCs w:val="44"/>
        </w:rPr>
      </w:pPr>
      <w:bookmarkStart w:id="25" w:name="_Toc15377204"/>
      <w:r>
        <w:rPr>
          <w:rFonts w:hint="eastAsia" w:ascii="宋体" w:hAnsi="宋体" w:eastAsia="宋体" w:cs="宋体"/>
          <w:b w:val="0"/>
          <w:bCs w:val="0"/>
          <w:color w:val="000000"/>
        </w:rPr>
        <w:br w:type="page"/>
      </w:r>
    </w:p>
    <w:p w14:paraId="51CC91F8">
      <w:pPr>
        <w:pStyle w:val="3"/>
        <w:jc w:val="center"/>
        <w:rPr>
          <w:rFonts w:hint="eastAsia" w:ascii="宋体" w:hAnsi="宋体" w:eastAsia="宋体" w:cs="宋体"/>
        </w:rPr>
      </w:pPr>
      <w:bookmarkStart w:id="26" w:name="_Toc113981012"/>
      <w:bookmarkStart w:id="27" w:name="_Toc111208498"/>
      <w:r>
        <w:rPr>
          <w:rFonts w:hint="eastAsia" w:ascii="宋体" w:hAnsi="宋体" w:eastAsia="宋体" w:cs="宋体"/>
        </w:rPr>
        <w:t>第二部分 2021年度部门决算情况说明</w:t>
      </w:r>
      <w:bookmarkEnd w:id="25"/>
      <w:bookmarkEnd w:id="26"/>
      <w:bookmarkEnd w:id="27"/>
    </w:p>
    <w:p w14:paraId="31A2E57C">
      <w:pPr>
        <w:pStyle w:val="4"/>
        <w:ind w:firstLine="643" w:firstLineChars="200"/>
        <w:rPr>
          <w:rFonts w:hint="eastAsia" w:ascii="宋体" w:hAnsi="宋体" w:eastAsia="宋体" w:cs="宋体"/>
        </w:rPr>
      </w:pPr>
      <w:bookmarkStart w:id="28" w:name="_Toc15377205"/>
      <w:bookmarkStart w:id="29" w:name="_Toc113981013"/>
      <w:bookmarkStart w:id="30" w:name="_Toc111208499"/>
      <w:r>
        <w:rPr>
          <w:rFonts w:hint="eastAsia" w:ascii="宋体" w:hAnsi="宋体" w:eastAsia="宋体" w:cs="宋体"/>
          <w:bCs w:val="0"/>
          <w:color w:val="000000"/>
        </w:rPr>
        <w:t>一、收入支出决算总体情况说</w:t>
      </w:r>
      <w:bookmarkEnd w:id="28"/>
      <w:r>
        <w:rPr>
          <w:rFonts w:hint="eastAsia" w:ascii="宋体" w:hAnsi="宋体" w:eastAsia="宋体" w:cs="宋体"/>
          <w:bCs w:val="0"/>
          <w:color w:val="000000"/>
        </w:rPr>
        <w:t>明</w:t>
      </w:r>
      <w:bookmarkEnd w:id="29"/>
      <w:bookmarkEnd w:id="30"/>
    </w:p>
    <w:p w14:paraId="2643B880">
      <w:pPr>
        <w:spacing w:line="600" w:lineRule="exact"/>
        <w:ind w:firstLine="640" w:firstLineChars="200"/>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2021年度收、支总计</w:t>
      </w:r>
      <w:r>
        <w:rPr>
          <w:rFonts w:hint="eastAsia" w:ascii="宋体" w:hAnsi="宋体" w:eastAsia="宋体" w:cs="宋体"/>
          <w:color w:val="000000"/>
          <w:sz w:val="32"/>
          <w:szCs w:val="32"/>
          <w:lang w:val="en-US" w:eastAsia="zh-CN"/>
        </w:rPr>
        <w:t>1769.99</w:t>
      </w:r>
      <w:r>
        <w:rPr>
          <w:rFonts w:hint="eastAsia" w:ascii="宋体" w:hAnsi="宋体" w:eastAsia="宋体" w:cs="宋体"/>
          <w:color w:val="000000"/>
          <w:sz w:val="32"/>
          <w:szCs w:val="32"/>
        </w:rPr>
        <w:t>万元。与2020年相比，收、支总计各增加</w:t>
      </w:r>
      <w:r>
        <w:rPr>
          <w:rFonts w:hint="eastAsia" w:ascii="宋体" w:hAnsi="宋体" w:eastAsia="宋体" w:cs="宋体"/>
          <w:color w:val="000000"/>
          <w:sz w:val="32"/>
          <w:szCs w:val="32"/>
          <w:lang w:val="en-US" w:eastAsia="zh-CN"/>
        </w:rPr>
        <w:t>1329.87</w:t>
      </w:r>
      <w:r>
        <w:rPr>
          <w:rFonts w:hint="eastAsia" w:ascii="宋体" w:hAnsi="宋体" w:eastAsia="宋体" w:cs="宋体"/>
          <w:color w:val="000000"/>
          <w:sz w:val="32"/>
          <w:szCs w:val="32"/>
        </w:rPr>
        <w:t>万元，增加</w:t>
      </w:r>
      <w:r>
        <w:rPr>
          <w:rFonts w:hint="eastAsia" w:ascii="宋体" w:hAnsi="宋体" w:eastAsia="宋体" w:cs="宋体"/>
          <w:color w:val="000000"/>
          <w:sz w:val="32"/>
          <w:szCs w:val="32"/>
          <w:lang w:val="en-US" w:eastAsia="zh-CN"/>
        </w:rPr>
        <w:t>302.16</w:t>
      </w:r>
      <w:r>
        <w:rPr>
          <w:rFonts w:hint="eastAsia" w:ascii="宋体" w:hAnsi="宋体" w:eastAsia="宋体" w:cs="宋体"/>
          <w:color w:val="000000"/>
          <w:sz w:val="32"/>
          <w:szCs w:val="32"/>
        </w:rPr>
        <w:t xml:space="preserve"> %。主要变动原因是</w:t>
      </w:r>
      <w:r>
        <w:rPr>
          <w:rFonts w:hint="eastAsia" w:ascii="宋体" w:hAnsi="宋体" w:eastAsia="宋体" w:cs="宋体"/>
          <w:color w:val="000000"/>
          <w:sz w:val="32"/>
          <w:szCs w:val="32"/>
          <w:lang w:eastAsia="zh-CN"/>
        </w:rPr>
        <w:t>支出增加。</w:t>
      </w:r>
    </w:p>
    <w:p w14:paraId="5CB79BB5">
      <w:pPr>
        <w:spacing w:line="600" w:lineRule="exact"/>
        <w:ind w:firstLine="64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32"/>
          <w:szCs w:val="32"/>
        </w:rPr>
        <w:t>（图1：收、支决算总计变动情况图）</w:t>
      </w:r>
    </w:p>
    <w:p w14:paraId="6D5033EE">
      <w:pPr>
        <w:spacing w:line="600" w:lineRule="exact"/>
        <w:ind w:firstLine="560" w:firstLineChars="200"/>
        <w:jc w:val="center"/>
        <w:rPr>
          <w:rFonts w:hint="eastAsia" w:ascii="宋体" w:hAnsi="宋体" w:eastAsia="宋体" w:cs="宋体"/>
          <w:color w:val="000000"/>
          <w:sz w:val="28"/>
          <w:szCs w:val="28"/>
        </w:rPr>
      </w:pPr>
    </w:p>
    <w:p w14:paraId="19650217">
      <w:pPr>
        <w:pStyle w:val="6"/>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5274310" cy="3067050"/>
            <wp:effectExtent l="0" t="0" r="2540" b="0"/>
            <wp:docPr id="5" name="图片 5" descr="d098a12327a634d3fe2e9de04ac7af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098a12327a634d3fe2e9de04ac7af86_"/>
                    <pic:cNvPicPr>
                      <a:picLocks noChangeAspect="1"/>
                    </pic:cNvPicPr>
                  </pic:nvPicPr>
                  <pic:blipFill>
                    <a:blip r:embed="rId6"/>
                    <a:stretch>
                      <a:fillRect/>
                    </a:stretch>
                  </pic:blipFill>
                  <pic:spPr>
                    <a:xfrm>
                      <a:off x="0" y="0"/>
                      <a:ext cx="5274310" cy="3067050"/>
                    </a:xfrm>
                    <a:prstGeom prst="rect">
                      <a:avLst/>
                    </a:prstGeom>
                  </pic:spPr>
                </pic:pic>
              </a:graphicData>
            </a:graphic>
          </wp:inline>
        </w:drawing>
      </w:r>
    </w:p>
    <w:p w14:paraId="3A6C973B">
      <w:pPr>
        <w:pStyle w:val="4"/>
        <w:ind w:firstLine="643" w:firstLineChars="200"/>
        <w:rPr>
          <w:rFonts w:hint="eastAsia" w:ascii="宋体" w:hAnsi="宋体" w:eastAsia="宋体" w:cs="宋体"/>
          <w:bCs w:val="0"/>
          <w:color w:val="000000"/>
        </w:rPr>
      </w:pPr>
      <w:bookmarkStart w:id="31" w:name="_Toc15377206"/>
      <w:bookmarkStart w:id="32" w:name="_Toc111208500"/>
      <w:bookmarkStart w:id="33" w:name="_Toc113981014"/>
      <w:r>
        <w:rPr>
          <w:rFonts w:hint="eastAsia" w:ascii="宋体" w:hAnsi="宋体" w:eastAsia="宋体" w:cs="宋体"/>
          <w:bCs w:val="0"/>
          <w:color w:val="000000"/>
        </w:rPr>
        <w:t>二、收入决算情况说明</w:t>
      </w:r>
      <w:bookmarkEnd w:id="31"/>
      <w:bookmarkEnd w:id="32"/>
      <w:bookmarkEnd w:id="33"/>
    </w:p>
    <w:p w14:paraId="2462D801">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2021年本年收入合计</w:t>
      </w:r>
      <w:r>
        <w:rPr>
          <w:rFonts w:hint="eastAsia" w:ascii="宋体" w:hAnsi="宋体" w:eastAsia="宋体" w:cs="宋体"/>
          <w:color w:val="000000"/>
          <w:sz w:val="32"/>
          <w:szCs w:val="32"/>
          <w:lang w:val="en-US" w:eastAsia="zh-CN"/>
        </w:rPr>
        <w:t>1769.99</w:t>
      </w:r>
      <w:r>
        <w:rPr>
          <w:rFonts w:hint="eastAsia" w:ascii="宋体" w:hAnsi="宋体" w:eastAsia="宋体" w:cs="宋体"/>
          <w:color w:val="000000"/>
          <w:sz w:val="32"/>
          <w:szCs w:val="32"/>
        </w:rPr>
        <w:t>万元，其中：一般公共预算财政拨款收入</w:t>
      </w:r>
      <w:r>
        <w:rPr>
          <w:rFonts w:hint="eastAsia" w:ascii="宋体" w:hAnsi="宋体" w:eastAsia="宋体" w:cs="宋体"/>
          <w:color w:val="000000"/>
          <w:sz w:val="32"/>
          <w:szCs w:val="32"/>
          <w:lang w:val="en-US" w:eastAsia="zh-CN"/>
        </w:rPr>
        <w:t>1769.99</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100.00</w:t>
      </w:r>
      <w:r>
        <w:rPr>
          <w:rFonts w:hint="eastAsia" w:ascii="宋体" w:hAnsi="宋体" w:eastAsia="宋体" w:cs="宋体"/>
          <w:color w:val="000000"/>
          <w:sz w:val="32"/>
          <w:szCs w:val="32"/>
        </w:rPr>
        <w:t>%；政府性基金预算财政拨款收入</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.00万元，占</w:t>
      </w:r>
      <w:r>
        <w:rPr>
          <w:rFonts w:hint="eastAsia" w:ascii="宋体" w:hAnsi="宋体" w:eastAsia="宋体" w:cs="宋体"/>
          <w:color w:val="000000"/>
          <w:sz w:val="32"/>
          <w:szCs w:val="32"/>
          <w:lang w:val="en-US" w:eastAsia="zh-CN"/>
        </w:rPr>
        <w:t>0.00</w:t>
      </w:r>
      <w:r>
        <w:rPr>
          <w:rFonts w:hint="eastAsia" w:ascii="宋体" w:hAnsi="宋体" w:eastAsia="宋体" w:cs="宋体"/>
          <w:color w:val="000000"/>
          <w:sz w:val="32"/>
          <w:szCs w:val="32"/>
        </w:rPr>
        <w:t>%；国有资本经营预算财政拨款收入0.00万元，占0.00%；上级补助收入0.00万元，占0.00%；事业收入0.00万元，占%；经营收入0.00万元，占0.00%；附属单位上缴收入0.00万元，占0.00%；其他收入0.00万元，占0.00%。</w:t>
      </w:r>
    </w:p>
    <w:p w14:paraId="1707F4A4">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（图2：收入决算结构图）</w:t>
      </w:r>
    </w:p>
    <w:p w14:paraId="3CE9FCC3">
      <w:pPr>
        <w:pStyle w:val="13"/>
        <w:ind w:left="1060" w:hanging="640"/>
        <w:jc w:val="cente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5334000" cy="3409950"/>
            <wp:effectExtent l="0" t="0" r="0" b="0"/>
            <wp:docPr id="7" name="图片 7" descr="80a123a0ad56660ef12399d7ce65f8f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0a123a0ad56660ef12399d7ce65f8f4_"/>
                    <pic:cNvPicPr>
                      <a:picLocks noChangeAspect="1"/>
                    </pic:cNvPicPr>
                  </pic:nvPicPr>
                  <pic:blipFill>
                    <a:blip r:embed="rId7"/>
                    <a:stretch>
                      <a:fillRect/>
                    </a:stretch>
                  </pic:blipFill>
                  <pic:spPr>
                    <a:xfrm>
                      <a:off x="0" y="0"/>
                      <a:ext cx="5334000" cy="3409950"/>
                    </a:xfrm>
                    <a:prstGeom prst="rect">
                      <a:avLst/>
                    </a:prstGeom>
                  </pic:spPr>
                </pic:pic>
              </a:graphicData>
            </a:graphic>
          </wp:inline>
        </w:drawing>
      </w:r>
    </w:p>
    <w:p w14:paraId="2C213976">
      <w:pPr>
        <w:pStyle w:val="4"/>
        <w:ind w:firstLine="643" w:firstLineChars="200"/>
        <w:rPr>
          <w:rFonts w:hint="eastAsia" w:ascii="宋体" w:hAnsi="宋体" w:eastAsia="宋体" w:cs="宋体"/>
          <w:bCs w:val="0"/>
          <w:color w:val="000000"/>
        </w:rPr>
      </w:pPr>
      <w:bookmarkStart w:id="34" w:name="_Toc111208501"/>
      <w:bookmarkStart w:id="35" w:name="_Toc113981015"/>
      <w:bookmarkStart w:id="36" w:name="_Toc15377207"/>
      <w:r>
        <w:rPr>
          <w:rFonts w:hint="eastAsia" w:ascii="宋体" w:hAnsi="宋体" w:eastAsia="宋体" w:cs="宋体"/>
          <w:bCs w:val="0"/>
          <w:color w:val="000000"/>
        </w:rPr>
        <w:t>三、支出决算情况说明</w:t>
      </w:r>
      <w:bookmarkEnd w:id="34"/>
      <w:bookmarkEnd w:id="35"/>
      <w:bookmarkEnd w:id="36"/>
    </w:p>
    <w:p w14:paraId="5CF5C8ED">
      <w:pPr>
        <w:pStyle w:val="6"/>
        <w:keepNext w:val="0"/>
        <w:keepLines w:val="0"/>
        <w:pageBreakBefore w:val="0"/>
        <w:widowControl w:val="0"/>
        <w:kinsoku/>
        <w:wordWrap/>
        <w:overflowPunct w:val="0"/>
        <w:topLinePunct w:val="0"/>
        <w:autoSpaceDE/>
        <w:autoSpaceDN/>
        <w:bidi w:val="0"/>
        <w:adjustRightInd/>
        <w:snapToGrid/>
        <w:ind w:firstLine="68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2021年本年支出合计</w:t>
      </w:r>
      <w:r>
        <w:rPr>
          <w:rFonts w:hint="eastAsia" w:ascii="宋体" w:hAnsi="宋体" w:eastAsia="宋体" w:cs="宋体"/>
          <w:color w:val="000000"/>
          <w:sz w:val="32"/>
          <w:szCs w:val="32"/>
          <w:lang w:val="en-US" w:eastAsia="zh-CN"/>
        </w:rPr>
        <w:t>1769.99</w:t>
      </w:r>
      <w:r>
        <w:rPr>
          <w:rFonts w:hint="eastAsia" w:ascii="宋体" w:hAnsi="宋体" w:eastAsia="宋体" w:cs="宋体"/>
          <w:color w:val="000000"/>
          <w:sz w:val="32"/>
          <w:szCs w:val="32"/>
        </w:rPr>
        <w:t>万元，其中</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基本支出</w:t>
      </w:r>
      <w:r>
        <w:rPr>
          <w:rFonts w:hint="eastAsia" w:ascii="宋体" w:hAnsi="宋体" w:eastAsia="宋体" w:cs="宋体"/>
          <w:color w:val="000000"/>
          <w:sz w:val="32"/>
          <w:szCs w:val="32"/>
          <w:lang w:val="en-US" w:eastAsia="zh-CN"/>
        </w:rPr>
        <w:t>1769.99</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100.00</w:t>
      </w:r>
      <w:r>
        <w:rPr>
          <w:rFonts w:hint="eastAsia" w:ascii="宋体" w:hAnsi="宋体" w:eastAsia="宋体" w:cs="宋体"/>
          <w:color w:val="000000"/>
          <w:sz w:val="32"/>
          <w:szCs w:val="32"/>
        </w:rPr>
        <w:t>%；项目支出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.00万元，占</w:t>
      </w:r>
      <w:r>
        <w:rPr>
          <w:rFonts w:hint="eastAsia" w:ascii="宋体" w:hAnsi="宋体" w:eastAsia="宋体" w:cs="宋体"/>
          <w:color w:val="000000"/>
          <w:sz w:val="32"/>
          <w:szCs w:val="32"/>
          <w:lang w:val="en-US" w:eastAsia="zh-CN"/>
        </w:rPr>
        <w:t>0.00</w:t>
      </w:r>
      <w:r>
        <w:rPr>
          <w:rFonts w:hint="eastAsia" w:ascii="宋体" w:hAnsi="宋体" w:eastAsia="宋体" w:cs="宋体"/>
          <w:color w:val="000000"/>
          <w:sz w:val="32"/>
          <w:szCs w:val="32"/>
        </w:rPr>
        <w:t>%；上缴上级支出0.00万元，占0.00%；经营支出0.00万元，占0.00%；对附属单位补助支出0.00万元，占0.00%。</w:t>
      </w:r>
    </w:p>
    <w:p w14:paraId="77E7FE11">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（图3：支出决算结构图）</w:t>
      </w:r>
    </w:p>
    <w:p w14:paraId="0C4CA2DE">
      <w:pPr>
        <w:jc w:val="center"/>
        <w:rPr>
          <w:rFonts w:hint="eastAsia" w:ascii="宋体" w:hAnsi="宋体" w:eastAsia="宋体" w:cs="宋体"/>
          <w:color w:val="FF0000"/>
          <w:sz w:val="32"/>
          <w:szCs w:val="32"/>
          <w:lang w:eastAsia="zh-CN"/>
        </w:rPr>
      </w:pPr>
      <w:r>
        <w:rPr>
          <w:rFonts w:hint="eastAsia" w:ascii="宋体" w:hAnsi="宋体" w:eastAsia="宋体" w:cs="宋体"/>
          <w:color w:val="FF0000"/>
          <w:sz w:val="32"/>
          <w:szCs w:val="32"/>
          <w:lang w:eastAsia="zh-CN"/>
        </w:rPr>
        <w:drawing>
          <wp:inline distT="0" distB="0" distL="114300" distR="114300">
            <wp:extent cx="5269230" cy="3402330"/>
            <wp:effectExtent l="0" t="0" r="7620" b="7620"/>
            <wp:docPr id="8" name="图片 8" descr="7199b9a283e281ff9c9f47cb208fcf0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199b9a283e281ff9c9f47cb208fcf0d_"/>
                    <pic:cNvPicPr>
                      <a:picLocks noChangeAspect="1"/>
                    </pic:cNvPicPr>
                  </pic:nvPicPr>
                  <pic:blipFill>
                    <a:blip r:embed="rId8"/>
                    <a:stretch>
                      <a:fillRect/>
                    </a:stretch>
                  </pic:blipFill>
                  <pic:spPr>
                    <a:xfrm>
                      <a:off x="0" y="0"/>
                      <a:ext cx="5269230" cy="3402330"/>
                    </a:xfrm>
                    <a:prstGeom prst="rect">
                      <a:avLst/>
                    </a:prstGeom>
                  </pic:spPr>
                </pic:pic>
              </a:graphicData>
            </a:graphic>
          </wp:inline>
        </w:drawing>
      </w:r>
    </w:p>
    <w:p w14:paraId="3C842795">
      <w:pPr>
        <w:pStyle w:val="6"/>
        <w:rPr>
          <w:rFonts w:hint="eastAsia" w:ascii="宋体" w:hAnsi="宋体" w:eastAsia="宋体" w:cs="宋体"/>
        </w:rPr>
      </w:pPr>
    </w:p>
    <w:p w14:paraId="0B04239C">
      <w:pPr>
        <w:pStyle w:val="4"/>
        <w:ind w:firstLine="643" w:firstLineChars="200"/>
        <w:rPr>
          <w:rFonts w:hint="eastAsia" w:ascii="宋体" w:hAnsi="宋体" w:eastAsia="宋体" w:cs="宋体"/>
          <w:bCs w:val="0"/>
          <w:color w:val="000000"/>
        </w:rPr>
      </w:pPr>
      <w:bookmarkStart w:id="37" w:name="_Toc15377208"/>
      <w:bookmarkStart w:id="38" w:name="_Toc111208502"/>
      <w:bookmarkStart w:id="39" w:name="_Toc113981016"/>
      <w:r>
        <w:rPr>
          <w:rFonts w:hint="eastAsia" w:ascii="宋体" w:hAnsi="宋体" w:eastAsia="宋体" w:cs="宋体"/>
          <w:bCs w:val="0"/>
          <w:color w:val="000000"/>
        </w:rPr>
        <w:t>四、财政拨款收入支出决算总体情况说明</w:t>
      </w:r>
      <w:bookmarkEnd w:id="37"/>
      <w:bookmarkEnd w:id="38"/>
      <w:bookmarkEnd w:id="39"/>
    </w:p>
    <w:p w14:paraId="3A9A6AE9">
      <w:pPr>
        <w:spacing w:line="600" w:lineRule="exact"/>
        <w:ind w:firstLine="640" w:firstLineChars="200"/>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2021年财政拨款收、支总计</w:t>
      </w:r>
      <w:r>
        <w:rPr>
          <w:rFonts w:hint="eastAsia" w:ascii="宋体" w:hAnsi="宋体" w:eastAsia="宋体" w:cs="宋体"/>
          <w:color w:val="000000"/>
          <w:sz w:val="32"/>
          <w:szCs w:val="32"/>
          <w:lang w:val="en-US" w:eastAsia="zh-CN"/>
        </w:rPr>
        <w:t>1769.99</w:t>
      </w:r>
      <w:r>
        <w:rPr>
          <w:rFonts w:hint="eastAsia" w:ascii="宋体" w:hAnsi="宋体" w:eastAsia="宋体" w:cs="宋体"/>
          <w:color w:val="000000"/>
          <w:sz w:val="32"/>
          <w:szCs w:val="32"/>
        </w:rPr>
        <w:t>万元。与2020年相比，财政拨款收、支总计各增加</w:t>
      </w:r>
      <w:r>
        <w:rPr>
          <w:rFonts w:hint="eastAsia" w:ascii="宋体" w:hAnsi="宋体" w:eastAsia="宋体" w:cs="宋体"/>
          <w:color w:val="000000"/>
          <w:sz w:val="32"/>
          <w:szCs w:val="32"/>
          <w:lang w:val="en-US" w:eastAsia="zh-CN"/>
        </w:rPr>
        <w:t>1329.87</w:t>
      </w:r>
      <w:r>
        <w:rPr>
          <w:rFonts w:hint="eastAsia" w:ascii="宋体" w:hAnsi="宋体" w:eastAsia="宋体" w:cs="宋体"/>
          <w:color w:val="000000"/>
          <w:sz w:val="32"/>
          <w:szCs w:val="32"/>
        </w:rPr>
        <w:t>万元，增加</w:t>
      </w:r>
      <w:r>
        <w:rPr>
          <w:rFonts w:hint="eastAsia" w:ascii="宋体" w:hAnsi="宋体" w:eastAsia="宋体" w:cs="宋体"/>
          <w:color w:val="000000"/>
          <w:sz w:val="32"/>
          <w:szCs w:val="32"/>
          <w:lang w:val="en-US" w:eastAsia="zh-CN"/>
        </w:rPr>
        <w:t>302.16</w:t>
      </w:r>
      <w:r>
        <w:rPr>
          <w:rFonts w:hint="eastAsia" w:ascii="宋体" w:hAnsi="宋体" w:eastAsia="宋体" w:cs="宋体"/>
          <w:color w:val="000000"/>
          <w:sz w:val="32"/>
          <w:szCs w:val="32"/>
        </w:rPr>
        <w:t xml:space="preserve"> %。主要变动原因是</w:t>
      </w:r>
      <w:r>
        <w:rPr>
          <w:rFonts w:hint="eastAsia" w:ascii="宋体" w:hAnsi="宋体" w:eastAsia="宋体" w:cs="宋体"/>
          <w:color w:val="000000"/>
          <w:sz w:val="32"/>
          <w:szCs w:val="32"/>
          <w:lang w:eastAsia="zh-CN"/>
        </w:rPr>
        <w:t>支出增加。</w:t>
      </w:r>
    </w:p>
    <w:p w14:paraId="15311161">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（图4：财政拨款收、支决算总计变动情况）</w:t>
      </w:r>
    </w:p>
    <w:p w14:paraId="27D006C0">
      <w:pPr>
        <w:pStyle w:val="6"/>
        <w:ind w:firstLine="0"/>
        <w:rPr>
          <w:rFonts w:hint="eastAsia" w:ascii="宋体" w:hAnsi="宋体" w:eastAsia="宋体" w:cs="宋体"/>
        </w:rPr>
      </w:pPr>
    </w:p>
    <w:p w14:paraId="43AD54C6">
      <w:pPr>
        <w:pStyle w:val="6"/>
        <w:jc w:val="left"/>
        <w:rPr>
          <w:rFonts w:hint="eastAsia" w:ascii="宋体" w:hAnsi="宋体" w:eastAsia="宋体" w:cs="宋体"/>
        </w:rPr>
      </w:pPr>
      <w:r>
        <w:rPr>
          <w:rFonts w:hint="eastAsia" w:ascii="宋体" w:hAnsi="宋体" w:eastAsia="宋体" w:cs="宋体"/>
          <w:color w:val="000000"/>
          <w:sz w:val="32"/>
          <w:szCs w:val="32"/>
        </w:rPr>
        <w:drawing>
          <wp:inline distT="0" distB="0" distL="0" distR="0">
            <wp:extent cx="4981575" cy="3171825"/>
            <wp:effectExtent l="4445" t="4445" r="5080" b="50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A6D0DB">
      <w:pPr>
        <w:pStyle w:val="6"/>
        <w:jc w:val="center"/>
        <w:rPr>
          <w:rFonts w:hint="eastAsia" w:ascii="宋体" w:hAnsi="宋体" w:eastAsia="宋体" w:cs="宋体"/>
        </w:rPr>
      </w:pPr>
    </w:p>
    <w:p w14:paraId="32C49D18">
      <w:pPr>
        <w:pStyle w:val="4"/>
        <w:ind w:firstLine="643" w:firstLineChars="200"/>
        <w:rPr>
          <w:rFonts w:hint="eastAsia" w:ascii="宋体" w:hAnsi="宋体" w:eastAsia="宋体" w:cs="宋体"/>
          <w:bCs w:val="0"/>
          <w:color w:val="000000"/>
        </w:rPr>
      </w:pPr>
      <w:bookmarkStart w:id="40" w:name="_Toc15377209"/>
      <w:bookmarkStart w:id="41" w:name="_Toc111208503"/>
      <w:bookmarkStart w:id="42" w:name="_Toc113981017"/>
      <w:r>
        <w:rPr>
          <w:rFonts w:hint="eastAsia" w:ascii="宋体" w:hAnsi="宋体" w:eastAsia="宋体" w:cs="宋体"/>
          <w:bCs w:val="0"/>
          <w:color w:val="000000"/>
        </w:rPr>
        <w:t>五、一般公共预算财政拨款支出决算情况说</w:t>
      </w:r>
      <w:bookmarkEnd w:id="40"/>
      <w:r>
        <w:rPr>
          <w:rFonts w:hint="eastAsia" w:ascii="宋体" w:hAnsi="宋体" w:eastAsia="宋体" w:cs="宋体"/>
          <w:bCs w:val="0"/>
          <w:color w:val="000000"/>
        </w:rPr>
        <w:t>明</w:t>
      </w:r>
      <w:bookmarkEnd w:id="41"/>
      <w:bookmarkEnd w:id="42"/>
    </w:p>
    <w:p w14:paraId="0699E567">
      <w:pPr>
        <w:spacing w:line="600" w:lineRule="exact"/>
        <w:ind w:firstLine="643" w:firstLineChars="200"/>
        <w:outlineLvl w:val="2"/>
        <w:rPr>
          <w:rFonts w:hint="eastAsia" w:ascii="宋体" w:hAnsi="宋体" w:eastAsia="宋体" w:cs="宋体"/>
          <w:b/>
          <w:color w:val="000000"/>
          <w:sz w:val="32"/>
          <w:szCs w:val="32"/>
        </w:rPr>
      </w:pPr>
      <w:bookmarkStart w:id="43" w:name="_Toc15377210"/>
      <w:r>
        <w:rPr>
          <w:rFonts w:hint="eastAsia" w:ascii="宋体" w:hAnsi="宋体" w:eastAsia="宋体" w:cs="宋体"/>
          <w:b/>
          <w:color w:val="000000"/>
          <w:sz w:val="32"/>
          <w:szCs w:val="32"/>
        </w:rPr>
        <w:t>（一）一般公共预算财政拨款支出决算总体情况</w:t>
      </w:r>
      <w:bookmarkEnd w:id="43"/>
    </w:p>
    <w:p w14:paraId="49BD83A1">
      <w:pPr>
        <w:spacing w:line="600" w:lineRule="exact"/>
        <w:ind w:firstLine="640" w:firstLineChars="200"/>
        <w:rPr>
          <w:rFonts w:hint="eastAsia" w:ascii="宋体" w:hAnsi="宋体" w:eastAsia="宋体" w:cs="宋体"/>
          <w:color w:val="000000"/>
          <w:sz w:val="32"/>
          <w:szCs w:val="32"/>
          <w:lang w:eastAsia="zh-CN"/>
        </w:rPr>
      </w:pPr>
      <w:bookmarkStart w:id="44" w:name="_Toc15377211"/>
      <w:r>
        <w:rPr>
          <w:rFonts w:hint="eastAsia" w:ascii="宋体" w:hAnsi="宋体" w:eastAsia="宋体" w:cs="宋体"/>
          <w:color w:val="000000"/>
          <w:sz w:val="32"/>
          <w:szCs w:val="32"/>
        </w:rPr>
        <w:t>2021年一般公共预算财政拨款支出</w:t>
      </w:r>
      <w:r>
        <w:rPr>
          <w:rFonts w:hint="eastAsia" w:ascii="宋体" w:hAnsi="宋体" w:eastAsia="宋体" w:cs="宋体"/>
          <w:color w:val="000000"/>
          <w:sz w:val="32"/>
          <w:szCs w:val="32"/>
          <w:lang w:val="en-US" w:eastAsia="zh-CN"/>
        </w:rPr>
        <w:t>1769.99</w:t>
      </w:r>
      <w:r>
        <w:rPr>
          <w:rFonts w:hint="eastAsia" w:ascii="宋体" w:hAnsi="宋体" w:eastAsia="宋体" w:cs="宋体"/>
          <w:color w:val="000000"/>
          <w:sz w:val="32"/>
          <w:szCs w:val="32"/>
        </w:rPr>
        <w:t>万元，占本年支出合计的</w:t>
      </w:r>
      <w:r>
        <w:rPr>
          <w:rFonts w:hint="eastAsia" w:ascii="宋体" w:hAnsi="宋体" w:eastAsia="宋体" w:cs="宋体"/>
          <w:color w:val="000000"/>
          <w:sz w:val="32"/>
          <w:szCs w:val="32"/>
          <w:lang w:val="en-US" w:eastAsia="zh-CN"/>
        </w:rPr>
        <w:t>100.00</w:t>
      </w:r>
      <w:r>
        <w:rPr>
          <w:rFonts w:hint="eastAsia" w:ascii="宋体" w:hAnsi="宋体" w:eastAsia="宋体" w:cs="宋体"/>
          <w:color w:val="000000"/>
          <w:sz w:val="32"/>
          <w:szCs w:val="32"/>
        </w:rPr>
        <w:t>%。与2020相比，一般公共预算财政拨款增加</w:t>
      </w:r>
      <w:r>
        <w:rPr>
          <w:rFonts w:hint="eastAsia" w:ascii="宋体" w:hAnsi="宋体" w:eastAsia="宋体" w:cs="宋体"/>
          <w:color w:val="000000"/>
          <w:sz w:val="32"/>
          <w:szCs w:val="32"/>
          <w:lang w:val="en-US" w:eastAsia="zh-CN"/>
        </w:rPr>
        <w:t>1379.87</w:t>
      </w:r>
      <w:r>
        <w:rPr>
          <w:rFonts w:hint="eastAsia" w:ascii="宋体" w:hAnsi="宋体" w:eastAsia="宋体" w:cs="宋体"/>
          <w:color w:val="000000"/>
          <w:sz w:val="32"/>
          <w:szCs w:val="32"/>
        </w:rPr>
        <w:t>万元，增加</w:t>
      </w:r>
      <w:r>
        <w:rPr>
          <w:rFonts w:hint="eastAsia" w:ascii="宋体" w:hAnsi="宋体" w:eastAsia="宋体" w:cs="宋体"/>
          <w:color w:val="000000"/>
          <w:sz w:val="32"/>
          <w:szCs w:val="32"/>
          <w:lang w:val="en-US" w:eastAsia="zh-CN"/>
        </w:rPr>
        <w:t>353.71</w:t>
      </w:r>
      <w:r>
        <w:rPr>
          <w:rFonts w:hint="eastAsia" w:ascii="宋体" w:hAnsi="宋体" w:eastAsia="宋体" w:cs="宋体"/>
          <w:color w:val="000000"/>
          <w:sz w:val="32"/>
          <w:szCs w:val="32"/>
        </w:rPr>
        <w:t xml:space="preserve"> %。主要变动原因是</w:t>
      </w:r>
      <w:r>
        <w:rPr>
          <w:rFonts w:hint="eastAsia" w:ascii="宋体" w:hAnsi="宋体" w:eastAsia="宋体" w:cs="宋体"/>
          <w:color w:val="000000"/>
          <w:sz w:val="32"/>
          <w:szCs w:val="32"/>
          <w:lang w:eastAsia="zh-CN"/>
        </w:rPr>
        <w:t>支出增加。</w:t>
      </w:r>
    </w:p>
    <w:p w14:paraId="795938D5">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（图5：一般公共预算财政拨款支出决算变动情况）</w:t>
      </w:r>
    </w:p>
    <w:p w14:paraId="535ECD84">
      <w:pPr>
        <w:pStyle w:val="6"/>
        <w:ind w:firstLine="0"/>
        <w:rPr>
          <w:rFonts w:hint="eastAsia" w:ascii="宋体" w:hAnsi="宋体" w:eastAsia="宋体" w:cs="宋体"/>
          <w:b/>
          <w:color w:val="000000"/>
          <w:sz w:val="32"/>
          <w:szCs w:val="32"/>
        </w:rPr>
      </w:pPr>
    </w:p>
    <w:p w14:paraId="5C81D987">
      <w:pPr>
        <w:pStyle w:val="6"/>
        <w:ind w:firstLine="0"/>
        <w:rPr>
          <w:rFonts w:hint="eastAsia" w:ascii="宋体" w:hAnsi="宋体" w:eastAsia="宋体" w:cs="宋体"/>
          <w:b/>
          <w:color w:val="000000"/>
          <w:sz w:val="32"/>
          <w:szCs w:val="32"/>
        </w:rPr>
      </w:pPr>
      <w:r>
        <w:rPr>
          <w:rFonts w:hint="eastAsia" w:ascii="宋体" w:hAnsi="宋体" w:eastAsia="宋体" w:cs="宋体"/>
          <w:b/>
          <w:color w:val="000000"/>
          <w:sz w:val="32"/>
          <w:szCs w:val="32"/>
        </w:rPr>
        <w:drawing>
          <wp:inline distT="0" distB="0" distL="0" distR="0">
            <wp:extent cx="4905375" cy="3569970"/>
            <wp:effectExtent l="0" t="0" r="9525" b="1143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90DA91">
      <w:pPr>
        <w:pStyle w:val="6"/>
        <w:ind w:firstLine="0"/>
        <w:rPr>
          <w:rFonts w:hint="eastAsia" w:ascii="宋体" w:hAnsi="宋体" w:eastAsia="宋体" w:cs="宋体"/>
          <w:b/>
          <w:color w:val="000000"/>
          <w:sz w:val="32"/>
          <w:szCs w:val="32"/>
        </w:rPr>
      </w:pPr>
    </w:p>
    <w:p w14:paraId="2B7D4974">
      <w:pPr>
        <w:spacing w:line="600" w:lineRule="exact"/>
        <w:ind w:firstLine="643" w:firstLineChars="200"/>
        <w:outlineLvl w:val="2"/>
        <w:rPr>
          <w:rFonts w:hint="eastAsia" w:ascii="宋体" w:hAnsi="宋体" w:eastAsia="宋体" w:cs="宋体"/>
          <w:b/>
          <w:color w:val="000000"/>
          <w:sz w:val="32"/>
          <w:szCs w:val="32"/>
        </w:rPr>
      </w:pPr>
      <w:r>
        <w:rPr>
          <w:rFonts w:hint="eastAsia" w:ascii="宋体" w:hAnsi="宋体" w:eastAsia="宋体" w:cs="宋体"/>
          <w:b/>
          <w:color w:val="000000"/>
          <w:sz w:val="32"/>
          <w:szCs w:val="32"/>
        </w:rPr>
        <w:t>（二）一般公共预算财政拨款支出决算结构情况</w:t>
      </w:r>
      <w:bookmarkEnd w:id="44"/>
      <w:r>
        <w:rPr>
          <w:rFonts w:hint="eastAsia" w:ascii="宋体" w:hAnsi="宋体" w:eastAsia="宋体" w:cs="宋体"/>
          <w:b/>
          <w:color w:val="000000"/>
          <w:sz w:val="32"/>
          <w:szCs w:val="32"/>
        </w:rPr>
        <w:t>（一般公共预算收支表）</w:t>
      </w:r>
    </w:p>
    <w:p w14:paraId="3FFC7D3A">
      <w:pPr>
        <w:spacing w:line="600" w:lineRule="exact"/>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sz w:val="32"/>
          <w:szCs w:val="32"/>
        </w:rPr>
        <w:t>2021年一般公共预算财政拨款支出</w:t>
      </w:r>
      <w:r>
        <w:rPr>
          <w:rFonts w:hint="eastAsia" w:ascii="宋体" w:hAnsi="宋体" w:eastAsia="宋体" w:cs="宋体"/>
          <w:color w:val="000000"/>
          <w:sz w:val="32"/>
          <w:szCs w:val="32"/>
          <w:lang w:val="en-US" w:eastAsia="zh-CN"/>
        </w:rPr>
        <w:t>1769.99</w:t>
      </w:r>
      <w:r>
        <w:rPr>
          <w:rFonts w:hint="eastAsia" w:ascii="宋体" w:hAnsi="宋体" w:eastAsia="宋体" w:cs="宋体"/>
          <w:color w:val="000000"/>
          <w:sz w:val="32"/>
          <w:szCs w:val="32"/>
        </w:rPr>
        <w:t>万元，主要用于以下方面</w:t>
      </w:r>
      <w:r>
        <w:rPr>
          <w:rFonts w:hint="eastAsia" w:ascii="宋体" w:hAnsi="宋体" w:eastAsia="宋体" w:cs="宋体"/>
          <w:color w:val="000000"/>
          <w:sz w:val="32"/>
          <w:szCs w:val="32"/>
          <w:lang w:eastAsia="zh-CN"/>
        </w:rPr>
        <w:t>：</w:t>
      </w:r>
      <w:bookmarkStart w:id="45" w:name="OLE_LINK1"/>
      <w:r>
        <w:rPr>
          <w:rFonts w:hint="eastAsia" w:ascii="宋体" w:hAnsi="宋体" w:eastAsia="宋体" w:cs="宋体"/>
          <w:color w:val="000000"/>
          <w:sz w:val="32"/>
          <w:szCs w:val="32"/>
        </w:rPr>
        <w:t>社会保障和就业支出</w:t>
      </w:r>
      <w:bookmarkEnd w:id="45"/>
      <w:r>
        <w:rPr>
          <w:rFonts w:hint="eastAsia" w:ascii="宋体" w:hAnsi="宋体" w:eastAsia="宋体" w:cs="宋体"/>
          <w:color w:val="000000"/>
          <w:sz w:val="32"/>
          <w:szCs w:val="32"/>
          <w:lang w:val="en-US" w:eastAsia="zh-CN"/>
        </w:rPr>
        <w:t>27.97</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1.58</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w:t>
      </w:r>
      <w:bookmarkStart w:id="46" w:name="OLE_LINK2"/>
      <w:r>
        <w:rPr>
          <w:rFonts w:hint="eastAsia" w:ascii="宋体" w:hAnsi="宋体" w:eastAsia="宋体" w:cs="宋体"/>
          <w:color w:val="000000"/>
          <w:sz w:val="32"/>
          <w:szCs w:val="32"/>
        </w:rPr>
        <w:t>卫生健康支出</w:t>
      </w:r>
      <w:bookmarkEnd w:id="46"/>
      <w:r>
        <w:rPr>
          <w:rFonts w:hint="eastAsia" w:ascii="宋体" w:hAnsi="宋体" w:eastAsia="宋体" w:cs="宋体"/>
          <w:color w:val="000000"/>
          <w:sz w:val="32"/>
          <w:szCs w:val="32"/>
          <w:lang w:val="en-US" w:eastAsia="zh-CN"/>
        </w:rPr>
        <w:t>16.78</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0.95</w:t>
      </w:r>
      <w:r>
        <w:rPr>
          <w:rFonts w:hint="eastAsia" w:ascii="宋体" w:hAnsi="宋体" w:eastAsia="宋体" w:cs="宋体"/>
          <w:color w:val="000000"/>
          <w:sz w:val="32"/>
          <w:szCs w:val="32"/>
        </w:rPr>
        <w:t>%；</w:t>
      </w:r>
      <w:bookmarkStart w:id="47" w:name="OLE_LINK3"/>
      <w:r>
        <w:rPr>
          <w:rFonts w:hint="eastAsia" w:ascii="宋体" w:hAnsi="宋体" w:eastAsia="宋体" w:cs="宋体"/>
          <w:color w:val="000000"/>
          <w:sz w:val="32"/>
          <w:szCs w:val="32"/>
        </w:rPr>
        <w:t>城乡社区支出</w:t>
      </w:r>
      <w:bookmarkEnd w:id="47"/>
      <w:r>
        <w:rPr>
          <w:rFonts w:hint="eastAsia" w:ascii="宋体" w:hAnsi="宋体" w:eastAsia="宋体" w:cs="宋体"/>
          <w:color w:val="000000"/>
          <w:sz w:val="32"/>
          <w:szCs w:val="32"/>
          <w:lang w:val="en-US" w:eastAsia="zh-CN"/>
        </w:rPr>
        <w:t>1705.21</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96.34</w:t>
      </w:r>
      <w:r>
        <w:rPr>
          <w:rFonts w:hint="eastAsia" w:ascii="宋体" w:hAnsi="宋体" w:eastAsia="宋体" w:cs="宋体"/>
          <w:color w:val="000000"/>
          <w:sz w:val="32"/>
          <w:szCs w:val="32"/>
        </w:rPr>
        <w:t>%；</w:t>
      </w:r>
      <w:bookmarkStart w:id="48" w:name="OLE_LINK4"/>
      <w:r>
        <w:rPr>
          <w:rFonts w:hint="eastAsia" w:ascii="宋体" w:hAnsi="宋体" w:eastAsia="宋体" w:cs="宋体"/>
          <w:color w:val="000000"/>
          <w:sz w:val="32"/>
          <w:szCs w:val="32"/>
        </w:rPr>
        <w:t>住房保障支出</w:t>
      </w:r>
      <w:bookmarkEnd w:id="48"/>
      <w:r>
        <w:rPr>
          <w:rFonts w:hint="eastAsia" w:ascii="宋体" w:hAnsi="宋体" w:eastAsia="宋体" w:cs="宋体"/>
          <w:color w:val="000000"/>
          <w:sz w:val="32"/>
          <w:szCs w:val="32"/>
          <w:lang w:val="en-US" w:eastAsia="zh-CN"/>
        </w:rPr>
        <w:t>20.03</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1.13</w:t>
      </w:r>
      <w:r>
        <w:rPr>
          <w:rFonts w:hint="eastAsia" w:ascii="宋体" w:hAnsi="宋体" w:eastAsia="宋体" w:cs="宋体"/>
          <w:color w:val="000000"/>
          <w:sz w:val="32"/>
          <w:szCs w:val="32"/>
        </w:rPr>
        <w:t>%。</w:t>
      </w:r>
    </w:p>
    <w:p w14:paraId="124D8B46">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（图6：一般公共预算财政拨款支出决算结构）</w:t>
      </w:r>
      <w:bookmarkStart w:id="49" w:name="_Toc15377212"/>
    </w:p>
    <w:p w14:paraId="675B5A1E">
      <w:pPr>
        <w:pStyle w:val="6"/>
        <w:rPr>
          <w:rFonts w:hint="eastAsia" w:ascii="宋体" w:hAnsi="宋体" w:eastAsia="宋体" w:cs="宋体"/>
        </w:rPr>
      </w:pPr>
      <w:r>
        <w:rPr>
          <w:rFonts w:hint="eastAsia" w:ascii="宋体" w:hAnsi="宋体" w:eastAsia="宋体" w:cs="宋体"/>
        </w:rPr>
        <w:drawing>
          <wp:inline distT="0" distB="0" distL="0" distR="0">
            <wp:extent cx="4333240" cy="2886075"/>
            <wp:effectExtent l="0" t="0" r="1016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27253B">
      <w:pPr>
        <w:spacing w:line="600" w:lineRule="exact"/>
        <w:ind w:firstLine="643" w:firstLineChars="200"/>
        <w:outlineLvl w:val="2"/>
        <w:rPr>
          <w:rFonts w:hint="eastAsia" w:ascii="宋体" w:hAnsi="宋体" w:eastAsia="宋体" w:cs="宋体"/>
          <w:b/>
          <w:color w:val="000000"/>
          <w:sz w:val="32"/>
          <w:szCs w:val="32"/>
        </w:rPr>
      </w:pPr>
      <w:r>
        <w:rPr>
          <w:rFonts w:hint="eastAsia" w:ascii="宋体" w:hAnsi="宋体" w:eastAsia="宋体" w:cs="宋体"/>
          <w:b/>
          <w:color w:val="000000"/>
          <w:sz w:val="32"/>
          <w:szCs w:val="32"/>
        </w:rPr>
        <w:t>（三）一般公共预算财政拨款支出决算具体情况</w:t>
      </w:r>
      <w:bookmarkEnd w:id="49"/>
    </w:p>
    <w:p w14:paraId="3E6E6366">
      <w:pPr>
        <w:spacing w:line="600" w:lineRule="exact"/>
        <w:ind w:firstLine="640"/>
        <w:rPr>
          <w:rFonts w:hint="eastAsia" w:ascii="宋体" w:hAnsi="宋体" w:eastAsia="宋体" w:cs="宋体"/>
          <w:color w:val="000000"/>
          <w:sz w:val="32"/>
          <w:szCs w:val="32"/>
        </w:rPr>
      </w:pPr>
      <w:bookmarkStart w:id="50" w:name="_Toc15378460"/>
      <w:bookmarkStart w:id="51" w:name="_Toc15377213"/>
      <w:bookmarkStart w:id="52" w:name="_Toc15377444"/>
      <w:r>
        <w:rPr>
          <w:rFonts w:hint="eastAsia" w:ascii="宋体" w:hAnsi="宋体" w:eastAsia="宋体" w:cs="宋体"/>
          <w:color w:val="000000"/>
          <w:sz w:val="32"/>
          <w:szCs w:val="32"/>
        </w:rPr>
        <w:t>2021年一般公共预算支出决算数为</w:t>
      </w:r>
      <w:r>
        <w:rPr>
          <w:rFonts w:hint="eastAsia" w:ascii="宋体" w:hAnsi="宋体" w:eastAsia="宋体" w:cs="宋体"/>
          <w:color w:val="000000"/>
          <w:sz w:val="32"/>
          <w:szCs w:val="32"/>
          <w:lang w:val="en-US" w:eastAsia="zh-CN"/>
        </w:rPr>
        <w:t>1769.99</w:t>
      </w:r>
      <w:r>
        <w:rPr>
          <w:rFonts w:hint="eastAsia" w:ascii="宋体" w:hAnsi="宋体" w:eastAsia="宋体" w:cs="宋体"/>
          <w:color w:val="000000"/>
          <w:sz w:val="32"/>
          <w:szCs w:val="32"/>
        </w:rPr>
        <w:t>万，完成预算100%。其中：</w:t>
      </w:r>
      <w:bookmarkEnd w:id="50"/>
      <w:bookmarkEnd w:id="51"/>
      <w:bookmarkEnd w:id="52"/>
    </w:p>
    <w:p w14:paraId="080CD5B5">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1.社会保障和就业支出（208）行政事业单位养老支出（20805）机关事业单位基本养老保险缴费支出（2080505）支出决算</w:t>
      </w:r>
      <w:r>
        <w:rPr>
          <w:rFonts w:hint="eastAsia" w:ascii="宋体" w:hAnsi="宋体" w:eastAsia="宋体" w:cs="宋体"/>
          <w:color w:val="000000"/>
          <w:sz w:val="32"/>
          <w:szCs w:val="32"/>
          <w:lang w:val="en-US" w:eastAsia="zh-CN"/>
        </w:rPr>
        <w:t>27.97</w:t>
      </w:r>
      <w:r>
        <w:rPr>
          <w:rFonts w:hint="eastAsia" w:ascii="宋体" w:hAnsi="宋体" w:eastAsia="宋体" w:cs="宋体"/>
          <w:color w:val="000000"/>
          <w:sz w:val="32"/>
          <w:szCs w:val="32"/>
        </w:rPr>
        <w:t>万元，完成预算100%。</w:t>
      </w:r>
      <w:r>
        <w:rPr>
          <w:rFonts w:hint="eastAsia" w:ascii="宋体" w:hAnsi="宋体" w:eastAsia="宋体" w:cs="宋体"/>
          <w:color w:val="000000"/>
          <w:sz w:val="32"/>
          <w:szCs w:val="32"/>
        </w:rPr>
        <w:br w:type="textWrapping"/>
      </w:r>
      <w:r>
        <w:rPr>
          <w:rFonts w:hint="eastAsia" w:ascii="宋体" w:hAnsi="宋体" w:eastAsia="宋体" w:cs="宋体"/>
          <w:color w:val="000000"/>
          <w:sz w:val="32"/>
          <w:szCs w:val="32"/>
        </w:rPr>
        <w:tab/>
      </w:r>
      <w:r>
        <w:rPr>
          <w:rFonts w:hint="eastAsia" w:ascii="宋体" w:hAnsi="宋体" w:eastAsia="宋体" w:cs="宋体"/>
          <w:color w:val="000000"/>
          <w:sz w:val="32"/>
          <w:szCs w:val="32"/>
        </w:rPr>
        <w:t>2.卫生健康支出（210）行政事业单位医疗（21011）行政单位医疗（2101101）支出决算16.</w:t>
      </w:r>
      <w:r>
        <w:rPr>
          <w:rFonts w:hint="eastAsia" w:ascii="宋体" w:hAnsi="宋体" w:eastAsia="宋体" w:cs="宋体"/>
          <w:color w:val="000000"/>
          <w:sz w:val="32"/>
          <w:szCs w:val="32"/>
          <w:lang w:val="en-US" w:eastAsia="zh-CN"/>
        </w:rPr>
        <w:t>78</w:t>
      </w:r>
      <w:r>
        <w:rPr>
          <w:rFonts w:hint="eastAsia" w:ascii="宋体" w:hAnsi="宋体" w:eastAsia="宋体" w:cs="宋体"/>
          <w:color w:val="000000"/>
          <w:sz w:val="32"/>
          <w:szCs w:val="32"/>
        </w:rPr>
        <w:t>万元，完成预算100%。</w:t>
      </w:r>
      <w:r>
        <w:rPr>
          <w:rFonts w:hint="eastAsia" w:ascii="宋体" w:hAnsi="宋体" w:eastAsia="宋体" w:cs="宋体"/>
          <w:color w:val="000000"/>
          <w:sz w:val="32"/>
          <w:szCs w:val="32"/>
        </w:rPr>
        <w:br w:type="textWrapping"/>
      </w:r>
      <w:r>
        <w:rPr>
          <w:rFonts w:hint="eastAsia" w:ascii="宋体" w:hAnsi="宋体" w:eastAsia="宋体" w:cs="宋体"/>
          <w:color w:val="000000"/>
          <w:sz w:val="32"/>
          <w:szCs w:val="32"/>
        </w:rPr>
        <w:tab/>
      </w:r>
      <w:r>
        <w:rPr>
          <w:rFonts w:hint="eastAsia" w:ascii="宋体" w:hAnsi="宋体" w:eastAsia="宋体" w:cs="宋体"/>
          <w:color w:val="000000"/>
          <w:sz w:val="32"/>
          <w:szCs w:val="32"/>
        </w:rPr>
        <w:t>3.城乡社区支出（212）城乡社区管理事务（21201）城管执法（2120104）支出决算</w:t>
      </w:r>
      <w:r>
        <w:rPr>
          <w:rFonts w:hint="eastAsia" w:ascii="宋体" w:hAnsi="宋体" w:eastAsia="宋体" w:cs="宋体"/>
          <w:color w:val="000000"/>
          <w:sz w:val="32"/>
          <w:szCs w:val="32"/>
          <w:lang w:val="en-US" w:eastAsia="zh-CN"/>
        </w:rPr>
        <w:t>1705.21</w:t>
      </w:r>
      <w:r>
        <w:rPr>
          <w:rFonts w:hint="eastAsia" w:ascii="宋体" w:hAnsi="宋体" w:eastAsia="宋体" w:cs="宋体"/>
          <w:color w:val="000000"/>
          <w:sz w:val="32"/>
          <w:szCs w:val="32"/>
        </w:rPr>
        <w:t>万元，完成预算100%。</w:t>
      </w:r>
      <w:r>
        <w:rPr>
          <w:rFonts w:hint="eastAsia" w:ascii="宋体" w:hAnsi="宋体" w:eastAsia="宋体" w:cs="宋体"/>
          <w:color w:val="000000"/>
          <w:sz w:val="32"/>
          <w:szCs w:val="32"/>
        </w:rPr>
        <w:br w:type="textWrapping"/>
      </w:r>
      <w:r>
        <w:rPr>
          <w:rFonts w:hint="eastAsia" w:ascii="宋体" w:hAnsi="宋体" w:eastAsia="宋体" w:cs="宋体"/>
          <w:color w:val="000000"/>
          <w:sz w:val="32"/>
          <w:szCs w:val="32"/>
        </w:rPr>
        <w:tab/>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.住房保障支出（221）住房改革支出（22102）住房公积金（2210201）支出决算</w:t>
      </w:r>
      <w:r>
        <w:rPr>
          <w:rFonts w:hint="eastAsia" w:ascii="宋体" w:hAnsi="宋体" w:eastAsia="宋体" w:cs="宋体"/>
          <w:color w:val="000000"/>
          <w:sz w:val="32"/>
          <w:szCs w:val="32"/>
          <w:lang w:val="en-US" w:eastAsia="zh-CN"/>
        </w:rPr>
        <w:t>20.03</w:t>
      </w:r>
      <w:r>
        <w:rPr>
          <w:rFonts w:hint="eastAsia" w:ascii="宋体" w:hAnsi="宋体" w:eastAsia="宋体" w:cs="宋体"/>
          <w:color w:val="000000"/>
          <w:sz w:val="32"/>
          <w:szCs w:val="32"/>
        </w:rPr>
        <w:t>万元，完成预算100%。</w:t>
      </w:r>
    </w:p>
    <w:p w14:paraId="2E774656">
      <w:pPr>
        <w:pStyle w:val="4"/>
        <w:ind w:firstLine="643" w:firstLineChars="200"/>
        <w:rPr>
          <w:rFonts w:hint="eastAsia" w:ascii="宋体" w:hAnsi="宋体" w:eastAsia="宋体" w:cs="宋体"/>
          <w:b w:val="0"/>
          <w:color w:val="000000"/>
        </w:rPr>
      </w:pPr>
      <w:bookmarkStart w:id="53" w:name="_Toc15377214"/>
      <w:bookmarkStart w:id="54" w:name="_Toc113981018"/>
      <w:bookmarkStart w:id="55" w:name="_Toc111208504"/>
      <w:r>
        <w:rPr>
          <w:rFonts w:hint="eastAsia" w:ascii="宋体" w:hAnsi="宋体" w:eastAsia="宋体" w:cs="宋体"/>
          <w:bCs w:val="0"/>
          <w:color w:val="000000"/>
        </w:rPr>
        <w:t>六、一般公共预算财政拨款基本支出决算情况说</w:t>
      </w:r>
      <w:bookmarkEnd w:id="53"/>
      <w:r>
        <w:rPr>
          <w:rFonts w:hint="eastAsia" w:ascii="宋体" w:hAnsi="宋体" w:eastAsia="宋体" w:cs="宋体"/>
          <w:bCs w:val="0"/>
          <w:color w:val="000000"/>
        </w:rPr>
        <w:t>明</w:t>
      </w:r>
      <w:bookmarkEnd w:id="54"/>
      <w:bookmarkEnd w:id="55"/>
    </w:p>
    <w:p w14:paraId="6DAC840A">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2021年一般公共预算财政拨款基本支出</w:t>
      </w:r>
      <w:r>
        <w:rPr>
          <w:rFonts w:hint="eastAsia" w:ascii="宋体" w:hAnsi="宋体" w:eastAsia="宋体" w:cs="宋体"/>
          <w:color w:val="000000"/>
          <w:sz w:val="32"/>
          <w:szCs w:val="32"/>
          <w:lang w:val="en-US" w:eastAsia="zh-CN"/>
        </w:rPr>
        <w:t>1769.99</w:t>
      </w:r>
      <w:r>
        <w:rPr>
          <w:rFonts w:hint="eastAsia" w:ascii="宋体" w:hAnsi="宋体" w:eastAsia="宋体" w:cs="宋体"/>
          <w:color w:val="000000"/>
          <w:sz w:val="32"/>
          <w:szCs w:val="32"/>
        </w:rPr>
        <w:t>万元，其中：</w:t>
      </w:r>
    </w:p>
    <w:p w14:paraId="7A93DAD2">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人员经费</w:t>
      </w:r>
      <w:r>
        <w:rPr>
          <w:rFonts w:hint="eastAsia" w:ascii="宋体" w:hAnsi="宋体" w:eastAsia="宋体" w:cs="宋体"/>
          <w:color w:val="000000"/>
          <w:sz w:val="32"/>
          <w:szCs w:val="32"/>
          <w:lang w:val="en-US" w:eastAsia="zh-CN"/>
        </w:rPr>
        <w:t>568.12</w:t>
      </w:r>
      <w:r>
        <w:rPr>
          <w:rFonts w:hint="eastAsia" w:ascii="宋体" w:hAnsi="宋体" w:eastAsia="宋体" w:cs="宋体"/>
          <w:color w:val="000000"/>
          <w:sz w:val="32"/>
          <w:szCs w:val="32"/>
        </w:rPr>
        <w:t>万元，主要包括：基本工资</w:t>
      </w:r>
      <w:r>
        <w:rPr>
          <w:rFonts w:hint="eastAsia" w:ascii="宋体" w:hAnsi="宋体" w:eastAsia="宋体" w:cs="宋体"/>
          <w:color w:val="000000"/>
          <w:sz w:val="32"/>
          <w:szCs w:val="32"/>
          <w:lang w:val="en-US" w:eastAsia="zh-CN"/>
        </w:rPr>
        <w:t>318.70</w:t>
      </w:r>
      <w:r>
        <w:rPr>
          <w:rFonts w:hint="eastAsia" w:ascii="宋体" w:hAnsi="宋体" w:eastAsia="宋体" w:cs="宋体"/>
          <w:color w:val="000000"/>
          <w:sz w:val="32"/>
          <w:szCs w:val="32"/>
        </w:rPr>
        <w:t>万元、津贴补贴</w:t>
      </w:r>
      <w:r>
        <w:rPr>
          <w:rFonts w:hint="eastAsia" w:ascii="宋体" w:hAnsi="宋体" w:eastAsia="宋体" w:cs="宋体"/>
          <w:color w:val="000000"/>
          <w:sz w:val="32"/>
          <w:szCs w:val="32"/>
          <w:lang w:val="en-US" w:eastAsia="zh-CN"/>
        </w:rPr>
        <w:t>173.84</w:t>
      </w:r>
      <w:r>
        <w:rPr>
          <w:rFonts w:hint="eastAsia" w:ascii="宋体" w:hAnsi="宋体" w:eastAsia="宋体" w:cs="宋体"/>
          <w:color w:val="000000"/>
          <w:sz w:val="32"/>
          <w:szCs w:val="32"/>
        </w:rPr>
        <w:t>万元、奖金</w:t>
      </w:r>
      <w:r>
        <w:rPr>
          <w:rFonts w:hint="eastAsia" w:ascii="宋体" w:hAnsi="宋体" w:eastAsia="宋体" w:cs="宋体"/>
          <w:color w:val="000000"/>
          <w:sz w:val="32"/>
          <w:szCs w:val="32"/>
          <w:lang w:val="en-US" w:eastAsia="zh-CN"/>
        </w:rPr>
        <w:t>7.45</w:t>
      </w:r>
      <w:r>
        <w:rPr>
          <w:rFonts w:hint="eastAsia" w:ascii="宋体" w:hAnsi="宋体" w:eastAsia="宋体" w:cs="宋体"/>
          <w:color w:val="000000"/>
          <w:sz w:val="32"/>
          <w:szCs w:val="32"/>
        </w:rPr>
        <w:t>万元、机关事业单位基本养老保险缴费</w:t>
      </w:r>
      <w:r>
        <w:rPr>
          <w:rFonts w:hint="eastAsia" w:ascii="宋体" w:hAnsi="宋体" w:eastAsia="宋体" w:cs="宋体"/>
          <w:color w:val="000000"/>
          <w:sz w:val="32"/>
          <w:szCs w:val="32"/>
          <w:lang w:val="en-US" w:eastAsia="zh-CN"/>
        </w:rPr>
        <w:t>27.97</w:t>
      </w:r>
      <w:r>
        <w:rPr>
          <w:rFonts w:hint="eastAsia" w:ascii="宋体" w:hAnsi="宋体" w:eastAsia="宋体" w:cs="宋体"/>
          <w:color w:val="000000"/>
          <w:sz w:val="32"/>
          <w:szCs w:val="32"/>
        </w:rPr>
        <w:t>万元、职工基本医疗保险缴费</w:t>
      </w:r>
      <w:r>
        <w:rPr>
          <w:rFonts w:hint="eastAsia" w:ascii="宋体" w:hAnsi="宋体" w:eastAsia="宋体" w:cs="宋体"/>
          <w:color w:val="000000"/>
          <w:sz w:val="32"/>
          <w:szCs w:val="32"/>
          <w:lang w:val="en-US" w:eastAsia="zh-CN"/>
        </w:rPr>
        <w:t>16.78</w:t>
      </w:r>
      <w:r>
        <w:rPr>
          <w:rFonts w:hint="eastAsia" w:ascii="宋体" w:hAnsi="宋体" w:eastAsia="宋体" w:cs="宋体"/>
          <w:color w:val="000000"/>
          <w:sz w:val="32"/>
          <w:szCs w:val="32"/>
        </w:rPr>
        <w:t>万元、其他社会保障缴费0.13万元、住房公积金</w:t>
      </w:r>
      <w:r>
        <w:rPr>
          <w:rFonts w:hint="eastAsia" w:ascii="宋体" w:hAnsi="宋体" w:eastAsia="宋体" w:cs="宋体"/>
          <w:color w:val="000000"/>
          <w:sz w:val="32"/>
          <w:szCs w:val="32"/>
          <w:lang w:val="en-US" w:eastAsia="zh-CN"/>
        </w:rPr>
        <w:t>20.03</w:t>
      </w:r>
      <w:r>
        <w:rPr>
          <w:rFonts w:hint="eastAsia" w:ascii="宋体" w:hAnsi="宋体" w:eastAsia="宋体" w:cs="宋体"/>
          <w:color w:val="000000"/>
          <w:sz w:val="32"/>
          <w:szCs w:val="32"/>
        </w:rPr>
        <w:t>万元、生活补助3.</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rPr>
        <w:t>万元。</w:t>
      </w:r>
    </w:p>
    <w:p w14:paraId="62807EA6">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公用经费</w:t>
      </w:r>
      <w:r>
        <w:rPr>
          <w:rFonts w:hint="eastAsia" w:ascii="宋体" w:hAnsi="宋体" w:eastAsia="宋体" w:cs="宋体"/>
          <w:color w:val="000000"/>
          <w:sz w:val="32"/>
          <w:szCs w:val="32"/>
          <w:lang w:val="en-US" w:eastAsia="zh-CN"/>
        </w:rPr>
        <w:t>1201.87</w:t>
      </w:r>
      <w:r>
        <w:rPr>
          <w:rFonts w:hint="eastAsia" w:ascii="宋体" w:hAnsi="宋体" w:eastAsia="宋体" w:cs="宋体"/>
          <w:color w:val="000000"/>
          <w:sz w:val="32"/>
          <w:szCs w:val="32"/>
        </w:rPr>
        <w:t>万元，主要包括：办公费</w:t>
      </w:r>
      <w:r>
        <w:rPr>
          <w:rFonts w:hint="eastAsia" w:ascii="宋体" w:hAnsi="宋体" w:eastAsia="宋体" w:cs="宋体"/>
          <w:color w:val="000000"/>
          <w:sz w:val="32"/>
          <w:szCs w:val="32"/>
          <w:lang w:val="en-US" w:eastAsia="zh-CN"/>
        </w:rPr>
        <w:t>440.80</w:t>
      </w:r>
      <w:r>
        <w:rPr>
          <w:rFonts w:hint="eastAsia" w:ascii="宋体" w:hAnsi="宋体" w:eastAsia="宋体" w:cs="宋体"/>
          <w:color w:val="000000"/>
          <w:sz w:val="32"/>
          <w:szCs w:val="32"/>
        </w:rPr>
        <w:t>万元、印刷费</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.00万元、</w:t>
      </w:r>
      <w:r>
        <w:rPr>
          <w:rFonts w:hint="eastAsia" w:ascii="宋体" w:hAnsi="宋体" w:eastAsia="宋体" w:cs="宋体"/>
          <w:color w:val="000000"/>
          <w:sz w:val="32"/>
          <w:szCs w:val="32"/>
          <w:lang w:eastAsia="zh-CN"/>
        </w:rPr>
        <w:t>水费</w:t>
      </w:r>
      <w:r>
        <w:rPr>
          <w:rFonts w:hint="eastAsia" w:ascii="宋体" w:hAnsi="宋体" w:eastAsia="宋体" w:cs="宋体"/>
          <w:color w:val="000000"/>
          <w:sz w:val="32"/>
          <w:szCs w:val="32"/>
          <w:lang w:val="en-US" w:eastAsia="zh-CN"/>
        </w:rPr>
        <w:t>1.00万元、</w:t>
      </w:r>
      <w:r>
        <w:rPr>
          <w:rFonts w:hint="eastAsia" w:ascii="宋体" w:hAnsi="宋体" w:eastAsia="宋体" w:cs="宋体"/>
          <w:color w:val="000000"/>
          <w:sz w:val="32"/>
          <w:szCs w:val="32"/>
        </w:rPr>
        <w:t>电费</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.00万元、邮电费1.00万元、差旅费5.00万元、</w:t>
      </w:r>
      <w:r>
        <w:rPr>
          <w:rFonts w:hint="eastAsia" w:ascii="宋体" w:hAnsi="宋体" w:eastAsia="宋体" w:cs="宋体"/>
          <w:color w:val="000000"/>
          <w:sz w:val="32"/>
          <w:szCs w:val="32"/>
          <w:lang w:eastAsia="zh-CN"/>
        </w:rPr>
        <w:t>维修（护）费</w:t>
      </w:r>
      <w:r>
        <w:rPr>
          <w:rFonts w:hint="eastAsia" w:ascii="宋体" w:hAnsi="宋体" w:eastAsia="宋体" w:cs="宋体"/>
          <w:color w:val="000000"/>
          <w:sz w:val="32"/>
          <w:szCs w:val="32"/>
          <w:lang w:val="en-US" w:eastAsia="zh-CN"/>
        </w:rPr>
        <w:t>1.00万元、培训费0.20万元、</w:t>
      </w:r>
      <w:r>
        <w:rPr>
          <w:rFonts w:hint="eastAsia" w:ascii="宋体" w:hAnsi="宋体" w:eastAsia="宋体" w:cs="宋体"/>
          <w:color w:val="000000"/>
          <w:sz w:val="32"/>
          <w:szCs w:val="32"/>
        </w:rPr>
        <w:t>公务接待费0.50万元、劳务费</w:t>
      </w:r>
      <w:r>
        <w:rPr>
          <w:rFonts w:hint="eastAsia" w:ascii="宋体" w:hAnsi="宋体" w:eastAsia="宋体" w:cs="宋体"/>
          <w:color w:val="000000"/>
          <w:sz w:val="32"/>
          <w:szCs w:val="32"/>
          <w:lang w:val="en-US" w:eastAsia="zh-CN"/>
        </w:rPr>
        <w:t>709</w:t>
      </w:r>
      <w:r>
        <w:rPr>
          <w:rFonts w:hint="eastAsia" w:ascii="宋体" w:hAnsi="宋体" w:eastAsia="宋体" w:cs="宋体"/>
          <w:color w:val="000000"/>
          <w:sz w:val="32"/>
          <w:szCs w:val="32"/>
        </w:rPr>
        <w:t>.00万元、工会经费1.</w:t>
      </w:r>
      <w:r>
        <w:rPr>
          <w:rFonts w:hint="eastAsia" w:ascii="宋体" w:hAnsi="宋体" w:eastAsia="宋体" w:cs="宋体"/>
          <w:color w:val="000000"/>
          <w:sz w:val="32"/>
          <w:szCs w:val="32"/>
          <w:lang w:val="en-US" w:eastAsia="zh-CN"/>
        </w:rPr>
        <w:t>67</w:t>
      </w:r>
      <w:r>
        <w:rPr>
          <w:rFonts w:hint="eastAsia" w:ascii="宋体" w:hAnsi="宋体" w:eastAsia="宋体" w:cs="宋体"/>
          <w:color w:val="000000"/>
          <w:sz w:val="32"/>
          <w:szCs w:val="32"/>
        </w:rPr>
        <w:t>万元、公务用车运行维护费</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.00万元、其他交通费用</w:t>
      </w:r>
      <w:r>
        <w:rPr>
          <w:rFonts w:hint="eastAsia" w:ascii="宋体" w:hAnsi="宋体" w:eastAsia="宋体" w:cs="宋体"/>
          <w:color w:val="000000"/>
          <w:sz w:val="32"/>
          <w:szCs w:val="32"/>
          <w:lang w:val="en-US" w:eastAsia="zh-CN"/>
        </w:rPr>
        <w:t>16.20</w:t>
      </w:r>
      <w:r>
        <w:rPr>
          <w:rFonts w:hint="eastAsia" w:ascii="宋体" w:hAnsi="宋体" w:eastAsia="宋体" w:cs="宋体"/>
          <w:color w:val="000000"/>
          <w:sz w:val="32"/>
          <w:szCs w:val="32"/>
        </w:rPr>
        <w:t>万元、其他商品和服务支出</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.50万元。</w:t>
      </w:r>
    </w:p>
    <w:p w14:paraId="755A24A4">
      <w:pPr>
        <w:pStyle w:val="4"/>
        <w:ind w:firstLine="643" w:firstLineChars="200"/>
        <w:rPr>
          <w:rFonts w:hint="eastAsia" w:ascii="宋体" w:hAnsi="宋体" w:eastAsia="宋体" w:cs="宋体"/>
          <w:bCs w:val="0"/>
          <w:color w:val="000000"/>
        </w:rPr>
      </w:pPr>
      <w:bookmarkStart w:id="56" w:name="_Toc15377215"/>
      <w:bookmarkStart w:id="57" w:name="_Toc111208505"/>
      <w:bookmarkStart w:id="58" w:name="_Toc113981019"/>
      <w:r>
        <w:rPr>
          <w:rFonts w:hint="eastAsia" w:ascii="宋体" w:hAnsi="宋体" w:eastAsia="宋体" w:cs="宋体"/>
          <w:bCs w:val="0"/>
          <w:color w:val="000000"/>
        </w:rPr>
        <w:t>七、“三公”经费财政拨款支出决算情况说明</w:t>
      </w:r>
      <w:bookmarkEnd w:id="56"/>
      <w:bookmarkEnd w:id="57"/>
      <w:bookmarkEnd w:id="58"/>
    </w:p>
    <w:p w14:paraId="67966F88">
      <w:pPr>
        <w:spacing w:line="600" w:lineRule="exact"/>
        <w:ind w:firstLine="643" w:firstLineChars="200"/>
        <w:outlineLvl w:val="2"/>
        <w:rPr>
          <w:rFonts w:hint="eastAsia" w:ascii="宋体" w:hAnsi="宋体" w:eastAsia="宋体" w:cs="宋体"/>
          <w:b/>
          <w:color w:val="000000"/>
          <w:sz w:val="32"/>
          <w:szCs w:val="32"/>
        </w:rPr>
      </w:pPr>
      <w:bookmarkStart w:id="59" w:name="_Toc15377216"/>
      <w:r>
        <w:rPr>
          <w:rFonts w:hint="eastAsia" w:ascii="宋体" w:hAnsi="宋体" w:eastAsia="宋体" w:cs="宋体"/>
          <w:b/>
          <w:color w:val="000000"/>
          <w:sz w:val="32"/>
          <w:szCs w:val="32"/>
        </w:rPr>
        <w:t>（一）“三公”经费财政拨款支出决算总体情况说明</w:t>
      </w:r>
      <w:bookmarkEnd w:id="59"/>
    </w:p>
    <w:p w14:paraId="206A5CFE">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2021年“三公”经费财政拨款支出决算为</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.50万元，完成预算9</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.00%。</w:t>
      </w:r>
      <w:bookmarkStart w:id="60" w:name="_Toc15377217"/>
    </w:p>
    <w:p w14:paraId="06DDCD94">
      <w:pPr>
        <w:spacing w:line="600" w:lineRule="exact"/>
        <w:ind w:firstLine="643" w:firstLineChars="200"/>
        <w:outlineLvl w:val="2"/>
        <w:rPr>
          <w:rFonts w:hint="eastAsia" w:ascii="宋体" w:hAnsi="宋体" w:eastAsia="宋体" w:cs="宋体"/>
          <w:b/>
          <w:color w:val="000000"/>
          <w:sz w:val="32"/>
          <w:szCs w:val="32"/>
        </w:rPr>
      </w:pPr>
      <w:r>
        <w:rPr>
          <w:rFonts w:hint="eastAsia" w:ascii="宋体" w:hAnsi="宋体" w:eastAsia="宋体" w:cs="宋体"/>
          <w:b/>
          <w:color w:val="000000"/>
          <w:sz w:val="32"/>
          <w:szCs w:val="32"/>
        </w:rPr>
        <w:t>（二）“三公”经费财政拨款支出决算具体情况说明</w:t>
      </w:r>
      <w:bookmarkEnd w:id="60"/>
    </w:p>
    <w:p w14:paraId="52721363">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2021年“三公”经费财政拨款支出</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.50万，</w:t>
      </w:r>
      <w:bookmarkStart w:id="61" w:name="OLE_LINK5"/>
      <w:r>
        <w:rPr>
          <w:rFonts w:hint="eastAsia" w:ascii="宋体" w:hAnsi="宋体" w:eastAsia="宋体" w:cs="宋体"/>
          <w:color w:val="000000"/>
          <w:sz w:val="32"/>
          <w:szCs w:val="32"/>
        </w:rPr>
        <w:t>因公出国（境）费</w:t>
      </w:r>
      <w:bookmarkEnd w:id="61"/>
      <w:r>
        <w:rPr>
          <w:rFonts w:hint="eastAsia" w:ascii="宋体" w:hAnsi="宋体" w:eastAsia="宋体" w:cs="宋体"/>
          <w:color w:val="000000"/>
          <w:sz w:val="32"/>
          <w:szCs w:val="32"/>
        </w:rPr>
        <w:t>支出决算0.00万元，占0.00%；</w:t>
      </w:r>
      <w:bookmarkStart w:id="62" w:name="OLE_LINK6"/>
      <w:r>
        <w:rPr>
          <w:rFonts w:hint="eastAsia" w:ascii="宋体" w:hAnsi="宋体" w:eastAsia="宋体" w:cs="宋体"/>
          <w:color w:val="000000"/>
          <w:sz w:val="32"/>
          <w:szCs w:val="32"/>
        </w:rPr>
        <w:t>公务用车购置及运行维护费</w:t>
      </w:r>
      <w:bookmarkEnd w:id="62"/>
      <w:r>
        <w:rPr>
          <w:rFonts w:hint="eastAsia" w:ascii="宋体" w:hAnsi="宋体" w:eastAsia="宋体" w:cs="宋体"/>
          <w:color w:val="000000"/>
          <w:sz w:val="32"/>
          <w:szCs w:val="32"/>
        </w:rPr>
        <w:t>支出决算</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.00万元，占</w:t>
      </w:r>
      <w:r>
        <w:rPr>
          <w:rFonts w:hint="eastAsia" w:ascii="宋体" w:hAnsi="宋体" w:eastAsia="宋体" w:cs="宋体"/>
          <w:color w:val="000000"/>
          <w:sz w:val="32"/>
          <w:szCs w:val="32"/>
          <w:lang w:val="en-US" w:eastAsia="zh-CN"/>
        </w:rPr>
        <w:t>94.74</w:t>
      </w:r>
      <w:r>
        <w:rPr>
          <w:rFonts w:hint="eastAsia" w:ascii="宋体" w:hAnsi="宋体" w:eastAsia="宋体" w:cs="宋体"/>
          <w:color w:val="000000"/>
          <w:sz w:val="32"/>
          <w:szCs w:val="32"/>
        </w:rPr>
        <w:t>%；</w:t>
      </w:r>
      <w:bookmarkStart w:id="63" w:name="OLE_LINK7"/>
      <w:r>
        <w:rPr>
          <w:rFonts w:hint="eastAsia" w:ascii="宋体" w:hAnsi="宋体" w:eastAsia="宋体" w:cs="宋体"/>
          <w:color w:val="000000"/>
          <w:sz w:val="32"/>
          <w:szCs w:val="32"/>
        </w:rPr>
        <w:t>公务接待费</w:t>
      </w:r>
      <w:bookmarkEnd w:id="63"/>
      <w:r>
        <w:rPr>
          <w:rFonts w:hint="eastAsia" w:ascii="宋体" w:hAnsi="宋体" w:eastAsia="宋体" w:cs="宋体"/>
          <w:color w:val="000000"/>
          <w:sz w:val="32"/>
          <w:szCs w:val="32"/>
        </w:rPr>
        <w:t>支出决算0.50万元，占</w:t>
      </w:r>
      <w:r>
        <w:rPr>
          <w:rFonts w:hint="eastAsia" w:ascii="宋体" w:hAnsi="宋体" w:eastAsia="宋体" w:cs="宋体"/>
          <w:color w:val="000000"/>
          <w:sz w:val="32"/>
          <w:szCs w:val="32"/>
          <w:lang w:val="en-US" w:eastAsia="zh-CN"/>
        </w:rPr>
        <w:t>5.26</w:t>
      </w:r>
      <w:r>
        <w:rPr>
          <w:rFonts w:hint="eastAsia" w:ascii="宋体" w:hAnsi="宋体" w:eastAsia="宋体" w:cs="宋体"/>
          <w:color w:val="000000"/>
          <w:sz w:val="32"/>
          <w:szCs w:val="32"/>
        </w:rPr>
        <w:t>%。具体情况如下：</w:t>
      </w:r>
    </w:p>
    <w:p w14:paraId="66DB0A22">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（图7：“三公”经费财政拨款支出结构）</w:t>
      </w:r>
    </w:p>
    <w:p w14:paraId="3420F196">
      <w:pPr>
        <w:pStyle w:val="6"/>
        <w:rPr>
          <w:rFonts w:hint="eastAsia" w:ascii="宋体" w:hAnsi="宋体" w:eastAsia="宋体" w:cs="宋体"/>
          <w:color w:val="000000"/>
          <w:sz w:val="32"/>
          <w:szCs w:val="32"/>
        </w:rPr>
      </w:pPr>
      <w:r>
        <w:rPr>
          <w:rFonts w:hint="eastAsia" w:ascii="宋体" w:hAnsi="宋体" w:eastAsia="宋体" w:cs="宋体"/>
        </w:rPr>
        <w:drawing>
          <wp:inline distT="0" distB="0" distL="0" distR="0">
            <wp:extent cx="4333240" cy="2886075"/>
            <wp:effectExtent l="0" t="0" r="1016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7267149">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1.因公出国（境）经费支出0.00万元,完成预算100%。全年安排因公出国（境）团组0次，出国（境）0人。因公出国（境）支出决算比2020年增加0.00万元，增加100.00 %。 </w:t>
      </w:r>
    </w:p>
    <w:p w14:paraId="61FBFC32">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2.公务用车购置及运行维护费支出</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.00万元,完成预算</w:t>
      </w:r>
      <w:r>
        <w:rPr>
          <w:rFonts w:hint="eastAsia" w:ascii="宋体" w:hAnsi="宋体" w:eastAsia="宋体" w:cs="宋体"/>
          <w:color w:val="000000"/>
          <w:sz w:val="32"/>
          <w:szCs w:val="32"/>
          <w:lang w:val="en-US" w:eastAsia="zh-CN"/>
        </w:rPr>
        <w:t>100.00</w:t>
      </w:r>
      <w:r>
        <w:rPr>
          <w:rFonts w:hint="eastAsia" w:ascii="宋体" w:hAnsi="宋体" w:eastAsia="宋体" w:cs="宋体"/>
          <w:color w:val="000000"/>
          <w:sz w:val="32"/>
          <w:szCs w:val="32"/>
        </w:rPr>
        <w:t>%。公务用车购置及运行维护费支出决算比2020年</w:t>
      </w:r>
      <w:r>
        <w:rPr>
          <w:rFonts w:hint="eastAsia" w:ascii="宋体" w:hAnsi="宋体" w:eastAsia="宋体" w:cs="宋体"/>
          <w:color w:val="000000"/>
          <w:sz w:val="32"/>
          <w:szCs w:val="32"/>
          <w:lang w:eastAsia="zh-CN"/>
        </w:rPr>
        <w:t>增加</w:t>
      </w:r>
      <w:r>
        <w:rPr>
          <w:rFonts w:hint="eastAsia" w:ascii="宋体" w:hAnsi="宋体" w:eastAsia="宋体" w:cs="宋体"/>
          <w:color w:val="000000"/>
          <w:sz w:val="32"/>
          <w:szCs w:val="32"/>
          <w:lang w:val="en-US" w:eastAsia="zh-CN"/>
        </w:rPr>
        <w:t>5.00</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增加</w:t>
      </w:r>
      <w:r>
        <w:rPr>
          <w:rFonts w:hint="eastAsia" w:ascii="宋体" w:hAnsi="宋体" w:eastAsia="宋体" w:cs="宋体"/>
          <w:color w:val="000000"/>
          <w:sz w:val="32"/>
          <w:szCs w:val="32"/>
          <w:lang w:val="en-US" w:eastAsia="zh-CN"/>
        </w:rPr>
        <w:t>125.00</w:t>
      </w:r>
      <w:r>
        <w:rPr>
          <w:rFonts w:hint="eastAsia" w:ascii="宋体" w:hAnsi="宋体" w:eastAsia="宋体" w:cs="宋体"/>
          <w:color w:val="000000"/>
          <w:sz w:val="32"/>
          <w:szCs w:val="32"/>
        </w:rPr>
        <w:t>%。主要原因是</w:t>
      </w:r>
      <w:r>
        <w:rPr>
          <w:rFonts w:hint="eastAsia" w:ascii="宋体" w:hAnsi="宋体" w:eastAsia="宋体" w:cs="宋体"/>
          <w:color w:val="000000"/>
          <w:sz w:val="32"/>
          <w:szCs w:val="32"/>
          <w:lang w:eastAsia="zh-CN"/>
        </w:rPr>
        <w:t>支出增加</w:t>
      </w:r>
      <w:r>
        <w:rPr>
          <w:rFonts w:hint="eastAsia" w:ascii="宋体" w:hAnsi="宋体" w:eastAsia="宋体" w:cs="宋体"/>
          <w:color w:val="000000"/>
          <w:sz w:val="32"/>
          <w:szCs w:val="32"/>
        </w:rPr>
        <w:t xml:space="preserve">。 </w:t>
      </w:r>
    </w:p>
    <w:p w14:paraId="7B62F7A9">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其中：公务用车购置支出0.00万元。全年按规定更新购置公务用车0辆，其中：轿车0辆、金额0.00万元，越野车0辆、金额0.00万元，载客汽车0辆、金额0.00万元。截至2021年12月底，单位共有公务用车3辆，其中：轿车0辆、越野车0辆、载客汽车</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w:t>
      </w:r>
    </w:p>
    <w:p w14:paraId="4E0404D0">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公务用车运行维护费支出</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.00万元。主要用于</w:t>
      </w:r>
      <w:r>
        <w:rPr>
          <w:rFonts w:hint="eastAsia" w:ascii="宋体" w:hAnsi="宋体" w:eastAsia="宋体" w:cs="宋体"/>
          <w:color w:val="000000"/>
          <w:sz w:val="32"/>
          <w:szCs w:val="32"/>
          <w:lang w:eastAsia="zh-CN"/>
        </w:rPr>
        <w:t>支出增加</w:t>
      </w:r>
      <w:r>
        <w:rPr>
          <w:rFonts w:hint="eastAsia" w:ascii="宋体" w:hAnsi="宋体" w:eastAsia="宋体" w:cs="宋体"/>
          <w:color w:val="000000"/>
          <w:sz w:val="32"/>
          <w:szCs w:val="32"/>
        </w:rPr>
        <w:t xml:space="preserve">。 </w:t>
      </w:r>
    </w:p>
    <w:p w14:paraId="6254919D">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3.公务接待费支出0.50万元，完成预算</w:t>
      </w:r>
      <w:r>
        <w:rPr>
          <w:rFonts w:hint="eastAsia" w:ascii="宋体" w:hAnsi="宋体" w:eastAsia="宋体" w:cs="宋体"/>
          <w:color w:val="000000"/>
          <w:sz w:val="32"/>
          <w:szCs w:val="32"/>
          <w:lang w:val="en-US" w:eastAsia="zh-CN"/>
        </w:rPr>
        <w:t>50</w:t>
      </w:r>
      <w:r>
        <w:rPr>
          <w:rFonts w:hint="eastAsia" w:ascii="宋体" w:hAnsi="宋体" w:eastAsia="宋体" w:cs="宋体"/>
          <w:color w:val="000000"/>
          <w:sz w:val="32"/>
          <w:szCs w:val="32"/>
        </w:rPr>
        <w:t>.00%。公务接待费支出决算比2020年增加0.50万元，增加100.00%。</w:t>
      </w:r>
      <w:bookmarkStart w:id="64" w:name="_Toc15377218"/>
      <w:r>
        <w:rPr>
          <w:rFonts w:hint="eastAsia" w:ascii="宋体" w:hAnsi="宋体" w:eastAsia="宋体" w:cs="宋体"/>
          <w:color w:val="000000"/>
          <w:sz w:val="32"/>
          <w:szCs w:val="32"/>
        </w:rPr>
        <w:t xml:space="preserve"> </w:t>
      </w:r>
    </w:p>
    <w:p w14:paraId="4460BC27">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国内公务接待支出0.50万元。国内公务接待</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rPr>
        <w:t>批次，</w:t>
      </w:r>
      <w:r>
        <w:rPr>
          <w:rFonts w:hint="eastAsia" w:ascii="宋体" w:hAnsi="宋体" w:eastAsia="宋体" w:cs="宋体"/>
          <w:color w:val="000000"/>
          <w:sz w:val="32"/>
          <w:szCs w:val="32"/>
          <w:lang w:val="en-US" w:eastAsia="zh-CN"/>
        </w:rPr>
        <w:t>37</w:t>
      </w:r>
      <w:r>
        <w:rPr>
          <w:rFonts w:hint="eastAsia" w:ascii="宋体" w:hAnsi="宋体" w:eastAsia="宋体" w:cs="宋体"/>
          <w:color w:val="000000"/>
          <w:sz w:val="32"/>
          <w:szCs w:val="32"/>
        </w:rPr>
        <w:t>人次（不包括陪同人员），共计支出0.50万元。</w:t>
      </w:r>
    </w:p>
    <w:p w14:paraId="49A34FA1">
      <w:pPr>
        <w:pStyle w:val="6"/>
        <w:rPr>
          <w:rFonts w:hint="eastAsia" w:ascii="宋体" w:hAnsi="宋体" w:eastAsia="宋体" w:cs="宋体"/>
          <w:color w:val="000000"/>
          <w:sz w:val="32"/>
          <w:szCs w:val="32"/>
        </w:rPr>
      </w:pPr>
      <w:r>
        <w:rPr>
          <w:rFonts w:hint="eastAsia" w:ascii="宋体" w:hAnsi="宋体" w:eastAsia="宋体" w:cs="宋体"/>
          <w:color w:val="000000"/>
          <w:sz w:val="32"/>
          <w:szCs w:val="32"/>
        </w:rPr>
        <w:t>外事接待支出0.00万元，外事接待0批次，0人，共计支出0.00万元。</w:t>
      </w:r>
    </w:p>
    <w:p w14:paraId="1FD74A13">
      <w:pPr>
        <w:pStyle w:val="4"/>
        <w:ind w:firstLine="643" w:firstLineChars="200"/>
        <w:rPr>
          <w:rFonts w:hint="eastAsia" w:ascii="宋体" w:hAnsi="宋体" w:eastAsia="宋体" w:cs="宋体"/>
          <w:bCs w:val="0"/>
          <w:color w:val="000000"/>
        </w:rPr>
      </w:pPr>
      <w:bookmarkStart w:id="65" w:name="_Toc111208506"/>
      <w:bookmarkStart w:id="66" w:name="_Toc113981020"/>
      <w:r>
        <w:rPr>
          <w:rFonts w:hint="eastAsia" w:ascii="宋体" w:hAnsi="宋体" w:eastAsia="宋体" w:cs="宋体"/>
          <w:bCs w:val="0"/>
          <w:color w:val="000000"/>
        </w:rPr>
        <w:t>八、政府性基金预算支出决算情况说明</w:t>
      </w:r>
      <w:bookmarkEnd w:id="64"/>
      <w:bookmarkEnd w:id="65"/>
      <w:bookmarkEnd w:id="66"/>
    </w:p>
    <w:p w14:paraId="32E7E855">
      <w:pPr>
        <w:spacing w:line="600" w:lineRule="exact"/>
        <w:ind w:firstLine="640"/>
        <w:rPr>
          <w:rFonts w:hint="eastAsia" w:ascii="宋体" w:hAnsi="宋体" w:eastAsia="宋体" w:cs="宋体"/>
        </w:rPr>
      </w:pPr>
      <w:r>
        <w:rPr>
          <w:rFonts w:hint="eastAsia" w:ascii="宋体" w:hAnsi="宋体" w:eastAsia="宋体" w:cs="宋体"/>
          <w:color w:val="000000"/>
          <w:sz w:val="32"/>
          <w:szCs w:val="32"/>
        </w:rPr>
        <w:t>2021年政府性基金预算拨款支出50.00万元。</w:t>
      </w:r>
      <w:bookmarkStart w:id="67" w:name="_Toc15377219"/>
    </w:p>
    <w:p w14:paraId="64D01C7F">
      <w:pPr>
        <w:pStyle w:val="4"/>
        <w:ind w:firstLine="643" w:firstLineChars="200"/>
        <w:rPr>
          <w:rFonts w:hint="eastAsia" w:ascii="宋体" w:hAnsi="宋体" w:eastAsia="宋体" w:cs="宋体"/>
          <w:bCs w:val="0"/>
          <w:color w:val="000000"/>
        </w:rPr>
      </w:pPr>
      <w:bookmarkStart w:id="68" w:name="_Toc111208507"/>
      <w:bookmarkStart w:id="69" w:name="_Toc113981021"/>
      <w:r>
        <w:rPr>
          <w:rFonts w:hint="eastAsia" w:ascii="宋体" w:hAnsi="宋体" w:eastAsia="宋体" w:cs="宋体"/>
          <w:bCs w:val="0"/>
          <w:color w:val="000000"/>
        </w:rPr>
        <w:t>九、国有资本经营预算支出决算情况说明</w:t>
      </w:r>
      <w:bookmarkEnd w:id="67"/>
      <w:bookmarkEnd w:id="68"/>
      <w:bookmarkEnd w:id="69"/>
    </w:p>
    <w:p w14:paraId="7065B3B6">
      <w:pPr>
        <w:spacing w:line="600" w:lineRule="exact"/>
        <w:ind w:firstLine="640"/>
        <w:rPr>
          <w:rFonts w:hint="eastAsia" w:ascii="宋体" w:hAnsi="宋体" w:eastAsia="宋体" w:cs="宋体"/>
        </w:rPr>
      </w:pPr>
      <w:r>
        <w:rPr>
          <w:rFonts w:hint="eastAsia" w:ascii="宋体" w:hAnsi="宋体" w:eastAsia="宋体" w:cs="宋体"/>
          <w:color w:val="000000"/>
          <w:sz w:val="32"/>
          <w:szCs w:val="32"/>
        </w:rPr>
        <w:t>2021年国有资本经营预算拨款支出0.00万元。</w:t>
      </w:r>
    </w:p>
    <w:p w14:paraId="531227DF">
      <w:pPr>
        <w:pStyle w:val="4"/>
        <w:ind w:firstLine="643" w:firstLineChars="200"/>
        <w:rPr>
          <w:rFonts w:hint="eastAsia" w:ascii="宋体" w:hAnsi="宋体" w:eastAsia="宋体" w:cs="宋体"/>
          <w:bCs w:val="0"/>
          <w:color w:val="000000"/>
        </w:rPr>
      </w:pPr>
      <w:bookmarkStart w:id="70" w:name="_Toc113981022"/>
      <w:bookmarkStart w:id="71" w:name="_Toc15377221"/>
      <w:bookmarkStart w:id="72" w:name="_Toc111208508"/>
      <w:r>
        <w:rPr>
          <w:rFonts w:hint="eastAsia" w:ascii="宋体" w:hAnsi="宋体" w:eastAsia="宋体" w:cs="宋体"/>
          <w:bCs w:val="0"/>
          <w:color w:val="000000"/>
        </w:rPr>
        <w:t>十、其他重要事项的情况说明</w:t>
      </w:r>
      <w:bookmarkEnd w:id="70"/>
      <w:bookmarkEnd w:id="71"/>
      <w:bookmarkEnd w:id="72"/>
    </w:p>
    <w:p w14:paraId="52451FC0">
      <w:pPr>
        <w:spacing w:line="600" w:lineRule="exact"/>
        <w:ind w:firstLine="643" w:firstLineChars="200"/>
        <w:outlineLvl w:val="2"/>
        <w:rPr>
          <w:rFonts w:hint="eastAsia" w:ascii="宋体" w:hAnsi="宋体" w:eastAsia="宋体" w:cs="宋体"/>
          <w:b/>
          <w:color w:val="000000"/>
          <w:sz w:val="32"/>
          <w:szCs w:val="32"/>
        </w:rPr>
      </w:pPr>
      <w:bookmarkStart w:id="73" w:name="_Toc15377222"/>
      <w:r>
        <w:rPr>
          <w:rFonts w:hint="eastAsia" w:ascii="宋体" w:hAnsi="宋体" w:eastAsia="宋体" w:cs="宋体"/>
          <w:b/>
          <w:color w:val="000000"/>
          <w:sz w:val="32"/>
          <w:szCs w:val="32"/>
        </w:rPr>
        <w:t>（一）机关运行经费支出情况</w:t>
      </w:r>
      <w:bookmarkEnd w:id="73"/>
    </w:p>
    <w:p w14:paraId="22242C32">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2021年，机关运行经费支出</w:t>
      </w:r>
      <w:r>
        <w:rPr>
          <w:rFonts w:hint="eastAsia" w:ascii="宋体" w:hAnsi="宋体" w:eastAsia="宋体" w:cs="宋体"/>
          <w:color w:val="000000"/>
          <w:sz w:val="32"/>
          <w:szCs w:val="32"/>
          <w:lang w:val="en-US" w:eastAsia="zh-CN"/>
        </w:rPr>
        <w:t>1201.87</w:t>
      </w:r>
      <w:r>
        <w:rPr>
          <w:rFonts w:hint="eastAsia" w:ascii="宋体" w:hAnsi="宋体" w:eastAsia="宋体" w:cs="宋体"/>
          <w:color w:val="000000"/>
          <w:sz w:val="32"/>
          <w:szCs w:val="32"/>
        </w:rPr>
        <w:t>万元，比2020年增加</w:t>
      </w:r>
      <w:r>
        <w:rPr>
          <w:rFonts w:hint="eastAsia" w:ascii="宋体" w:hAnsi="宋体" w:eastAsia="宋体" w:cs="宋体"/>
          <w:color w:val="000000"/>
          <w:sz w:val="32"/>
          <w:szCs w:val="32"/>
          <w:lang w:val="en-US" w:eastAsia="zh-CN"/>
        </w:rPr>
        <w:t>1063.57</w:t>
      </w:r>
      <w:r>
        <w:rPr>
          <w:rFonts w:hint="eastAsia" w:ascii="宋体" w:hAnsi="宋体" w:eastAsia="宋体" w:cs="宋体"/>
          <w:color w:val="000000"/>
          <w:sz w:val="32"/>
          <w:szCs w:val="32"/>
        </w:rPr>
        <w:t>万元，增加</w:t>
      </w:r>
      <w:r>
        <w:rPr>
          <w:rFonts w:hint="eastAsia" w:ascii="宋体" w:hAnsi="宋体" w:eastAsia="宋体" w:cs="宋体"/>
          <w:color w:val="000000"/>
          <w:sz w:val="32"/>
          <w:szCs w:val="32"/>
          <w:lang w:val="en-US" w:eastAsia="zh-CN"/>
        </w:rPr>
        <w:t>769.03</w:t>
      </w:r>
      <w:r>
        <w:rPr>
          <w:rFonts w:hint="eastAsia" w:ascii="宋体" w:hAnsi="宋体" w:eastAsia="宋体" w:cs="宋体"/>
          <w:color w:val="000000"/>
          <w:sz w:val="32"/>
          <w:szCs w:val="32"/>
        </w:rPr>
        <w:t xml:space="preserve"> %。主要原因是业务费调标。 </w:t>
      </w:r>
    </w:p>
    <w:p w14:paraId="1EDBA3AB">
      <w:pPr>
        <w:spacing w:line="600" w:lineRule="exact"/>
        <w:ind w:firstLine="643" w:firstLineChars="200"/>
        <w:outlineLvl w:val="2"/>
        <w:rPr>
          <w:rFonts w:hint="eastAsia" w:ascii="宋体" w:hAnsi="宋体" w:eastAsia="宋体" w:cs="宋体"/>
          <w:b/>
          <w:color w:val="000000"/>
          <w:sz w:val="32"/>
          <w:szCs w:val="32"/>
        </w:rPr>
      </w:pPr>
      <w:bookmarkStart w:id="74" w:name="_Toc15377223"/>
      <w:r>
        <w:rPr>
          <w:rFonts w:hint="eastAsia" w:ascii="宋体" w:hAnsi="宋体" w:eastAsia="宋体" w:cs="宋体"/>
          <w:b/>
          <w:color w:val="000000"/>
          <w:sz w:val="32"/>
          <w:szCs w:val="32"/>
        </w:rPr>
        <w:t>（二）政府采购支出情况</w:t>
      </w:r>
      <w:bookmarkEnd w:id="74"/>
      <w:r>
        <w:rPr>
          <w:rFonts w:hint="eastAsia" w:ascii="宋体" w:hAnsi="宋体" w:eastAsia="宋体" w:cs="宋体"/>
          <w:b/>
          <w:color w:val="000000"/>
          <w:sz w:val="32"/>
          <w:szCs w:val="32"/>
        </w:rPr>
        <w:t>(机构运行信息表)</w:t>
      </w:r>
    </w:p>
    <w:p w14:paraId="686B0552">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2021年，政府采购支出总额0.00万元，其中：政府采购货物支出0.00万元、政府采购工程支出0.00万元、政府采购服务支出0.00万元。授予中小企业合同金额0.00万元，其中：授予小微企业合同金额0.00万元，占总合同的0.00%。</w:t>
      </w:r>
    </w:p>
    <w:p w14:paraId="74A5F1AF">
      <w:pPr>
        <w:spacing w:line="600" w:lineRule="exact"/>
        <w:ind w:firstLine="643" w:firstLineChars="200"/>
        <w:outlineLvl w:val="2"/>
        <w:rPr>
          <w:rFonts w:hint="eastAsia" w:ascii="宋体" w:hAnsi="宋体" w:eastAsia="宋体" w:cs="宋体"/>
          <w:b/>
          <w:color w:val="000000"/>
          <w:sz w:val="32"/>
          <w:szCs w:val="32"/>
        </w:rPr>
      </w:pPr>
      <w:bookmarkStart w:id="75" w:name="_Toc15377224"/>
      <w:r>
        <w:rPr>
          <w:rFonts w:hint="eastAsia" w:ascii="宋体" w:hAnsi="宋体" w:eastAsia="宋体" w:cs="宋体"/>
          <w:b/>
          <w:color w:val="000000"/>
          <w:sz w:val="32"/>
          <w:szCs w:val="32"/>
        </w:rPr>
        <w:t>（三）国有资产占有使用情况</w:t>
      </w:r>
      <w:bookmarkEnd w:id="75"/>
    </w:p>
    <w:p w14:paraId="6E2D6F1B">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截至2021年12月31日，共有车辆3辆，其中：主要领导干部用车0辆、机要通信用车0辆、应急保障用车0辆、其他用车3辆。单价50万元以上通用设备0台（套），单价100万元以上专用设备0台（套）。</w:t>
      </w:r>
    </w:p>
    <w:p w14:paraId="095B6756">
      <w:pPr>
        <w:spacing w:line="600" w:lineRule="exact"/>
        <w:ind w:firstLine="643" w:firstLineChars="200"/>
        <w:outlineLvl w:val="2"/>
        <w:rPr>
          <w:rFonts w:hint="eastAsia" w:ascii="宋体" w:hAnsi="宋体" w:eastAsia="宋体" w:cs="宋体"/>
          <w:b/>
          <w:color w:val="000000"/>
          <w:sz w:val="32"/>
          <w:szCs w:val="32"/>
        </w:rPr>
      </w:pPr>
      <w:r>
        <w:rPr>
          <w:rFonts w:hint="eastAsia" w:ascii="宋体" w:hAnsi="宋体" w:eastAsia="宋体" w:cs="宋体"/>
          <w:b/>
          <w:color w:val="000000"/>
          <w:sz w:val="32"/>
          <w:szCs w:val="32"/>
        </w:rPr>
        <w:t>（四）预算绩效管理情况</w:t>
      </w:r>
    </w:p>
    <w:p w14:paraId="4EAE06BB">
      <w:pPr>
        <w:pStyle w:val="6"/>
        <w:rPr>
          <w:rFonts w:hint="eastAsia" w:ascii="宋体" w:hAnsi="宋体" w:eastAsia="宋体" w:cs="宋体"/>
        </w:rPr>
      </w:pPr>
      <w:r>
        <w:rPr>
          <w:rFonts w:hint="eastAsia" w:ascii="宋体" w:hAnsi="宋体" w:eastAsia="宋体" w:cs="宋体"/>
        </w:rPr>
        <w:t xml:space="preserve"> </w:t>
      </w:r>
    </w:p>
    <w:p w14:paraId="49467DF2">
      <w:pPr>
        <w:spacing w:line="58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根据预算绩效管理要求，本部门在</w:t>
      </w:r>
      <w:r>
        <w:rPr>
          <w:rFonts w:hint="eastAsia" w:ascii="宋体" w:hAnsi="宋体" w:eastAsia="宋体" w:cs="宋体"/>
          <w:color w:val="000000"/>
          <w:sz w:val="32"/>
          <w:szCs w:val="32"/>
          <w:lang w:val="en-US" w:eastAsia="zh-CN"/>
        </w:rPr>
        <w:t>2021年度</w:t>
      </w:r>
      <w:r>
        <w:rPr>
          <w:rFonts w:hint="eastAsia" w:ascii="宋体" w:hAnsi="宋体" w:eastAsia="宋体" w:cs="宋体"/>
          <w:color w:val="000000"/>
          <w:sz w:val="32"/>
          <w:szCs w:val="32"/>
        </w:rPr>
        <w:t>预算编制阶段，组织对</w:t>
      </w:r>
      <w:r>
        <w:rPr>
          <w:rFonts w:hint="eastAsia" w:ascii="宋体" w:hAnsi="宋体" w:eastAsia="宋体" w:cs="宋体"/>
          <w:color w:val="000000"/>
          <w:sz w:val="32"/>
          <w:szCs w:val="32"/>
          <w:lang w:eastAsia="zh-CN"/>
        </w:rPr>
        <w:t>弥补协管员、抽调执法队员公业务费不足、弥补执法车辆燃修费不足、执法工作经费、清扫保洁突击迎检等</w:t>
      </w:r>
      <w:r>
        <w:rPr>
          <w:rFonts w:hint="eastAsia" w:ascii="宋体" w:hAnsi="宋体" w:eastAsia="宋体" w:cs="宋体"/>
          <w:color w:val="000000"/>
          <w:sz w:val="32"/>
          <w:szCs w:val="32"/>
          <w:lang w:val="en-US" w:eastAsia="zh-CN"/>
        </w:rPr>
        <w:t>4个项目</w:t>
      </w:r>
      <w:r>
        <w:rPr>
          <w:rFonts w:hint="eastAsia" w:ascii="宋体" w:hAnsi="宋体" w:eastAsia="宋体" w:cs="宋体"/>
          <w:color w:val="000000"/>
          <w:sz w:val="32"/>
          <w:szCs w:val="32"/>
        </w:rPr>
        <w:t>开展了预算事前绩效评估，对</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个项目编制了绩效目标，预算执行过程中，选取</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个项目开展绩效监控，年终执行完毕后，对</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个项目开展了绩效自评</w:t>
      </w:r>
      <w:r>
        <w:rPr>
          <w:rFonts w:hint="eastAsia" w:ascii="宋体" w:hAnsi="宋体" w:eastAsia="宋体" w:cs="宋体"/>
          <w:color w:val="000000"/>
          <w:sz w:val="32"/>
          <w:szCs w:val="32"/>
          <w:lang w:eastAsia="zh-CN"/>
        </w:rPr>
        <w:t>。同时，</w:t>
      </w:r>
      <w:r>
        <w:rPr>
          <w:rFonts w:hint="eastAsia" w:ascii="宋体" w:hAnsi="宋体" w:eastAsia="宋体" w:cs="宋体"/>
          <w:color w:val="000000"/>
          <w:sz w:val="32"/>
          <w:szCs w:val="32"/>
        </w:rPr>
        <w:t>本部门对20</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rPr>
        <w:t>年部门整体开展绩效自评，《202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w:t>
      </w:r>
      <w:r>
        <w:rPr>
          <w:rFonts w:hint="eastAsia" w:ascii="宋体" w:hAnsi="宋体" w:eastAsia="宋体" w:cs="宋体"/>
          <w:color w:val="000000"/>
          <w:sz w:val="32"/>
          <w:szCs w:val="32"/>
          <w:lang w:eastAsia="zh-CN"/>
        </w:rPr>
        <w:t>渠县综合行政执法局部门</w:t>
      </w:r>
      <w:r>
        <w:rPr>
          <w:rFonts w:hint="eastAsia" w:ascii="宋体" w:hAnsi="宋体" w:eastAsia="宋体" w:cs="宋体"/>
          <w:color w:val="000000"/>
          <w:sz w:val="32"/>
          <w:szCs w:val="32"/>
        </w:rPr>
        <w:t>整体绩效评价报告》见附件（</w:t>
      </w:r>
      <w:r>
        <w:rPr>
          <w:rFonts w:hint="eastAsia" w:ascii="宋体" w:hAnsi="宋体" w:eastAsia="宋体" w:cs="宋体"/>
          <w:color w:val="000000"/>
          <w:sz w:val="32"/>
          <w:szCs w:val="32"/>
          <w:lang w:eastAsia="zh-CN"/>
        </w:rPr>
        <w:t>第四部分</w:t>
      </w:r>
      <w:r>
        <w:rPr>
          <w:rFonts w:hint="eastAsia" w:ascii="宋体" w:hAnsi="宋体" w:eastAsia="宋体" w:cs="宋体"/>
          <w:color w:val="000000"/>
          <w:sz w:val="32"/>
          <w:szCs w:val="32"/>
        </w:rPr>
        <w:t>）。</w:t>
      </w:r>
    </w:p>
    <w:p w14:paraId="708A9B54">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4734A500">
      <w:pPr>
        <w:widowControl/>
        <w:jc w:val="left"/>
        <w:rPr>
          <w:rFonts w:hint="eastAsia" w:ascii="宋体" w:hAnsi="宋体" w:eastAsia="宋体" w:cs="宋体"/>
          <w:b/>
          <w:color w:val="000000"/>
          <w:sz w:val="32"/>
          <w:szCs w:val="32"/>
        </w:rPr>
      </w:pPr>
    </w:p>
    <w:p w14:paraId="00E99BC2">
      <w:pPr>
        <w:pStyle w:val="3"/>
        <w:jc w:val="center"/>
        <w:rPr>
          <w:rFonts w:hint="eastAsia" w:ascii="宋体" w:hAnsi="宋体" w:eastAsia="宋体" w:cs="宋体"/>
        </w:rPr>
      </w:pPr>
      <w:bookmarkStart w:id="76" w:name="_Toc111208509"/>
      <w:bookmarkStart w:id="77" w:name="_Toc113981023"/>
      <w:bookmarkStart w:id="78" w:name="_Toc15377225"/>
      <w:r>
        <w:rPr>
          <w:rFonts w:hint="eastAsia" w:ascii="宋体" w:hAnsi="宋体" w:eastAsia="宋体" w:cs="宋体"/>
        </w:rPr>
        <w:t>第三部分 名词解释</w:t>
      </w:r>
      <w:bookmarkEnd w:id="76"/>
      <w:bookmarkEnd w:id="77"/>
      <w:bookmarkEnd w:id="78"/>
    </w:p>
    <w:p w14:paraId="09101C8D">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1.财政拨款收入：指单位从同级财政部门取得的财政预算资金。</w:t>
      </w:r>
    </w:p>
    <w:p w14:paraId="4A97E800">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2.事业收入：指事业单位开展专业业务活动及辅助活动取得的收入。</w:t>
      </w:r>
    </w:p>
    <w:p w14:paraId="3A67629B">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3.经营收入：指事业单位在专业业务活动及其辅助活动之外开展非独立核算经营活动取得的收入</w:t>
      </w:r>
    </w:p>
    <w:p w14:paraId="331C6B21">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4.其他收入：指单位取得的除上述收入以外的各项收入。</w:t>
      </w:r>
    </w:p>
    <w:p w14:paraId="0686F543">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5494321B">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6.年初结转和结余：指以前年度尚未完成、结转到本年按有关规定继续使用的资金。 </w:t>
      </w:r>
    </w:p>
    <w:p w14:paraId="63451121">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7.结余分配：指事业单位按照事业单位会计制度的规定从非财政补助结余中分配的事业基金和职工福利基金等。</w:t>
      </w:r>
    </w:p>
    <w:p w14:paraId="30B56B6C">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8.年末结转和结余：指单位按有关规定结转到下年或以后年度继续使用的资金。</w:t>
      </w:r>
    </w:p>
    <w:p w14:paraId="3C71F488">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9.社会保障和就业支出（208）行政事业单位养老支出（20805）机关事业单位基本养老保险缴费支出（2080505）：反映机关事业单位实施养老保险制度由单位缴纳的基本养老保险费支出。</w:t>
      </w:r>
      <w:r>
        <w:rPr>
          <w:rFonts w:hint="eastAsia" w:ascii="宋体" w:hAnsi="宋体" w:eastAsia="宋体" w:cs="宋体"/>
          <w:color w:val="000000"/>
          <w:sz w:val="32"/>
          <w:szCs w:val="32"/>
        </w:rPr>
        <w:br w:type="textWrapping"/>
      </w:r>
      <w:r>
        <w:rPr>
          <w:rFonts w:hint="eastAsia" w:ascii="宋体" w:hAnsi="宋体" w:eastAsia="宋体" w:cs="宋体"/>
          <w:color w:val="000000"/>
          <w:sz w:val="32"/>
          <w:szCs w:val="32"/>
        </w:rPr>
        <w:tab/>
      </w:r>
      <w:r>
        <w:rPr>
          <w:rFonts w:hint="eastAsia" w:ascii="宋体" w:hAnsi="宋体" w:eastAsia="宋体" w:cs="宋体"/>
          <w:color w:val="000000"/>
          <w:sz w:val="32"/>
          <w:szCs w:val="32"/>
        </w:rPr>
        <w:t>10.卫生健康支出（210）行政事业单位医疗（21011）行政单位医疗（2101101）：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宋体" w:hAnsi="宋体" w:eastAsia="宋体" w:cs="宋体"/>
          <w:color w:val="000000"/>
          <w:sz w:val="32"/>
          <w:szCs w:val="32"/>
        </w:rPr>
        <w:br w:type="textWrapping"/>
      </w:r>
      <w:r>
        <w:rPr>
          <w:rFonts w:hint="eastAsia" w:ascii="宋体" w:hAnsi="宋体" w:eastAsia="宋体" w:cs="宋体"/>
          <w:color w:val="000000"/>
          <w:sz w:val="32"/>
          <w:szCs w:val="32"/>
        </w:rPr>
        <w:tab/>
      </w:r>
      <w:r>
        <w:rPr>
          <w:rFonts w:hint="eastAsia" w:ascii="宋体" w:hAnsi="宋体" w:eastAsia="宋体" w:cs="宋体"/>
          <w:color w:val="000000"/>
          <w:sz w:val="32"/>
          <w:szCs w:val="32"/>
        </w:rPr>
        <w:t>11.城乡社区支出（212）城乡社区管理事务（21201）城管执法（2120104）：反映城市管理综合行政执法、加强城市市容和环境卫生管理等方面的支出。</w:t>
      </w:r>
      <w:r>
        <w:rPr>
          <w:rFonts w:hint="eastAsia" w:ascii="宋体" w:hAnsi="宋体" w:eastAsia="宋体" w:cs="宋体"/>
          <w:color w:val="000000"/>
          <w:sz w:val="32"/>
          <w:szCs w:val="32"/>
        </w:rPr>
        <w:br w:type="textWrapping"/>
      </w:r>
      <w:r>
        <w:rPr>
          <w:rFonts w:hint="eastAsia" w:ascii="宋体" w:hAnsi="宋体" w:eastAsia="宋体" w:cs="宋体"/>
          <w:color w:val="000000"/>
          <w:sz w:val="32"/>
          <w:szCs w:val="32"/>
        </w:rPr>
        <w:tab/>
      </w:r>
      <w:r>
        <w:rPr>
          <w:rFonts w:hint="eastAsia" w:ascii="宋体" w:hAnsi="宋体" w:eastAsia="宋体" w:cs="宋体"/>
          <w:color w:val="000000"/>
          <w:sz w:val="32"/>
          <w:szCs w:val="32"/>
        </w:rPr>
        <w:t>12.农林水支出（213）水利（21303）防汛（2130314）：反映防汛业务支出。有关事项包括防汛物资购置管护，防汛通信设施设备、网络系统、车船设备运行维护，防汛值班、水情报汛、防汛指挥系统运行维护、水毁修复以及防汛组织（如防汛预案编制、检査、演习、宣传、会议等），汛期调用民工及劳动保护，水利设施灾后重建，退田还湖，蓄滞洪区补偿、水情、雨情、决策支持，防汛视频会商，应急度汛，山洪灾害防治等。</w:t>
      </w:r>
      <w:r>
        <w:rPr>
          <w:rFonts w:hint="eastAsia" w:ascii="宋体" w:hAnsi="宋体" w:eastAsia="宋体" w:cs="宋体"/>
          <w:color w:val="000000"/>
          <w:sz w:val="32"/>
          <w:szCs w:val="32"/>
        </w:rPr>
        <w:br w:type="textWrapping"/>
      </w:r>
      <w:r>
        <w:rPr>
          <w:rFonts w:hint="eastAsia" w:ascii="宋体" w:hAnsi="宋体" w:eastAsia="宋体" w:cs="宋体"/>
          <w:color w:val="000000"/>
          <w:sz w:val="32"/>
          <w:szCs w:val="32"/>
        </w:rPr>
        <w:tab/>
      </w:r>
      <w:r>
        <w:rPr>
          <w:rFonts w:hint="eastAsia" w:ascii="宋体" w:hAnsi="宋体" w:eastAsia="宋体" w:cs="宋体"/>
          <w:color w:val="000000"/>
          <w:sz w:val="32"/>
          <w:szCs w:val="32"/>
        </w:rPr>
        <w:t>13.住房保障支出（221）住房改革支出（22102）住房公积金（2210201）：反映行政事业单位按人力资源和社会保障部、财政部规定的基本工资和津贴补贴以及规定比例为职工缴纳的住房公积金。</w:t>
      </w:r>
    </w:p>
    <w:p w14:paraId="44664908">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14.基本支出：指为保障机构正常运转、完成日常工作任务而发生的人员支出和公用支出。</w:t>
      </w:r>
    </w:p>
    <w:p w14:paraId="7918A929">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25.项目支出：指在基本支出之外为完成特定行政任务和事业发展目标所发生的支出。 </w:t>
      </w:r>
    </w:p>
    <w:p w14:paraId="21968A12">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15.经营支出：指事业单位在专业业务活动及其辅助活动之外开展非独立核算经营活动发生的支出。</w:t>
      </w:r>
    </w:p>
    <w:p w14:paraId="5C608F56">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16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708B00F">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609C7D2">
      <w:pPr>
        <w:spacing w:line="600" w:lineRule="exact"/>
        <w:ind w:firstLine="640"/>
        <w:rPr>
          <w:rFonts w:hint="eastAsia" w:ascii="宋体" w:hAnsi="宋体" w:eastAsia="宋体" w:cs="宋体"/>
          <w:sz w:val="32"/>
          <w:szCs w:val="32"/>
        </w:rPr>
      </w:pPr>
      <w:r>
        <w:rPr>
          <w:rFonts w:hint="eastAsia" w:ascii="宋体" w:hAnsi="宋体" w:eastAsia="宋体" w:cs="宋体"/>
          <w:color w:val="000000"/>
          <w:sz w:val="32"/>
          <w:szCs w:val="32"/>
        </w:rPr>
        <w:t>18.财政应返还额度：为行政事业单位会计核算科目，用于核算实行国库集中支付的行政事业单位应收财政返还的资金额度。</w:t>
      </w:r>
    </w:p>
    <w:p w14:paraId="5C81EE4D">
      <w:pPr>
        <w:widowControl/>
        <w:jc w:val="left"/>
        <w:rPr>
          <w:rStyle w:val="28"/>
          <w:rFonts w:hint="eastAsia" w:ascii="宋体" w:hAnsi="宋体" w:eastAsia="宋体" w:cs="宋体"/>
        </w:rPr>
      </w:pPr>
      <w:r>
        <w:rPr>
          <w:rStyle w:val="28"/>
          <w:rFonts w:hint="eastAsia" w:ascii="宋体" w:hAnsi="宋体" w:eastAsia="宋体" w:cs="宋体"/>
        </w:rPr>
        <w:br w:type="page"/>
      </w:r>
    </w:p>
    <w:p w14:paraId="2F2EF94C">
      <w:pPr>
        <w:pStyle w:val="3"/>
        <w:numPr>
          <w:ilvl w:val="0"/>
          <w:numId w:val="2"/>
        </w:numPr>
        <w:jc w:val="center"/>
        <w:rPr>
          <w:rFonts w:hint="eastAsia" w:ascii="宋体" w:hAnsi="宋体" w:eastAsia="宋体" w:cs="宋体"/>
        </w:rPr>
      </w:pPr>
      <w:bookmarkStart w:id="79" w:name="_Toc111208510"/>
      <w:bookmarkStart w:id="80" w:name="_Toc113981024"/>
      <w:r>
        <w:rPr>
          <w:rFonts w:hint="eastAsia" w:ascii="宋体" w:hAnsi="宋体" w:eastAsia="宋体" w:cs="宋体"/>
        </w:rPr>
        <w:t>附件</w:t>
      </w:r>
      <w:bookmarkEnd w:id="79"/>
      <w:bookmarkEnd w:id="80"/>
    </w:p>
    <w:p w14:paraId="121DE240">
      <w:pPr>
        <w:spacing w:line="600" w:lineRule="exact"/>
        <w:ind w:firstLine="640"/>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附件</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lang w:eastAsia="zh-CN"/>
        </w:rPr>
        <w:t>：</w:t>
      </w:r>
    </w:p>
    <w:p w14:paraId="6C902FF2">
      <w:pPr>
        <w:spacing w:line="600" w:lineRule="exact"/>
        <w:ind w:firstLine="640"/>
        <w:jc w:val="center"/>
        <w:rPr>
          <w:rFonts w:hint="eastAsia" w:ascii="宋体" w:hAnsi="宋体" w:eastAsia="宋体" w:cs="宋体"/>
          <w:color w:val="000000"/>
          <w:sz w:val="32"/>
          <w:szCs w:val="32"/>
        </w:rPr>
      </w:pPr>
      <w:r>
        <w:rPr>
          <w:rFonts w:hint="eastAsia" w:ascii="宋体" w:hAnsi="宋体" w:eastAsia="宋体" w:cs="宋体"/>
          <w:color w:val="000000"/>
          <w:sz w:val="32"/>
          <w:szCs w:val="32"/>
        </w:rPr>
        <w:t>渠县综合行政执法局</w:t>
      </w:r>
    </w:p>
    <w:p w14:paraId="63A21905">
      <w:pPr>
        <w:spacing w:line="600" w:lineRule="exact"/>
        <w:ind w:firstLine="640"/>
        <w:jc w:val="center"/>
        <w:rPr>
          <w:rFonts w:hint="eastAsia" w:ascii="宋体" w:hAnsi="宋体" w:eastAsia="宋体" w:cs="宋体"/>
          <w:color w:val="000000"/>
          <w:sz w:val="32"/>
          <w:szCs w:val="32"/>
        </w:rPr>
      </w:pPr>
      <w:r>
        <w:rPr>
          <w:rFonts w:hint="eastAsia" w:ascii="宋体" w:hAnsi="宋体" w:eastAsia="宋体" w:cs="宋体"/>
          <w:color w:val="000000"/>
          <w:sz w:val="32"/>
          <w:szCs w:val="32"/>
        </w:rPr>
        <w:t>部门整体支出绩效评价报告</w:t>
      </w:r>
    </w:p>
    <w:p w14:paraId="7DC11E46">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一、部门概况 </w:t>
      </w:r>
    </w:p>
    <w:p w14:paraId="160D5F61">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    (一)机构组成</w:t>
      </w:r>
    </w:p>
    <w:p w14:paraId="508A48B3">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渠县综合行政执法局属于行政单位，下属二级单位2个，其中行政单位0个，参照公务员法管理的事业单位1个，其他事业单位1个。</w:t>
      </w:r>
    </w:p>
    <w:p w14:paraId="63B59C6F">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    (二)机构职能</w:t>
      </w:r>
    </w:p>
    <w:p w14:paraId="060B62FE">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渠县综合行政执法局负责县城市规划区内市容环境卫生、户外广告的管理，依据国家有关法律、法规和规章，在县政府授权范围内行使相对集中行政处罚权工作。</w:t>
      </w:r>
    </w:p>
    <w:p w14:paraId="7B067FFE">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    二、预算执行情况</w:t>
      </w:r>
    </w:p>
    <w:p w14:paraId="009E962A">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部门整体全年预算355.11万元。1至7月预算开支总额207.15万元，其中：城乡社区支出175万元；一般公共服务支出0.79万元；社会保障支出12.70万元；住房保障支出9.49万元；第一书记工作经费支出1.17万元；卫生健康支出8.01万元。</w:t>
      </w:r>
    </w:p>
    <w:p w14:paraId="7015E904">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三、部门整体预算绩效管理情况</w:t>
      </w:r>
    </w:p>
    <w:p w14:paraId="489E2ED0">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(一)部门预算管理。</w:t>
      </w:r>
    </w:p>
    <w:p w14:paraId="3AE43857">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1、预算编制 </w:t>
      </w:r>
    </w:p>
    <w:p w14:paraId="0D809C89">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1）目标制定。严格按照县财政局部门预算编制通知和有关要求,一是核对人员情况，对单位人员编制、实有人数和人员经费、公用经费支出结构情况做好登记；二是清查资产，按照国家有关规定，对比账本与实物，做好资产清产核资政策；三是认真编制预算草案。</w:t>
      </w:r>
    </w:p>
    <w:p w14:paraId="478FD6BF">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（2）目标完成。2021年年初预算绩效目标1个，实际完成情况均符合预期绩效目标，完成率100%。 </w:t>
      </w:r>
    </w:p>
    <w:p w14:paraId="3404A173">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（3）编制准确。2021年度编制部门预算总额355.11万元,支出决算数完成预算的100%。</w:t>
      </w:r>
    </w:p>
    <w:p w14:paraId="05347485">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2.预算执行 </w:t>
      </w:r>
    </w:p>
    <w:p w14:paraId="709C630F">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（1）支出控制。2021年按财政年初下达的资金计划进度申请资金拨付，资金使用效果良好，财政资金得到有效利用，达到了预期目标。 </w:t>
      </w:r>
    </w:p>
    <w:p w14:paraId="73481262">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（2）动态调整。自实行对绩效目标实现程度和预算执行进度实行“双监控”以来，我单位无支付业务异常提示和部门绩效监控调整取消预算情况。 </w:t>
      </w:r>
    </w:p>
    <w:p w14:paraId="31D21F4A">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（3）执行进度。2021年执行进度基本达到了实际支出进度。</w:t>
      </w:r>
    </w:p>
    <w:p w14:paraId="54AB02FA">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 3.完成结果 </w:t>
      </w:r>
    </w:p>
    <w:p w14:paraId="46FEC324">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（1）预算完成。2021年一般公共预算财政拨款收入万元，一般公共预算财政拨款支出决算数为355.11万元，完成预算100%。</w:t>
      </w:r>
    </w:p>
    <w:p w14:paraId="54BEDDC5">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（2）违规记录。2021年，无违规记录。</w:t>
      </w:r>
    </w:p>
    <w:p w14:paraId="0EED5471">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(二)专项预算管理。</w:t>
      </w:r>
    </w:p>
    <w:p w14:paraId="67D97804">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本单位无专项预算项目。</w:t>
      </w:r>
    </w:p>
    <w:p w14:paraId="2744A976">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(三)结果应用情况。</w:t>
      </w:r>
    </w:p>
    <w:p w14:paraId="24100444">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（1）目标公开。根据部门预决算公开要求，绩效目标已经同时向社会公开。 </w:t>
      </w:r>
    </w:p>
    <w:p w14:paraId="46FA4B23">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（2）自评公开。按照2021年度决算公开要求，部门整体绩效自评情况与决算同时公开。</w:t>
      </w:r>
    </w:p>
    <w:p w14:paraId="587AB183">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四、评价结论及建议</w:t>
      </w:r>
    </w:p>
    <w:p w14:paraId="75BDD707">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(一)评价结论。</w:t>
      </w:r>
    </w:p>
    <w:p w14:paraId="74EBA488">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通过对2021年年初预算在6月末、9月末和12月末的执行进度进行自评和绩效分析，结论如下： </w:t>
      </w:r>
    </w:p>
    <w:p w14:paraId="39BFDA14">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我单位能按时间按进度完成各项支付，包含人员工资、医疗保险等社保支出、住房公积金、办公费等，确保了我单位的基本运转。 </w:t>
      </w:r>
    </w:p>
    <w:p w14:paraId="60A9C9F0">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综上，我单位2021年度财政资金收支符合财务管理制度，严格执行项目有关制度规定，目标完成情况良好，财政资金得到有效利用，达到了预期的目标。</w:t>
      </w:r>
    </w:p>
    <w:p w14:paraId="50484456">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（二）存在问题。</w:t>
      </w:r>
    </w:p>
    <w:p w14:paraId="7B97EF68">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1、预算绩效管理相关制度不健全，相关办法不具体、不细化、不系统，绩效管理意识较为淡薄。</w:t>
      </w:r>
    </w:p>
    <w:p w14:paraId="23AC32AF">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2、财务制度执行力有待加强，资金使用计划有待细化。财政预算资金到位比较迟缓。</w:t>
      </w:r>
    </w:p>
    <w:p w14:paraId="2FF41C8E">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(二)改进建议。</w:t>
      </w:r>
    </w:p>
    <w:p w14:paraId="1FBC6454">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1、主管局多开展绩效管理评价培训，以增强工作人员开展绩效管理评价工作的业务水平。</w:t>
      </w:r>
    </w:p>
    <w:p w14:paraId="3095971F">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进一步完善我单位专项资金管理办法，完善本单位财务内部管理制度，会计核算及账务处理严格按照资金管理办法，评价项目严格执行财务管理制度、对开支及时进行财务处理、会计核算规范化。严格控制其数量指标、质量指标、时效指标、成本指标、效益指标和满意度指标。</w:t>
      </w:r>
    </w:p>
    <w:p w14:paraId="217879D8">
      <w:pPr>
        <w:spacing w:line="600" w:lineRule="exact"/>
        <w:ind w:firstLine="640"/>
        <w:rPr>
          <w:rFonts w:hint="eastAsia" w:ascii="宋体" w:hAnsi="宋体" w:eastAsia="宋体" w:cs="宋体"/>
          <w:color w:val="000000"/>
          <w:sz w:val="32"/>
          <w:szCs w:val="32"/>
          <w:lang w:eastAsia="zh-CN"/>
        </w:rPr>
      </w:pPr>
    </w:p>
    <w:p w14:paraId="46C72F60">
      <w:pPr>
        <w:spacing w:line="600" w:lineRule="exact"/>
        <w:ind w:firstLine="640"/>
        <w:rPr>
          <w:rFonts w:hint="default" w:ascii="宋体" w:hAnsi="宋体" w:eastAsia="宋体" w:cs="宋体"/>
          <w:color w:val="000000"/>
          <w:sz w:val="32"/>
          <w:szCs w:val="32"/>
          <w:lang w:val="en-US" w:eastAsia="zh-CN"/>
        </w:rPr>
      </w:pPr>
      <w:r>
        <w:rPr>
          <w:rFonts w:hint="eastAsia" w:ascii="宋体" w:hAnsi="宋体" w:eastAsia="宋体" w:cs="宋体"/>
          <w:color w:val="000000"/>
          <w:sz w:val="32"/>
          <w:szCs w:val="32"/>
          <w:lang w:eastAsia="zh-CN"/>
        </w:rPr>
        <w:t>附件</w:t>
      </w:r>
      <w:r>
        <w:rPr>
          <w:rFonts w:hint="eastAsia" w:ascii="宋体" w:hAnsi="宋体" w:eastAsia="宋体" w:cs="宋体"/>
          <w:color w:val="000000"/>
          <w:sz w:val="32"/>
          <w:szCs w:val="32"/>
          <w:lang w:val="en-US" w:eastAsia="zh-CN"/>
        </w:rPr>
        <w:t>2：</w:t>
      </w:r>
    </w:p>
    <w:p w14:paraId="64943E96">
      <w:pPr>
        <w:jc w:val="center"/>
        <w:rPr>
          <w:rFonts w:hint="eastAsia" w:ascii="宋体" w:hAnsi="宋体" w:eastAsia="宋体" w:cs="宋体"/>
          <w:b/>
          <w:color w:val="000000"/>
          <w:sz w:val="44"/>
          <w:szCs w:val="44"/>
          <w:lang w:eastAsia="zh-CN"/>
        </w:rPr>
      </w:pPr>
      <w:r>
        <w:rPr>
          <w:rFonts w:hint="eastAsia" w:ascii="宋体" w:hAnsi="宋体" w:eastAsia="宋体" w:cs="宋体"/>
          <w:b/>
          <w:color w:val="000000"/>
          <w:sz w:val="44"/>
          <w:szCs w:val="44"/>
        </w:rPr>
        <w:t>渠县</w:t>
      </w:r>
      <w:r>
        <w:rPr>
          <w:rFonts w:hint="eastAsia" w:ascii="宋体" w:hAnsi="宋体" w:eastAsia="宋体" w:cs="宋体"/>
          <w:b/>
          <w:color w:val="000000"/>
          <w:sz w:val="44"/>
          <w:szCs w:val="44"/>
          <w:lang w:eastAsia="zh-CN"/>
        </w:rPr>
        <w:t>综合行政执法局</w:t>
      </w:r>
    </w:p>
    <w:p w14:paraId="08DE9E68">
      <w:pPr>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2021年</w:t>
      </w:r>
      <w:r>
        <w:rPr>
          <w:rFonts w:hint="eastAsia" w:ascii="宋体" w:hAnsi="宋体" w:eastAsia="宋体" w:cs="宋体"/>
          <w:b/>
          <w:bCs/>
          <w:color w:val="000000"/>
          <w:kern w:val="0"/>
          <w:sz w:val="44"/>
          <w:szCs w:val="44"/>
          <w:lang w:eastAsia="zh-CN"/>
        </w:rPr>
        <w:t>弥补协管员、抽调执法队员公业务费不足项目的</w:t>
      </w:r>
      <w:r>
        <w:rPr>
          <w:rFonts w:hint="eastAsia" w:ascii="宋体" w:hAnsi="宋体" w:eastAsia="宋体" w:cs="宋体"/>
          <w:b/>
          <w:color w:val="000000"/>
          <w:sz w:val="44"/>
          <w:szCs w:val="44"/>
        </w:rPr>
        <w:t>自评报告</w:t>
      </w:r>
    </w:p>
    <w:p w14:paraId="433E44EA">
      <w:pPr>
        <w:pStyle w:val="33"/>
        <w:autoSpaceDE/>
        <w:autoSpaceDN/>
        <w:spacing w:line="600" w:lineRule="exact"/>
        <w:ind w:left="210" w:leftChars="100" w:firstLine="640" w:firstLineChars="200"/>
        <w:jc w:val="center"/>
        <w:rPr>
          <w:rFonts w:hint="eastAsia" w:ascii="宋体" w:hAnsi="宋体" w:eastAsia="宋体" w:cs="宋体"/>
          <w:color w:val="auto"/>
          <w:kern w:val="2"/>
          <w:sz w:val="32"/>
          <w:szCs w:val="32"/>
        </w:rPr>
      </w:pPr>
    </w:p>
    <w:p w14:paraId="6E556398">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一、项目概况</w:t>
      </w:r>
    </w:p>
    <w:p w14:paraId="6A428CE6">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介绍项目基本情况，重点说明以下内容：</w:t>
      </w:r>
    </w:p>
    <w:p w14:paraId="43A08B4E">
      <w:pPr>
        <w:autoSpaceDE/>
        <w:autoSpaceDN/>
        <w:adjustRightInd w:val="0"/>
        <w:snapToGrid w:val="0"/>
        <w:spacing w:line="600" w:lineRule="exact"/>
        <w:ind w:left="210" w:leftChars="100" w:firstLine="643" w:firstLineChars="200"/>
        <w:rPr>
          <w:rFonts w:hint="eastAsia" w:ascii="宋体" w:hAnsi="宋体" w:eastAsia="宋体" w:cs="宋体"/>
          <w:sz w:val="32"/>
          <w:szCs w:val="32"/>
        </w:rPr>
      </w:pPr>
      <w:r>
        <w:rPr>
          <w:rFonts w:hint="eastAsia" w:ascii="宋体" w:hAnsi="宋体" w:eastAsia="宋体" w:cs="宋体"/>
          <w:b/>
          <w:sz w:val="32"/>
          <w:szCs w:val="32"/>
        </w:rPr>
        <w:t>（一）项目资金申报及批复情况。</w:t>
      </w:r>
      <w:r>
        <w:rPr>
          <w:rFonts w:hint="eastAsia" w:ascii="宋体" w:hAnsi="宋体" w:eastAsia="宋体" w:cs="宋体"/>
          <w:sz w:val="32"/>
          <w:szCs w:val="32"/>
        </w:rPr>
        <w:t>在认真负责、细致周到地安排好林业执法工作的基础上，按收文-办文-报文（汇报）-执行批示/指示的程序组织实施项目，项目的资金拨付流程则按申请-实施-审核-报账的流程进行。</w:t>
      </w:r>
    </w:p>
    <w:p w14:paraId="67491F9E">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2021年</w:t>
      </w:r>
      <w:r>
        <w:rPr>
          <w:rFonts w:hint="eastAsia" w:ascii="宋体" w:hAnsi="宋体" w:eastAsia="宋体" w:cs="宋体"/>
          <w:sz w:val="32"/>
          <w:szCs w:val="32"/>
          <w:lang w:eastAsia="zh-CN"/>
        </w:rPr>
        <w:t>弥补协管员、抽调执法队员公业务费不足</w:t>
      </w:r>
      <w:r>
        <w:rPr>
          <w:rFonts w:hint="eastAsia" w:ascii="宋体" w:hAnsi="宋体" w:eastAsia="宋体" w:cs="宋体"/>
          <w:sz w:val="32"/>
          <w:szCs w:val="32"/>
        </w:rPr>
        <w:t>经费已全部申报并批复，符合资金管理办法规定。</w:t>
      </w:r>
    </w:p>
    <w:p w14:paraId="5C1B2C5E">
      <w:pPr>
        <w:autoSpaceDE/>
        <w:autoSpaceDN/>
        <w:adjustRightInd w:val="0"/>
        <w:snapToGrid w:val="0"/>
        <w:spacing w:line="600" w:lineRule="exact"/>
        <w:ind w:left="210" w:leftChars="100" w:firstLine="643" w:firstLineChars="200"/>
        <w:rPr>
          <w:rFonts w:hint="eastAsia" w:ascii="宋体" w:hAnsi="宋体" w:eastAsia="宋体" w:cs="宋体"/>
          <w:color w:val="FF0000"/>
          <w:sz w:val="32"/>
          <w:szCs w:val="32"/>
        </w:rPr>
      </w:pPr>
      <w:r>
        <w:rPr>
          <w:rFonts w:hint="eastAsia" w:ascii="宋体" w:hAnsi="宋体" w:eastAsia="宋体" w:cs="宋体"/>
          <w:b/>
          <w:sz w:val="32"/>
          <w:szCs w:val="32"/>
        </w:rPr>
        <w:t>（二）项目绩效目标。</w:t>
      </w:r>
    </w:p>
    <w:p w14:paraId="1D3AACDD">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根据</w:t>
      </w:r>
      <w:r>
        <w:rPr>
          <w:rFonts w:hint="eastAsia" w:ascii="宋体" w:hAnsi="宋体" w:eastAsia="宋体" w:cs="宋体"/>
          <w:sz w:val="32"/>
          <w:szCs w:val="32"/>
          <w:lang w:eastAsia="zh-CN"/>
        </w:rPr>
        <w:t>综合执法局的工作管理办法，弥补协管员、抽调执法队员公业务费不足</w:t>
      </w:r>
      <w:r>
        <w:rPr>
          <w:rFonts w:hint="eastAsia" w:ascii="宋体" w:hAnsi="宋体" w:eastAsia="宋体" w:cs="宋体"/>
          <w:sz w:val="32"/>
          <w:szCs w:val="32"/>
        </w:rPr>
        <w:t>经费</w:t>
      </w:r>
      <w:r>
        <w:rPr>
          <w:rFonts w:hint="eastAsia" w:ascii="宋体" w:hAnsi="宋体" w:eastAsia="宋体" w:cs="宋体"/>
          <w:sz w:val="32"/>
          <w:szCs w:val="32"/>
          <w:lang w:eastAsia="zh-CN"/>
        </w:rPr>
        <w:t>，</w:t>
      </w:r>
      <w:r>
        <w:rPr>
          <w:rFonts w:hint="eastAsia" w:ascii="宋体" w:hAnsi="宋体" w:eastAsia="宋体" w:cs="宋体"/>
          <w:color w:val="000000"/>
          <w:kern w:val="0"/>
          <w:sz w:val="32"/>
          <w:szCs w:val="32"/>
        </w:rPr>
        <w:t>对县城及乡镇进行巡查及时发现违章建设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对违法违章建设进行制止</w:t>
      </w:r>
      <w:r>
        <w:rPr>
          <w:rFonts w:hint="eastAsia" w:ascii="宋体" w:hAnsi="宋体" w:eastAsia="宋体" w:cs="宋体"/>
          <w:sz w:val="32"/>
          <w:szCs w:val="32"/>
          <w:lang w:eastAsia="zh-CN"/>
        </w:rPr>
        <w:t>全面加强完成。</w:t>
      </w:r>
    </w:p>
    <w:p w14:paraId="0A8A5EA6">
      <w:pPr>
        <w:autoSpaceDE/>
        <w:autoSpaceDN/>
        <w:adjustRightInd w:val="0"/>
        <w:snapToGrid w:val="0"/>
        <w:spacing w:line="600" w:lineRule="exact"/>
        <w:ind w:left="210" w:leftChars="100" w:firstLine="643" w:firstLineChars="200"/>
        <w:rPr>
          <w:rFonts w:hint="eastAsia" w:ascii="宋体" w:hAnsi="宋体" w:eastAsia="宋体" w:cs="宋体"/>
          <w:sz w:val="32"/>
          <w:szCs w:val="32"/>
        </w:rPr>
      </w:pPr>
      <w:r>
        <w:rPr>
          <w:rFonts w:hint="eastAsia" w:ascii="宋体" w:hAnsi="宋体" w:eastAsia="宋体" w:cs="宋体"/>
          <w:b/>
          <w:sz w:val="32"/>
          <w:szCs w:val="32"/>
        </w:rPr>
        <w:t>（三）项目资金申报相符性。</w:t>
      </w:r>
      <w:r>
        <w:rPr>
          <w:rFonts w:hint="eastAsia" w:ascii="宋体" w:hAnsi="宋体" w:eastAsia="宋体" w:cs="宋体"/>
          <w:sz w:val="32"/>
          <w:szCs w:val="32"/>
        </w:rPr>
        <w:t>项目申报内容与具体实施内容相符、申报目标合理可行。</w:t>
      </w:r>
    </w:p>
    <w:p w14:paraId="53EF0AB3">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二、项目实施及管理情况</w:t>
      </w:r>
    </w:p>
    <w:p w14:paraId="25E799A1">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（一）资金计划、到位及使用情况。</w:t>
      </w:r>
    </w:p>
    <w:p w14:paraId="6595B486">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1、资金计划及到位。2021年</w:t>
      </w:r>
      <w:r>
        <w:rPr>
          <w:rFonts w:hint="eastAsia" w:ascii="宋体" w:hAnsi="宋体" w:eastAsia="宋体" w:cs="宋体"/>
          <w:sz w:val="32"/>
          <w:szCs w:val="32"/>
          <w:lang w:eastAsia="zh-CN"/>
        </w:rPr>
        <w:t>弥补协管员、抽调执法队员公业务费不足</w:t>
      </w:r>
      <w:r>
        <w:rPr>
          <w:rFonts w:hint="eastAsia" w:ascii="宋体" w:hAnsi="宋体" w:eastAsia="宋体" w:cs="宋体"/>
          <w:sz w:val="32"/>
          <w:szCs w:val="32"/>
        </w:rPr>
        <w:t>经费</w:t>
      </w:r>
      <w:r>
        <w:rPr>
          <w:rFonts w:hint="eastAsia" w:ascii="宋体" w:hAnsi="宋体" w:eastAsia="宋体" w:cs="宋体"/>
          <w:sz w:val="32"/>
          <w:szCs w:val="32"/>
          <w:lang w:val="en-US" w:eastAsia="zh-CN"/>
        </w:rPr>
        <w:t>32万元</w:t>
      </w:r>
      <w:r>
        <w:rPr>
          <w:rFonts w:hint="eastAsia" w:ascii="宋体" w:hAnsi="宋体" w:eastAsia="宋体" w:cs="宋体"/>
          <w:sz w:val="32"/>
          <w:szCs w:val="32"/>
        </w:rPr>
        <w:t>，来源于财政拨款，资金计划为：</w:t>
      </w:r>
      <w:r>
        <w:rPr>
          <w:rFonts w:hint="eastAsia" w:ascii="宋体" w:hAnsi="宋体" w:eastAsia="宋体" w:cs="宋体"/>
          <w:color w:val="000000"/>
          <w:kern w:val="0"/>
          <w:sz w:val="32"/>
          <w:szCs w:val="32"/>
        </w:rPr>
        <w:t>临聘人员工资和经费以及拆违需要的劳务费、设备租赁费</w:t>
      </w:r>
      <w:r>
        <w:rPr>
          <w:rFonts w:hint="eastAsia" w:ascii="宋体" w:hAnsi="宋体" w:eastAsia="宋体" w:cs="宋体"/>
          <w:sz w:val="32"/>
          <w:szCs w:val="32"/>
        </w:rPr>
        <w:t>经费</w:t>
      </w:r>
      <w:r>
        <w:rPr>
          <w:rFonts w:hint="eastAsia" w:ascii="宋体" w:hAnsi="宋体" w:eastAsia="宋体" w:cs="宋体"/>
          <w:sz w:val="32"/>
          <w:szCs w:val="32"/>
          <w:lang w:eastAsia="zh-CN"/>
        </w:rPr>
        <w:t>，</w:t>
      </w:r>
      <w:r>
        <w:rPr>
          <w:rFonts w:hint="eastAsia" w:ascii="宋体" w:hAnsi="宋体" w:eastAsia="宋体" w:cs="宋体"/>
          <w:sz w:val="32"/>
          <w:szCs w:val="32"/>
        </w:rPr>
        <w:t>资金到位率100%。</w:t>
      </w:r>
    </w:p>
    <w:p w14:paraId="1764E78C">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2、资金使用。截止评价时点项目资金的实际支出情况：已经支出</w:t>
      </w:r>
      <w:r>
        <w:rPr>
          <w:rFonts w:hint="eastAsia" w:ascii="宋体" w:hAnsi="宋体" w:eastAsia="宋体" w:cs="宋体"/>
          <w:sz w:val="32"/>
          <w:szCs w:val="32"/>
          <w:lang w:val="en-US" w:eastAsia="zh-CN"/>
        </w:rPr>
        <w:t>32</w:t>
      </w:r>
      <w:r>
        <w:rPr>
          <w:rFonts w:hint="eastAsia" w:ascii="宋体" w:hAnsi="宋体" w:eastAsia="宋体" w:cs="宋体"/>
          <w:sz w:val="32"/>
          <w:szCs w:val="32"/>
        </w:rPr>
        <w:t>万元，</w:t>
      </w:r>
      <w:r>
        <w:rPr>
          <w:rFonts w:hint="eastAsia" w:ascii="宋体" w:hAnsi="宋体" w:eastAsia="宋体" w:cs="宋体"/>
          <w:sz w:val="32"/>
          <w:szCs w:val="32"/>
          <w:lang w:eastAsia="zh-CN"/>
        </w:rPr>
        <w:t>弥补协管员、抽调执法队员公业务费不足</w:t>
      </w:r>
      <w:r>
        <w:rPr>
          <w:rFonts w:hint="eastAsia" w:ascii="宋体" w:hAnsi="宋体" w:eastAsia="宋体" w:cs="宋体"/>
          <w:sz w:val="32"/>
          <w:szCs w:val="32"/>
        </w:rPr>
        <w:t>经费。支付依据合规合法，资金支付与预算相符。</w:t>
      </w:r>
    </w:p>
    <w:p w14:paraId="73426515">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（二）项目财务管理情况。</w:t>
      </w:r>
    </w:p>
    <w:p w14:paraId="5F839818">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为规范我单位相关工作的开展，于年初制定了《渠县</w:t>
      </w:r>
      <w:r>
        <w:rPr>
          <w:rFonts w:hint="eastAsia" w:ascii="宋体" w:hAnsi="宋体" w:eastAsia="宋体" w:cs="宋体"/>
          <w:sz w:val="32"/>
          <w:szCs w:val="32"/>
          <w:lang w:eastAsia="zh-CN"/>
        </w:rPr>
        <w:t>综合行政执法局</w:t>
      </w:r>
      <w:r>
        <w:rPr>
          <w:rFonts w:hint="eastAsia" w:ascii="宋体" w:hAnsi="宋体" w:eastAsia="宋体" w:cs="宋体"/>
          <w:sz w:val="32"/>
          <w:szCs w:val="32"/>
        </w:rPr>
        <w:t>专项经费管理办法》、《渠县</w:t>
      </w:r>
      <w:r>
        <w:rPr>
          <w:rFonts w:hint="eastAsia" w:ascii="宋体" w:hAnsi="宋体" w:eastAsia="宋体" w:cs="宋体"/>
          <w:sz w:val="32"/>
          <w:szCs w:val="32"/>
          <w:lang w:eastAsia="zh-CN"/>
        </w:rPr>
        <w:t>综合行政执法局</w:t>
      </w:r>
      <w:r>
        <w:rPr>
          <w:rFonts w:hint="eastAsia" w:ascii="宋体" w:hAnsi="宋体" w:eastAsia="宋体" w:cs="宋体"/>
          <w:sz w:val="32"/>
          <w:szCs w:val="32"/>
        </w:rPr>
        <w:t>财务管理制度》，文件中明确制定了本单位财务管理制度，包含收支管理、报销程序、现金管理等内容，对单位各项工作开展经费支出做到监管到位。</w:t>
      </w:r>
    </w:p>
    <w:p w14:paraId="42EB9F76">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我单位依照三定方案，无单独的财会机构，严格执行行政单位会计制度，按要求按程序及时进行年度账务处理。</w:t>
      </w:r>
    </w:p>
    <w:p w14:paraId="57E8D579">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（三）项目组织实施情况。</w:t>
      </w:r>
    </w:p>
    <w:p w14:paraId="2884D306">
      <w:pPr>
        <w:widowControl/>
        <w:jc w:val="left"/>
        <w:rPr>
          <w:rFonts w:hint="eastAsia" w:ascii="宋体" w:hAnsi="宋体" w:eastAsia="宋体" w:cs="宋体"/>
          <w:sz w:val="32"/>
          <w:szCs w:val="32"/>
        </w:rPr>
      </w:pPr>
      <w:r>
        <w:rPr>
          <w:rFonts w:hint="eastAsia" w:ascii="宋体" w:hAnsi="宋体" w:eastAsia="宋体" w:cs="宋体"/>
          <w:sz w:val="32"/>
          <w:szCs w:val="32"/>
        </w:rPr>
        <w:t>2021年，在局党委的正确领导下</w:t>
      </w:r>
      <w:r>
        <w:rPr>
          <w:rFonts w:hint="eastAsia" w:ascii="宋体" w:hAnsi="宋体" w:eastAsia="宋体" w:cs="宋体"/>
          <w:sz w:val="32"/>
          <w:szCs w:val="32"/>
          <w:lang w:eastAsia="zh-CN"/>
        </w:rPr>
        <w:t>渠县综合行政执法局</w:t>
      </w:r>
      <w:r>
        <w:rPr>
          <w:rFonts w:hint="eastAsia" w:ascii="宋体" w:hAnsi="宋体" w:eastAsia="宋体" w:cs="宋体"/>
          <w:sz w:val="32"/>
          <w:szCs w:val="32"/>
        </w:rPr>
        <w:t>紧紧围绕全局中心工作，</w:t>
      </w:r>
      <w:r>
        <w:rPr>
          <w:rFonts w:hint="eastAsia" w:ascii="宋体" w:hAnsi="宋体" w:eastAsia="宋体" w:cs="宋体"/>
          <w:color w:val="000000"/>
          <w:kern w:val="0"/>
          <w:sz w:val="32"/>
          <w:szCs w:val="32"/>
        </w:rPr>
        <w:t>对县城及乡镇进行巡查及时发现违章建设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对违法违章建设进行制止</w:t>
      </w:r>
      <w:r>
        <w:rPr>
          <w:rFonts w:hint="eastAsia" w:ascii="宋体" w:hAnsi="宋体" w:eastAsia="宋体" w:cs="宋体"/>
          <w:color w:val="000000"/>
          <w:kern w:val="0"/>
          <w:sz w:val="32"/>
          <w:szCs w:val="32"/>
          <w:lang w:eastAsia="zh-CN"/>
        </w:rPr>
        <w:t>，全面完成任务。</w:t>
      </w:r>
    </w:p>
    <w:p w14:paraId="33523D11">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三、项目完成情况</w:t>
      </w:r>
      <w:r>
        <w:rPr>
          <w:rFonts w:hint="eastAsia" w:ascii="宋体" w:hAnsi="宋体" w:eastAsia="宋体" w:cs="宋体"/>
          <w:b/>
          <w:sz w:val="32"/>
          <w:szCs w:val="32"/>
        </w:rPr>
        <w:tab/>
      </w:r>
    </w:p>
    <w:p w14:paraId="1A94A92E">
      <w:pPr>
        <w:widowControl/>
        <w:jc w:val="left"/>
        <w:rPr>
          <w:rFonts w:hint="eastAsia" w:ascii="宋体" w:hAnsi="宋体" w:eastAsia="宋体" w:cs="宋体"/>
          <w:sz w:val="32"/>
          <w:szCs w:val="32"/>
        </w:rPr>
      </w:pPr>
      <w:r>
        <w:rPr>
          <w:rFonts w:hint="eastAsia" w:ascii="宋体" w:hAnsi="宋体" w:eastAsia="宋体" w:cs="宋体"/>
          <w:sz w:val="32"/>
          <w:szCs w:val="32"/>
          <w:lang w:eastAsia="zh-CN"/>
        </w:rPr>
        <w:t>　　　</w:t>
      </w:r>
      <w:r>
        <w:rPr>
          <w:rFonts w:hint="eastAsia" w:ascii="宋体" w:hAnsi="宋体" w:eastAsia="宋体" w:cs="宋体"/>
          <w:sz w:val="32"/>
          <w:szCs w:val="32"/>
        </w:rPr>
        <w:t>对照项目计划目标，</w:t>
      </w:r>
      <w:r>
        <w:rPr>
          <w:rFonts w:hint="eastAsia" w:ascii="宋体" w:hAnsi="宋体" w:eastAsia="宋体" w:cs="宋体"/>
          <w:color w:val="000000"/>
          <w:kern w:val="0"/>
          <w:sz w:val="32"/>
          <w:szCs w:val="32"/>
        </w:rPr>
        <w:t>对县城及乡镇进行巡查及时发现违章建设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对违法违章建设进行制止</w:t>
      </w:r>
      <w:r>
        <w:rPr>
          <w:rFonts w:hint="eastAsia" w:ascii="宋体" w:hAnsi="宋体" w:eastAsia="宋体" w:cs="宋体"/>
          <w:color w:val="000000"/>
          <w:kern w:val="0"/>
          <w:sz w:val="32"/>
          <w:szCs w:val="32"/>
          <w:lang w:eastAsia="zh-CN"/>
        </w:rPr>
        <w:t>，全面完成任务。</w:t>
      </w:r>
    </w:p>
    <w:p w14:paraId="57D27798">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四、问题及建议</w:t>
      </w:r>
    </w:p>
    <w:p w14:paraId="34EB6136">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（一）存在的问题。</w:t>
      </w:r>
    </w:p>
    <w:p w14:paraId="35DD644B">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1、专项行动过多，资金投入过少，造成各行动实施发展不平衡。</w:t>
      </w:r>
    </w:p>
    <w:p w14:paraId="471C2918">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2、预算绩效管理相关制度不健全，相关办法不具体、不细化、不系统，绩效管理意识较为淡薄。</w:t>
      </w:r>
    </w:p>
    <w:p w14:paraId="6F1F9553">
      <w:pPr>
        <w:autoSpaceDE/>
        <w:autoSpaceDN/>
        <w:adjustRightInd w:val="0"/>
        <w:snapToGrid w:val="0"/>
        <w:spacing w:line="600" w:lineRule="exact"/>
        <w:ind w:left="210" w:leftChars="100" w:firstLine="643" w:firstLineChars="200"/>
        <w:rPr>
          <w:rFonts w:hint="eastAsia" w:ascii="宋体" w:hAnsi="宋体" w:eastAsia="宋体" w:cs="宋体"/>
          <w:sz w:val="32"/>
          <w:szCs w:val="32"/>
        </w:rPr>
      </w:pPr>
      <w:r>
        <w:rPr>
          <w:rFonts w:hint="eastAsia" w:ascii="宋体" w:hAnsi="宋体" w:eastAsia="宋体" w:cs="宋体"/>
          <w:b/>
          <w:sz w:val="32"/>
          <w:szCs w:val="32"/>
        </w:rPr>
        <w:t>（二）相关建议。</w:t>
      </w:r>
      <w:r>
        <w:rPr>
          <w:rFonts w:hint="eastAsia" w:ascii="宋体" w:hAnsi="宋体" w:eastAsia="宋体" w:cs="宋体"/>
          <w:sz w:val="32"/>
          <w:szCs w:val="32"/>
        </w:rPr>
        <w:t>提出项目改进完善的意见及相关政策性建议。</w:t>
      </w:r>
    </w:p>
    <w:p w14:paraId="449F016D">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1、进一步完善我</w:t>
      </w:r>
      <w:r>
        <w:rPr>
          <w:rFonts w:hint="eastAsia" w:ascii="宋体" w:hAnsi="宋体" w:eastAsia="宋体" w:cs="宋体"/>
          <w:sz w:val="32"/>
          <w:szCs w:val="32"/>
          <w:lang w:eastAsia="zh-CN"/>
        </w:rPr>
        <w:t>队</w:t>
      </w:r>
      <w:r>
        <w:rPr>
          <w:rFonts w:hint="eastAsia" w:ascii="宋体" w:hAnsi="宋体" w:eastAsia="宋体" w:cs="宋体"/>
          <w:sz w:val="32"/>
          <w:szCs w:val="32"/>
        </w:rPr>
        <w:t>专项资金管理办法。</w:t>
      </w:r>
    </w:p>
    <w:p w14:paraId="7871234E">
      <w:pPr>
        <w:autoSpaceDE/>
        <w:autoSpaceDN/>
        <w:adjustRightInd w:val="0"/>
        <w:snapToGrid w:val="0"/>
        <w:spacing w:line="600" w:lineRule="exact"/>
        <w:ind w:left="210" w:leftChars="10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2、结合实际，加大专项行动影响力</w:t>
      </w:r>
      <w:r>
        <w:rPr>
          <w:rFonts w:hint="eastAsia" w:ascii="宋体" w:hAnsi="宋体" w:eastAsia="宋体" w:cs="宋体"/>
          <w:sz w:val="32"/>
          <w:szCs w:val="32"/>
          <w:lang w:eastAsia="zh-CN"/>
        </w:rPr>
        <w:t>。</w:t>
      </w:r>
    </w:p>
    <w:p w14:paraId="0C61568F">
      <w:pPr>
        <w:autoSpaceDE/>
        <w:autoSpaceDN/>
        <w:adjustRightInd w:val="0"/>
        <w:snapToGrid w:val="0"/>
        <w:spacing w:line="600" w:lineRule="exact"/>
        <w:ind w:left="210" w:leftChars="100" w:firstLine="640" w:firstLineChars="200"/>
        <w:rPr>
          <w:rFonts w:hint="eastAsia" w:ascii="宋体" w:hAnsi="宋体" w:eastAsia="宋体" w:cs="宋体"/>
          <w:b/>
          <w:sz w:val="32"/>
          <w:szCs w:val="32"/>
        </w:rPr>
      </w:pPr>
      <w:r>
        <w:rPr>
          <w:rFonts w:hint="eastAsia" w:ascii="宋体" w:hAnsi="宋体" w:eastAsia="宋体" w:cs="宋体"/>
          <w:sz w:val="32"/>
          <w:szCs w:val="32"/>
        </w:rPr>
        <w:t>3、完善工作机制，提高工作效率。</w:t>
      </w:r>
    </w:p>
    <w:p w14:paraId="3791C3FE">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1C5B99E9">
      <w:pPr>
        <w:jc w:val="both"/>
        <w:rPr>
          <w:rFonts w:hint="default" w:ascii="宋体" w:hAnsi="宋体" w:eastAsia="宋体" w:cs="宋体"/>
          <w:sz w:val="32"/>
          <w:szCs w:val="32"/>
          <w:highlight w:val="none"/>
          <w:lang w:val="en-US" w:eastAsia="zh-CN"/>
        </w:rPr>
      </w:pPr>
      <w:r>
        <w:rPr>
          <w:rFonts w:hint="eastAsia" w:ascii="宋体" w:hAnsi="宋体" w:cs="宋体"/>
          <w:sz w:val="32"/>
          <w:szCs w:val="32"/>
          <w:highlight w:val="none"/>
          <w:lang w:eastAsia="zh-CN"/>
        </w:rPr>
        <w:t>附件</w:t>
      </w:r>
      <w:r>
        <w:rPr>
          <w:rFonts w:hint="eastAsia" w:ascii="宋体" w:hAnsi="宋体" w:cs="宋体"/>
          <w:sz w:val="32"/>
          <w:szCs w:val="32"/>
          <w:highlight w:val="none"/>
          <w:lang w:val="en-US" w:eastAsia="zh-CN"/>
        </w:rPr>
        <w:t>3：</w:t>
      </w:r>
    </w:p>
    <w:p w14:paraId="2B78C74C">
      <w:pPr>
        <w:jc w:val="center"/>
        <w:rPr>
          <w:rFonts w:hint="eastAsia" w:ascii="宋体" w:hAnsi="宋体" w:eastAsia="宋体" w:cs="宋体"/>
          <w:b/>
          <w:color w:val="000000"/>
          <w:sz w:val="44"/>
          <w:szCs w:val="44"/>
          <w:lang w:eastAsia="zh-CN"/>
        </w:rPr>
      </w:pPr>
      <w:r>
        <w:rPr>
          <w:rFonts w:hint="eastAsia" w:ascii="宋体" w:hAnsi="宋体" w:eastAsia="宋体" w:cs="宋体"/>
          <w:b/>
          <w:color w:val="000000"/>
          <w:sz w:val="44"/>
          <w:szCs w:val="44"/>
        </w:rPr>
        <w:t>渠县</w:t>
      </w:r>
      <w:r>
        <w:rPr>
          <w:rFonts w:hint="eastAsia" w:ascii="宋体" w:hAnsi="宋体" w:eastAsia="宋体" w:cs="宋体"/>
          <w:b/>
          <w:color w:val="000000"/>
          <w:sz w:val="44"/>
          <w:szCs w:val="44"/>
          <w:lang w:eastAsia="zh-CN"/>
        </w:rPr>
        <w:t>综合行政执法局</w:t>
      </w:r>
    </w:p>
    <w:p w14:paraId="2570E288">
      <w:pPr>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2021年</w:t>
      </w:r>
      <w:r>
        <w:rPr>
          <w:rFonts w:hint="eastAsia" w:ascii="宋体" w:hAnsi="宋体" w:eastAsia="宋体" w:cs="宋体"/>
          <w:b/>
          <w:bCs/>
          <w:color w:val="000000"/>
          <w:kern w:val="0"/>
          <w:sz w:val="44"/>
          <w:szCs w:val="44"/>
          <w:lang w:eastAsia="zh-CN"/>
        </w:rPr>
        <w:t>弥补执法车辆燃修费不足项目的</w:t>
      </w:r>
      <w:r>
        <w:rPr>
          <w:rFonts w:hint="eastAsia" w:ascii="宋体" w:hAnsi="宋体" w:eastAsia="宋体" w:cs="宋体"/>
          <w:b/>
          <w:color w:val="000000"/>
          <w:sz w:val="44"/>
          <w:szCs w:val="44"/>
        </w:rPr>
        <w:t>自评报告</w:t>
      </w:r>
    </w:p>
    <w:p w14:paraId="7A9EC07E">
      <w:pPr>
        <w:pStyle w:val="33"/>
        <w:autoSpaceDE/>
        <w:autoSpaceDN/>
        <w:spacing w:line="600" w:lineRule="exact"/>
        <w:ind w:left="210" w:leftChars="100" w:firstLine="640" w:firstLineChars="200"/>
        <w:jc w:val="center"/>
        <w:rPr>
          <w:rFonts w:hint="eastAsia" w:ascii="宋体" w:hAnsi="宋体" w:eastAsia="宋体" w:cs="宋体"/>
          <w:color w:val="auto"/>
          <w:kern w:val="2"/>
          <w:sz w:val="32"/>
          <w:szCs w:val="32"/>
        </w:rPr>
      </w:pPr>
    </w:p>
    <w:p w14:paraId="42D54553">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一、项目概况</w:t>
      </w:r>
    </w:p>
    <w:p w14:paraId="16B2DFC9">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介绍项目基本情况，重点说明以下内容：</w:t>
      </w:r>
    </w:p>
    <w:p w14:paraId="45B093F8">
      <w:pPr>
        <w:autoSpaceDE/>
        <w:autoSpaceDN/>
        <w:adjustRightInd w:val="0"/>
        <w:snapToGrid w:val="0"/>
        <w:spacing w:line="600" w:lineRule="exact"/>
        <w:ind w:left="210" w:leftChars="100" w:firstLine="643" w:firstLineChars="200"/>
        <w:rPr>
          <w:rFonts w:hint="eastAsia" w:ascii="宋体" w:hAnsi="宋体" w:eastAsia="宋体" w:cs="宋体"/>
          <w:sz w:val="32"/>
          <w:szCs w:val="32"/>
        </w:rPr>
      </w:pPr>
      <w:r>
        <w:rPr>
          <w:rFonts w:hint="eastAsia" w:ascii="宋体" w:hAnsi="宋体" w:eastAsia="宋体" w:cs="宋体"/>
          <w:b/>
          <w:sz w:val="32"/>
          <w:szCs w:val="32"/>
        </w:rPr>
        <w:t>（一）项目资金申报及批复情况。</w:t>
      </w:r>
      <w:r>
        <w:rPr>
          <w:rFonts w:hint="eastAsia" w:ascii="宋体" w:hAnsi="宋体" w:eastAsia="宋体" w:cs="宋体"/>
          <w:sz w:val="32"/>
          <w:szCs w:val="32"/>
        </w:rPr>
        <w:t>在认真负责、细致周到地安排好林业执法工作的基础上，按收文-办文-报文（汇报）-执行批示/指示的程序组织实施项目，项目的资金拨付流程则按申请-实施-审核-报账的流程进行。</w:t>
      </w:r>
    </w:p>
    <w:p w14:paraId="12146162">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2021年</w:t>
      </w:r>
      <w:r>
        <w:rPr>
          <w:rFonts w:hint="eastAsia" w:ascii="宋体" w:hAnsi="宋体" w:eastAsia="宋体" w:cs="宋体"/>
          <w:sz w:val="32"/>
          <w:szCs w:val="32"/>
          <w:lang w:eastAsia="zh-CN"/>
        </w:rPr>
        <w:t>弥补执法车辆燃修费不足</w:t>
      </w:r>
      <w:r>
        <w:rPr>
          <w:rFonts w:hint="eastAsia" w:ascii="宋体" w:hAnsi="宋体" w:eastAsia="宋体" w:cs="宋体"/>
          <w:sz w:val="32"/>
          <w:szCs w:val="32"/>
        </w:rPr>
        <w:t>经费已全部申报并批复，符合资金管理办法规定。</w:t>
      </w:r>
    </w:p>
    <w:p w14:paraId="4BCAB584">
      <w:pPr>
        <w:autoSpaceDE/>
        <w:autoSpaceDN/>
        <w:adjustRightInd w:val="0"/>
        <w:snapToGrid w:val="0"/>
        <w:spacing w:line="600" w:lineRule="exact"/>
        <w:ind w:left="210" w:leftChars="100" w:firstLine="643" w:firstLineChars="200"/>
        <w:rPr>
          <w:rFonts w:hint="eastAsia" w:ascii="宋体" w:hAnsi="宋体" w:eastAsia="宋体" w:cs="宋体"/>
          <w:color w:val="FF0000"/>
          <w:sz w:val="32"/>
          <w:szCs w:val="32"/>
        </w:rPr>
      </w:pPr>
      <w:r>
        <w:rPr>
          <w:rFonts w:hint="eastAsia" w:ascii="宋体" w:hAnsi="宋体" w:eastAsia="宋体" w:cs="宋体"/>
          <w:b/>
          <w:sz w:val="32"/>
          <w:szCs w:val="32"/>
        </w:rPr>
        <w:t>（二）项目绩效目标。</w:t>
      </w:r>
    </w:p>
    <w:p w14:paraId="4AB047B3">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根据</w:t>
      </w:r>
      <w:r>
        <w:rPr>
          <w:rFonts w:hint="eastAsia" w:ascii="宋体" w:hAnsi="宋体" w:eastAsia="宋体" w:cs="宋体"/>
          <w:sz w:val="32"/>
          <w:szCs w:val="32"/>
          <w:lang w:eastAsia="zh-CN"/>
        </w:rPr>
        <w:t>综合执法局的工作管理办法，弥补执法车辆燃修费不足</w:t>
      </w:r>
      <w:r>
        <w:rPr>
          <w:rFonts w:hint="eastAsia" w:ascii="宋体" w:hAnsi="宋体" w:eastAsia="宋体" w:cs="宋体"/>
          <w:sz w:val="32"/>
          <w:szCs w:val="32"/>
        </w:rPr>
        <w:t>经费</w:t>
      </w:r>
      <w:r>
        <w:rPr>
          <w:rFonts w:hint="eastAsia" w:ascii="宋体" w:hAnsi="宋体" w:eastAsia="宋体" w:cs="宋体"/>
          <w:sz w:val="32"/>
          <w:szCs w:val="32"/>
          <w:lang w:eastAsia="zh-CN"/>
        </w:rPr>
        <w:t>，</w:t>
      </w:r>
      <w:r>
        <w:rPr>
          <w:rFonts w:hint="eastAsia" w:ascii="宋体" w:hAnsi="宋体" w:eastAsia="宋体" w:cs="宋体"/>
          <w:color w:val="000000"/>
          <w:kern w:val="0"/>
          <w:sz w:val="32"/>
          <w:szCs w:val="32"/>
        </w:rPr>
        <w:t>对县城及乡镇进行巡查及时发现违章建设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对违法违章建设进行制止</w:t>
      </w:r>
      <w:r>
        <w:rPr>
          <w:rFonts w:hint="eastAsia" w:ascii="宋体" w:hAnsi="宋体" w:eastAsia="宋体" w:cs="宋体"/>
          <w:sz w:val="32"/>
          <w:szCs w:val="32"/>
          <w:lang w:eastAsia="zh-CN"/>
        </w:rPr>
        <w:t>全面加强完成。</w:t>
      </w:r>
    </w:p>
    <w:p w14:paraId="6EAB5E73">
      <w:pPr>
        <w:autoSpaceDE/>
        <w:autoSpaceDN/>
        <w:adjustRightInd w:val="0"/>
        <w:snapToGrid w:val="0"/>
        <w:spacing w:line="600" w:lineRule="exact"/>
        <w:ind w:left="210" w:leftChars="100" w:firstLine="643" w:firstLineChars="200"/>
        <w:rPr>
          <w:rFonts w:hint="eastAsia" w:ascii="宋体" w:hAnsi="宋体" w:eastAsia="宋体" w:cs="宋体"/>
          <w:sz w:val="32"/>
          <w:szCs w:val="32"/>
        </w:rPr>
      </w:pPr>
      <w:r>
        <w:rPr>
          <w:rFonts w:hint="eastAsia" w:ascii="宋体" w:hAnsi="宋体" w:eastAsia="宋体" w:cs="宋体"/>
          <w:b/>
          <w:sz w:val="32"/>
          <w:szCs w:val="32"/>
        </w:rPr>
        <w:t>（三）项目资金申报相符性。</w:t>
      </w:r>
      <w:r>
        <w:rPr>
          <w:rFonts w:hint="eastAsia" w:ascii="宋体" w:hAnsi="宋体" w:eastAsia="宋体" w:cs="宋体"/>
          <w:sz w:val="32"/>
          <w:szCs w:val="32"/>
        </w:rPr>
        <w:t>项目申报内容与具体实施内容相符、申报目标合理可行。</w:t>
      </w:r>
    </w:p>
    <w:p w14:paraId="6D14A8D9">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二、项目实施及管理情况</w:t>
      </w:r>
    </w:p>
    <w:p w14:paraId="00357E42">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（一）资金计划、到位及使用情况。</w:t>
      </w:r>
    </w:p>
    <w:p w14:paraId="5B449A2E">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1、资金计划及到位。2021年</w:t>
      </w:r>
      <w:r>
        <w:rPr>
          <w:rFonts w:hint="eastAsia" w:ascii="宋体" w:hAnsi="宋体" w:eastAsia="宋体" w:cs="宋体"/>
          <w:sz w:val="32"/>
          <w:szCs w:val="32"/>
          <w:lang w:eastAsia="zh-CN"/>
        </w:rPr>
        <w:t>弥补执法车辆燃修费不足</w:t>
      </w:r>
      <w:r>
        <w:rPr>
          <w:rFonts w:hint="eastAsia" w:ascii="宋体" w:hAnsi="宋体" w:eastAsia="宋体" w:cs="宋体"/>
          <w:sz w:val="32"/>
          <w:szCs w:val="32"/>
        </w:rPr>
        <w:t>经费</w:t>
      </w:r>
      <w:r>
        <w:rPr>
          <w:rFonts w:hint="eastAsia" w:ascii="宋体" w:hAnsi="宋体" w:eastAsia="宋体" w:cs="宋体"/>
          <w:sz w:val="32"/>
          <w:szCs w:val="32"/>
          <w:lang w:val="en-US" w:eastAsia="zh-CN"/>
        </w:rPr>
        <w:t>32万元</w:t>
      </w:r>
      <w:r>
        <w:rPr>
          <w:rFonts w:hint="eastAsia" w:ascii="宋体" w:hAnsi="宋体" w:eastAsia="宋体" w:cs="宋体"/>
          <w:sz w:val="32"/>
          <w:szCs w:val="32"/>
        </w:rPr>
        <w:t>，来源于财政拨款，资金计划为：</w:t>
      </w:r>
      <w:r>
        <w:rPr>
          <w:rFonts w:hint="eastAsia" w:ascii="宋体" w:hAnsi="宋体" w:eastAsia="宋体" w:cs="宋体"/>
          <w:sz w:val="32"/>
          <w:szCs w:val="32"/>
          <w:lang w:eastAsia="zh-CN"/>
        </w:rPr>
        <w:t>弥补执法车辆燃修费不足</w:t>
      </w:r>
      <w:r>
        <w:rPr>
          <w:rFonts w:hint="eastAsia" w:ascii="宋体" w:hAnsi="宋体" w:eastAsia="宋体" w:cs="宋体"/>
          <w:sz w:val="32"/>
          <w:szCs w:val="32"/>
        </w:rPr>
        <w:t>经费</w:t>
      </w:r>
      <w:r>
        <w:rPr>
          <w:rFonts w:hint="eastAsia" w:ascii="宋体" w:hAnsi="宋体" w:eastAsia="宋体" w:cs="宋体"/>
          <w:sz w:val="32"/>
          <w:szCs w:val="32"/>
          <w:lang w:eastAsia="zh-CN"/>
        </w:rPr>
        <w:t>，</w:t>
      </w:r>
      <w:r>
        <w:rPr>
          <w:rFonts w:hint="eastAsia" w:ascii="宋体" w:hAnsi="宋体" w:eastAsia="宋体" w:cs="宋体"/>
          <w:sz w:val="32"/>
          <w:szCs w:val="32"/>
        </w:rPr>
        <w:t>资金到位率100%。</w:t>
      </w:r>
    </w:p>
    <w:p w14:paraId="5BB4487D">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2、资金使用。截止评价时点项目资金的实际支出情况：已经支出</w:t>
      </w:r>
      <w:r>
        <w:rPr>
          <w:rFonts w:hint="eastAsia" w:ascii="宋体" w:hAnsi="宋体" w:eastAsia="宋体" w:cs="宋体"/>
          <w:sz w:val="32"/>
          <w:szCs w:val="32"/>
          <w:lang w:val="en-US" w:eastAsia="zh-CN"/>
        </w:rPr>
        <w:t>32</w:t>
      </w:r>
      <w:r>
        <w:rPr>
          <w:rFonts w:hint="eastAsia" w:ascii="宋体" w:hAnsi="宋体" w:eastAsia="宋体" w:cs="宋体"/>
          <w:sz w:val="32"/>
          <w:szCs w:val="32"/>
        </w:rPr>
        <w:t>万元，</w:t>
      </w:r>
      <w:r>
        <w:rPr>
          <w:rFonts w:hint="eastAsia" w:ascii="宋体" w:hAnsi="宋体" w:eastAsia="宋体" w:cs="宋体"/>
          <w:sz w:val="32"/>
          <w:szCs w:val="32"/>
          <w:lang w:eastAsia="zh-CN"/>
        </w:rPr>
        <w:t>弥补执法车辆燃修费不足</w:t>
      </w:r>
      <w:r>
        <w:rPr>
          <w:rFonts w:hint="eastAsia" w:ascii="宋体" w:hAnsi="宋体" w:eastAsia="宋体" w:cs="宋体"/>
          <w:sz w:val="32"/>
          <w:szCs w:val="32"/>
        </w:rPr>
        <w:t>经费。支付依据合规合法，资金支付与预算相符。</w:t>
      </w:r>
    </w:p>
    <w:p w14:paraId="69E080ED">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（二）项目财务管理情况。</w:t>
      </w:r>
    </w:p>
    <w:p w14:paraId="1C5F2FBE">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为规范我单位相关工作的开展，于年初制定了《渠县</w:t>
      </w:r>
      <w:r>
        <w:rPr>
          <w:rFonts w:hint="eastAsia" w:ascii="宋体" w:hAnsi="宋体" w:eastAsia="宋体" w:cs="宋体"/>
          <w:sz w:val="32"/>
          <w:szCs w:val="32"/>
          <w:lang w:eastAsia="zh-CN"/>
        </w:rPr>
        <w:t>综合行政执法局</w:t>
      </w:r>
      <w:r>
        <w:rPr>
          <w:rFonts w:hint="eastAsia" w:ascii="宋体" w:hAnsi="宋体" w:eastAsia="宋体" w:cs="宋体"/>
          <w:sz w:val="32"/>
          <w:szCs w:val="32"/>
        </w:rPr>
        <w:t>专项经费管理办法》、《渠县</w:t>
      </w:r>
      <w:r>
        <w:rPr>
          <w:rFonts w:hint="eastAsia" w:ascii="宋体" w:hAnsi="宋体" w:eastAsia="宋体" w:cs="宋体"/>
          <w:sz w:val="32"/>
          <w:szCs w:val="32"/>
          <w:lang w:eastAsia="zh-CN"/>
        </w:rPr>
        <w:t>综合行政执法局</w:t>
      </w:r>
      <w:r>
        <w:rPr>
          <w:rFonts w:hint="eastAsia" w:ascii="宋体" w:hAnsi="宋体" w:eastAsia="宋体" w:cs="宋体"/>
          <w:sz w:val="32"/>
          <w:szCs w:val="32"/>
        </w:rPr>
        <w:t>财务管理制度》，文件中明确制定了本单位财务管理制度，包含收支管理、报销程序、现金管理等内容，对单位各项工作开展经费支出做到监管到位。</w:t>
      </w:r>
    </w:p>
    <w:p w14:paraId="7715858A">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我单位依照三定方案，无单独的财会机构，严格执行行政单位会计制度，按要求按程序及时进行年度账务处理。</w:t>
      </w:r>
    </w:p>
    <w:p w14:paraId="707E13ED">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（三）项目组织实施情况。</w:t>
      </w:r>
    </w:p>
    <w:p w14:paraId="6DED059D">
      <w:pPr>
        <w:widowControl/>
        <w:jc w:val="left"/>
        <w:rPr>
          <w:rFonts w:hint="eastAsia" w:ascii="宋体" w:hAnsi="宋体" w:eastAsia="宋体" w:cs="宋体"/>
          <w:color w:val="000000"/>
          <w:kern w:val="0"/>
          <w:sz w:val="32"/>
          <w:szCs w:val="32"/>
          <w:lang w:eastAsia="zh-CN"/>
        </w:rPr>
      </w:pPr>
      <w:r>
        <w:rPr>
          <w:rFonts w:hint="eastAsia" w:ascii="宋体" w:hAnsi="宋体" w:eastAsia="宋体" w:cs="宋体"/>
          <w:sz w:val="32"/>
          <w:szCs w:val="32"/>
        </w:rPr>
        <w:t>2021年，在局党委的正确领导下</w:t>
      </w:r>
      <w:r>
        <w:rPr>
          <w:rFonts w:hint="eastAsia" w:ascii="宋体" w:hAnsi="宋体" w:eastAsia="宋体" w:cs="宋体"/>
          <w:sz w:val="32"/>
          <w:szCs w:val="32"/>
          <w:lang w:eastAsia="zh-CN"/>
        </w:rPr>
        <w:t>渠县综合行政执法局</w:t>
      </w:r>
      <w:r>
        <w:rPr>
          <w:rFonts w:hint="eastAsia" w:ascii="宋体" w:hAnsi="宋体" w:eastAsia="宋体" w:cs="宋体"/>
          <w:sz w:val="32"/>
          <w:szCs w:val="32"/>
        </w:rPr>
        <w:t>紧紧围绕全局中心工作，</w:t>
      </w:r>
      <w:r>
        <w:rPr>
          <w:rFonts w:hint="eastAsia" w:ascii="宋体" w:hAnsi="宋体" w:eastAsia="宋体" w:cs="宋体"/>
          <w:color w:val="000000"/>
          <w:kern w:val="0"/>
          <w:sz w:val="32"/>
          <w:szCs w:val="32"/>
        </w:rPr>
        <w:t>对县城及乡镇进行巡查及时发现违章建设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对违法违章建设进行制止</w:t>
      </w:r>
      <w:r>
        <w:rPr>
          <w:rFonts w:hint="eastAsia" w:ascii="宋体" w:hAnsi="宋体" w:eastAsia="宋体" w:cs="宋体"/>
          <w:color w:val="000000"/>
          <w:kern w:val="0"/>
          <w:sz w:val="32"/>
          <w:szCs w:val="32"/>
          <w:lang w:eastAsia="zh-CN"/>
        </w:rPr>
        <w:t>，全面完成任务。</w:t>
      </w:r>
    </w:p>
    <w:p w14:paraId="31BE8848">
      <w:pPr>
        <w:autoSpaceDE/>
        <w:autoSpaceDN/>
        <w:adjustRightInd w:val="0"/>
        <w:snapToGrid w:val="0"/>
        <w:spacing w:line="600" w:lineRule="exact"/>
        <w:rPr>
          <w:rFonts w:hint="eastAsia" w:ascii="宋体" w:hAnsi="宋体" w:eastAsia="宋体" w:cs="宋体"/>
          <w:sz w:val="32"/>
          <w:szCs w:val="32"/>
        </w:rPr>
      </w:pPr>
      <w:r>
        <w:rPr>
          <w:rFonts w:hint="eastAsia" w:ascii="宋体" w:hAnsi="宋体" w:eastAsia="宋体" w:cs="宋体"/>
          <w:sz w:val="32"/>
          <w:szCs w:val="32"/>
        </w:rPr>
        <w:t xml:space="preserve"> </w:t>
      </w:r>
    </w:p>
    <w:p w14:paraId="21C022C6">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三、项目完成情况</w:t>
      </w:r>
      <w:r>
        <w:rPr>
          <w:rFonts w:hint="eastAsia" w:ascii="宋体" w:hAnsi="宋体" w:eastAsia="宋体" w:cs="宋体"/>
          <w:b/>
          <w:sz w:val="32"/>
          <w:szCs w:val="32"/>
        </w:rPr>
        <w:tab/>
      </w:r>
    </w:p>
    <w:p w14:paraId="315FAC48">
      <w:pPr>
        <w:widowControl/>
        <w:jc w:val="left"/>
        <w:rPr>
          <w:rFonts w:hint="eastAsia" w:ascii="宋体" w:hAnsi="宋体" w:eastAsia="宋体" w:cs="宋体"/>
          <w:color w:val="000000"/>
          <w:kern w:val="0"/>
          <w:sz w:val="32"/>
          <w:szCs w:val="32"/>
          <w:lang w:eastAsia="zh-CN"/>
        </w:rPr>
      </w:pPr>
      <w:r>
        <w:rPr>
          <w:rFonts w:hint="eastAsia" w:ascii="宋体" w:hAnsi="宋体" w:eastAsia="宋体" w:cs="宋体"/>
          <w:sz w:val="32"/>
          <w:szCs w:val="32"/>
          <w:lang w:eastAsia="zh-CN"/>
        </w:rPr>
        <w:t>　　　</w:t>
      </w:r>
      <w:r>
        <w:rPr>
          <w:rFonts w:hint="eastAsia" w:ascii="宋体" w:hAnsi="宋体" w:eastAsia="宋体" w:cs="宋体"/>
          <w:sz w:val="32"/>
          <w:szCs w:val="32"/>
        </w:rPr>
        <w:t>对照项目计划目标，</w:t>
      </w:r>
      <w:r>
        <w:rPr>
          <w:rFonts w:hint="eastAsia" w:ascii="宋体" w:hAnsi="宋体" w:eastAsia="宋体" w:cs="宋体"/>
          <w:color w:val="000000"/>
          <w:kern w:val="0"/>
          <w:sz w:val="32"/>
          <w:szCs w:val="32"/>
        </w:rPr>
        <w:t>对县城及乡镇进行巡查及时发现违章建设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对违法违章建设进行制止</w:t>
      </w:r>
      <w:r>
        <w:rPr>
          <w:rFonts w:hint="eastAsia" w:ascii="宋体" w:hAnsi="宋体" w:eastAsia="宋体" w:cs="宋体"/>
          <w:color w:val="000000"/>
          <w:kern w:val="0"/>
          <w:sz w:val="32"/>
          <w:szCs w:val="32"/>
          <w:lang w:eastAsia="zh-CN"/>
        </w:rPr>
        <w:t>，全面完成任务。</w:t>
      </w:r>
    </w:p>
    <w:p w14:paraId="7A059E5C">
      <w:pPr>
        <w:autoSpaceDE/>
        <w:autoSpaceDN/>
        <w:adjustRightInd w:val="0"/>
        <w:snapToGrid w:val="0"/>
        <w:spacing w:line="600" w:lineRule="exact"/>
        <w:rPr>
          <w:rFonts w:hint="eastAsia" w:ascii="宋体" w:hAnsi="宋体" w:eastAsia="宋体" w:cs="宋体"/>
          <w:sz w:val="32"/>
          <w:szCs w:val="32"/>
        </w:rPr>
      </w:pPr>
    </w:p>
    <w:p w14:paraId="20F4C4D1">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四、问题及建议</w:t>
      </w:r>
    </w:p>
    <w:p w14:paraId="4B8A2132">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（一）存在的问题。</w:t>
      </w:r>
    </w:p>
    <w:p w14:paraId="4ACE2F17">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1、专项行动过多，资金投入过少，造成各行动实施发展不平衡。</w:t>
      </w:r>
    </w:p>
    <w:p w14:paraId="60C127CC">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2、预算绩效管理相关制度不健全，相关办法不具体、不细化、不系统，绩效管理意识较为淡薄。</w:t>
      </w:r>
    </w:p>
    <w:p w14:paraId="75AE939E">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p>
    <w:p w14:paraId="406FC9F4">
      <w:pPr>
        <w:autoSpaceDE/>
        <w:autoSpaceDN/>
        <w:adjustRightInd w:val="0"/>
        <w:snapToGrid w:val="0"/>
        <w:spacing w:line="600" w:lineRule="exact"/>
        <w:ind w:left="210" w:leftChars="100" w:firstLine="643" w:firstLineChars="200"/>
        <w:rPr>
          <w:rFonts w:hint="eastAsia" w:ascii="宋体" w:hAnsi="宋体" w:eastAsia="宋体" w:cs="宋体"/>
          <w:sz w:val="32"/>
          <w:szCs w:val="32"/>
        </w:rPr>
      </w:pPr>
      <w:r>
        <w:rPr>
          <w:rFonts w:hint="eastAsia" w:ascii="宋体" w:hAnsi="宋体" w:eastAsia="宋体" w:cs="宋体"/>
          <w:b/>
          <w:sz w:val="32"/>
          <w:szCs w:val="32"/>
        </w:rPr>
        <w:t>（二）相关建议。</w:t>
      </w:r>
      <w:r>
        <w:rPr>
          <w:rFonts w:hint="eastAsia" w:ascii="宋体" w:hAnsi="宋体" w:eastAsia="宋体" w:cs="宋体"/>
          <w:sz w:val="32"/>
          <w:szCs w:val="32"/>
        </w:rPr>
        <w:t>提出项目改进完善的意见及相关政策性建议。</w:t>
      </w:r>
    </w:p>
    <w:p w14:paraId="1CABBAAB">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1、进一步完善我</w:t>
      </w:r>
      <w:r>
        <w:rPr>
          <w:rFonts w:hint="eastAsia" w:ascii="宋体" w:hAnsi="宋体" w:eastAsia="宋体" w:cs="宋体"/>
          <w:sz w:val="32"/>
          <w:szCs w:val="32"/>
          <w:lang w:eastAsia="zh-CN"/>
        </w:rPr>
        <w:t>队</w:t>
      </w:r>
      <w:r>
        <w:rPr>
          <w:rFonts w:hint="eastAsia" w:ascii="宋体" w:hAnsi="宋体" w:eastAsia="宋体" w:cs="宋体"/>
          <w:sz w:val="32"/>
          <w:szCs w:val="32"/>
        </w:rPr>
        <w:t>专项资金管理办法。</w:t>
      </w:r>
    </w:p>
    <w:p w14:paraId="5A37EB5A">
      <w:pPr>
        <w:autoSpaceDE/>
        <w:autoSpaceDN/>
        <w:adjustRightInd w:val="0"/>
        <w:snapToGrid w:val="0"/>
        <w:spacing w:line="600" w:lineRule="exact"/>
        <w:ind w:left="210" w:leftChars="10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2、结合实际，加大专项行动影响力</w:t>
      </w:r>
      <w:r>
        <w:rPr>
          <w:rFonts w:hint="eastAsia" w:ascii="宋体" w:hAnsi="宋体" w:eastAsia="宋体" w:cs="宋体"/>
          <w:sz w:val="32"/>
          <w:szCs w:val="32"/>
          <w:lang w:eastAsia="zh-CN"/>
        </w:rPr>
        <w:t>。</w:t>
      </w:r>
    </w:p>
    <w:p w14:paraId="798696EB">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3、完善工作机制，提高工作效率。</w:t>
      </w:r>
    </w:p>
    <w:p w14:paraId="7D671613">
      <w:pPr>
        <w:autoSpaceDE/>
        <w:autoSpaceDN/>
        <w:adjustRightInd w:val="0"/>
        <w:snapToGrid w:val="0"/>
        <w:spacing w:line="600" w:lineRule="exact"/>
        <w:ind w:left="210" w:leftChars="100" w:firstLine="640" w:firstLineChars="200"/>
        <w:rPr>
          <w:rFonts w:hint="eastAsia" w:ascii="宋体" w:hAnsi="宋体" w:cs="宋体"/>
          <w:sz w:val="32"/>
          <w:szCs w:val="32"/>
          <w:lang w:eastAsia="zh-CN"/>
        </w:rPr>
      </w:pPr>
    </w:p>
    <w:p w14:paraId="0FA71791">
      <w:pPr>
        <w:autoSpaceDE/>
        <w:autoSpaceDN/>
        <w:adjustRightInd w:val="0"/>
        <w:snapToGrid w:val="0"/>
        <w:spacing w:line="600" w:lineRule="exact"/>
        <w:ind w:left="210" w:leftChars="100" w:firstLine="640" w:firstLineChars="200"/>
        <w:rPr>
          <w:rFonts w:hint="default" w:ascii="宋体" w:hAnsi="宋体" w:eastAsia="宋体" w:cs="宋体"/>
          <w:sz w:val="32"/>
          <w:szCs w:val="32"/>
          <w:lang w:val="en-US" w:eastAsia="zh-CN"/>
        </w:rPr>
      </w:pPr>
      <w:r>
        <w:rPr>
          <w:rFonts w:hint="eastAsia" w:ascii="宋体" w:hAnsi="宋体" w:cs="宋体"/>
          <w:sz w:val="32"/>
          <w:szCs w:val="32"/>
          <w:lang w:eastAsia="zh-CN"/>
        </w:rPr>
        <w:t>附件</w:t>
      </w:r>
      <w:r>
        <w:rPr>
          <w:rFonts w:hint="eastAsia" w:ascii="宋体" w:hAnsi="宋体" w:cs="宋体"/>
          <w:sz w:val="32"/>
          <w:szCs w:val="32"/>
          <w:lang w:val="en-US" w:eastAsia="zh-CN"/>
        </w:rPr>
        <w:t>4：</w:t>
      </w:r>
    </w:p>
    <w:p w14:paraId="3E975D19">
      <w:pPr>
        <w:autoSpaceDE/>
        <w:autoSpaceDN/>
        <w:adjustRightInd w:val="0"/>
        <w:snapToGrid w:val="0"/>
        <w:spacing w:line="600" w:lineRule="exact"/>
        <w:ind w:left="210" w:leftChars="100" w:firstLine="643" w:firstLineChars="200"/>
        <w:jc w:val="center"/>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渠县</w:t>
      </w:r>
      <w:r>
        <w:rPr>
          <w:rFonts w:hint="eastAsia" w:ascii="宋体" w:hAnsi="宋体" w:eastAsia="宋体" w:cs="宋体"/>
          <w:b/>
          <w:color w:val="000000"/>
          <w:sz w:val="32"/>
          <w:szCs w:val="32"/>
          <w:lang w:eastAsia="zh-CN"/>
        </w:rPr>
        <w:t>综合行政执法局</w:t>
      </w:r>
    </w:p>
    <w:p w14:paraId="56674C3B">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2021年</w:t>
      </w:r>
      <w:r>
        <w:rPr>
          <w:rFonts w:hint="eastAsia" w:ascii="宋体" w:hAnsi="宋体" w:eastAsia="宋体" w:cs="宋体"/>
          <w:b/>
          <w:bCs/>
          <w:color w:val="000000"/>
          <w:kern w:val="0"/>
          <w:sz w:val="32"/>
          <w:szCs w:val="32"/>
          <w:lang w:eastAsia="zh-CN"/>
        </w:rPr>
        <w:t>执法工作经费的</w:t>
      </w:r>
      <w:r>
        <w:rPr>
          <w:rFonts w:hint="eastAsia" w:ascii="宋体" w:hAnsi="宋体" w:eastAsia="宋体" w:cs="宋体"/>
          <w:b/>
          <w:color w:val="000000"/>
          <w:sz w:val="32"/>
          <w:szCs w:val="32"/>
        </w:rPr>
        <w:t>自评报告</w:t>
      </w:r>
    </w:p>
    <w:p w14:paraId="169ECC84">
      <w:pPr>
        <w:pStyle w:val="33"/>
        <w:autoSpaceDE/>
        <w:autoSpaceDN/>
        <w:spacing w:line="600" w:lineRule="exact"/>
        <w:ind w:left="210" w:leftChars="100" w:firstLine="640" w:firstLineChars="200"/>
        <w:jc w:val="center"/>
        <w:rPr>
          <w:rFonts w:hint="eastAsia" w:ascii="宋体" w:hAnsi="宋体" w:eastAsia="宋体" w:cs="宋体"/>
          <w:color w:val="auto"/>
          <w:kern w:val="2"/>
          <w:sz w:val="32"/>
          <w:szCs w:val="32"/>
        </w:rPr>
      </w:pPr>
    </w:p>
    <w:p w14:paraId="41483AF1">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一、项目概况</w:t>
      </w:r>
    </w:p>
    <w:p w14:paraId="52650301">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介绍项目基本情况，重点说明以下内容：</w:t>
      </w:r>
    </w:p>
    <w:p w14:paraId="047F5039">
      <w:pPr>
        <w:autoSpaceDE/>
        <w:autoSpaceDN/>
        <w:adjustRightInd w:val="0"/>
        <w:snapToGrid w:val="0"/>
        <w:spacing w:line="600" w:lineRule="exact"/>
        <w:ind w:left="210" w:leftChars="100" w:firstLine="643" w:firstLineChars="200"/>
        <w:rPr>
          <w:rFonts w:hint="eastAsia" w:ascii="宋体" w:hAnsi="宋体" w:eastAsia="宋体" w:cs="宋体"/>
          <w:sz w:val="32"/>
          <w:szCs w:val="32"/>
        </w:rPr>
      </w:pPr>
      <w:r>
        <w:rPr>
          <w:rFonts w:hint="eastAsia" w:ascii="宋体" w:hAnsi="宋体" w:eastAsia="宋体" w:cs="宋体"/>
          <w:b/>
          <w:sz w:val="32"/>
          <w:szCs w:val="32"/>
        </w:rPr>
        <w:t>（一）项目资金申报及批复情况。</w:t>
      </w:r>
      <w:r>
        <w:rPr>
          <w:rFonts w:hint="eastAsia" w:ascii="宋体" w:hAnsi="宋体" w:eastAsia="宋体" w:cs="宋体"/>
          <w:sz w:val="32"/>
          <w:szCs w:val="32"/>
        </w:rPr>
        <w:t>在认真负责、细致周到地安排好林业执法工作的基础上，按收文-办文-报文（汇报）-执行批示/指示的程序组织实施项目，项目的资金拨付流程则按申请-实施-审核-报账的流程进行。</w:t>
      </w:r>
    </w:p>
    <w:p w14:paraId="718C553E">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2021年</w:t>
      </w:r>
      <w:r>
        <w:rPr>
          <w:rFonts w:hint="eastAsia" w:ascii="宋体" w:hAnsi="宋体" w:eastAsia="宋体" w:cs="宋体"/>
          <w:sz w:val="32"/>
          <w:szCs w:val="32"/>
          <w:lang w:eastAsia="zh-CN"/>
        </w:rPr>
        <w:t>执法工作</w:t>
      </w:r>
      <w:r>
        <w:rPr>
          <w:rFonts w:hint="eastAsia" w:ascii="宋体" w:hAnsi="宋体" w:eastAsia="宋体" w:cs="宋体"/>
          <w:sz w:val="32"/>
          <w:szCs w:val="32"/>
        </w:rPr>
        <w:t>经费已全部申报并批复，符合资金管理办法规定。</w:t>
      </w:r>
    </w:p>
    <w:p w14:paraId="164B6A55">
      <w:pPr>
        <w:autoSpaceDE/>
        <w:autoSpaceDN/>
        <w:adjustRightInd w:val="0"/>
        <w:snapToGrid w:val="0"/>
        <w:spacing w:line="600" w:lineRule="exact"/>
        <w:ind w:left="210" w:leftChars="100" w:firstLine="643" w:firstLineChars="200"/>
        <w:rPr>
          <w:rFonts w:hint="eastAsia" w:ascii="宋体" w:hAnsi="宋体" w:eastAsia="宋体" w:cs="宋体"/>
          <w:color w:val="FF0000"/>
          <w:sz w:val="32"/>
          <w:szCs w:val="32"/>
        </w:rPr>
      </w:pPr>
      <w:r>
        <w:rPr>
          <w:rFonts w:hint="eastAsia" w:ascii="宋体" w:hAnsi="宋体" w:eastAsia="宋体" w:cs="宋体"/>
          <w:b/>
          <w:sz w:val="32"/>
          <w:szCs w:val="32"/>
        </w:rPr>
        <w:t>（二）项目绩效目标。</w:t>
      </w:r>
    </w:p>
    <w:p w14:paraId="2022A1BE">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根据</w:t>
      </w:r>
      <w:r>
        <w:rPr>
          <w:rFonts w:hint="eastAsia" w:ascii="宋体" w:hAnsi="宋体" w:eastAsia="宋体" w:cs="宋体"/>
          <w:sz w:val="32"/>
          <w:szCs w:val="32"/>
          <w:lang w:eastAsia="zh-CN"/>
        </w:rPr>
        <w:t>综合执法局的工作管理办法，执法工作</w:t>
      </w:r>
      <w:r>
        <w:rPr>
          <w:rFonts w:hint="eastAsia" w:ascii="宋体" w:hAnsi="宋体" w:eastAsia="宋体" w:cs="宋体"/>
          <w:sz w:val="32"/>
          <w:szCs w:val="32"/>
        </w:rPr>
        <w:t>经费</w:t>
      </w:r>
      <w:r>
        <w:rPr>
          <w:rFonts w:hint="eastAsia" w:ascii="宋体" w:hAnsi="宋体" w:eastAsia="宋体" w:cs="宋体"/>
          <w:sz w:val="32"/>
          <w:szCs w:val="32"/>
          <w:lang w:eastAsia="zh-CN"/>
        </w:rPr>
        <w:t>，</w:t>
      </w:r>
      <w:r>
        <w:rPr>
          <w:rFonts w:hint="eastAsia" w:ascii="宋体" w:hAnsi="宋体" w:eastAsia="宋体" w:cs="宋体"/>
          <w:color w:val="000000"/>
          <w:kern w:val="0"/>
          <w:sz w:val="32"/>
          <w:szCs w:val="32"/>
        </w:rPr>
        <w:t>对县城及乡镇进行巡查及时发现违章建设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对违法违章建设进行制止</w:t>
      </w:r>
      <w:r>
        <w:rPr>
          <w:rFonts w:hint="eastAsia" w:ascii="宋体" w:hAnsi="宋体" w:eastAsia="宋体" w:cs="宋体"/>
          <w:sz w:val="32"/>
          <w:szCs w:val="32"/>
          <w:lang w:eastAsia="zh-CN"/>
        </w:rPr>
        <w:t>全面加强完成。</w:t>
      </w:r>
    </w:p>
    <w:p w14:paraId="4CF583AD">
      <w:pPr>
        <w:autoSpaceDE/>
        <w:autoSpaceDN/>
        <w:adjustRightInd w:val="0"/>
        <w:snapToGrid w:val="0"/>
        <w:spacing w:line="600" w:lineRule="exact"/>
        <w:ind w:left="210" w:leftChars="100" w:firstLine="643" w:firstLineChars="200"/>
        <w:rPr>
          <w:rFonts w:hint="eastAsia" w:ascii="宋体" w:hAnsi="宋体" w:eastAsia="宋体" w:cs="宋体"/>
          <w:sz w:val="32"/>
          <w:szCs w:val="32"/>
        </w:rPr>
      </w:pPr>
      <w:r>
        <w:rPr>
          <w:rFonts w:hint="eastAsia" w:ascii="宋体" w:hAnsi="宋体" w:eastAsia="宋体" w:cs="宋体"/>
          <w:b/>
          <w:sz w:val="32"/>
          <w:szCs w:val="32"/>
        </w:rPr>
        <w:t>（三）项目资金申报相符性。</w:t>
      </w:r>
      <w:r>
        <w:rPr>
          <w:rFonts w:hint="eastAsia" w:ascii="宋体" w:hAnsi="宋体" w:eastAsia="宋体" w:cs="宋体"/>
          <w:sz w:val="32"/>
          <w:szCs w:val="32"/>
        </w:rPr>
        <w:t>项目申报内容与具体实施内容相符、申报目标合理可行。</w:t>
      </w:r>
    </w:p>
    <w:p w14:paraId="04FEF8F1">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二、项目实施及管理情况</w:t>
      </w:r>
    </w:p>
    <w:p w14:paraId="749CCFFA">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（一）资金计划、到位及使用情况。</w:t>
      </w:r>
    </w:p>
    <w:p w14:paraId="026AD4A7">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1、资金计划及到位。2021年</w:t>
      </w:r>
      <w:r>
        <w:rPr>
          <w:rFonts w:hint="eastAsia" w:ascii="宋体" w:hAnsi="宋体" w:eastAsia="宋体" w:cs="宋体"/>
          <w:sz w:val="32"/>
          <w:szCs w:val="32"/>
          <w:lang w:eastAsia="zh-CN"/>
        </w:rPr>
        <w:t>执法工作</w:t>
      </w:r>
      <w:r>
        <w:rPr>
          <w:rFonts w:hint="eastAsia" w:ascii="宋体" w:hAnsi="宋体" w:eastAsia="宋体" w:cs="宋体"/>
          <w:sz w:val="32"/>
          <w:szCs w:val="32"/>
        </w:rPr>
        <w:t>经费</w:t>
      </w:r>
      <w:r>
        <w:rPr>
          <w:rFonts w:hint="eastAsia" w:ascii="宋体" w:hAnsi="宋体" w:eastAsia="宋体" w:cs="宋体"/>
          <w:sz w:val="32"/>
          <w:szCs w:val="32"/>
          <w:lang w:val="en-US" w:eastAsia="zh-CN"/>
        </w:rPr>
        <w:t>10万元</w:t>
      </w:r>
      <w:r>
        <w:rPr>
          <w:rFonts w:hint="eastAsia" w:ascii="宋体" w:hAnsi="宋体" w:eastAsia="宋体" w:cs="宋体"/>
          <w:sz w:val="32"/>
          <w:szCs w:val="32"/>
        </w:rPr>
        <w:t>，来源于财政拨款，资金计划为：</w:t>
      </w:r>
      <w:r>
        <w:rPr>
          <w:rFonts w:hint="eastAsia" w:ascii="宋体" w:hAnsi="宋体" w:eastAsia="宋体" w:cs="宋体"/>
          <w:sz w:val="32"/>
          <w:szCs w:val="32"/>
          <w:lang w:eastAsia="zh-CN"/>
        </w:rPr>
        <w:t>执法工作</w:t>
      </w:r>
      <w:r>
        <w:rPr>
          <w:rFonts w:hint="eastAsia" w:ascii="宋体" w:hAnsi="宋体" w:eastAsia="宋体" w:cs="宋体"/>
          <w:sz w:val="32"/>
          <w:szCs w:val="32"/>
        </w:rPr>
        <w:t>经费</w:t>
      </w:r>
      <w:r>
        <w:rPr>
          <w:rFonts w:hint="eastAsia" w:ascii="宋体" w:hAnsi="宋体" w:eastAsia="宋体" w:cs="宋体"/>
          <w:sz w:val="32"/>
          <w:szCs w:val="32"/>
          <w:lang w:eastAsia="zh-CN"/>
        </w:rPr>
        <w:t>，</w:t>
      </w:r>
      <w:r>
        <w:rPr>
          <w:rFonts w:hint="eastAsia" w:ascii="宋体" w:hAnsi="宋体" w:eastAsia="宋体" w:cs="宋体"/>
          <w:sz w:val="32"/>
          <w:szCs w:val="32"/>
        </w:rPr>
        <w:t>资金到位率100%。</w:t>
      </w:r>
    </w:p>
    <w:p w14:paraId="01B35C9D">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2、资金使用。截止评价时点项目资金的实际支出情况：已经支出</w:t>
      </w:r>
      <w:r>
        <w:rPr>
          <w:rFonts w:hint="eastAsia" w:ascii="宋体" w:hAnsi="宋体" w:eastAsia="宋体" w:cs="宋体"/>
          <w:sz w:val="32"/>
          <w:szCs w:val="32"/>
          <w:lang w:val="en-US" w:eastAsia="zh-CN"/>
        </w:rPr>
        <w:t>10</w:t>
      </w:r>
      <w:r>
        <w:rPr>
          <w:rFonts w:hint="eastAsia" w:ascii="宋体" w:hAnsi="宋体" w:eastAsia="宋体" w:cs="宋体"/>
          <w:sz w:val="32"/>
          <w:szCs w:val="32"/>
        </w:rPr>
        <w:t>万元，</w:t>
      </w:r>
      <w:r>
        <w:rPr>
          <w:rFonts w:hint="eastAsia" w:ascii="宋体" w:hAnsi="宋体" w:eastAsia="宋体" w:cs="宋体"/>
          <w:sz w:val="32"/>
          <w:szCs w:val="32"/>
          <w:lang w:eastAsia="zh-CN"/>
        </w:rPr>
        <w:t>执法工作</w:t>
      </w:r>
      <w:r>
        <w:rPr>
          <w:rFonts w:hint="eastAsia" w:ascii="宋体" w:hAnsi="宋体" w:eastAsia="宋体" w:cs="宋体"/>
          <w:sz w:val="32"/>
          <w:szCs w:val="32"/>
        </w:rPr>
        <w:t>经费。支付依据合规合法，资金支付与预算相符。</w:t>
      </w:r>
    </w:p>
    <w:p w14:paraId="28C2B80D">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（二）项目财务管理情况。</w:t>
      </w:r>
    </w:p>
    <w:p w14:paraId="126F91AA">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为规范我单位相关工作的开展，于年初制定了《渠县</w:t>
      </w:r>
      <w:r>
        <w:rPr>
          <w:rFonts w:hint="eastAsia" w:ascii="宋体" w:hAnsi="宋体" w:eastAsia="宋体" w:cs="宋体"/>
          <w:sz w:val="32"/>
          <w:szCs w:val="32"/>
          <w:lang w:eastAsia="zh-CN"/>
        </w:rPr>
        <w:t>综合行政执法局</w:t>
      </w:r>
      <w:r>
        <w:rPr>
          <w:rFonts w:hint="eastAsia" w:ascii="宋体" w:hAnsi="宋体" w:eastAsia="宋体" w:cs="宋体"/>
          <w:sz w:val="32"/>
          <w:szCs w:val="32"/>
        </w:rPr>
        <w:t>专项经费管理办法》、《渠县</w:t>
      </w:r>
      <w:r>
        <w:rPr>
          <w:rFonts w:hint="eastAsia" w:ascii="宋体" w:hAnsi="宋体" w:eastAsia="宋体" w:cs="宋体"/>
          <w:sz w:val="32"/>
          <w:szCs w:val="32"/>
          <w:lang w:eastAsia="zh-CN"/>
        </w:rPr>
        <w:t>综合行政执法局</w:t>
      </w:r>
      <w:r>
        <w:rPr>
          <w:rFonts w:hint="eastAsia" w:ascii="宋体" w:hAnsi="宋体" w:eastAsia="宋体" w:cs="宋体"/>
          <w:sz w:val="32"/>
          <w:szCs w:val="32"/>
        </w:rPr>
        <w:t>财务管理制度》，文件中明确制定了本单位财务管理制度，包含收支管理、报销程序、现金管理等内容，对单位各项工作开展经费支出做到监管到位。</w:t>
      </w:r>
    </w:p>
    <w:p w14:paraId="13C14BC4">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我单位依照三定方案，无单独的财会机构，严格执行行政单位会计制度，按要求按程序及时进行年度账务处理。</w:t>
      </w:r>
    </w:p>
    <w:p w14:paraId="389BEFC5">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（三）项目组织实施情况。</w:t>
      </w:r>
    </w:p>
    <w:p w14:paraId="41C4FE91">
      <w:pPr>
        <w:widowControl/>
        <w:jc w:val="left"/>
        <w:rPr>
          <w:rFonts w:hint="eastAsia" w:ascii="宋体" w:hAnsi="宋体" w:eastAsia="宋体" w:cs="宋体"/>
          <w:sz w:val="32"/>
          <w:szCs w:val="32"/>
        </w:rPr>
      </w:pPr>
      <w:r>
        <w:rPr>
          <w:rFonts w:hint="eastAsia" w:ascii="宋体" w:hAnsi="宋体" w:eastAsia="宋体" w:cs="宋体"/>
          <w:sz w:val="32"/>
          <w:szCs w:val="32"/>
        </w:rPr>
        <w:t>2021年，在局党委的正确领导下</w:t>
      </w:r>
      <w:r>
        <w:rPr>
          <w:rFonts w:hint="eastAsia" w:ascii="宋体" w:hAnsi="宋体" w:eastAsia="宋体" w:cs="宋体"/>
          <w:sz w:val="32"/>
          <w:szCs w:val="32"/>
          <w:lang w:eastAsia="zh-CN"/>
        </w:rPr>
        <w:t>渠县综合行政执法局</w:t>
      </w:r>
      <w:r>
        <w:rPr>
          <w:rFonts w:hint="eastAsia" w:ascii="宋体" w:hAnsi="宋体" w:eastAsia="宋体" w:cs="宋体"/>
          <w:sz w:val="32"/>
          <w:szCs w:val="32"/>
        </w:rPr>
        <w:t>紧紧围绕全局中心工作，</w:t>
      </w:r>
      <w:r>
        <w:rPr>
          <w:rFonts w:hint="eastAsia" w:ascii="宋体" w:hAnsi="宋体" w:eastAsia="宋体" w:cs="宋体"/>
          <w:color w:val="000000"/>
          <w:kern w:val="0"/>
          <w:sz w:val="32"/>
          <w:szCs w:val="32"/>
        </w:rPr>
        <w:t>对县城及乡镇进行巡查及时发现违章建设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对违法违章建设进行制止</w:t>
      </w:r>
      <w:r>
        <w:rPr>
          <w:rFonts w:hint="eastAsia" w:ascii="宋体" w:hAnsi="宋体" w:eastAsia="宋体" w:cs="宋体"/>
          <w:color w:val="000000"/>
          <w:kern w:val="0"/>
          <w:sz w:val="32"/>
          <w:szCs w:val="32"/>
          <w:lang w:eastAsia="zh-CN"/>
        </w:rPr>
        <w:t>，全面完成任务。</w:t>
      </w:r>
    </w:p>
    <w:p w14:paraId="5267CBBB">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三、项目完成情况</w:t>
      </w:r>
      <w:r>
        <w:rPr>
          <w:rFonts w:hint="eastAsia" w:ascii="宋体" w:hAnsi="宋体" w:eastAsia="宋体" w:cs="宋体"/>
          <w:b/>
          <w:sz w:val="32"/>
          <w:szCs w:val="32"/>
        </w:rPr>
        <w:tab/>
      </w:r>
    </w:p>
    <w:p w14:paraId="6FCD6AEF">
      <w:pPr>
        <w:widowControl/>
        <w:jc w:val="left"/>
        <w:rPr>
          <w:rFonts w:hint="eastAsia" w:ascii="宋体" w:hAnsi="宋体" w:eastAsia="宋体" w:cs="宋体"/>
          <w:sz w:val="32"/>
          <w:szCs w:val="32"/>
        </w:rPr>
      </w:pPr>
      <w:r>
        <w:rPr>
          <w:rFonts w:hint="eastAsia" w:ascii="宋体" w:hAnsi="宋体" w:eastAsia="宋体" w:cs="宋体"/>
          <w:sz w:val="32"/>
          <w:szCs w:val="32"/>
          <w:lang w:eastAsia="zh-CN"/>
        </w:rPr>
        <w:t>　　　</w:t>
      </w:r>
      <w:r>
        <w:rPr>
          <w:rFonts w:hint="eastAsia" w:ascii="宋体" w:hAnsi="宋体" w:eastAsia="宋体" w:cs="宋体"/>
          <w:sz w:val="32"/>
          <w:szCs w:val="32"/>
        </w:rPr>
        <w:t>对照项目计划目标，</w:t>
      </w:r>
      <w:r>
        <w:rPr>
          <w:rFonts w:hint="eastAsia" w:ascii="宋体" w:hAnsi="宋体" w:eastAsia="宋体" w:cs="宋体"/>
          <w:color w:val="000000"/>
          <w:kern w:val="0"/>
          <w:sz w:val="32"/>
          <w:szCs w:val="32"/>
        </w:rPr>
        <w:t>对县城及乡镇进行巡查及时发现违章建设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对违法违章建设进行制止</w:t>
      </w:r>
      <w:r>
        <w:rPr>
          <w:rFonts w:hint="eastAsia" w:ascii="宋体" w:hAnsi="宋体" w:eastAsia="宋体" w:cs="宋体"/>
          <w:color w:val="000000"/>
          <w:kern w:val="0"/>
          <w:sz w:val="32"/>
          <w:szCs w:val="32"/>
          <w:lang w:eastAsia="zh-CN"/>
        </w:rPr>
        <w:t>，全面完成任务。</w:t>
      </w:r>
    </w:p>
    <w:p w14:paraId="2F238148">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四、问题及建议</w:t>
      </w:r>
    </w:p>
    <w:p w14:paraId="441669E5">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（一）存在的问题。</w:t>
      </w:r>
    </w:p>
    <w:p w14:paraId="5D9B4D3D">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1、专项行动过多，资金投入过少，造成各行动实施发展不平衡。</w:t>
      </w:r>
    </w:p>
    <w:p w14:paraId="58583037">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2、预算绩效管理相关制度不健全，相关办法不具体、不细化、不系统，绩效管理意识较为淡薄。</w:t>
      </w:r>
    </w:p>
    <w:p w14:paraId="1C61D95C">
      <w:pPr>
        <w:autoSpaceDE/>
        <w:autoSpaceDN/>
        <w:adjustRightInd w:val="0"/>
        <w:snapToGrid w:val="0"/>
        <w:spacing w:line="600" w:lineRule="exact"/>
        <w:ind w:left="210" w:leftChars="100" w:firstLine="643" w:firstLineChars="200"/>
        <w:rPr>
          <w:rFonts w:hint="eastAsia" w:ascii="宋体" w:hAnsi="宋体" w:eastAsia="宋体" w:cs="宋体"/>
          <w:sz w:val="32"/>
          <w:szCs w:val="32"/>
        </w:rPr>
      </w:pPr>
      <w:r>
        <w:rPr>
          <w:rFonts w:hint="eastAsia" w:ascii="宋体" w:hAnsi="宋体" w:eastAsia="宋体" w:cs="宋体"/>
          <w:b/>
          <w:sz w:val="32"/>
          <w:szCs w:val="32"/>
        </w:rPr>
        <w:t>（二）相关建议。</w:t>
      </w:r>
      <w:r>
        <w:rPr>
          <w:rFonts w:hint="eastAsia" w:ascii="宋体" w:hAnsi="宋体" w:eastAsia="宋体" w:cs="宋体"/>
          <w:sz w:val="32"/>
          <w:szCs w:val="32"/>
        </w:rPr>
        <w:t>提出项目改进完善的意见及相关政策性建议。</w:t>
      </w:r>
    </w:p>
    <w:p w14:paraId="2B985AAF">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1、进一步完善我</w:t>
      </w:r>
      <w:r>
        <w:rPr>
          <w:rFonts w:hint="eastAsia" w:ascii="宋体" w:hAnsi="宋体" w:eastAsia="宋体" w:cs="宋体"/>
          <w:sz w:val="32"/>
          <w:szCs w:val="32"/>
          <w:lang w:eastAsia="zh-CN"/>
        </w:rPr>
        <w:t>队</w:t>
      </w:r>
      <w:r>
        <w:rPr>
          <w:rFonts w:hint="eastAsia" w:ascii="宋体" w:hAnsi="宋体" w:eastAsia="宋体" w:cs="宋体"/>
          <w:sz w:val="32"/>
          <w:szCs w:val="32"/>
        </w:rPr>
        <w:t>专项资金管理办法。</w:t>
      </w:r>
    </w:p>
    <w:p w14:paraId="24966D15">
      <w:pPr>
        <w:autoSpaceDE/>
        <w:autoSpaceDN/>
        <w:adjustRightInd w:val="0"/>
        <w:snapToGrid w:val="0"/>
        <w:spacing w:line="600" w:lineRule="exact"/>
        <w:ind w:left="210" w:leftChars="10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2、结合实际，加大专项行动影响力</w:t>
      </w:r>
      <w:r>
        <w:rPr>
          <w:rFonts w:hint="eastAsia" w:ascii="宋体" w:hAnsi="宋体" w:eastAsia="宋体" w:cs="宋体"/>
          <w:sz w:val="32"/>
          <w:szCs w:val="32"/>
          <w:lang w:eastAsia="zh-CN"/>
        </w:rPr>
        <w:t>。</w:t>
      </w:r>
    </w:p>
    <w:p w14:paraId="689175F8">
      <w:pPr>
        <w:autoSpaceDE/>
        <w:autoSpaceDN/>
        <w:adjustRightInd w:val="0"/>
        <w:snapToGrid w:val="0"/>
        <w:spacing w:line="600" w:lineRule="exact"/>
        <w:ind w:left="210" w:leftChars="100" w:firstLine="640" w:firstLineChars="200"/>
        <w:rPr>
          <w:rFonts w:hint="eastAsia" w:ascii="宋体" w:hAnsi="宋体" w:eastAsia="宋体" w:cs="宋体"/>
          <w:b/>
          <w:sz w:val="32"/>
          <w:szCs w:val="32"/>
        </w:rPr>
      </w:pPr>
      <w:r>
        <w:rPr>
          <w:rFonts w:hint="eastAsia" w:ascii="宋体" w:hAnsi="宋体" w:eastAsia="宋体" w:cs="宋体"/>
          <w:sz w:val="32"/>
          <w:szCs w:val="32"/>
        </w:rPr>
        <w:t>3、完善工作机制，提高工作效率。</w:t>
      </w:r>
    </w:p>
    <w:p w14:paraId="754D1CEC">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214" w:line="480" w:lineRule="exact"/>
        <w:ind w:right="369" w:rightChars="0" w:firstLine="640" w:firstLineChars="200"/>
        <w:textAlignment w:val="auto"/>
        <w:outlineLvl w:val="9"/>
        <w:rPr>
          <w:rFonts w:hint="eastAsia" w:ascii="宋体" w:hAnsi="宋体" w:eastAsia="宋体" w:cs="宋体"/>
          <w:sz w:val="32"/>
          <w:szCs w:val="32"/>
          <w:highlight w:val="none"/>
        </w:rPr>
      </w:pPr>
    </w:p>
    <w:p w14:paraId="3A4F2C9F">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06869E92">
      <w:pPr>
        <w:jc w:val="both"/>
        <w:rPr>
          <w:rFonts w:hint="default" w:ascii="宋体" w:hAnsi="宋体" w:eastAsia="宋体" w:cs="宋体"/>
          <w:sz w:val="32"/>
          <w:szCs w:val="32"/>
          <w:highlight w:val="none"/>
          <w:lang w:val="en-US" w:eastAsia="zh-CN"/>
        </w:rPr>
      </w:pPr>
      <w:r>
        <w:rPr>
          <w:rFonts w:hint="eastAsia" w:ascii="宋体" w:hAnsi="宋体" w:cs="宋体"/>
          <w:sz w:val="32"/>
          <w:szCs w:val="32"/>
          <w:highlight w:val="none"/>
          <w:lang w:eastAsia="zh-CN"/>
        </w:rPr>
        <w:t>附件</w:t>
      </w:r>
      <w:r>
        <w:rPr>
          <w:rFonts w:hint="eastAsia" w:ascii="宋体" w:hAnsi="宋体" w:cs="宋体"/>
          <w:sz w:val="32"/>
          <w:szCs w:val="32"/>
          <w:highlight w:val="none"/>
          <w:lang w:val="en-US" w:eastAsia="zh-CN"/>
        </w:rPr>
        <w:t>5：</w:t>
      </w:r>
    </w:p>
    <w:p w14:paraId="175DD469">
      <w:pPr>
        <w:jc w:val="center"/>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渠县</w:t>
      </w:r>
      <w:r>
        <w:rPr>
          <w:rFonts w:hint="eastAsia" w:ascii="宋体" w:hAnsi="宋体" w:eastAsia="宋体" w:cs="宋体"/>
          <w:b/>
          <w:color w:val="000000"/>
          <w:sz w:val="32"/>
          <w:szCs w:val="32"/>
          <w:lang w:eastAsia="zh-CN"/>
        </w:rPr>
        <w:t>综合行政执法局</w:t>
      </w:r>
    </w:p>
    <w:p w14:paraId="58E71A05">
      <w:pPr>
        <w:jc w:val="center"/>
        <w:rPr>
          <w:rFonts w:hint="eastAsia" w:ascii="宋体" w:hAnsi="宋体" w:eastAsia="宋体" w:cs="宋体"/>
          <w:b/>
          <w:color w:val="000000"/>
          <w:sz w:val="44"/>
          <w:szCs w:val="44"/>
        </w:rPr>
      </w:pPr>
      <w:r>
        <w:rPr>
          <w:rFonts w:hint="eastAsia" w:ascii="宋体" w:hAnsi="宋体" w:eastAsia="宋体" w:cs="宋体"/>
          <w:b/>
          <w:color w:val="000000"/>
          <w:sz w:val="32"/>
          <w:szCs w:val="32"/>
        </w:rPr>
        <w:t>2021年</w:t>
      </w:r>
      <w:r>
        <w:rPr>
          <w:rFonts w:hint="eastAsia" w:ascii="宋体" w:hAnsi="宋体" w:eastAsia="宋体" w:cs="宋体"/>
          <w:b/>
          <w:bCs/>
          <w:color w:val="000000"/>
          <w:kern w:val="0"/>
          <w:sz w:val="32"/>
          <w:szCs w:val="32"/>
          <w:lang w:eastAsia="zh-CN"/>
        </w:rPr>
        <w:t>清扫保洁突击迎检项目的</w:t>
      </w:r>
      <w:r>
        <w:rPr>
          <w:rFonts w:hint="eastAsia" w:ascii="宋体" w:hAnsi="宋体" w:eastAsia="宋体" w:cs="宋体"/>
          <w:b/>
          <w:color w:val="000000"/>
          <w:sz w:val="32"/>
          <w:szCs w:val="32"/>
        </w:rPr>
        <w:t>自评报告</w:t>
      </w:r>
    </w:p>
    <w:p w14:paraId="3E0ADD31">
      <w:pPr>
        <w:pStyle w:val="33"/>
        <w:autoSpaceDE/>
        <w:autoSpaceDN/>
        <w:spacing w:line="600" w:lineRule="exact"/>
        <w:ind w:left="210" w:leftChars="100" w:firstLine="640" w:firstLineChars="200"/>
        <w:jc w:val="center"/>
        <w:rPr>
          <w:rFonts w:hint="eastAsia" w:ascii="宋体" w:hAnsi="宋体" w:eastAsia="宋体" w:cs="宋体"/>
          <w:color w:val="auto"/>
          <w:kern w:val="2"/>
          <w:sz w:val="32"/>
          <w:szCs w:val="32"/>
        </w:rPr>
      </w:pPr>
    </w:p>
    <w:p w14:paraId="50523EAD">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一、项目概况</w:t>
      </w:r>
    </w:p>
    <w:p w14:paraId="6B151639">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介绍项目基本情况，重点说明以下内容：</w:t>
      </w:r>
    </w:p>
    <w:p w14:paraId="12BD39D5">
      <w:pPr>
        <w:autoSpaceDE/>
        <w:autoSpaceDN/>
        <w:adjustRightInd w:val="0"/>
        <w:snapToGrid w:val="0"/>
        <w:spacing w:line="600" w:lineRule="exact"/>
        <w:ind w:left="210" w:leftChars="100" w:firstLine="643" w:firstLineChars="200"/>
        <w:rPr>
          <w:rFonts w:hint="eastAsia" w:ascii="宋体" w:hAnsi="宋体" w:eastAsia="宋体" w:cs="宋体"/>
          <w:sz w:val="32"/>
          <w:szCs w:val="32"/>
        </w:rPr>
      </w:pPr>
      <w:r>
        <w:rPr>
          <w:rFonts w:hint="eastAsia" w:ascii="宋体" w:hAnsi="宋体" w:eastAsia="宋体" w:cs="宋体"/>
          <w:b/>
          <w:sz w:val="32"/>
          <w:szCs w:val="32"/>
        </w:rPr>
        <w:t>（一）项目资金申报及批复情况。</w:t>
      </w:r>
      <w:r>
        <w:rPr>
          <w:rFonts w:hint="eastAsia" w:ascii="宋体" w:hAnsi="宋体" w:eastAsia="宋体" w:cs="宋体"/>
          <w:sz w:val="32"/>
          <w:szCs w:val="32"/>
        </w:rPr>
        <w:t>在认真负责、细致周到地安排好林业执法工作的基础上，按收文-办文-报文（汇报）-执行批示/指示的程序组织实施项目，项目的资金拨付流程则按申请-实施-审核-报账的流程进行。</w:t>
      </w:r>
    </w:p>
    <w:p w14:paraId="18D64A14">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2021年</w:t>
      </w:r>
      <w:r>
        <w:rPr>
          <w:rFonts w:hint="eastAsia" w:ascii="宋体" w:hAnsi="宋体" w:eastAsia="宋体" w:cs="宋体"/>
          <w:sz w:val="32"/>
          <w:szCs w:val="32"/>
          <w:lang w:eastAsia="zh-CN"/>
        </w:rPr>
        <w:t>清扫保洁突击迎检</w:t>
      </w:r>
      <w:r>
        <w:rPr>
          <w:rFonts w:hint="eastAsia" w:ascii="宋体" w:hAnsi="宋体" w:eastAsia="宋体" w:cs="宋体"/>
          <w:sz w:val="32"/>
          <w:szCs w:val="32"/>
        </w:rPr>
        <w:t>经费已全部申报并批复，符合资金管理办法规定。</w:t>
      </w:r>
    </w:p>
    <w:p w14:paraId="03B737A6">
      <w:pPr>
        <w:autoSpaceDE/>
        <w:autoSpaceDN/>
        <w:adjustRightInd w:val="0"/>
        <w:snapToGrid w:val="0"/>
        <w:spacing w:line="600" w:lineRule="exact"/>
        <w:ind w:left="210" w:leftChars="100" w:firstLine="643" w:firstLineChars="200"/>
        <w:rPr>
          <w:rFonts w:hint="eastAsia" w:ascii="宋体" w:hAnsi="宋体" w:eastAsia="宋体" w:cs="宋体"/>
          <w:color w:val="FF0000"/>
          <w:sz w:val="32"/>
          <w:szCs w:val="32"/>
        </w:rPr>
      </w:pPr>
      <w:r>
        <w:rPr>
          <w:rFonts w:hint="eastAsia" w:ascii="宋体" w:hAnsi="宋体" w:eastAsia="宋体" w:cs="宋体"/>
          <w:b/>
          <w:sz w:val="32"/>
          <w:szCs w:val="32"/>
        </w:rPr>
        <w:t>（二）项目绩效目标。</w:t>
      </w:r>
    </w:p>
    <w:p w14:paraId="0E94F6D2">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根据</w:t>
      </w:r>
      <w:r>
        <w:rPr>
          <w:rFonts w:hint="eastAsia" w:ascii="宋体" w:hAnsi="宋体" w:eastAsia="宋体" w:cs="宋体"/>
          <w:sz w:val="32"/>
          <w:szCs w:val="32"/>
          <w:lang w:eastAsia="zh-CN"/>
        </w:rPr>
        <w:t>综合执法局的工作管理办法，清扫保洁突击迎检</w:t>
      </w:r>
      <w:r>
        <w:rPr>
          <w:rFonts w:hint="eastAsia" w:ascii="宋体" w:hAnsi="宋体" w:eastAsia="宋体" w:cs="宋体"/>
          <w:sz w:val="32"/>
          <w:szCs w:val="32"/>
        </w:rPr>
        <w:t>经费</w:t>
      </w:r>
      <w:r>
        <w:rPr>
          <w:rFonts w:hint="eastAsia" w:ascii="宋体" w:hAnsi="宋体" w:eastAsia="宋体" w:cs="宋体"/>
          <w:sz w:val="32"/>
          <w:szCs w:val="32"/>
          <w:lang w:eastAsia="zh-CN"/>
        </w:rPr>
        <w:t>，</w:t>
      </w:r>
      <w:r>
        <w:rPr>
          <w:rFonts w:hint="eastAsia" w:ascii="宋体" w:hAnsi="宋体" w:eastAsia="宋体" w:cs="宋体"/>
          <w:color w:val="000000"/>
          <w:kern w:val="0"/>
          <w:sz w:val="32"/>
          <w:szCs w:val="32"/>
        </w:rPr>
        <w:t>对县城及乡镇进行巡查及时发现违章建设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对违法违章建设进行制止</w:t>
      </w:r>
      <w:r>
        <w:rPr>
          <w:rFonts w:hint="eastAsia" w:ascii="宋体" w:hAnsi="宋体" w:eastAsia="宋体" w:cs="宋体"/>
          <w:sz w:val="32"/>
          <w:szCs w:val="32"/>
          <w:lang w:eastAsia="zh-CN"/>
        </w:rPr>
        <w:t>全面加强完成。</w:t>
      </w:r>
    </w:p>
    <w:p w14:paraId="79F4FF65">
      <w:pPr>
        <w:autoSpaceDE/>
        <w:autoSpaceDN/>
        <w:adjustRightInd w:val="0"/>
        <w:snapToGrid w:val="0"/>
        <w:spacing w:line="600" w:lineRule="exact"/>
        <w:ind w:left="210" w:leftChars="100" w:firstLine="643" w:firstLineChars="200"/>
        <w:rPr>
          <w:rFonts w:hint="eastAsia" w:ascii="宋体" w:hAnsi="宋体" w:eastAsia="宋体" w:cs="宋体"/>
          <w:sz w:val="32"/>
          <w:szCs w:val="32"/>
        </w:rPr>
      </w:pPr>
      <w:r>
        <w:rPr>
          <w:rFonts w:hint="eastAsia" w:ascii="宋体" w:hAnsi="宋体" w:eastAsia="宋体" w:cs="宋体"/>
          <w:b/>
          <w:sz w:val="32"/>
          <w:szCs w:val="32"/>
        </w:rPr>
        <w:t>（三）项目资金申报相符性。</w:t>
      </w:r>
      <w:r>
        <w:rPr>
          <w:rFonts w:hint="eastAsia" w:ascii="宋体" w:hAnsi="宋体" w:eastAsia="宋体" w:cs="宋体"/>
          <w:sz w:val="32"/>
          <w:szCs w:val="32"/>
        </w:rPr>
        <w:t>项目申报内容与具体实施内容相符、申报目标合理可行。</w:t>
      </w:r>
    </w:p>
    <w:p w14:paraId="54C1B9FD">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二、项目实施及管理情况</w:t>
      </w:r>
    </w:p>
    <w:p w14:paraId="34CF203E">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（一）资金计划、到位及使用情况。</w:t>
      </w:r>
    </w:p>
    <w:p w14:paraId="76E75BAC">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1、资金计划及到位。2021年</w:t>
      </w:r>
      <w:r>
        <w:rPr>
          <w:rFonts w:hint="eastAsia" w:ascii="宋体" w:hAnsi="宋体" w:eastAsia="宋体" w:cs="宋体"/>
          <w:sz w:val="32"/>
          <w:szCs w:val="32"/>
          <w:lang w:eastAsia="zh-CN"/>
        </w:rPr>
        <w:t>清扫保洁突击迎检</w:t>
      </w:r>
      <w:r>
        <w:rPr>
          <w:rFonts w:hint="eastAsia" w:ascii="宋体" w:hAnsi="宋体" w:eastAsia="宋体" w:cs="宋体"/>
          <w:sz w:val="32"/>
          <w:szCs w:val="32"/>
        </w:rPr>
        <w:t>经费</w:t>
      </w:r>
      <w:r>
        <w:rPr>
          <w:rFonts w:hint="eastAsia" w:ascii="宋体" w:hAnsi="宋体" w:eastAsia="宋体" w:cs="宋体"/>
          <w:sz w:val="32"/>
          <w:szCs w:val="32"/>
          <w:lang w:val="en-US" w:eastAsia="zh-CN"/>
        </w:rPr>
        <w:t>20万元</w:t>
      </w:r>
      <w:r>
        <w:rPr>
          <w:rFonts w:hint="eastAsia" w:ascii="宋体" w:hAnsi="宋体" w:eastAsia="宋体" w:cs="宋体"/>
          <w:sz w:val="32"/>
          <w:szCs w:val="32"/>
        </w:rPr>
        <w:t>，来源于财政拨款，资金计划为：</w:t>
      </w:r>
      <w:r>
        <w:rPr>
          <w:rFonts w:hint="eastAsia" w:ascii="宋体" w:hAnsi="宋体" w:eastAsia="宋体" w:cs="宋体"/>
          <w:sz w:val="32"/>
          <w:szCs w:val="32"/>
          <w:lang w:eastAsia="zh-CN"/>
        </w:rPr>
        <w:t>清扫保洁突击迎检</w:t>
      </w:r>
      <w:r>
        <w:rPr>
          <w:rFonts w:hint="eastAsia" w:ascii="宋体" w:hAnsi="宋体" w:eastAsia="宋体" w:cs="宋体"/>
          <w:sz w:val="32"/>
          <w:szCs w:val="32"/>
        </w:rPr>
        <w:t>经费</w:t>
      </w:r>
      <w:r>
        <w:rPr>
          <w:rFonts w:hint="eastAsia" w:ascii="宋体" w:hAnsi="宋体" w:eastAsia="宋体" w:cs="宋体"/>
          <w:sz w:val="32"/>
          <w:szCs w:val="32"/>
          <w:lang w:eastAsia="zh-CN"/>
        </w:rPr>
        <w:t>，</w:t>
      </w:r>
      <w:r>
        <w:rPr>
          <w:rFonts w:hint="eastAsia" w:ascii="宋体" w:hAnsi="宋体" w:eastAsia="宋体" w:cs="宋体"/>
          <w:sz w:val="32"/>
          <w:szCs w:val="32"/>
        </w:rPr>
        <w:t>资金到位率100%。</w:t>
      </w:r>
    </w:p>
    <w:p w14:paraId="0B4D24D8">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2、资金使用。截止评价时点项目资金的实际支出情况：已经支出</w:t>
      </w:r>
      <w:r>
        <w:rPr>
          <w:rFonts w:hint="eastAsia" w:ascii="宋体" w:hAnsi="宋体" w:eastAsia="宋体" w:cs="宋体"/>
          <w:sz w:val="32"/>
          <w:szCs w:val="32"/>
          <w:lang w:val="en-US" w:eastAsia="zh-CN"/>
        </w:rPr>
        <w:t>20</w:t>
      </w:r>
      <w:r>
        <w:rPr>
          <w:rFonts w:hint="eastAsia" w:ascii="宋体" w:hAnsi="宋体" w:eastAsia="宋体" w:cs="宋体"/>
          <w:sz w:val="32"/>
          <w:szCs w:val="32"/>
        </w:rPr>
        <w:t>万元，</w:t>
      </w:r>
      <w:r>
        <w:rPr>
          <w:rFonts w:hint="eastAsia" w:ascii="宋体" w:hAnsi="宋体" w:eastAsia="宋体" w:cs="宋体"/>
          <w:sz w:val="32"/>
          <w:szCs w:val="32"/>
          <w:lang w:eastAsia="zh-CN"/>
        </w:rPr>
        <w:t>清扫保洁突击迎检</w:t>
      </w:r>
      <w:r>
        <w:rPr>
          <w:rFonts w:hint="eastAsia" w:ascii="宋体" w:hAnsi="宋体" w:eastAsia="宋体" w:cs="宋体"/>
          <w:sz w:val="32"/>
          <w:szCs w:val="32"/>
        </w:rPr>
        <w:t>经费。支付依据合规合法，资金支付与预算相符。</w:t>
      </w:r>
    </w:p>
    <w:p w14:paraId="6B6F7E89">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（二）项目财务管理情况。</w:t>
      </w:r>
    </w:p>
    <w:p w14:paraId="06E41E56">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为规范我单位相关工作的开展，于年初制定了《渠县</w:t>
      </w:r>
      <w:r>
        <w:rPr>
          <w:rFonts w:hint="eastAsia" w:ascii="宋体" w:hAnsi="宋体" w:eastAsia="宋体" w:cs="宋体"/>
          <w:sz w:val="32"/>
          <w:szCs w:val="32"/>
          <w:lang w:eastAsia="zh-CN"/>
        </w:rPr>
        <w:t>综合行政执法局</w:t>
      </w:r>
      <w:r>
        <w:rPr>
          <w:rFonts w:hint="eastAsia" w:ascii="宋体" w:hAnsi="宋体" w:eastAsia="宋体" w:cs="宋体"/>
          <w:sz w:val="32"/>
          <w:szCs w:val="32"/>
        </w:rPr>
        <w:t>专项经费管理办法》、《渠县</w:t>
      </w:r>
      <w:r>
        <w:rPr>
          <w:rFonts w:hint="eastAsia" w:ascii="宋体" w:hAnsi="宋体" w:eastAsia="宋体" w:cs="宋体"/>
          <w:sz w:val="32"/>
          <w:szCs w:val="32"/>
          <w:lang w:eastAsia="zh-CN"/>
        </w:rPr>
        <w:t>综合行政执法局</w:t>
      </w:r>
      <w:r>
        <w:rPr>
          <w:rFonts w:hint="eastAsia" w:ascii="宋体" w:hAnsi="宋体" w:eastAsia="宋体" w:cs="宋体"/>
          <w:sz w:val="32"/>
          <w:szCs w:val="32"/>
        </w:rPr>
        <w:t>财务管理制度》，文件中明确制定了本单位财务管理制度，包含收支管理、报销程序、现金管理等内容，对单位各项工作开展经费支出做到监管到位。</w:t>
      </w:r>
    </w:p>
    <w:p w14:paraId="1F734E31">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我单位依照三定方案，无单独的财会机构，严格执行行政单位会计制度，按要求按程序及时进行年度账务处理。</w:t>
      </w:r>
    </w:p>
    <w:p w14:paraId="4844E1C6">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（三）项目组织实施情况。</w:t>
      </w:r>
    </w:p>
    <w:p w14:paraId="3F1CB117">
      <w:pPr>
        <w:widowControl/>
        <w:jc w:val="left"/>
        <w:rPr>
          <w:rFonts w:hint="eastAsia" w:ascii="宋体" w:hAnsi="宋体" w:eastAsia="宋体" w:cs="宋体"/>
          <w:sz w:val="32"/>
          <w:szCs w:val="32"/>
        </w:rPr>
      </w:pPr>
      <w:r>
        <w:rPr>
          <w:rFonts w:hint="eastAsia" w:ascii="宋体" w:hAnsi="宋体" w:eastAsia="宋体" w:cs="宋体"/>
          <w:sz w:val="32"/>
          <w:szCs w:val="32"/>
        </w:rPr>
        <w:t>2021年，在局党委的正确领导下</w:t>
      </w:r>
      <w:r>
        <w:rPr>
          <w:rFonts w:hint="eastAsia" w:ascii="宋体" w:hAnsi="宋体" w:eastAsia="宋体" w:cs="宋体"/>
          <w:sz w:val="32"/>
          <w:szCs w:val="32"/>
          <w:lang w:eastAsia="zh-CN"/>
        </w:rPr>
        <w:t>渠县综合行政执法局</w:t>
      </w:r>
      <w:r>
        <w:rPr>
          <w:rFonts w:hint="eastAsia" w:ascii="宋体" w:hAnsi="宋体" w:eastAsia="宋体" w:cs="宋体"/>
          <w:sz w:val="32"/>
          <w:szCs w:val="32"/>
        </w:rPr>
        <w:t>紧紧围绕全局中心工作，</w:t>
      </w:r>
      <w:r>
        <w:rPr>
          <w:rFonts w:hint="eastAsia" w:ascii="宋体" w:hAnsi="宋体" w:eastAsia="宋体" w:cs="宋体"/>
          <w:color w:val="000000"/>
          <w:kern w:val="0"/>
          <w:sz w:val="32"/>
          <w:szCs w:val="32"/>
        </w:rPr>
        <w:t>对县城及乡镇进行巡查及时发现违章建设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对违法违章建设进行制止</w:t>
      </w:r>
      <w:r>
        <w:rPr>
          <w:rFonts w:hint="eastAsia" w:ascii="宋体" w:hAnsi="宋体" w:eastAsia="宋体" w:cs="宋体"/>
          <w:color w:val="000000"/>
          <w:kern w:val="0"/>
          <w:sz w:val="32"/>
          <w:szCs w:val="32"/>
          <w:lang w:eastAsia="zh-CN"/>
        </w:rPr>
        <w:t>，全面完成任务。</w:t>
      </w:r>
    </w:p>
    <w:p w14:paraId="72F8318E">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三、项目完成情况</w:t>
      </w:r>
      <w:r>
        <w:rPr>
          <w:rFonts w:hint="eastAsia" w:ascii="宋体" w:hAnsi="宋体" w:eastAsia="宋体" w:cs="宋体"/>
          <w:b/>
          <w:sz w:val="32"/>
          <w:szCs w:val="32"/>
        </w:rPr>
        <w:tab/>
      </w:r>
    </w:p>
    <w:p w14:paraId="53EFB97A">
      <w:pPr>
        <w:widowControl/>
        <w:jc w:val="left"/>
        <w:rPr>
          <w:rFonts w:hint="eastAsia" w:ascii="宋体" w:hAnsi="宋体" w:eastAsia="宋体" w:cs="宋体"/>
          <w:sz w:val="32"/>
          <w:szCs w:val="32"/>
        </w:rPr>
      </w:pPr>
      <w:r>
        <w:rPr>
          <w:rFonts w:hint="eastAsia" w:ascii="宋体" w:hAnsi="宋体" w:eastAsia="宋体" w:cs="宋体"/>
          <w:sz w:val="32"/>
          <w:szCs w:val="32"/>
          <w:lang w:eastAsia="zh-CN"/>
        </w:rPr>
        <w:t>　　　</w:t>
      </w:r>
      <w:r>
        <w:rPr>
          <w:rFonts w:hint="eastAsia" w:ascii="宋体" w:hAnsi="宋体" w:eastAsia="宋体" w:cs="宋体"/>
          <w:sz w:val="32"/>
          <w:szCs w:val="32"/>
        </w:rPr>
        <w:t>对照项目计划目标，</w:t>
      </w:r>
      <w:r>
        <w:rPr>
          <w:rFonts w:hint="eastAsia" w:ascii="宋体" w:hAnsi="宋体" w:eastAsia="宋体" w:cs="宋体"/>
          <w:color w:val="000000"/>
          <w:kern w:val="0"/>
          <w:sz w:val="32"/>
          <w:szCs w:val="32"/>
        </w:rPr>
        <w:t>对县城及乡镇进行巡查及时发现违章建设</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对违法违章建设进行制止</w:t>
      </w:r>
      <w:r>
        <w:rPr>
          <w:rFonts w:hint="eastAsia" w:ascii="宋体" w:hAnsi="宋体" w:eastAsia="宋体" w:cs="宋体"/>
          <w:color w:val="000000"/>
          <w:kern w:val="0"/>
          <w:sz w:val="32"/>
          <w:szCs w:val="32"/>
          <w:lang w:eastAsia="zh-CN"/>
        </w:rPr>
        <w:t>，全面完成任务。</w:t>
      </w:r>
    </w:p>
    <w:p w14:paraId="6AC3B462">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四、问题及建议</w:t>
      </w:r>
    </w:p>
    <w:p w14:paraId="630A364E">
      <w:pPr>
        <w:autoSpaceDE/>
        <w:autoSpaceDN/>
        <w:adjustRightInd w:val="0"/>
        <w:snapToGrid w:val="0"/>
        <w:spacing w:line="600" w:lineRule="exact"/>
        <w:ind w:left="210" w:leftChars="100" w:firstLine="643" w:firstLineChars="200"/>
        <w:rPr>
          <w:rFonts w:hint="eastAsia" w:ascii="宋体" w:hAnsi="宋体" w:eastAsia="宋体" w:cs="宋体"/>
          <w:b/>
          <w:sz w:val="32"/>
          <w:szCs w:val="32"/>
        </w:rPr>
      </w:pPr>
      <w:r>
        <w:rPr>
          <w:rFonts w:hint="eastAsia" w:ascii="宋体" w:hAnsi="宋体" w:eastAsia="宋体" w:cs="宋体"/>
          <w:b/>
          <w:sz w:val="32"/>
          <w:szCs w:val="32"/>
        </w:rPr>
        <w:t>（一）存在的问题。</w:t>
      </w:r>
    </w:p>
    <w:p w14:paraId="55037B16">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1、专项行动过多，资金投入过少，造成各行动实施发展不平衡。</w:t>
      </w:r>
    </w:p>
    <w:p w14:paraId="2A90CBE5">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2、预算绩效管理相关制度不健全，相关办法不具体、不细化、不系统，绩效管理意识较为淡薄。</w:t>
      </w:r>
    </w:p>
    <w:p w14:paraId="35CAB8B5">
      <w:pPr>
        <w:autoSpaceDE/>
        <w:autoSpaceDN/>
        <w:adjustRightInd w:val="0"/>
        <w:snapToGrid w:val="0"/>
        <w:spacing w:line="600" w:lineRule="exact"/>
        <w:ind w:left="210" w:leftChars="100" w:firstLine="643" w:firstLineChars="200"/>
        <w:rPr>
          <w:rFonts w:hint="eastAsia" w:ascii="宋体" w:hAnsi="宋体" w:eastAsia="宋体" w:cs="宋体"/>
          <w:sz w:val="32"/>
          <w:szCs w:val="32"/>
        </w:rPr>
      </w:pPr>
      <w:r>
        <w:rPr>
          <w:rFonts w:hint="eastAsia" w:ascii="宋体" w:hAnsi="宋体" w:eastAsia="宋体" w:cs="宋体"/>
          <w:b/>
          <w:sz w:val="32"/>
          <w:szCs w:val="32"/>
        </w:rPr>
        <w:t>（二）相关建议。</w:t>
      </w:r>
      <w:r>
        <w:rPr>
          <w:rFonts w:hint="eastAsia" w:ascii="宋体" w:hAnsi="宋体" w:eastAsia="宋体" w:cs="宋体"/>
          <w:sz w:val="32"/>
          <w:szCs w:val="32"/>
        </w:rPr>
        <w:t>提出项目改进完善的意见及相关政策性建议。</w:t>
      </w:r>
    </w:p>
    <w:p w14:paraId="1147F493">
      <w:pPr>
        <w:autoSpaceDE/>
        <w:autoSpaceDN/>
        <w:adjustRightInd w:val="0"/>
        <w:snapToGrid w:val="0"/>
        <w:spacing w:line="600" w:lineRule="exact"/>
        <w:ind w:left="210" w:leftChars="100" w:firstLine="640" w:firstLineChars="200"/>
        <w:rPr>
          <w:rFonts w:hint="eastAsia" w:ascii="宋体" w:hAnsi="宋体" w:eastAsia="宋体" w:cs="宋体"/>
          <w:sz w:val="32"/>
          <w:szCs w:val="32"/>
        </w:rPr>
      </w:pPr>
      <w:r>
        <w:rPr>
          <w:rFonts w:hint="eastAsia" w:ascii="宋体" w:hAnsi="宋体" w:eastAsia="宋体" w:cs="宋体"/>
          <w:sz w:val="32"/>
          <w:szCs w:val="32"/>
        </w:rPr>
        <w:t>1、进一步完善我</w:t>
      </w:r>
      <w:r>
        <w:rPr>
          <w:rFonts w:hint="eastAsia" w:ascii="宋体" w:hAnsi="宋体" w:eastAsia="宋体" w:cs="宋体"/>
          <w:sz w:val="32"/>
          <w:szCs w:val="32"/>
          <w:lang w:eastAsia="zh-CN"/>
        </w:rPr>
        <w:t>队</w:t>
      </w:r>
      <w:r>
        <w:rPr>
          <w:rFonts w:hint="eastAsia" w:ascii="宋体" w:hAnsi="宋体" w:eastAsia="宋体" w:cs="宋体"/>
          <w:sz w:val="32"/>
          <w:szCs w:val="32"/>
        </w:rPr>
        <w:t>专项资金管理办法。</w:t>
      </w:r>
    </w:p>
    <w:p w14:paraId="4C817700">
      <w:pPr>
        <w:autoSpaceDE/>
        <w:autoSpaceDN/>
        <w:adjustRightInd w:val="0"/>
        <w:snapToGrid w:val="0"/>
        <w:spacing w:line="600" w:lineRule="exact"/>
        <w:ind w:left="210" w:leftChars="10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2、结合实际，加大专项行动影响力</w:t>
      </w:r>
      <w:r>
        <w:rPr>
          <w:rFonts w:hint="eastAsia" w:ascii="宋体" w:hAnsi="宋体" w:eastAsia="宋体" w:cs="宋体"/>
          <w:sz w:val="32"/>
          <w:szCs w:val="32"/>
          <w:lang w:eastAsia="zh-CN"/>
        </w:rPr>
        <w:t>。</w:t>
      </w:r>
    </w:p>
    <w:p w14:paraId="0AE43FD2">
      <w:pPr>
        <w:autoSpaceDE/>
        <w:autoSpaceDN/>
        <w:adjustRightInd w:val="0"/>
        <w:snapToGrid w:val="0"/>
        <w:spacing w:line="600" w:lineRule="exact"/>
        <w:ind w:left="210" w:leftChars="100" w:firstLine="640" w:firstLineChars="200"/>
        <w:rPr>
          <w:rFonts w:hint="eastAsia" w:ascii="宋体" w:hAnsi="宋体" w:eastAsia="宋体" w:cs="宋体"/>
          <w:b/>
          <w:sz w:val="32"/>
          <w:szCs w:val="32"/>
        </w:rPr>
      </w:pPr>
      <w:r>
        <w:rPr>
          <w:rFonts w:hint="eastAsia" w:ascii="宋体" w:hAnsi="宋体" w:eastAsia="宋体" w:cs="宋体"/>
          <w:sz w:val="32"/>
          <w:szCs w:val="32"/>
        </w:rPr>
        <w:t>3、完善工作机制，提高工作效率。</w:t>
      </w:r>
    </w:p>
    <w:p w14:paraId="519AA460">
      <w:pPr>
        <w:pStyle w:val="6"/>
        <w:ind w:left="0" w:leftChars="0" w:firstLine="0" w:firstLineChars="0"/>
        <w:rPr>
          <w:rFonts w:hint="eastAsia" w:ascii="宋体" w:hAnsi="宋体" w:cs="宋体"/>
          <w:b w:val="0"/>
          <w:bCs w:val="0"/>
          <w:color w:val="000000"/>
          <w:kern w:val="0"/>
          <w:sz w:val="32"/>
          <w:szCs w:val="32"/>
          <w:lang w:val="en-US" w:eastAsia="zh-CN" w:bidi="zh-CN"/>
        </w:rPr>
      </w:pPr>
    </w:p>
    <w:p w14:paraId="1E3ED3CD">
      <w:pPr>
        <w:pStyle w:val="6"/>
        <w:ind w:left="0" w:leftChars="0" w:firstLine="0" w:firstLineChars="0"/>
        <w:rPr>
          <w:rFonts w:hint="eastAsia" w:ascii="宋体" w:hAnsi="宋体" w:eastAsia="宋体" w:cs="宋体"/>
          <w:b w:val="0"/>
          <w:bCs w:val="0"/>
          <w:color w:val="000000"/>
          <w:kern w:val="0"/>
          <w:sz w:val="32"/>
          <w:szCs w:val="32"/>
          <w:lang w:val="en-US" w:eastAsia="zh-CN" w:bidi="zh-CN"/>
        </w:rPr>
      </w:pPr>
      <w:r>
        <w:rPr>
          <w:rFonts w:hint="eastAsia" w:ascii="宋体" w:hAnsi="宋体" w:cs="宋体"/>
          <w:b w:val="0"/>
          <w:bCs w:val="0"/>
          <w:color w:val="000000"/>
          <w:kern w:val="0"/>
          <w:sz w:val="32"/>
          <w:szCs w:val="32"/>
          <w:lang w:val="en-US" w:eastAsia="zh-CN" w:bidi="zh-CN"/>
        </w:rPr>
        <w:t>附件6：</w:t>
      </w:r>
    </w:p>
    <w:p w14:paraId="6B533584">
      <w:pPr>
        <w:pStyle w:val="6"/>
        <w:ind w:firstLine="1673" w:firstLineChars="523"/>
        <w:rPr>
          <w:rFonts w:hint="eastAsia" w:ascii="宋体" w:hAnsi="宋体" w:eastAsia="宋体" w:cs="宋体"/>
        </w:rPr>
      </w:pPr>
      <w:r>
        <w:rPr>
          <w:rFonts w:hint="eastAsia" w:ascii="宋体" w:hAnsi="宋体" w:eastAsia="宋体" w:cs="宋体"/>
          <w:b w:val="0"/>
          <w:bCs w:val="0"/>
          <w:color w:val="000000"/>
          <w:kern w:val="0"/>
          <w:sz w:val="32"/>
          <w:szCs w:val="32"/>
          <w:lang w:val="en-US" w:eastAsia="zh-CN" w:bidi="zh-CN"/>
        </w:rPr>
        <w:t>2021年</w:t>
      </w:r>
      <w:r>
        <w:rPr>
          <w:rFonts w:hint="eastAsia" w:ascii="宋体" w:hAnsi="宋体" w:eastAsia="宋体" w:cs="宋体"/>
          <w:b w:val="0"/>
          <w:bCs w:val="0"/>
          <w:color w:val="000000"/>
          <w:kern w:val="0"/>
          <w:sz w:val="32"/>
          <w:szCs w:val="32"/>
          <w:lang w:val="zh-CN" w:eastAsia="zh-CN" w:bidi="zh-CN"/>
        </w:rPr>
        <w:t>部门整体支出绩效目标自评表</w:t>
      </w:r>
    </w:p>
    <w:tbl>
      <w:tblPr>
        <w:tblStyle w:val="15"/>
        <w:tblW w:w="0" w:type="auto"/>
        <w:jc w:val="center"/>
        <w:tblLayout w:type="fixed"/>
        <w:tblCellMar>
          <w:top w:w="0" w:type="dxa"/>
          <w:left w:w="0" w:type="dxa"/>
          <w:bottom w:w="0" w:type="dxa"/>
          <w:right w:w="0" w:type="dxa"/>
        </w:tblCellMar>
      </w:tblPr>
      <w:tblGrid>
        <w:gridCol w:w="592"/>
        <w:gridCol w:w="1393"/>
        <w:gridCol w:w="1843"/>
        <w:gridCol w:w="1114"/>
        <w:gridCol w:w="365"/>
        <w:gridCol w:w="859"/>
        <w:gridCol w:w="1037"/>
        <w:gridCol w:w="504"/>
        <w:gridCol w:w="173"/>
        <w:gridCol w:w="1318"/>
      </w:tblGrid>
      <w:tr w14:paraId="5480E35A">
        <w:tblPrEx>
          <w:tblCellMar>
            <w:top w:w="0" w:type="dxa"/>
            <w:left w:w="0" w:type="dxa"/>
            <w:bottom w:w="0" w:type="dxa"/>
            <w:right w:w="0" w:type="dxa"/>
          </w:tblCellMar>
        </w:tblPrEx>
        <w:trPr>
          <w:trHeight w:val="420" w:hRule="atLeast"/>
          <w:jc w:val="center"/>
        </w:trPr>
        <w:tc>
          <w:tcPr>
            <w:tcW w:w="3828" w:type="dxa"/>
            <w:gridSpan w:val="3"/>
            <w:tcBorders>
              <w:top w:val="nil"/>
              <w:left w:val="nil"/>
              <w:bottom w:val="single" w:color="auto" w:sz="4" w:space="0"/>
              <w:right w:val="nil"/>
            </w:tcBorders>
            <w:noWrap w:val="0"/>
            <w:tcMar>
              <w:top w:w="15" w:type="dxa"/>
              <w:left w:w="15" w:type="dxa"/>
              <w:bottom w:w="0" w:type="dxa"/>
              <w:right w:w="15" w:type="dxa"/>
            </w:tcMar>
            <w:vAlign w:val="center"/>
          </w:tcPr>
          <w:p w14:paraId="4BD2A834">
            <w:pPr>
              <w:widowControl/>
              <w:ind w:firstLine="200" w:firstLineChars="100"/>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申报单位（盖章）：</w:t>
            </w:r>
            <w:r>
              <w:rPr>
                <w:rFonts w:hint="eastAsia" w:ascii="宋体" w:hAnsi="宋体" w:eastAsia="宋体" w:cs="宋体"/>
                <w:color w:val="000000"/>
                <w:kern w:val="0"/>
                <w:sz w:val="20"/>
                <w:szCs w:val="20"/>
                <w:lang w:eastAsia="zh-CN"/>
              </w:rPr>
              <w:t>渠县综合行政执法局</w:t>
            </w:r>
            <w:r>
              <w:rPr>
                <w:rFonts w:hint="eastAsia" w:ascii="宋体" w:hAnsi="宋体" w:eastAsia="宋体" w:cs="宋体"/>
                <w:color w:val="000000"/>
                <w:kern w:val="0"/>
                <w:sz w:val="20"/>
                <w:szCs w:val="20"/>
              </w:rPr>
              <w:t>　</w:t>
            </w:r>
          </w:p>
        </w:tc>
        <w:tc>
          <w:tcPr>
            <w:tcW w:w="2338" w:type="dxa"/>
            <w:gridSpan w:val="3"/>
            <w:noWrap w:val="0"/>
            <w:tcMar>
              <w:top w:w="15" w:type="dxa"/>
              <w:left w:w="15" w:type="dxa"/>
              <w:bottom w:w="0" w:type="dxa"/>
              <w:right w:w="15" w:type="dxa"/>
            </w:tcMar>
            <w:vAlign w:val="bottom"/>
          </w:tcPr>
          <w:p w14:paraId="1F95DC9C">
            <w:pPr>
              <w:widowControl/>
              <w:jc w:val="left"/>
              <w:rPr>
                <w:rFonts w:hint="eastAsia" w:ascii="宋体" w:hAnsi="宋体" w:eastAsia="宋体" w:cs="宋体"/>
                <w:color w:val="000000"/>
                <w:kern w:val="0"/>
                <w:sz w:val="20"/>
                <w:szCs w:val="20"/>
              </w:rPr>
            </w:pPr>
          </w:p>
        </w:tc>
        <w:tc>
          <w:tcPr>
            <w:tcW w:w="1037" w:type="dxa"/>
            <w:noWrap w:val="0"/>
            <w:tcMar>
              <w:top w:w="15" w:type="dxa"/>
              <w:left w:w="15" w:type="dxa"/>
              <w:bottom w:w="0" w:type="dxa"/>
              <w:right w:w="15" w:type="dxa"/>
            </w:tcMar>
            <w:vAlign w:val="bottom"/>
          </w:tcPr>
          <w:p w14:paraId="2210937B">
            <w:pPr>
              <w:widowControl/>
              <w:jc w:val="left"/>
              <w:rPr>
                <w:rFonts w:hint="eastAsia" w:ascii="宋体" w:hAnsi="宋体" w:eastAsia="宋体" w:cs="宋体"/>
                <w:color w:val="000000"/>
                <w:kern w:val="0"/>
                <w:sz w:val="20"/>
                <w:szCs w:val="20"/>
              </w:rPr>
            </w:pPr>
          </w:p>
        </w:tc>
        <w:tc>
          <w:tcPr>
            <w:tcW w:w="1995" w:type="dxa"/>
            <w:gridSpan w:val="3"/>
            <w:noWrap w:val="0"/>
            <w:tcMar>
              <w:top w:w="15" w:type="dxa"/>
              <w:left w:w="15" w:type="dxa"/>
              <w:bottom w:w="0" w:type="dxa"/>
              <w:right w:w="15" w:type="dxa"/>
            </w:tcMar>
            <w:vAlign w:val="bottom"/>
          </w:tcPr>
          <w:p w14:paraId="44BF57ED">
            <w:pPr>
              <w:widowControl/>
              <w:jc w:val="left"/>
              <w:rPr>
                <w:rFonts w:hint="eastAsia" w:ascii="宋体" w:hAnsi="宋体" w:eastAsia="宋体" w:cs="宋体"/>
                <w:color w:val="000000"/>
                <w:kern w:val="0"/>
                <w:sz w:val="20"/>
                <w:szCs w:val="20"/>
              </w:rPr>
            </w:pPr>
          </w:p>
        </w:tc>
      </w:tr>
      <w:tr w14:paraId="58037CC2">
        <w:tblPrEx>
          <w:tblCellMar>
            <w:top w:w="0" w:type="dxa"/>
            <w:left w:w="0" w:type="dxa"/>
            <w:bottom w:w="0" w:type="dxa"/>
            <w:right w:w="0" w:type="dxa"/>
          </w:tblCellMar>
        </w:tblPrEx>
        <w:trPr>
          <w:trHeight w:val="435" w:hRule="atLeast"/>
          <w:jc w:val="center"/>
        </w:trPr>
        <w:tc>
          <w:tcPr>
            <w:tcW w:w="198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DCE0E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部门（单位）名称</w:t>
            </w:r>
          </w:p>
        </w:tc>
        <w:tc>
          <w:tcPr>
            <w:tcW w:w="7213" w:type="dxa"/>
            <w:gridSpan w:val="8"/>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4A9E3BC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渠县综合行政执法局</w:t>
            </w:r>
            <w:r>
              <w:rPr>
                <w:rFonts w:hint="eastAsia" w:ascii="宋体" w:hAnsi="宋体" w:eastAsia="宋体" w:cs="宋体"/>
                <w:color w:val="000000"/>
                <w:kern w:val="0"/>
                <w:sz w:val="20"/>
                <w:szCs w:val="20"/>
              </w:rPr>
              <w:t>　</w:t>
            </w:r>
          </w:p>
        </w:tc>
      </w:tr>
      <w:tr w14:paraId="10EE6126">
        <w:tblPrEx>
          <w:tblCellMar>
            <w:top w:w="0" w:type="dxa"/>
            <w:left w:w="0" w:type="dxa"/>
            <w:bottom w:w="0" w:type="dxa"/>
            <w:right w:w="0" w:type="dxa"/>
          </w:tblCellMar>
        </w:tblPrEx>
        <w:trPr>
          <w:trHeight w:val="435" w:hRule="atLeast"/>
          <w:jc w:val="center"/>
        </w:trPr>
        <w:tc>
          <w:tcPr>
            <w:tcW w:w="592" w:type="dxa"/>
            <w:vMerge w:val="restart"/>
            <w:tcBorders>
              <w:top w:val="nil"/>
              <w:left w:val="single" w:color="auto" w:sz="4" w:space="0"/>
              <w:right w:val="single" w:color="auto" w:sz="4" w:space="0"/>
            </w:tcBorders>
            <w:noWrap w:val="0"/>
            <w:tcMar>
              <w:top w:w="15" w:type="dxa"/>
              <w:left w:w="15" w:type="dxa"/>
              <w:bottom w:w="0" w:type="dxa"/>
              <w:right w:w="15" w:type="dxa"/>
            </w:tcMar>
            <w:vAlign w:val="center"/>
          </w:tcPr>
          <w:p w14:paraId="783C9580">
            <w:pPr>
              <w:widowControl/>
              <w:jc w:val="center"/>
              <w:rPr>
                <w:rFonts w:hint="eastAsia" w:ascii="宋体" w:hAnsi="宋体" w:eastAsia="宋体" w:cs="宋体"/>
                <w:color w:val="000000"/>
                <w:kern w:val="0"/>
                <w:sz w:val="20"/>
                <w:szCs w:val="20"/>
              </w:rPr>
            </w:pPr>
          </w:p>
        </w:tc>
        <w:tc>
          <w:tcPr>
            <w:tcW w:w="1393"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C0320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任务名称</w:t>
            </w:r>
          </w:p>
        </w:tc>
        <w:tc>
          <w:tcPr>
            <w:tcW w:w="1843"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A5760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主要内容</w:t>
            </w:r>
          </w:p>
        </w:tc>
        <w:tc>
          <w:tcPr>
            <w:tcW w:w="5370" w:type="dxa"/>
            <w:gridSpan w:val="7"/>
            <w:tcBorders>
              <w:top w:val="nil"/>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37BD682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资金来源</w:t>
            </w:r>
            <w:r>
              <w:rPr>
                <w:rFonts w:hint="eastAsia" w:ascii="宋体" w:hAnsi="宋体" w:eastAsia="宋体" w:cs="宋体"/>
                <w:color w:val="000000"/>
                <w:kern w:val="0"/>
                <w:sz w:val="20"/>
                <w:szCs w:val="20"/>
              </w:rPr>
              <w:t>（万元）</w:t>
            </w:r>
          </w:p>
        </w:tc>
      </w:tr>
      <w:tr w14:paraId="4A921789">
        <w:tblPrEx>
          <w:tblCellMar>
            <w:top w:w="0" w:type="dxa"/>
            <w:left w:w="0" w:type="dxa"/>
            <w:bottom w:w="0" w:type="dxa"/>
            <w:right w:w="0" w:type="dxa"/>
          </w:tblCellMar>
        </w:tblPrEx>
        <w:trPr>
          <w:trHeight w:val="302" w:hRule="atLeast"/>
          <w:jc w:val="center"/>
        </w:trPr>
        <w:tc>
          <w:tcPr>
            <w:tcW w:w="592" w:type="dxa"/>
            <w:vMerge w:val="continue"/>
            <w:tcBorders>
              <w:left w:val="single" w:color="auto" w:sz="4" w:space="0"/>
              <w:bottom w:val="single" w:color="auto" w:sz="4" w:space="0"/>
              <w:right w:val="single" w:color="auto" w:sz="4" w:space="0"/>
            </w:tcBorders>
            <w:noWrap w:val="0"/>
            <w:vAlign w:val="center"/>
          </w:tcPr>
          <w:p w14:paraId="4C951E30">
            <w:pPr>
              <w:widowControl/>
              <w:jc w:val="left"/>
              <w:rPr>
                <w:rFonts w:hint="eastAsia" w:ascii="宋体" w:hAnsi="宋体" w:eastAsia="宋体" w:cs="宋体"/>
                <w:color w:val="000000"/>
                <w:kern w:val="0"/>
                <w:sz w:val="20"/>
                <w:szCs w:val="20"/>
              </w:rPr>
            </w:pPr>
          </w:p>
        </w:tc>
        <w:tc>
          <w:tcPr>
            <w:tcW w:w="1393" w:type="dxa"/>
            <w:vMerge w:val="continue"/>
            <w:tcBorders>
              <w:top w:val="nil"/>
              <w:left w:val="single" w:color="auto" w:sz="4" w:space="0"/>
              <w:bottom w:val="single" w:color="auto" w:sz="4" w:space="0"/>
              <w:right w:val="single" w:color="auto" w:sz="4" w:space="0"/>
            </w:tcBorders>
            <w:noWrap w:val="0"/>
            <w:vAlign w:val="center"/>
          </w:tcPr>
          <w:p w14:paraId="4241B513">
            <w:pPr>
              <w:widowControl/>
              <w:jc w:val="left"/>
              <w:rPr>
                <w:rFonts w:hint="eastAsia" w:ascii="宋体" w:hAnsi="宋体" w:eastAsia="宋体" w:cs="宋体"/>
                <w:color w:val="000000"/>
                <w:kern w:val="0"/>
                <w:sz w:val="20"/>
                <w:szCs w:val="20"/>
              </w:rPr>
            </w:pPr>
          </w:p>
        </w:tc>
        <w:tc>
          <w:tcPr>
            <w:tcW w:w="1843" w:type="dxa"/>
            <w:vMerge w:val="continue"/>
            <w:tcBorders>
              <w:top w:val="nil"/>
              <w:left w:val="single" w:color="auto" w:sz="4" w:space="0"/>
              <w:bottom w:val="single" w:color="auto" w:sz="4" w:space="0"/>
              <w:right w:val="single" w:color="auto" w:sz="4" w:space="0"/>
            </w:tcBorders>
            <w:noWrap w:val="0"/>
            <w:vAlign w:val="center"/>
          </w:tcPr>
          <w:p w14:paraId="09F6E00E">
            <w:pPr>
              <w:widowControl/>
              <w:jc w:val="left"/>
              <w:rPr>
                <w:rFonts w:hint="eastAsia" w:ascii="宋体" w:hAnsi="宋体" w:eastAsia="宋体" w:cs="宋体"/>
                <w:color w:val="000000"/>
                <w:kern w:val="0"/>
                <w:sz w:val="20"/>
                <w:szCs w:val="20"/>
              </w:rPr>
            </w:pPr>
          </w:p>
        </w:tc>
        <w:tc>
          <w:tcPr>
            <w:tcW w:w="2338" w:type="dxa"/>
            <w:gridSpan w:val="3"/>
            <w:tcBorders>
              <w:top w:val="single" w:color="auto" w:sz="4" w:space="0"/>
              <w:left w:val="single" w:color="auto" w:sz="4" w:space="0"/>
              <w:bottom w:val="single" w:color="auto" w:sz="4" w:space="0"/>
              <w:right w:val="single" w:color="auto" w:sz="4" w:space="0"/>
            </w:tcBorders>
            <w:noWrap w:val="0"/>
            <w:vAlign w:val="center"/>
          </w:tcPr>
          <w:p w14:paraId="66D623F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财政拨款</w:t>
            </w:r>
          </w:p>
        </w:tc>
        <w:tc>
          <w:tcPr>
            <w:tcW w:w="3032" w:type="dxa"/>
            <w:gridSpan w:val="4"/>
            <w:tcBorders>
              <w:top w:val="single" w:color="auto" w:sz="4" w:space="0"/>
              <w:left w:val="single" w:color="auto" w:sz="4" w:space="0"/>
              <w:bottom w:val="single" w:color="auto" w:sz="4" w:space="0"/>
              <w:right w:val="single" w:color="auto" w:sz="4" w:space="0"/>
            </w:tcBorders>
            <w:noWrap w:val="0"/>
            <w:vAlign w:val="center"/>
          </w:tcPr>
          <w:p w14:paraId="776E2DF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其他资金</w:t>
            </w:r>
          </w:p>
        </w:tc>
      </w:tr>
      <w:tr w14:paraId="227B17CD">
        <w:tblPrEx>
          <w:tblCellMar>
            <w:top w:w="0" w:type="dxa"/>
            <w:left w:w="0" w:type="dxa"/>
            <w:bottom w:w="0" w:type="dxa"/>
            <w:right w:w="0" w:type="dxa"/>
          </w:tblCellMar>
        </w:tblPrEx>
        <w:trPr>
          <w:trHeight w:val="158" w:hRule="atLeast"/>
          <w:jc w:val="center"/>
        </w:trPr>
        <w:tc>
          <w:tcPr>
            <w:tcW w:w="592" w:type="dxa"/>
            <w:vMerge w:val="continue"/>
            <w:tcBorders>
              <w:left w:val="single" w:color="auto" w:sz="4" w:space="0"/>
              <w:bottom w:val="single" w:color="auto" w:sz="4" w:space="0"/>
              <w:right w:val="single" w:color="auto" w:sz="4" w:space="0"/>
            </w:tcBorders>
            <w:noWrap w:val="0"/>
            <w:vAlign w:val="center"/>
          </w:tcPr>
          <w:p w14:paraId="5108AABC">
            <w:pPr>
              <w:widowControl/>
              <w:jc w:val="left"/>
              <w:rPr>
                <w:rFonts w:hint="eastAsia" w:ascii="宋体" w:hAnsi="宋体" w:eastAsia="宋体" w:cs="宋体"/>
                <w:color w:val="000000"/>
                <w:kern w:val="0"/>
                <w:sz w:val="20"/>
                <w:szCs w:val="20"/>
              </w:rPr>
            </w:pPr>
          </w:p>
        </w:tc>
        <w:tc>
          <w:tcPr>
            <w:tcW w:w="1393" w:type="dxa"/>
            <w:vMerge w:val="continue"/>
            <w:tcBorders>
              <w:left w:val="single" w:color="auto" w:sz="4" w:space="0"/>
              <w:bottom w:val="single" w:color="auto" w:sz="4" w:space="0"/>
              <w:right w:val="single" w:color="auto" w:sz="4" w:space="0"/>
            </w:tcBorders>
            <w:noWrap w:val="0"/>
            <w:vAlign w:val="center"/>
          </w:tcPr>
          <w:p w14:paraId="4D37C9AF">
            <w:pPr>
              <w:widowControl/>
              <w:jc w:val="left"/>
              <w:rPr>
                <w:rFonts w:hint="eastAsia" w:ascii="宋体" w:hAnsi="宋体" w:eastAsia="宋体" w:cs="宋体"/>
                <w:color w:val="000000"/>
                <w:kern w:val="0"/>
                <w:sz w:val="20"/>
                <w:szCs w:val="20"/>
              </w:rPr>
            </w:pPr>
          </w:p>
        </w:tc>
        <w:tc>
          <w:tcPr>
            <w:tcW w:w="1843" w:type="dxa"/>
            <w:vMerge w:val="continue"/>
            <w:tcBorders>
              <w:left w:val="single" w:color="auto" w:sz="4" w:space="0"/>
              <w:bottom w:val="single" w:color="auto" w:sz="4" w:space="0"/>
              <w:right w:val="single" w:color="auto" w:sz="4" w:space="0"/>
            </w:tcBorders>
            <w:noWrap w:val="0"/>
            <w:vAlign w:val="center"/>
          </w:tcPr>
          <w:p w14:paraId="37B860A1">
            <w:pPr>
              <w:widowControl/>
              <w:jc w:val="left"/>
              <w:rPr>
                <w:rFonts w:hint="eastAsia" w:ascii="宋体" w:hAnsi="宋体" w:eastAsia="宋体" w:cs="宋体"/>
                <w:color w:val="000000"/>
                <w:kern w:val="0"/>
                <w:sz w:val="20"/>
                <w:szCs w:val="20"/>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E47657B">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预算数</w:t>
            </w:r>
          </w:p>
        </w:tc>
        <w:tc>
          <w:tcPr>
            <w:tcW w:w="122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78FADF">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执行数</w:t>
            </w:r>
          </w:p>
        </w:tc>
        <w:tc>
          <w:tcPr>
            <w:tcW w:w="154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9A1042">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预算数</w:t>
            </w:r>
          </w:p>
        </w:tc>
        <w:tc>
          <w:tcPr>
            <w:tcW w:w="149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AAC0A4">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执行数</w:t>
            </w:r>
          </w:p>
        </w:tc>
      </w:tr>
      <w:tr w14:paraId="08AAE341">
        <w:tblPrEx>
          <w:tblCellMar>
            <w:top w:w="0" w:type="dxa"/>
            <w:left w:w="0" w:type="dxa"/>
            <w:bottom w:w="0" w:type="dxa"/>
            <w:right w:w="0" w:type="dxa"/>
          </w:tblCellMar>
        </w:tblPrEx>
        <w:trPr>
          <w:trHeight w:val="283" w:hRule="atLeast"/>
          <w:jc w:val="center"/>
        </w:trPr>
        <w:tc>
          <w:tcPr>
            <w:tcW w:w="592" w:type="dxa"/>
            <w:vMerge w:val="restart"/>
            <w:tcBorders>
              <w:top w:val="nil"/>
              <w:left w:val="single" w:color="auto" w:sz="4" w:space="0"/>
              <w:right w:val="single" w:color="auto" w:sz="4" w:space="0"/>
            </w:tcBorders>
            <w:noWrap w:val="0"/>
            <w:vAlign w:val="center"/>
          </w:tcPr>
          <w:p w14:paraId="23CB433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年度主要任务</w:t>
            </w:r>
          </w:p>
        </w:tc>
        <w:tc>
          <w:tcPr>
            <w:tcW w:w="1393" w:type="dxa"/>
            <w:tcBorders>
              <w:top w:val="nil"/>
              <w:left w:val="nil"/>
              <w:bottom w:val="single" w:color="auto" w:sz="4" w:space="0"/>
              <w:right w:val="single" w:color="auto" w:sz="4" w:space="0"/>
            </w:tcBorders>
            <w:noWrap w:val="0"/>
            <w:tcMar>
              <w:top w:w="15" w:type="dxa"/>
              <w:left w:w="15" w:type="dxa"/>
              <w:bottom w:w="0" w:type="dxa"/>
              <w:right w:w="15" w:type="dxa"/>
            </w:tcMar>
            <w:vAlign w:val="top"/>
          </w:tcPr>
          <w:p w14:paraId="54FA4A8C">
            <w:pPr>
              <w:pStyle w:val="34"/>
              <w:spacing w:before="7"/>
              <w:rPr>
                <w:rFonts w:hint="eastAsia" w:ascii="宋体" w:hAnsi="宋体" w:eastAsia="宋体" w:cs="宋体"/>
                <w:sz w:val="14"/>
              </w:rPr>
            </w:pPr>
          </w:p>
          <w:p w14:paraId="7F620204">
            <w:pPr>
              <w:pStyle w:val="34"/>
              <w:ind w:left="170" w:leftChars="0" w:right="162" w:rightChars="0"/>
              <w:jc w:val="center"/>
              <w:rPr>
                <w:rFonts w:hint="eastAsia" w:ascii="宋体" w:hAnsi="宋体" w:eastAsia="宋体" w:cs="宋体"/>
                <w:sz w:val="21"/>
                <w:szCs w:val="22"/>
                <w:lang w:val="zh-CN" w:eastAsia="zh-CN" w:bidi="zh-CN"/>
              </w:rPr>
            </w:pPr>
            <w:r>
              <w:rPr>
                <w:rFonts w:hint="eastAsia" w:ascii="宋体" w:hAnsi="宋体" w:eastAsia="宋体" w:cs="宋体"/>
                <w:sz w:val="21"/>
                <w:lang w:eastAsia="zh-CN"/>
              </w:rPr>
              <w:t>一般公共服务支出</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90D32ED">
            <w:pPr>
              <w:pStyle w:val="34"/>
              <w:ind w:left="0" w:leftChars="0" w:right="0" w:rightChars="0"/>
              <w:jc w:val="both"/>
              <w:rPr>
                <w:rFonts w:hint="eastAsia" w:ascii="宋体" w:hAnsi="宋体" w:eastAsia="宋体" w:cs="宋体"/>
                <w:sz w:val="20"/>
                <w:szCs w:val="20"/>
              </w:rPr>
            </w:pPr>
          </w:p>
        </w:tc>
        <w:tc>
          <w:tcPr>
            <w:tcW w:w="1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A52FEF">
            <w:pPr>
              <w:pStyle w:val="34"/>
              <w:ind w:left="0" w:leftChars="0" w:right="0" w:rightChars="0"/>
              <w:jc w:val="both"/>
              <w:rPr>
                <w:rFonts w:hint="eastAsia" w:ascii="宋体" w:hAnsi="宋体" w:eastAsia="宋体" w:cs="宋体"/>
                <w:sz w:val="22"/>
                <w:szCs w:val="22"/>
                <w:lang w:val="en-US" w:eastAsia="zh-CN" w:bidi="zh-CN"/>
              </w:rPr>
            </w:pPr>
            <w:r>
              <w:rPr>
                <w:rFonts w:hint="eastAsia" w:ascii="宋体" w:hAnsi="宋体" w:eastAsia="宋体" w:cs="宋体"/>
                <w:sz w:val="22"/>
                <w:lang w:val="en-US" w:eastAsia="zh-CN"/>
              </w:rPr>
              <w:t>1.35</w:t>
            </w:r>
          </w:p>
        </w:tc>
        <w:tc>
          <w:tcPr>
            <w:tcW w:w="1224"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9A570C">
            <w:pPr>
              <w:pStyle w:val="34"/>
              <w:ind w:left="0" w:leftChars="0" w:right="0" w:rightChars="0"/>
              <w:jc w:val="both"/>
              <w:rPr>
                <w:rFonts w:hint="eastAsia" w:ascii="宋体" w:hAnsi="宋体" w:eastAsia="宋体" w:cs="宋体"/>
                <w:sz w:val="22"/>
                <w:szCs w:val="22"/>
                <w:lang w:val="en-US" w:eastAsia="zh-CN" w:bidi="zh-CN"/>
              </w:rPr>
            </w:pPr>
            <w:r>
              <w:rPr>
                <w:rFonts w:hint="eastAsia" w:ascii="宋体" w:hAnsi="宋体" w:eastAsia="宋体" w:cs="宋体"/>
                <w:sz w:val="22"/>
                <w:lang w:val="en-US" w:eastAsia="zh-CN"/>
              </w:rPr>
              <w:t>1.35</w:t>
            </w:r>
          </w:p>
        </w:tc>
        <w:tc>
          <w:tcPr>
            <w:tcW w:w="154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0D5E2C">
            <w:pPr>
              <w:widowControl/>
              <w:jc w:val="center"/>
              <w:rPr>
                <w:rFonts w:hint="eastAsia" w:ascii="宋体" w:hAnsi="宋体" w:eastAsia="宋体" w:cs="宋体"/>
                <w:color w:val="000000"/>
                <w:kern w:val="0"/>
                <w:sz w:val="20"/>
                <w:szCs w:val="20"/>
              </w:rPr>
            </w:pPr>
          </w:p>
        </w:tc>
        <w:tc>
          <w:tcPr>
            <w:tcW w:w="149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2F911C">
            <w:pPr>
              <w:widowControl/>
              <w:jc w:val="center"/>
              <w:rPr>
                <w:rFonts w:hint="eastAsia" w:ascii="宋体" w:hAnsi="宋体" w:eastAsia="宋体" w:cs="宋体"/>
                <w:color w:val="000000"/>
                <w:kern w:val="0"/>
                <w:sz w:val="20"/>
                <w:szCs w:val="20"/>
              </w:rPr>
            </w:pPr>
          </w:p>
        </w:tc>
      </w:tr>
      <w:tr w14:paraId="5B3FB585">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noWrap w:val="0"/>
            <w:vAlign w:val="center"/>
          </w:tcPr>
          <w:p w14:paraId="6B28240B">
            <w:pPr>
              <w:widowControl/>
              <w:jc w:val="left"/>
              <w:rPr>
                <w:rFonts w:hint="eastAsia" w:ascii="宋体" w:hAnsi="宋体" w:eastAsia="宋体" w:cs="宋体"/>
                <w:color w:val="000000"/>
                <w:kern w:val="0"/>
                <w:sz w:val="20"/>
                <w:szCs w:val="20"/>
              </w:rPr>
            </w:pPr>
          </w:p>
        </w:tc>
        <w:tc>
          <w:tcPr>
            <w:tcW w:w="1393" w:type="dxa"/>
            <w:tcBorders>
              <w:top w:val="nil"/>
              <w:left w:val="nil"/>
              <w:bottom w:val="single" w:color="auto" w:sz="4" w:space="0"/>
              <w:right w:val="single" w:color="auto" w:sz="4" w:space="0"/>
            </w:tcBorders>
            <w:noWrap w:val="0"/>
            <w:tcMar>
              <w:top w:w="15" w:type="dxa"/>
              <w:left w:w="15" w:type="dxa"/>
              <w:bottom w:w="0" w:type="dxa"/>
              <w:right w:w="15" w:type="dxa"/>
            </w:tcMar>
            <w:vAlign w:val="top"/>
          </w:tcPr>
          <w:p w14:paraId="7451B2BD">
            <w:pPr>
              <w:pStyle w:val="34"/>
              <w:spacing w:before="7"/>
              <w:rPr>
                <w:rFonts w:hint="eastAsia" w:ascii="宋体" w:hAnsi="宋体" w:eastAsia="宋体" w:cs="宋体"/>
                <w:sz w:val="14"/>
              </w:rPr>
            </w:pPr>
          </w:p>
          <w:p w14:paraId="1343929D">
            <w:pPr>
              <w:pStyle w:val="34"/>
              <w:ind w:left="170" w:leftChars="0" w:right="162" w:rightChars="0"/>
              <w:jc w:val="center"/>
              <w:rPr>
                <w:rFonts w:hint="eastAsia" w:ascii="宋体" w:hAnsi="宋体" w:eastAsia="宋体" w:cs="宋体"/>
                <w:sz w:val="21"/>
                <w:szCs w:val="22"/>
                <w:lang w:val="zh-CN" w:eastAsia="zh-CN" w:bidi="zh-CN"/>
              </w:rPr>
            </w:pPr>
            <w:r>
              <w:rPr>
                <w:rFonts w:hint="eastAsia" w:ascii="宋体" w:hAnsi="宋体" w:eastAsia="宋体" w:cs="宋体"/>
                <w:sz w:val="21"/>
                <w:lang w:eastAsia="zh-CN"/>
              </w:rPr>
              <w:t>社会保障和就业支出</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B5519B3">
            <w:pPr>
              <w:pStyle w:val="34"/>
              <w:ind w:left="0" w:leftChars="0" w:right="0" w:rightChars="0"/>
              <w:jc w:val="both"/>
              <w:rPr>
                <w:rFonts w:hint="eastAsia" w:ascii="宋体" w:hAnsi="宋体" w:eastAsia="宋体" w:cs="宋体"/>
                <w:sz w:val="20"/>
                <w:szCs w:val="20"/>
              </w:rPr>
            </w:pPr>
          </w:p>
        </w:tc>
        <w:tc>
          <w:tcPr>
            <w:tcW w:w="1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416064">
            <w:pPr>
              <w:pStyle w:val="34"/>
              <w:ind w:left="0" w:leftChars="0" w:right="0" w:rightChars="0"/>
              <w:jc w:val="both"/>
              <w:rPr>
                <w:rFonts w:hint="eastAsia" w:ascii="宋体" w:hAnsi="宋体" w:eastAsia="宋体" w:cs="宋体"/>
                <w:sz w:val="22"/>
                <w:szCs w:val="22"/>
                <w:lang w:val="en-US" w:eastAsia="zh-CN" w:bidi="zh-CN"/>
              </w:rPr>
            </w:pPr>
            <w:r>
              <w:rPr>
                <w:rFonts w:hint="eastAsia" w:ascii="宋体" w:hAnsi="宋体" w:eastAsia="宋体" w:cs="宋体"/>
                <w:sz w:val="22"/>
                <w:lang w:val="en-US" w:eastAsia="zh-CN"/>
              </w:rPr>
              <w:t>21.77</w:t>
            </w:r>
          </w:p>
        </w:tc>
        <w:tc>
          <w:tcPr>
            <w:tcW w:w="1224"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F1EE5A">
            <w:pPr>
              <w:pStyle w:val="34"/>
              <w:ind w:left="0" w:leftChars="0" w:right="0" w:rightChars="0"/>
              <w:jc w:val="both"/>
              <w:rPr>
                <w:rFonts w:hint="eastAsia" w:ascii="宋体" w:hAnsi="宋体" w:eastAsia="宋体" w:cs="宋体"/>
                <w:sz w:val="22"/>
                <w:szCs w:val="22"/>
                <w:lang w:val="en-US" w:eastAsia="zh-CN" w:bidi="zh-CN"/>
              </w:rPr>
            </w:pPr>
            <w:r>
              <w:rPr>
                <w:rFonts w:hint="eastAsia" w:ascii="宋体" w:hAnsi="宋体" w:eastAsia="宋体" w:cs="宋体"/>
                <w:sz w:val="22"/>
                <w:lang w:val="en-US" w:eastAsia="zh-CN"/>
              </w:rPr>
              <w:t>21.77</w:t>
            </w:r>
          </w:p>
        </w:tc>
        <w:tc>
          <w:tcPr>
            <w:tcW w:w="154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E84D97">
            <w:pPr>
              <w:widowControl/>
              <w:jc w:val="center"/>
              <w:rPr>
                <w:rFonts w:hint="eastAsia" w:ascii="宋体" w:hAnsi="宋体" w:eastAsia="宋体" w:cs="宋体"/>
                <w:color w:val="000000"/>
                <w:kern w:val="0"/>
                <w:sz w:val="20"/>
                <w:szCs w:val="20"/>
              </w:rPr>
            </w:pPr>
          </w:p>
        </w:tc>
        <w:tc>
          <w:tcPr>
            <w:tcW w:w="149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F31C7C">
            <w:pPr>
              <w:widowControl/>
              <w:jc w:val="center"/>
              <w:rPr>
                <w:rFonts w:hint="eastAsia" w:ascii="宋体" w:hAnsi="宋体" w:eastAsia="宋体" w:cs="宋体"/>
                <w:color w:val="000000"/>
                <w:kern w:val="0"/>
                <w:sz w:val="20"/>
                <w:szCs w:val="20"/>
              </w:rPr>
            </w:pPr>
          </w:p>
        </w:tc>
      </w:tr>
      <w:tr w14:paraId="4E420F03">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noWrap w:val="0"/>
            <w:vAlign w:val="center"/>
          </w:tcPr>
          <w:p w14:paraId="7CC8D885">
            <w:pPr>
              <w:widowControl/>
              <w:jc w:val="left"/>
              <w:rPr>
                <w:rFonts w:hint="eastAsia" w:ascii="宋体" w:hAnsi="宋体" w:eastAsia="宋体" w:cs="宋体"/>
                <w:color w:val="000000"/>
                <w:kern w:val="0"/>
                <w:sz w:val="20"/>
                <w:szCs w:val="20"/>
              </w:rPr>
            </w:pPr>
          </w:p>
        </w:tc>
        <w:tc>
          <w:tcPr>
            <w:tcW w:w="1393" w:type="dxa"/>
            <w:tcBorders>
              <w:top w:val="nil"/>
              <w:left w:val="nil"/>
              <w:bottom w:val="single" w:color="auto" w:sz="4" w:space="0"/>
              <w:right w:val="single" w:color="auto" w:sz="4" w:space="0"/>
            </w:tcBorders>
            <w:noWrap w:val="0"/>
            <w:tcMar>
              <w:top w:w="15" w:type="dxa"/>
              <w:left w:w="15" w:type="dxa"/>
              <w:bottom w:w="0" w:type="dxa"/>
              <w:right w:w="15" w:type="dxa"/>
            </w:tcMar>
            <w:vAlign w:val="top"/>
          </w:tcPr>
          <w:p w14:paraId="74D1DF5E">
            <w:pPr>
              <w:pStyle w:val="34"/>
              <w:spacing w:before="7"/>
              <w:rPr>
                <w:rFonts w:hint="eastAsia" w:ascii="宋体" w:hAnsi="宋体" w:eastAsia="宋体" w:cs="宋体"/>
                <w:sz w:val="14"/>
              </w:rPr>
            </w:pPr>
          </w:p>
          <w:p w14:paraId="66E69CB6">
            <w:pPr>
              <w:pStyle w:val="34"/>
              <w:ind w:left="170" w:leftChars="0" w:right="162" w:rightChars="0"/>
              <w:jc w:val="center"/>
              <w:rPr>
                <w:rFonts w:hint="eastAsia" w:ascii="宋体" w:hAnsi="宋体" w:eastAsia="宋体" w:cs="宋体"/>
                <w:sz w:val="21"/>
                <w:szCs w:val="22"/>
                <w:lang w:val="zh-CN" w:eastAsia="zh-CN" w:bidi="zh-CN"/>
              </w:rPr>
            </w:pPr>
            <w:r>
              <w:rPr>
                <w:rFonts w:hint="eastAsia" w:ascii="宋体" w:hAnsi="宋体" w:eastAsia="宋体" w:cs="宋体"/>
                <w:sz w:val="21"/>
                <w:lang w:eastAsia="zh-CN"/>
              </w:rPr>
              <w:t>住房保障支出</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34D890F">
            <w:pPr>
              <w:pStyle w:val="34"/>
              <w:ind w:left="0" w:leftChars="0" w:right="0" w:rightChars="0"/>
              <w:jc w:val="both"/>
              <w:rPr>
                <w:rFonts w:hint="eastAsia" w:ascii="宋体" w:hAnsi="宋体" w:eastAsia="宋体" w:cs="宋体"/>
                <w:sz w:val="20"/>
                <w:szCs w:val="20"/>
              </w:rPr>
            </w:pPr>
          </w:p>
        </w:tc>
        <w:tc>
          <w:tcPr>
            <w:tcW w:w="1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C96007">
            <w:pPr>
              <w:pStyle w:val="34"/>
              <w:ind w:left="0" w:leftChars="0" w:right="0" w:rightChars="0"/>
              <w:jc w:val="both"/>
              <w:rPr>
                <w:rFonts w:hint="eastAsia" w:ascii="宋体" w:hAnsi="宋体" w:eastAsia="宋体" w:cs="宋体"/>
                <w:sz w:val="22"/>
                <w:szCs w:val="22"/>
                <w:lang w:val="en-US" w:eastAsia="zh-CN" w:bidi="zh-CN"/>
              </w:rPr>
            </w:pPr>
            <w:r>
              <w:rPr>
                <w:rFonts w:hint="eastAsia" w:ascii="宋体" w:hAnsi="宋体" w:eastAsia="宋体" w:cs="宋体"/>
                <w:sz w:val="22"/>
                <w:lang w:val="en-US" w:eastAsia="zh-CN"/>
              </w:rPr>
              <w:t>16.26</w:t>
            </w:r>
          </w:p>
        </w:tc>
        <w:tc>
          <w:tcPr>
            <w:tcW w:w="1224"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ADE541">
            <w:pPr>
              <w:pStyle w:val="34"/>
              <w:ind w:left="0" w:leftChars="0" w:right="0" w:rightChars="0"/>
              <w:jc w:val="both"/>
              <w:rPr>
                <w:rFonts w:hint="eastAsia" w:ascii="宋体" w:hAnsi="宋体" w:eastAsia="宋体" w:cs="宋体"/>
                <w:sz w:val="22"/>
                <w:szCs w:val="22"/>
                <w:lang w:val="en-US" w:eastAsia="zh-CN" w:bidi="zh-CN"/>
              </w:rPr>
            </w:pPr>
            <w:r>
              <w:rPr>
                <w:rFonts w:hint="eastAsia" w:ascii="宋体" w:hAnsi="宋体" w:eastAsia="宋体" w:cs="宋体"/>
                <w:sz w:val="22"/>
                <w:lang w:val="en-US" w:eastAsia="zh-CN"/>
              </w:rPr>
              <w:t>16.26</w:t>
            </w:r>
          </w:p>
        </w:tc>
        <w:tc>
          <w:tcPr>
            <w:tcW w:w="154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7960EF">
            <w:pPr>
              <w:widowControl/>
              <w:jc w:val="center"/>
              <w:rPr>
                <w:rFonts w:hint="eastAsia" w:ascii="宋体" w:hAnsi="宋体" w:eastAsia="宋体" w:cs="宋体"/>
                <w:color w:val="000000"/>
                <w:kern w:val="0"/>
                <w:sz w:val="20"/>
                <w:szCs w:val="20"/>
              </w:rPr>
            </w:pPr>
          </w:p>
        </w:tc>
        <w:tc>
          <w:tcPr>
            <w:tcW w:w="149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7156BB">
            <w:pPr>
              <w:widowControl/>
              <w:jc w:val="center"/>
              <w:rPr>
                <w:rFonts w:hint="eastAsia" w:ascii="宋体" w:hAnsi="宋体" w:eastAsia="宋体" w:cs="宋体"/>
                <w:color w:val="000000"/>
                <w:kern w:val="0"/>
                <w:sz w:val="20"/>
                <w:szCs w:val="20"/>
              </w:rPr>
            </w:pPr>
          </w:p>
        </w:tc>
      </w:tr>
      <w:tr w14:paraId="79181917">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noWrap w:val="0"/>
            <w:vAlign w:val="center"/>
          </w:tcPr>
          <w:p w14:paraId="7AF6DDFD">
            <w:pPr>
              <w:widowControl/>
              <w:jc w:val="left"/>
              <w:rPr>
                <w:rFonts w:hint="eastAsia" w:ascii="宋体" w:hAnsi="宋体" w:eastAsia="宋体" w:cs="宋体"/>
                <w:color w:val="000000"/>
                <w:kern w:val="0"/>
                <w:sz w:val="20"/>
                <w:szCs w:val="20"/>
              </w:rPr>
            </w:pPr>
          </w:p>
        </w:tc>
        <w:tc>
          <w:tcPr>
            <w:tcW w:w="13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4D83CD6">
            <w:pPr>
              <w:pStyle w:val="34"/>
              <w:spacing w:before="7"/>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卫生健康</w:t>
            </w:r>
          </w:p>
          <w:p w14:paraId="76D7817E">
            <w:pPr>
              <w:pStyle w:val="34"/>
              <w:spacing w:before="7"/>
              <w:ind w:left="0" w:leftChars="0" w:right="0" w:rightChars="0"/>
              <w:jc w:val="center"/>
              <w:rPr>
                <w:rFonts w:hint="eastAsia" w:ascii="宋体" w:hAnsi="宋体" w:eastAsia="宋体" w:cs="宋体"/>
                <w:kern w:val="0"/>
                <w:sz w:val="24"/>
                <w:szCs w:val="22"/>
                <w:lang w:val="zh-CN" w:eastAsia="zh-CN" w:bidi="zh-CN"/>
              </w:rPr>
            </w:pPr>
            <w:r>
              <w:rPr>
                <w:rFonts w:hint="eastAsia" w:ascii="宋体" w:hAnsi="宋体" w:eastAsia="宋体" w:cs="宋体"/>
                <w:kern w:val="0"/>
                <w:sz w:val="21"/>
                <w:szCs w:val="21"/>
                <w:lang w:eastAsia="zh-CN"/>
              </w:rPr>
              <w:t>支出</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0D20BC7">
            <w:pPr>
              <w:pStyle w:val="34"/>
              <w:ind w:left="0" w:leftChars="0" w:right="0" w:rightChars="0"/>
              <w:jc w:val="both"/>
              <w:rPr>
                <w:rFonts w:hint="eastAsia" w:ascii="宋体" w:hAnsi="宋体" w:eastAsia="宋体" w:cs="宋体"/>
                <w:sz w:val="20"/>
                <w:szCs w:val="20"/>
              </w:rPr>
            </w:pPr>
          </w:p>
        </w:tc>
        <w:tc>
          <w:tcPr>
            <w:tcW w:w="1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45A0C1">
            <w:pPr>
              <w:pStyle w:val="34"/>
              <w:ind w:left="0" w:leftChars="0" w:right="0" w:rightChars="0"/>
              <w:jc w:val="both"/>
              <w:rPr>
                <w:rFonts w:hint="eastAsia" w:ascii="宋体" w:hAnsi="宋体" w:eastAsia="宋体" w:cs="宋体"/>
                <w:sz w:val="22"/>
                <w:szCs w:val="22"/>
                <w:lang w:val="en-US" w:eastAsia="zh-CN" w:bidi="zh-CN"/>
              </w:rPr>
            </w:pPr>
            <w:r>
              <w:rPr>
                <w:rFonts w:hint="eastAsia" w:ascii="宋体" w:hAnsi="宋体" w:eastAsia="宋体" w:cs="宋体"/>
                <w:sz w:val="22"/>
                <w:lang w:val="en-US" w:eastAsia="zh-CN"/>
              </w:rPr>
              <w:t>13.73</w:t>
            </w:r>
          </w:p>
        </w:tc>
        <w:tc>
          <w:tcPr>
            <w:tcW w:w="1224"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93E34C">
            <w:pPr>
              <w:pStyle w:val="34"/>
              <w:ind w:left="0" w:leftChars="0" w:right="0" w:rightChars="0"/>
              <w:jc w:val="both"/>
              <w:rPr>
                <w:rFonts w:hint="eastAsia" w:ascii="宋体" w:hAnsi="宋体" w:eastAsia="宋体" w:cs="宋体"/>
                <w:sz w:val="22"/>
                <w:szCs w:val="22"/>
                <w:lang w:val="en-US" w:eastAsia="zh-CN" w:bidi="zh-CN"/>
              </w:rPr>
            </w:pPr>
            <w:r>
              <w:rPr>
                <w:rFonts w:hint="eastAsia" w:ascii="宋体" w:hAnsi="宋体" w:eastAsia="宋体" w:cs="宋体"/>
                <w:sz w:val="22"/>
                <w:lang w:val="en-US" w:eastAsia="zh-CN"/>
              </w:rPr>
              <w:t>13.73</w:t>
            </w:r>
          </w:p>
        </w:tc>
        <w:tc>
          <w:tcPr>
            <w:tcW w:w="154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966D30">
            <w:pPr>
              <w:widowControl/>
              <w:jc w:val="center"/>
              <w:rPr>
                <w:rFonts w:hint="eastAsia" w:ascii="宋体" w:hAnsi="宋体" w:eastAsia="宋体" w:cs="宋体"/>
                <w:color w:val="000000"/>
                <w:kern w:val="0"/>
                <w:sz w:val="20"/>
                <w:szCs w:val="20"/>
              </w:rPr>
            </w:pPr>
          </w:p>
        </w:tc>
        <w:tc>
          <w:tcPr>
            <w:tcW w:w="149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D86FA9">
            <w:pPr>
              <w:widowControl/>
              <w:jc w:val="center"/>
              <w:rPr>
                <w:rFonts w:hint="eastAsia" w:ascii="宋体" w:hAnsi="宋体" w:eastAsia="宋体" w:cs="宋体"/>
                <w:color w:val="000000"/>
                <w:kern w:val="0"/>
                <w:sz w:val="20"/>
                <w:szCs w:val="20"/>
              </w:rPr>
            </w:pPr>
          </w:p>
        </w:tc>
      </w:tr>
      <w:tr w14:paraId="7138C3CB">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noWrap w:val="0"/>
            <w:vAlign w:val="center"/>
          </w:tcPr>
          <w:p w14:paraId="225C1675">
            <w:pPr>
              <w:widowControl/>
              <w:jc w:val="left"/>
              <w:rPr>
                <w:rFonts w:hint="eastAsia" w:ascii="宋体" w:hAnsi="宋体" w:eastAsia="宋体" w:cs="宋体"/>
                <w:color w:val="000000"/>
                <w:kern w:val="0"/>
                <w:sz w:val="20"/>
                <w:szCs w:val="20"/>
              </w:rPr>
            </w:pPr>
          </w:p>
        </w:tc>
        <w:tc>
          <w:tcPr>
            <w:tcW w:w="13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46710E8">
            <w:pPr>
              <w:pStyle w:val="34"/>
              <w:spacing w:before="7"/>
              <w:ind w:left="0" w:leftChars="0" w:right="0" w:rightChars="0"/>
              <w:jc w:val="center"/>
              <w:rPr>
                <w:rFonts w:hint="eastAsia" w:ascii="宋体" w:hAnsi="宋体" w:eastAsia="宋体" w:cs="宋体"/>
                <w:kern w:val="0"/>
                <w:sz w:val="24"/>
                <w:szCs w:val="32"/>
                <w:lang w:val="zh-CN" w:eastAsia="zh-CN" w:bidi="zh-CN"/>
              </w:rPr>
            </w:pPr>
            <w:r>
              <w:rPr>
                <w:rFonts w:hint="eastAsia" w:ascii="宋体" w:hAnsi="宋体" w:eastAsia="宋体" w:cs="宋体"/>
                <w:sz w:val="21"/>
                <w:szCs w:val="21"/>
                <w:lang w:eastAsia="zh-CN"/>
              </w:rPr>
              <w:t>农林水</w:t>
            </w:r>
            <w:r>
              <w:rPr>
                <w:rFonts w:hint="eastAsia" w:ascii="宋体" w:hAnsi="宋体" w:eastAsia="宋体" w:cs="宋体"/>
                <w:kern w:val="0"/>
                <w:sz w:val="21"/>
                <w:szCs w:val="21"/>
                <w:lang w:eastAsia="zh-CN"/>
              </w:rPr>
              <w:t>支出</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9329D9C">
            <w:pPr>
              <w:pStyle w:val="34"/>
              <w:ind w:left="0" w:leftChars="0" w:right="0" w:rightChars="0"/>
              <w:jc w:val="both"/>
              <w:rPr>
                <w:rFonts w:hint="eastAsia" w:ascii="宋体" w:hAnsi="宋体" w:eastAsia="宋体" w:cs="宋体"/>
                <w:color w:val="000000"/>
                <w:kern w:val="0"/>
                <w:sz w:val="20"/>
                <w:szCs w:val="20"/>
              </w:rPr>
            </w:pPr>
          </w:p>
        </w:tc>
        <w:tc>
          <w:tcPr>
            <w:tcW w:w="1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2E654A">
            <w:pPr>
              <w:pStyle w:val="34"/>
              <w:ind w:left="0" w:leftChars="0" w:right="0" w:rightChars="0"/>
              <w:jc w:val="both"/>
              <w:rPr>
                <w:rFonts w:hint="eastAsia" w:ascii="宋体" w:hAnsi="宋体" w:eastAsia="宋体" w:cs="宋体"/>
                <w:sz w:val="22"/>
                <w:szCs w:val="22"/>
                <w:lang w:val="en-US" w:eastAsia="zh-CN" w:bidi="zh-CN"/>
              </w:rPr>
            </w:pPr>
            <w:r>
              <w:rPr>
                <w:rFonts w:hint="eastAsia" w:ascii="宋体" w:hAnsi="宋体" w:eastAsia="宋体" w:cs="宋体"/>
                <w:sz w:val="22"/>
                <w:lang w:val="en-US" w:eastAsia="zh-CN"/>
              </w:rPr>
              <w:t>2</w:t>
            </w:r>
          </w:p>
        </w:tc>
        <w:tc>
          <w:tcPr>
            <w:tcW w:w="1224"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63F901">
            <w:pPr>
              <w:pStyle w:val="34"/>
              <w:ind w:left="0" w:leftChars="0" w:right="0" w:rightChars="0"/>
              <w:jc w:val="both"/>
              <w:rPr>
                <w:rFonts w:hint="eastAsia" w:ascii="宋体" w:hAnsi="宋体" w:eastAsia="宋体" w:cs="宋体"/>
                <w:sz w:val="22"/>
                <w:szCs w:val="22"/>
                <w:lang w:val="en-US" w:eastAsia="zh-CN" w:bidi="zh-CN"/>
              </w:rPr>
            </w:pPr>
            <w:r>
              <w:rPr>
                <w:rFonts w:hint="eastAsia" w:ascii="宋体" w:hAnsi="宋体" w:eastAsia="宋体" w:cs="宋体"/>
                <w:sz w:val="22"/>
                <w:lang w:val="en-US" w:eastAsia="zh-CN"/>
              </w:rPr>
              <w:t>2</w:t>
            </w:r>
          </w:p>
        </w:tc>
        <w:tc>
          <w:tcPr>
            <w:tcW w:w="154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95A51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9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726040">
            <w:pPr>
              <w:widowControl/>
              <w:jc w:val="center"/>
              <w:rPr>
                <w:rFonts w:hint="eastAsia" w:ascii="宋体" w:hAnsi="宋体" w:eastAsia="宋体" w:cs="宋体"/>
                <w:color w:val="000000"/>
                <w:kern w:val="0"/>
                <w:sz w:val="20"/>
                <w:szCs w:val="20"/>
              </w:rPr>
            </w:pPr>
          </w:p>
        </w:tc>
      </w:tr>
      <w:tr w14:paraId="47E34A80">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right w:val="single" w:color="auto" w:sz="4" w:space="0"/>
            </w:tcBorders>
            <w:noWrap w:val="0"/>
            <w:vAlign w:val="center"/>
          </w:tcPr>
          <w:p w14:paraId="2B33CDC3">
            <w:pPr>
              <w:widowControl/>
              <w:jc w:val="left"/>
              <w:rPr>
                <w:rFonts w:hint="eastAsia" w:ascii="宋体" w:hAnsi="宋体" w:eastAsia="宋体" w:cs="宋体"/>
                <w:color w:val="000000"/>
                <w:kern w:val="0"/>
                <w:sz w:val="20"/>
                <w:szCs w:val="20"/>
              </w:rPr>
            </w:pPr>
          </w:p>
        </w:tc>
        <w:tc>
          <w:tcPr>
            <w:tcW w:w="13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A769675">
            <w:pPr>
              <w:pStyle w:val="34"/>
              <w:spacing w:before="7"/>
              <w:jc w:val="center"/>
              <w:rPr>
                <w:rFonts w:hint="eastAsia" w:ascii="宋体" w:hAnsi="宋体" w:eastAsia="宋体" w:cs="宋体"/>
                <w:sz w:val="21"/>
                <w:szCs w:val="21"/>
                <w:lang w:eastAsia="zh-CN"/>
              </w:rPr>
            </w:pPr>
            <w:r>
              <w:rPr>
                <w:rFonts w:hint="eastAsia" w:ascii="宋体" w:hAnsi="宋体" w:eastAsia="宋体" w:cs="宋体"/>
                <w:kern w:val="0"/>
                <w:sz w:val="21"/>
                <w:szCs w:val="21"/>
                <w:lang w:eastAsia="zh-CN"/>
              </w:rPr>
              <w:t>城乡</w:t>
            </w:r>
            <w:r>
              <w:rPr>
                <w:rFonts w:hint="eastAsia" w:ascii="宋体" w:hAnsi="宋体" w:eastAsia="宋体" w:cs="宋体"/>
                <w:sz w:val="21"/>
                <w:szCs w:val="21"/>
                <w:lang w:eastAsia="zh-CN"/>
              </w:rPr>
              <w:t>社区</w:t>
            </w:r>
          </w:p>
          <w:p w14:paraId="232EC934">
            <w:pPr>
              <w:pStyle w:val="34"/>
              <w:spacing w:before="7"/>
              <w:ind w:left="0" w:leftChars="0" w:right="0" w:rightChars="0"/>
              <w:jc w:val="center"/>
              <w:rPr>
                <w:rFonts w:hint="eastAsia" w:ascii="宋体" w:hAnsi="宋体" w:eastAsia="宋体" w:cs="宋体"/>
                <w:kern w:val="0"/>
                <w:sz w:val="24"/>
                <w:szCs w:val="32"/>
                <w:lang w:val="zh-CN" w:eastAsia="zh-CN" w:bidi="zh-CN"/>
              </w:rPr>
            </w:pPr>
            <w:r>
              <w:rPr>
                <w:rFonts w:hint="eastAsia" w:ascii="宋体" w:hAnsi="宋体" w:eastAsia="宋体" w:cs="宋体"/>
                <w:kern w:val="0"/>
                <w:sz w:val="21"/>
                <w:szCs w:val="21"/>
                <w:lang w:eastAsia="zh-CN"/>
              </w:rPr>
              <w:t>支出</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FA1FC7C">
            <w:pPr>
              <w:widowControl/>
              <w:ind w:left="0" w:leftChars="0" w:right="0" w:rightChars="0"/>
              <w:jc w:val="center"/>
              <w:rPr>
                <w:rFonts w:hint="eastAsia" w:ascii="宋体" w:hAnsi="宋体" w:eastAsia="宋体" w:cs="宋体"/>
                <w:color w:val="000000"/>
                <w:kern w:val="0"/>
                <w:sz w:val="20"/>
                <w:szCs w:val="20"/>
              </w:rPr>
            </w:pPr>
            <w:r>
              <w:rPr>
                <w:rFonts w:hint="eastAsia" w:ascii="宋体" w:hAnsi="宋体" w:eastAsia="宋体" w:cs="宋体"/>
                <w:kern w:val="0"/>
                <w:sz w:val="24"/>
              </w:rPr>
              <w:t>　</w:t>
            </w:r>
          </w:p>
        </w:tc>
        <w:tc>
          <w:tcPr>
            <w:tcW w:w="11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3E969E">
            <w:pPr>
              <w:pStyle w:val="34"/>
              <w:ind w:left="0" w:leftChars="0" w:right="0" w:rightChars="0"/>
              <w:jc w:val="both"/>
              <w:rPr>
                <w:rFonts w:hint="eastAsia" w:ascii="宋体" w:hAnsi="宋体" w:eastAsia="宋体" w:cs="宋体"/>
                <w:sz w:val="22"/>
                <w:szCs w:val="22"/>
                <w:lang w:val="en-US" w:eastAsia="zh-CN" w:bidi="zh-CN"/>
              </w:rPr>
            </w:pPr>
            <w:r>
              <w:rPr>
                <w:rFonts w:hint="eastAsia" w:ascii="宋体" w:hAnsi="宋体" w:eastAsia="宋体" w:cs="宋体"/>
                <w:sz w:val="22"/>
                <w:lang w:val="en-US" w:eastAsia="zh-CN"/>
              </w:rPr>
              <w:t>300</w:t>
            </w:r>
          </w:p>
        </w:tc>
        <w:tc>
          <w:tcPr>
            <w:tcW w:w="1224"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ED396C">
            <w:pPr>
              <w:pStyle w:val="34"/>
              <w:ind w:left="0" w:leftChars="0" w:right="0" w:rightChars="0"/>
              <w:jc w:val="both"/>
              <w:rPr>
                <w:rFonts w:hint="eastAsia" w:ascii="宋体" w:hAnsi="宋体" w:eastAsia="宋体" w:cs="宋体"/>
                <w:sz w:val="22"/>
                <w:szCs w:val="22"/>
                <w:lang w:val="en-US" w:eastAsia="zh-CN" w:bidi="zh-CN"/>
              </w:rPr>
            </w:pPr>
            <w:r>
              <w:rPr>
                <w:rFonts w:hint="eastAsia" w:ascii="宋体" w:hAnsi="宋体" w:eastAsia="宋体" w:cs="宋体"/>
                <w:sz w:val="22"/>
                <w:lang w:val="en-US" w:eastAsia="zh-CN"/>
              </w:rPr>
              <w:t>300</w:t>
            </w:r>
          </w:p>
        </w:tc>
        <w:tc>
          <w:tcPr>
            <w:tcW w:w="154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B2DD68">
            <w:pPr>
              <w:widowControl/>
              <w:jc w:val="center"/>
              <w:rPr>
                <w:rFonts w:hint="eastAsia" w:ascii="宋体" w:hAnsi="宋体" w:eastAsia="宋体" w:cs="宋体"/>
                <w:color w:val="000000"/>
                <w:kern w:val="0"/>
                <w:sz w:val="20"/>
                <w:szCs w:val="20"/>
              </w:rPr>
            </w:pPr>
          </w:p>
        </w:tc>
        <w:tc>
          <w:tcPr>
            <w:tcW w:w="149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822004">
            <w:pPr>
              <w:widowControl/>
              <w:jc w:val="center"/>
              <w:rPr>
                <w:rFonts w:hint="eastAsia" w:ascii="宋体" w:hAnsi="宋体" w:eastAsia="宋体" w:cs="宋体"/>
                <w:color w:val="000000"/>
                <w:kern w:val="0"/>
                <w:sz w:val="20"/>
                <w:szCs w:val="20"/>
              </w:rPr>
            </w:pPr>
          </w:p>
        </w:tc>
      </w:tr>
      <w:tr w14:paraId="33E898A0">
        <w:tblPrEx>
          <w:tblCellMar>
            <w:top w:w="0" w:type="dxa"/>
            <w:left w:w="0" w:type="dxa"/>
            <w:bottom w:w="0" w:type="dxa"/>
            <w:right w:w="0" w:type="dxa"/>
          </w:tblCellMar>
        </w:tblPrEx>
        <w:trPr>
          <w:trHeight w:val="283" w:hRule="atLeast"/>
          <w:jc w:val="center"/>
        </w:trPr>
        <w:tc>
          <w:tcPr>
            <w:tcW w:w="592" w:type="dxa"/>
            <w:vMerge w:val="continue"/>
            <w:tcBorders>
              <w:left w:val="single" w:color="auto" w:sz="4" w:space="0"/>
              <w:bottom w:val="single" w:color="auto" w:sz="4" w:space="0"/>
              <w:right w:val="single" w:color="auto" w:sz="4" w:space="0"/>
            </w:tcBorders>
            <w:noWrap w:val="0"/>
            <w:vAlign w:val="center"/>
          </w:tcPr>
          <w:p w14:paraId="4FF853B6">
            <w:pPr>
              <w:widowControl/>
              <w:jc w:val="left"/>
              <w:rPr>
                <w:rFonts w:hint="eastAsia" w:ascii="宋体" w:hAnsi="宋体" w:eastAsia="宋体" w:cs="宋体"/>
                <w:color w:val="000000"/>
                <w:kern w:val="0"/>
                <w:sz w:val="20"/>
                <w:szCs w:val="20"/>
              </w:rPr>
            </w:pPr>
          </w:p>
        </w:tc>
        <w:tc>
          <w:tcPr>
            <w:tcW w:w="323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C80EA8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金额合计</w:t>
            </w:r>
          </w:p>
        </w:tc>
        <w:tc>
          <w:tcPr>
            <w:tcW w:w="1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2A40DD">
            <w:pPr>
              <w:widowControl/>
              <w:ind w:left="0" w:leftChars="0" w:right="0" w:rightChars="0"/>
              <w:jc w:val="center"/>
              <w:rPr>
                <w:rFonts w:hint="eastAsia" w:ascii="宋体" w:hAnsi="宋体" w:eastAsia="宋体" w:cs="宋体"/>
                <w:color w:val="000000"/>
                <w:kern w:val="0"/>
                <w:sz w:val="20"/>
                <w:szCs w:val="20"/>
                <w:lang w:val="en-US" w:eastAsia="zh-CN"/>
              </w:rPr>
            </w:pPr>
            <w:r>
              <w:rPr>
                <w:rFonts w:hint="eastAsia" w:ascii="宋体" w:hAnsi="宋体" w:eastAsia="宋体" w:cs="宋体"/>
                <w:kern w:val="0"/>
                <w:sz w:val="24"/>
                <w:szCs w:val="32"/>
                <w:lang w:val="en-US" w:eastAsia="zh-CN"/>
              </w:rPr>
              <w:t>355.11</w:t>
            </w:r>
            <w:r>
              <w:rPr>
                <w:rFonts w:hint="eastAsia" w:ascii="宋体" w:hAnsi="宋体" w:eastAsia="宋体" w:cs="宋体"/>
                <w:kern w:val="0"/>
                <w:sz w:val="24"/>
              </w:rPr>
              <w:t>　</w:t>
            </w:r>
          </w:p>
        </w:tc>
        <w:tc>
          <w:tcPr>
            <w:tcW w:w="1224"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825F89">
            <w:pPr>
              <w:widowControl/>
              <w:ind w:left="0" w:leftChars="0" w:right="0" w:rightChars="0"/>
              <w:jc w:val="center"/>
              <w:rPr>
                <w:rFonts w:hint="eastAsia" w:ascii="宋体" w:hAnsi="宋体" w:eastAsia="宋体" w:cs="宋体"/>
                <w:kern w:val="0"/>
                <w:sz w:val="24"/>
                <w:szCs w:val="32"/>
                <w:lang w:val="en-US" w:eastAsia="zh-CN"/>
              </w:rPr>
            </w:pPr>
            <w:r>
              <w:rPr>
                <w:rFonts w:hint="eastAsia" w:ascii="宋体" w:hAnsi="宋体" w:eastAsia="宋体" w:cs="宋体"/>
                <w:kern w:val="0"/>
                <w:sz w:val="24"/>
                <w:szCs w:val="32"/>
                <w:lang w:val="en-US" w:eastAsia="zh-CN"/>
              </w:rPr>
              <w:t>355.11</w:t>
            </w:r>
          </w:p>
        </w:tc>
        <w:tc>
          <w:tcPr>
            <w:tcW w:w="154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6DE112">
            <w:pPr>
              <w:widowControl/>
              <w:jc w:val="center"/>
              <w:rPr>
                <w:rFonts w:hint="eastAsia" w:ascii="宋体" w:hAnsi="宋体" w:eastAsia="宋体" w:cs="宋体"/>
                <w:color w:val="000000"/>
                <w:kern w:val="0"/>
                <w:sz w:val="20"/>
                <w:szCs w:val="20"/>
              </w:rPr>
            </w:pPr>
          </w:p>
        </w:tc>
        <w:tc>
          <w:tcPr>
            <w:tcW w:w="149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4AA44C">
            <w:pPr>
              <w:widowControl/>
              <w:jc w:val="center"/>
              <w:rPr>
                <w:rFonts w:hint="eastAsia" w:ascii="宋体" w:hAnsi="宋体" w:eastAsia="宋体" w:cs="宋体"/>
                <w:color w:val="000000"/>
                <w:kern w:val="0"/>
                <w:sz w:val="20"/>
                <w:szCs w:val="20"/>
              </w:rPr>
            </w:pPr>
          </w:p>
        </w:tc>
      </w:tr>
      <w:tr w14:paraId="6EA28484">
        <w:tblPrEx>
          <w:tblCellMar>
            <w:top w:w="0" w:type="dxa"/>
            <w:left w:w="0" w:type="dxa"/>
            <w:bottom w:w="0" w:type="dxa"/>
            <w:right w:w="0" w:type="dxa"/>
          </w:tblCellMar>
        </w:tblPrEx>
        <w:trPr>
          <w:trHeight w:val="149" w:hRule="atLeast"/>
          <w:jc w:val="center"/>
        </w:trPr>
        <w:tc>
          <w:tcPr>
            <w:tcW w:w="592"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06FD94">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005AE7E5">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总体</w:t>
            </w:r>
          </w:p>
          <w:p w14:paraId="5EC3B94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目标</w:t>
            </w:r>
          </w:p>
        </w:tc>
        <w:tc>
          <w:tcPr>
            <w:tcW w:w="435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988417">
            <w:pPr>
              <w:widowControl/>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预期目标</w:t>
            </w:r>
          </w:p>
        </w:tc>
        <w:tc>
          <w:tcPr>
            <w:tcW w:w="425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6EEFBC06">
            <w:pPr>
              <w:widowControl/>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实际完成情况</w:t>
            </w:r>
          </w:p>
        </w:tc>
      </w:tr>
      <w:tr w14:paraId="28F8FAEF">
        <w:tblPrEx>
          <w:tblCellMar>
            <w:top w:w="0" w:type="dxa"/>
            <w:left w:w="0" w:type="dxa"/>
            <w:bottom w:w="0" w:type="dxa"/>
            <w:right w:w="0" w:type="dxa"/>
          </w:tblCellMar>
        </w:tblPrEx>
        <w:trPr>
          <w:trHeight w:val="312" w:hRule="atLeast"/>
          <w:jc w:val="center"/>
        </w:trPr>
        <w:tc>
          <w:tcPr>
            <w:tcW w:w="592"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45770500">
            <w:pPr>
              <w:widowControl/>
              <w:jc w:val="center"/>
              <w:rPr>
                <w:rFonts w:hint="eastAsia" w:ascii="宋体" w:hAnsi="宋体" w:eastAsia="宋体" w:cs="宋体"/>
                <w:color w:val="000000"/>
                <w:kern w:val="0"/>
                <w:sz w:val="20"/>
                <w:szCs w:val="20"/>
              </w:rPr>
            </w:pPr>
          </w:p>
        </w:tc>
        <w:tc>
          <w:tcPr>
            <w:tcW w:w="4350" w:type="dxa"/>
            <w:gridSpan w:val="3"/>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top"/>
          </w:tcPr>
          <w:p w14:paraId="63F9B5D1">
            <w:pPr>
              <w:pStyle w:val="34"/>
              <w:spacing w:before="43"/>
              <w:ind w:left="107"/>
              <w:rPr>
                <w:rFonts w:hint="eastAsia" w:ascii="宋体" w:hAnsi="宋体" w:eastAsia="宋体" w:cs="宋体"/>
                <w:kern w:val="0"/>
                <w:sz w:val="24"/>
                <w:lang w:eastAsia="zh-CN"/>
              </w:rPr>
            </w:pPr>
            <w:r>
              <w:rPr>
                <w:rFonts w:hint="eastAsia" w:ascii="宋体" w:hAnsi="宋体" w:eastAsia="宋体" w:cs="宋体"/>
                <w:kern w:val="0"/>
                <w:sz w:val="24"/>
                <w:lang w:eastAsia="zh-CN"/>
              </w:rPr>
              <w:t>目</w:t>
            </w:r>
            <w:r>
              <w:rPr>
                <w:rFonts w:hint="eastAsia" w:ascii="宋体" w:hAnsi="宋体" w:eastAsia="宋体" w:cs="宋体"/>
                <w:kern w:val="0"/>
                <w:sz w:val="24"/>
              </w:rPr>
              <w:t>标1：对县城及乡镇进行巡查及时发现违章建设　　</w:t>
            </w:r>
          </w:p>
          <w:p w14:paraId="2656B065">
            <w:pPr>
              <w:pStyle w:val="34"/>
              <w:spacing w:before="43"/>
              <w:ind w:left="107"/>
              <w:rPr>
                <w:rFonts w:hint="eastAsia" w:ascii="宋体" w:hAnsi="宋体" w:eastAsia="宋体" w:cs="宋体"/>
                <w:sz w:val="20"/>
                <w:szCs w:val="20"/>
              </w:rPr>
            </w:pPr>
            <w:r>
              <w:rPr>
                <w:rFonts w:hint="eastAsia" w:ascii="宋体" w:hAnsi="宋体" w:eastAsia="宋体" w:cs="宋体"/>
                <w:kern w:val="0"/>
                <w:sz w:val="24"/>
              </w:rPr>
              <w:t>目标2：对违法违章建设进行查处</w:t>
            </w:r>
          </w:p>
        </w:tc>
        <w:tc>
          <w:tcPr>
            <w:tcW w:w="4256" w:type="dxa"/>
            <w:gridSpan w:val="6"/>
            <w:vMerge w:val="restart"/>
            <w:tcBorders>
              <w:top w:val="single" w:color="auto" w:sz="4" w:space="0"/>
              <w:left w:val="single" w:color="auto" w:sz="4" w:space="0"/>
              <w:right w:val="single" w:color="000000" w:sz="4" w:space="0"/>
            </w:tcBorders>
            <w:noWrap w:val="0"/>
            <w:tcMar>
              <w:top w:w="15" w:type="dxa"/>
              <w:left w:w="15" w:type="dxa"/>
              <w:bottom w:w="0" w:type="dxa"/>
              <w:right w:w="15" w:type="dxa"/>
            </w:tcMar>
            <w:vAlign w:val="top"/>
          </w:tcPr>
          <w:p w14:paraId="52CF53CB">
            <w:pPr>
              <w:pStyle w:val="34"/>
              <w:spacing w:before="20"/>
              <w:ind w:left="107"/>
              <w:rPr>
                <w:rFonts w:hint="eastAsia" w:ascii="宋体" w:hAnsi="宋体" w:eastAsia="宋体" w:cs="宋体"/>
                <w:kern w:val="0"/>
                <w:sz w:val="24"/>
                <w:lang w:eastAsia="zh-CN"/>
              </w:rPr>
            </w:pPr>
            <w:r>
              <w:rPr>
                <w:rFonts w:hint="eastAsia" w:ascii="宋体" w:hAnsi="宋体" w:eastAsia="宋体" w:cs="宋体"/>
                <w:kern w:val="0"/>
                <w:sz w:val="24"/>
              </w:rPr>
              <w:t>目标1完成情况：对县城及乡镇进行巡查及时发现违章建设</w:t>
            </w:r>
          </w:p>
          <w:p w14:paraId="1BC9DD8D">
            <w:pPr>
              <w:pStyle w:val="34"/>
              <w:spacing w:before="20"/>
              <w:ind w:left="107"/>
              <w:rPr>
                <w:rFonts w:hint="eastAsia" w:ascii="宋体" w:hAnsi="宋体" w:eastAsia="宋体" w:cs="宋体"/>
                <w:kern w:val="0"/>
                <w:sz w:val="24"/>
                <w:lang w:eastAsia="zh-CN"/>
              </w:rPr>
            </w:pPr>
            <w:r>
              <w:rPr>
                <w:rFonts w:hint="eastAsia" w:ascii="宋体" w:hAnsi="宋体" w:eastAsia="宋体" w:cs="宋体"/>
                <w:kern w:val="0"/>
                <w:sz w:val="24"/>
              </w:rPr>
              <w:t>目标2完成情况：对违法违章建设进行查处</w:t>
            </w:r>
          </w:p>
          <w:p w14:paraId="4FAE96D2">
            <w:pPr>
              <w:pStyle w:val="34"/>
              <w:spacing w:before="20"/>
              <w:ind w:left="107"/>
              <w:rPr>
                <w:rFonts w:hint="eastAsia" w:ascii="宋体" w:hAnsi="宋体" w:eastAsia="宋体" w:cs="宋体"/>
                <w:kern w:val="0"/>
                <w:sz w:val="24"/>
                <w:lang w:eastAsia="zh-CN"/>
              </w:rPr>
            </w:pPr>
          </w:p>
        </w:tc>
      </w:tr>
      <w:tr w14:paraId="20D8E3B4">
        <w:tblPrEx>
          <w:tblCellMar>
            <w:top w:w="0" w:type="dxa"/>
            <w:left w:w="0" w:type="dxa"/>
            <w:bottom w:w="0" w:type="dxa"/>
            <w:right w:w="0" w:type="dxa"/>
          </w:tblCellMar>
        </w:tblPrEx>
        <w:trPr>
          <w:trHeight w:val="435" w:hRule="atLeast"/>
          <w:jc w:val="center"/>
        </w:trPr>
        <w:tc>
          <w:tcPr>
            <w:tcW w:w="592" w:type="dxa"/>
            <w:vMerge w:val="continue"/>
            <w:tcBorders>
              <w:top w:val="nil"/>
              <w:left w:val="single" w:color="auto" w:sz="4" w:space="0"/>
              <w:bottom w:val="single" w:color="auto" w:sz="4" w:space="0"/>
              <w:right w:val="single" w:color="auto" w:sz="4" w:space="0"/>
            </w:tcBorders>
            <w:noWrap w:val="0"/>
            <w:vAlign w:val="center"/>
          </w:tcPr>
          <w:p w14:paraId="79EFA142">
            <w:pPr>
              <w:widowControl/>
              <w:jc w:val="left"/>
              <w:rPr>
                <w:rFonts w:hint="eastAsia" w:ascii="宋体" w:hAnsi="宋体" w:eastAsia="宋体" w:cs="宋体"/>
                <w:sz w:val="20"/>
                <w:szCs w:val="20"/>
              </w:rPr>
            </w:pPr>
          </w:p>
        </w:tc>
        <w:tc>
          <w:tcPr>
            <w:tcW w:w="4350" w:type="dxa"/>
            <w:gridSpan w:val="3"/>
            <w:vMerge w:val="continue"/>
            <w:tcBorders>
              <w:top w:val="single" w:color="auto" w:sz="4" w:space="0"/>
              <w:left w:val="single" w:color="auto" w:sz="4" w:space="0"/>
              <w:bottom w:val="single" w:color="000000" w:sz="4" w:space="0"/>
              <w:right w:val="single" w:color="auto" w:sz="4" w:space="0"/>
            </w:tcBorders>
            <w:noWrap w:val="0"/>
            <w:vAlign w:val="center"/>
          </w:tcPr>
          <w:p w14:paraId="42FE10BA">
            <w:pPr>
              <w:widowControl/>
              <w:jc w:val="left"/>
              <w:rPr>
                <w:rFonts w:hint="eastAsia" w:ascii="宋体" w:hAnsi="宋体" w:eastAsia="宋体" w:cs="宋体"/>
                <w:sz w:val="20"/>
                <w:szCs w:val="20"/>
              </w:rPr>
            </w:pPr>
          </w:p>
        </w:tc>
        <w:tc>
          <w:tcPr>
            <w:tcW w:w="4256" w:type="dxa"/>
            <w:gridSpan w:val="6"/>
            <w:vMerge w:val="continue"/>
            <w:tcBorders>
              <w:top w:val="single" w:color="auto" w:sz="4" w:space="0"/>
              <w:left w:val="single" w:color="auto" w:sz="4" w:space="0"/>
              <w:bottom w:val="single" w:color="000000" w:sz="4" w:space="0"/>
              <w:right w:val="single" w:color="000000" w:sz="4" w:space="0"/>
            </w:tcBorders>
            <w:noWrap w:val="0"/>
            <w:vAlign w:val="center"/>
          </w:tcPr>
          <w:p w14:paraId="1B8ECED0">
            <w:pPr>
              <w:widowControl/>
              <w:jc w:val="left"/>
              <w:rPr>
                <w:rFonts w:hint="eastAsia" w:ascii="宋体" w:hAnsi="宋体" w:eastAsia="宋体" w:cs="宋体"/>
                <w:sz w:val="20"/>
                <w:szCs w:val="20"/>
              </w:rPr>
            </w:pPr>
          </w:p>
        </w:tc>
      </w:tr>
      <w:tr w14:paraId="1A7484D4">
        <w:tblPrEx>
          <w:tblCellMar>
            <w:top w:w="0" w:type="dxa"/>
            <w:left w:w="0" w:type="dxa"/>
            <w:bottom w:w="0" w:type="dxa"/>
            <w:right w:w="0" w:type="dxa"/>
          </w:tblCellMar>
        </w:tblPrEx>
        <w:trPr>
          <w:trHeight w:val="312" w:hRule="atLeast"/>
          <w:jc w:val="center"/>
        </w:trPr>
        <w:tc>
          <w:tcPr>
            <w:tcW w:w="592" w:type="dxa"/>
            <w:vMerge w:val="continue"/>
            <w:tcBorders>
              <w:top w:val="nil"/>
              <w:left w:val="single" w:color="auto" w:sz="4" w:space="0"/>
              <w:bottom w:val="single" w:color="auto" w:sz="4" w:space="0"/>
              <w:right w:val="single" w:color="auto" w:sz="4" w:space="0"/>
            </w:tcBorders>
            <w:noWrap w:val="0"/>
            <w:vAlign w:val="center"/>
          </w:tcPr>
          <w:p w14:paraId="5F74C838">
            <w:pPr>
              <w:widowControl/>
              <w:jc w:val="left"/>
              <w:rPr>
                <w:rFonts w:hint="eastAsia" w:ascii="宋体" w:hAnsi="宋体" w:eastAsia="宋体" w:cs="宋体"/>
                <w:sz w:val="20"/>
                <w:szCs w:val="20"/>
              </w:rPr>
            </w:pPr>
          </w:p>
        </w:tc>
        <w:tc>
          <w:tcPr>
            <w:tcW w:w="4350" w:type="dxa"/>
            <w:gridSpan w:val="3"/>
            <w:vMerge w:val="continue"/>
            <w:tcBorders>
              <w:top w:val="single" w:color="auto" w:sz="4" w:space="0"/>
              <w:left w:val="single" w:color="auto" w:sz="4" w:space="0"/>
              <w:bottom w:val="single" w:color="000000" w:sz="4" w:space="0"/>
              <w:right w:val="single" w:color="auto" w:sz="4" w:space="0"/>
            </w:tcBorders>
            <w:noWrap w:val="0"/>
            <w:vAlign w:val="center"/>
          </w:tcPr>
          <w:p w14:paraId="57767149">
            <w:pPr>
              <w:widowControl/>
              <w:jc w:val="left"/>
              <w:rPr>
                <w:rFonts w:hint="eastAsia" w:ascii="宋体" w:hAnsi="宋体" w:eastAsia="宋体" w:cs="宋体"/>
                <w:sz w:val="20"/>
                <w:szCs w:val="20"/>
              </w:rPr>
            </w:pPr>
          </w:p>
        </w:tc>
        <w:tc>
          <w:tcPr>
            <w:tcW w:w="4256" w:type="dxa"/>
            <w:gridSpan w:val="6"/>
            <w:vMerge w:val="continue"/>
            <w:tcBorders>
              <w:top w:val="single" w:color="auto" w:sz="4" w:space="0"/>
              <w:left w:val="single" w:color="auto" w:sz="4" w:space="0"/>
              <w:bottom w:val="single" w:color="000000" w:sz="4" w:space="0"/>
              <w:right w:val="single" w:color="000000" w:sz="4" w:space="0"/>
            </w:tcBorders>
            <w:noWrap w:val="0"/>
            <w:vAlign w:val="center"/>
          </w:tcPr>
          <w:p w14:paraId="5C980E4E">
            <w:pPr>
              <w:widowControl/>
              <w:jc w:val="left"/>
              <w:rPr>
                <w:rFonts w:hint="eastAsia" w:ascii="宋体" w:hAnsi="宋体" w:eastAsia="宋体" w:cs="宋体"/>
                <w:sz w:val="20"/>
                <w:szCs w:val="20"/>
              </w:rPr>
            </w:pPr>
          </w:p>
        </w:tc>
      </w:tr>
      <w:tr w14:paraId="67E4A239">
        <w:tblPrEx>
          <w:tblCellMar>
            <w:top w:w="0" w:type="dxa"/>
            <w:left w:w="0" w:type="dxa"/>
            <w:bottom w:w="0" w:type="dxa"/>
            <w:right w:w="0" w:type="dxa"/>
          </w:tblCellMar>
        </w:tblPrEx>
        <w:trPr>
          <w:trHeight w:val="43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DD03BB">
            <w:pPr>
              <w:widowControl/>
              <w:jc w:val="center"/>
              <w:rPr>
                <w:rFonts w:hint="eastAsia" w:ascii="宋体" w:hAnsi="宋体" w:eastAsia="宋体" w:cs="宋体"/>
                <w:sz w:val="20"/>
                <w:szCs w:val="20"/>
              </w:rPr>
            </w:pPr>
          </w:p>
        </w:tc>
        <w:tc>
          <w:tcPr>
            <w:tcW w:w="139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4758D5">
            <w:pPr>
              <w:widowControl/>
              <w:jc w:val="center"/>
              <w:rPr>
                <w:rFonts w:hint="eastAsia" w:ascii="宋体" w:hAnsi="宋体" w:eastAsia="宋体" w:cs="宋体"/>
                <w:sz w:val="20"/>
                <w:szCs w:val="20"/>
              </w:rPr>
            </w:pPr>
            <w:r>
              <w:rPr>
                <w:rFonts w:hint="eastAsia" w:ascii="宋体" w:hAnsi="宋体" w:eastAsia="宋体" w:cs="宋体"/>
                <w:sz w:val="20"/>
                <w:szCs w:val="20"/>
              </w:rPr>
              <w:t>一级指标</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B0B55CC">
            <w:pPr>
              <w:widowControl/>
              <w:jc w:val="center"/>
              <w:rPr>
                <w:rFonts w:hint="eastAsia" w:ascii="宋体" w:hAnsi="宋体" w:eastAsia="宋体" w:cs="宋体"/>
                <w:sz w:val="20"/>
                <w:szCs w:val="20"/>
                <w:lang w:eastAsia="zh-CN"/>
              </w:rPr>
            </w:pPr>
            <w:r>
              <w:rPr>
                <w:rFonts w:hint="eastAsia" w:ascii="宋体" w:hAnsi="宋体" w:eastAsia="宋体" w:cs="宋体"/>
                <w:sz w:val="20"/>
                <w:szCs w:val="20"/>
              </w:rPr>
              <w:t>二级指标</w:t>
            </w:r>
            <w:r>
              <w:rPr>
                <w:rFonts w:hint="eastAsia" w:ascii="宋体" w:hAnsi="宋体" w:eastAsia="宋体" w:cs="宋体"/>
                <w:sz w:val="20"/>
                <w:szCs w:val="20"/>
                <w:lang w:eastAsia="zh-CN"/>
              </w:rPr>
              <w:t>（分值）</w:t>
            </w:r>
          </w:p>
        </w:tc>
        <w:tc>
          <w:tcPr>
            <w:tcW w:w="14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0928D4C">
            <w:pPr>
              <w:widowControl/>
              <w:jc w:val="center"/>
              <w:rPr>
                <w:rFonts w:hint="eastAsia" w:ascii="宋体" w:hAnsi="宋体" w:eastAsia="宋体" w:cs="宋体"/>
                <w:sz w:val="20"/>
                <w:szCs w:val="20"/>
              </w:rPr>
            </w:pPr>
            <w:r>
              <w:rPr>
                <w:rFonts w:hint="eastAsia" w:ascii="宋体" w:hAnsi="宋体" w:eastAsia="宋体" w:cs="宋体"/>
                <w:sz w:val="20"/>
                <w:szCs w:val="20"/>
              </w:rPr>
              <w:t>三级指标</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5B59D0">
            <w:pPr>
              <w:widowControl/>
              <w:jc w:val="center"/>
              <w:rPr>
                <w:rFonts w:hint="eastAsia" w:ascii="宋体" w:hAnsi="宋体" w:eastAsia="宋体" w:cs="宋体"/>
                <w:sz w:val="20"/>
                <w:szCs w:val="20"/>
              </w:rPr>
            </w:pPr>
            <w:r>
              <w:rPr>
                <w:rFonts w:hint="eastAsia" w:ascii="宋体" w:hAnsi="宋体" w:eastAsia="宋体" w:cs="宋体"/>
                <w:sz w:val="20"/>
                <w:szCs w:val="20"/>
              </w:rPr>
              <w:t>指标值</w:t>
            </w:r>
          </w:p>
        </w:tc>
        <w:tc>
          <w:tcPr>
            <w:tcW w:w="10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3707A2">
            <w:pPr>
              <w:widowControl/>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完成值</w:t>
            </w:r>
          </w:p>
        </w:tc>
        <w:tc>
          <w:tcPr>
            <w:tcW w:w="677"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23BBC5">
            <w:pPr>
              <w:widowControl/>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得分</w:t>
            </w:r>
          </w:p>
        </w:tc>
        <w:tc>
          <w:tcPr>
            <w:tcW w:w="131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F13F0E">
            <w:pPr>
              <w:widowControl/>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偏差原因分析及改进措施</w:t>
            </w:r>
          </w:p>
        </w:tc>
      </w:tr>
      <w:tr w14:paraId="682477EC">
        <w:tblPrEx>
          <w:tblCellMar>
            <w:top w:w="0" w:type="dxa"/>
            <w:left w:w="0" w:type="dxa"/>
            <w:bottom w:w="0" w:type="dxa"/>
            <w:right w:w="0" w:type="dxa"/>
          </w:tblCellMar>
        </w:tblPrEx>
        <w:trPr>
          <w:trHeight w:val="227" w:hRule="atLeast"/>
          <w:jc w:val="center"/>
        </w:trPr>
        <w:tc>
          <w:tcPr>
            <w:tcW w:w="592" w:type="dxa"/>
            <w:vMerge w:val="restart"/>
            <w:tcBorders>
              <w:top w:val="single" w:color="auto" w:sz="4" w:space="0"/>
              <w:left w:val="single" w:color="auto" w:sz="4" w:space="0"/>
              <w:bottom w:val="single" w:color="auto" w:sz="4" w:space="0"/>
              <w:right w:val="single" w:color="auto" w:sz="4" w:space="0"/>
            </w:tcBorders>
            <w:noWrap w:val="0"/>
            <w:vAlign w:val="center"/>
          </w:tcPr>
          <w:p w14:paraId="6FEF623A">
            <w:pPr>
              <w:widowControl/>
              <w:jc w:val="left"/>
              <w:rPr>
                <w:rFonts w:hint="eastAsia" w:ascii="宋体" w:hAnsi="宋体" w:eastAsia="宋体" w:cs="宋体"/>
                <w:sz w:val="20"/>
                <w:szCs w:val="20"/>
              </w:rPr>
            </w:pPr>
            <w:r>
              <w:rPr>
                <w:rFonts w:hint="eastAsia" w:ascii="宋体" w:hAnsi="宋体" w:eastAsia="宋体" w:cs="宋体"/>
                <w:sz w:val="20"/>
                <w:szCs w:val="20"/>
              </w:rPr>
              <w:t>绩效指标</w:t>
            </w:r>
          </w:p>
        </w:tc>
        <w:tc>
          <w:tcPr>
            <w:tcW w:w="13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AE2853">
            <w:pPr>
              <w:widowControl/>
              <w:jc w:val="center"/>
              <w:rPr>
                <w:rFonts w:hint="eastAsia" w:ascii="宋体" w:hAnsi="宋体" w:eastAsia="宋体" w:cs="宋体"/>
                <w:sz w:val="20"/>
                <w:szCs w:val="20"/>
              </w:rPr>
            </w:pPr>
            <w:r>
              <w:rPr>
                <w:rFonts w:hint="eastAsia" w:ascii="宋体" w:hAnsi="宋体" w:eastAsia="宋体" w:cs="宋体"/>
                <w:sz w:val="20"/>
                <w:szCs w:val="20"/>
              </w:rPr>
              <w:t>产出指标</w:t>
            </w:r>
          </w:p>
          <w:p w14:paraId="5DE1FE76">
            <w:pPr>
              <w:widowControl/>
              <w:jc w:val="center"/>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50分</w:t>
            </w:r>
            <w:r>
              <w:rPr>
                <w:rFonts w:hint="eastAsia" w:ascii="宋体" w:hAnsi="宋体" w:eastAsia="宋体" w:cs="宋体"/>
                <w:sz w:val="20"/>
                <w:szCs w:val="20"/>
                <w:lang w:eastAsia="zh-CN"/>
              </w:rPr>
              <w:t>）</w:t>
            </w:r>
          </w:p>
        </w:tc>
        <w:tc>
          <w:tcPr>
            <w:tcW w:w="1843"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21E04A">
            <w:pPr>
              <w:widowControl/>
              <w:jc w:val="center"/>
              <w:rPr>
                <w:rFonts w:hint="eastAsia" w:ascii="宋体" w:hAnsi="宋体" w:eastAsia="宋体" w:cs="宋体"/>
                <w:sz w:val="20"/>
                <w:szCs w:val="20"/>
                <w:lang w:eastAsia="zh-CN"/>
              </w:rPr>
            </w:pPr>
            <w:r>
              <w:rPr>
                <w:rFonts w:hint="eastAsia" w:ascii="宋体" w:hAnsi="宋体" w:eastAsia="宋体" w:cs="宋体"/>
                <w:sz w:val="20"/>
                <w:szCs w:val="20"/>
              </w:rPr>
              <w:t>数量指标</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13分</w:t>
            </w:r>
            <w:r>
              <w:rPr>
                <w:rFonts w:hint="eastAsia" w:ascii="宋体" w:hAnsi="宋体" w:eastAsia="宋体" w:cs="宋体"/>
                <w:sz w:val="20"/>
                <w:szCs w:val="20"/>
                <w:lang w:eastAsia="zh-CN"/>
              </w:rPr>
              <w:t>）</w:t>
            </w:r>
          </w:p>
        </w:tc>
        <w:tc>
          <w:tcPr>
            <w:tcW w:w="14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4FD9B62">
            <w:pPr>
              <w:widowControl/>
              <w:jc w:val="left"/>
              <w:rPr>
                <w:rFonts w:hint="eastAsia" w:ascii="宋体" w:hAnsi="宋体" w:eastAsia="宋体" w:cs="宋体"/>
                <w:sz w:val="20"/>
                <w:szCs w:val="20"/>
              </w:rPr>
            </w:pPr>
            <w:r>
              <w:rPr>
                <w:rFonts w:hint="eastAsia" w:ascii="宋体" w:hAnsi="宋体" w:eastAsia="宋体" w:cs="宋体"/>
                <w:sz w:val="20"/>
                <w:szCs w:val="20"/>
              </w:rPr>
              <w:t>打卡真发人员及个人补助经费</w:t>
            </w:r>
            <w:r>
              <w:rPr>
                <w:rFonts w:hint="eastAsia" w:ascii="宋体" w:hAnsi="宋体" w:eastAsia="宋体" w:cs="宋体"/>
                <w:sz w:val="20"/>
                <w:szCs w:val="20"/>
              </w:rPr>
              <w:tab/>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DA0FAF">
            <w:pPr>
              <w:widowControl/>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300</w:t>
            </w:r>
          </w:p>
        </w:tc>
        <w:tc>
          <w:tcPr>
            <w:tcW w:w="10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0AB50D">
            <w:pPr>
              <w:widowControl/>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300</w:t>
            </w:r>
          </w:p>
        </w:tc>
        <w:tc>
          <w:tcPr>
            <w:tcW w:w="677"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67FA46">
            <w:pPr>
              <w:widowControl/>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131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0708A8">
            <w:pPr>
              <w:widowControl/>
              <w:jc w:val="center"/>
              <w:rPr>
                <w:rFonts w:hint="eastAsia" w:ascii="宋体" w:hAnsi="宋体" w:eastAsia="宋体" w:cs="宋体"/>
                <w:sz w:val="20"/>
                <w:szCs w:val="20"/>
              </w:rPr>
            </w:pPr>
          </w:p>
        </w:tc>
      </w:tr>
      <w:tr w14:paraId="617652CB">
        <w:tblPrEx>
          <w:tblCellMar>
            <w:top w:w="0" w:type="dxa"/>
            <w:left w:w="0" w:type="dxa"/>
            <w:bottom w:w="0" w:type="dxa"/>
            <w:right w:w="0" w:type="dxa"/>
          </w:tblCellMar>
        </w:tblPrEx>
        <w:trPr>
          <w:trHeight w:val="227"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61395E80">
            <w:pPr>
              <w:widowControl/>
              <w:jc w:val="left"/>
              <w:rPr>
                <w:rFonts w:hint="eastAsia" w:ascii="宋体" w:hAnsi="宋体" w:eastAsia="宋体" w:cs="宋体"/>
                <w:sz w:val="20"/>
                <w:szCs w:val="20"/>
              </w:rPr>
            </w:pPr>
            <w:r>
              <w:rPr>
                <w:rFonts w:hint="eastAsia" w:ascii="宋体" w:hAnsi="宋体" w:eastAsia="宋体" w:cs="宋体"/>
                <w:sz w:val="20"/>
                <w:szCs w:val="20"/>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E3CD2D">
            <w:pPr>
              <w:widowControl/>
              <w:jc w:val="center"/>
              <w:rPr>
                <w:rFonts w:hint="eastAsia" w:ascii="宋体" w:hAnsi="宋体" w:eastAsia="宋体" w:cs="宋体"/>
                <w:sz w:val="20"/>
                <w:szCs w:val="20"/>
              </w:rPr>
            </w:pPr>
            <w:r>
              <w:rPr>
                <w:rFonts w:hint="eastAsia" w:ascii="宋体" w:hAnsi="宋体" w:eastAsia="宋体" w:cs="宋体"/>
                <w:sz w:val="20"/>
                <w:szCs w:val="20"/>
              </w:rPr>
              <w:t>产出指标</w:t>
            </w:r>
          </w:p>
        </w:tc>
        <w:tc>
          <w:tcPr>
            <w:tcW w:w="1843"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55CC3D">
            <w:pPr>
              <w:widowControl/>
              <w:jc w:val="center"/>
              <w:rPr>
                <w:rFonts w:hint="eastAsia" w:ascii="宋体" w:hAnsi="宋体" w:eastAsia="宋体" w:cs="宋体"/>
                <w:sz w:val="20"/>
                <w:szCs w:val="20"/>
              </w:rPr>
            </w:pPr>
            <w:r>
              <w:rPr>
                <w:rFonts w:hint="eastAsia" w:ascii="宋体" w:hAnsi="宋体" w:eastAsia="宋体" w:cs="宋体"/>
                <w:sz w:val="20"/>
                <w:szCs w:val="20"/>
              </w:rPr>
              <w:t>数量指标</w:t>
            </w:r>
          </w:p>
        </w:tc>
        <w:tc>
          <w:tcPr>
            <w:tcW w:w="14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1CAFC6A">
            <w:pPr>
              <w:widowControl/>
              <w:jc w:val="left"/>
              <w:rPr>
                <w:rFonts w:hint="eastAsia" w:ascii="宋体" w:hAnsi="宋体" w:eastAsia="宋体" w:cs="宋体"/>
                <w:sz w:val="20"/>
                <w:szCs w:val="20"/>
              </w:rPr>
            </w:pPr>
            <w:r>
              <w:rPr>
                <w:rFonts w:hint="eastAsia" w:ascii="宋体" w:hAnsi="宋体" w:eastAsia="宋体" w:cs="宋体"/>
                <w:sz w:val="20"/>
                <w:szCs w:val="20"/>
              </w:rPr>
              <w:t>保障公用经费支付</w:t>
            </w:r>
            <w:r>
              <w:rPr>
                <w:rFonts w:hint="eastAsia" w:ascii="宋体" w:hAnsi="宋体" w:eastAsia="宋体" w:cs="宋体"/>
                <w:sz w:val="20"/>
                <w:szCs w:val="20"/>
              </w:rPr>
              <w:tab/>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FF33AD">
            <w:pPr>
              <w:widowControl/>
              <w:jc w:val="left"/>
              <w:rPr>
                <w:rFonts w:hint="eastAsia" w:ascii="宋体" w:hAnsi="宋体" w:eastAsia="宋体" w:cs="宋体"/>
                <w:sz w:val="20"/>
                <w:szCs w:val="20"/>
              </w:rPr>
            </w:pPr>
            <w:r>
              <w:rPr>
                <w:rFonts w:hint="eastAsia" w:ascii="宋体" w:hAnsi="宋体" w:eastAsia="宋体" w:cs="宋体"/>
                <w:sz w:val="20"/>
                <w:szCs w:val="20"/>
                <w:lang w:val="en-US" w:eastAsia="zh-CN"/>
              </w:rPr>
              <w:t>31.75万元</w:t>
            </w:r>
          </w:p>
        </w:tc>
        <w:tc>
          <w:tcPr>
            <w:tcW w:w="10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78C153">
            <w:pPr>
              <w:widowControl/>
              <w:jc w:val="center"/>
              <w:rPr>
                <w:rFonts w:hint="eastAsia" w:ascii="宋体" w:hAnsi="宋体" w:eastAsia="宋体" w:cs="宋体"/>
                <w:sz w:val="20"/>
                <w:szCs w:val="20"/>
              </w:rPr>
            </w:pPr>
            <w:r>
              <w:rPr>
                <w:rFonts w:hint="eastAsia" w:ascii="宋体" w:hAnsi="宋体" w:eastAsia="宋体" w:cs="宋体"/>
                <w:sz w:val="20"/>
                <w:szCs w:val="20"/>
                <w:lang w:val="en-US" w:eastAsia="zh-CN"/>
              </w:rPr>
              <w:t>31.75万元</w:t>
            </w:r>
          </w:p>
        </w:tc>
        <w:tc>
          <w:tcPr>
            <w:tcW w:w="677"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325A38">
            <w:pPr>
              <w:widowControl/>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131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8242E3">
            <w:pPr>
              <w:widowControl/>
              <w:jc w:val="center"/>
              <w:rPr>
                <w:rFonts w:hint="eastAsia" w:ascii="宋体" w:hAnsi="宋体" w:eastAsia="宋体" w:cs="宋体"/>
                <w:sz w:val="20"/>
                <w:szCs w:val="20"/>
              </w:rPr>
            </w:pPr>
          </w:p>
        </w:tc>
      </w:tr>
      <w:tr w14:paraId="054B3EE5">
        <w:tblPrEx>
          <w:tblCellMar>
            <w:top w:w="0" w:type="dxa"/>
            <w:left w:w="0" w:type="dxa"/>
            <w:bottom w:w="0" w:type="dxa"/>
            <w:right w:w="0" w:type="dxa"/>
          </w:tblCellMar>
        </w:tblPrEx>
        <w:trPr>
          <w:trHeight w:val="227"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1B972C47">
            <w:pPr>
              <w:widowControl/>
              <w:jc w:val="left"/>
              <w:rPr>
                <w:rFonts w:hint="eastAsia" w:ascii="宋体" w:hAnsi="宋体" w:eastAsia="宋体" w:cs="宋体"/>
                <w:sz w:val="20"/>
                <w:szCs w:val="20"/>
              </w:rPr>
            </w:pPr>
            <w:r>
              <w:rPr>
                <w:rFonts w:hint="eastAsia" w:ascii="宋体" w:hAnsi="宋体" w:eastAsia="宋体" w:cs="宋体"/>
                <w:sz w:val="20"/>
                <w:szCs w:val="20"/>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F13812">
            <w:pPr>
              <w:widowControl/>
              <w:jc w:val="center"/>
              <w:rPr>
                <w:rFonts w:hint="eastAsia" w:ascii="宋体" w:hAnsi="宋体" w:eastAsia="宋体" w:cs="宋体"/>
                <w:sz w:val="20"/>
                <w:szCs w:val="20"/>
              </w:rPr>
            </w:pPr>
            <w:r>
              <w:rPr>
                <w:rFonts w:hint="eastAsia" w:ascii="宋体" w:hAnsi="宋体" w:eastAsia="宋体" w:cs="宋体"/>
                <w:sz w:val="20"/>
                <w:szCs w:val="20"/>
              </w:rPr>
              <w:t>产出指标</w:t>
            </w:r>
          </w:p>
        </w:tc>
        <w:tc>
          <w:tcPr>
            <w:tcW w:w="184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D82DF6">
            <w:pPr>
              <w:widowControl/>
              <w:jc w:val="center"/>
              <w:rPr>
                <w:rFonts w:hint="eastAsia" w:ascii="宋体" w:hAnsi="宋体" w:eastAsia="宋体" w:cs="宋体"/>
                <w:sz w:val="20"/>
                <w:szCs w:val="20"/>
                <w:lang w:eastAsia="zh-CN"/>
              </w:rPr>
            </w:pPr>
            <w:r>
              <w:rPr>
                <w:rFonts w:hint="eastAsia" w:ascii="宋体" w:hAnsi="宋体" w:eastAsia="宋体" w:cs="宋体"/>
                <w:sz w:val="20"/>
                <w:szCs w:val="20"/>
              </w:rPr>
              <w:t>质量指标</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13分</w:t>
            </w:r>
            <w:r>
              <w:rPr>
                <w:rFonts w:hint="eastAsia" w:ascii="宋体" w:hAnsi="宋体" w:eastAsia="宋体" w:cs="宋体"/>
                <w:sz w:val="20"/>
                <w:szCs w:val="20"/>
                <w:lang w:eastAsia="zh-CN"/>
              </w:rPr>
              <w:t>）</w:t>
            </w:r>
          </w:p>
        </w:tc>
        <w:tc>
          <w:tcPr>
            <w:tcW w:w="14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78A8DFB">
            <w:pPr>
              <w:widowControl/>
              <w:jc w:val="left"/>
              <w:rPr>
                <w:rFonts w:hint="eastAsia" w:ascii="宋体" w:hAnsi="宋体" w:eastAsia="宋体" w:cs="宋体"/>
                <w:sz w:val="20"/>
                <w:szCs w:val="20"/>
              </w:rPr>
            </w:pPr>
            <w:r>
              <w:rPr>
                <w:rFonts w:hint="eastAsia" w:ascii="宋体" w:hAnsi="宋体" w:eastAsia="宋体" w:cs="宋体"/>
                <w:sz w:val="20"/>
                <w:szCs w:val="20"/>
              </w:rPr>
              <w:t>资金支付合格率</w:t>
            </w:r>
            <w:r>
              <w:rPr>
                <w:rFonts w:hint="eastAsia" w:ascii="宋体" w:hAnsi="宋体" w:eastAsia="宋体" w:cs="宋体"/>
                <w:sz w:val="20"/>
                <w:szCs w:val="20"/>
              </w:rPr>
              <w:tab/>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8CD215">
            <w:pPr>
              <w:widowControl/>
              <w:ind w:left="0" w:leftChars="0" w:right="0" w:rightChars="0"/>
              <w:jc w:val="center"/>
              <w:rPr>
                <w:rFonts w:hint="eastAsia" w:ascii="宋体" w:hAnsi="宋体" w:eastAsia="宋体" w:cs="宋体"/>
                <w:sz w:val="20"/>
                <w:szCs w:val="20"/>
                <w:lang w:eastAsia="zh-CN"/>
              </w:rPr>
            </w:pPr>
            <w:r>
              <w:rPr>
                <w:rFonts w:hint="eastAsia" w:ascii="宋体" w:hAnsi="宋体" w:eastAsia="宋体" w:cs="宋体"/>
                <w:sz w:val="20"/>
                <w:szCs w:val="20"/>
              </w:rPr>
              <w:t>≥90%</w:t>
            </w:r>
          </w:p>
        </w:tc>
        <w:tc>
          <w:tcPr>
            <w:tcW w:w="10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6A354C">
            <w:pPr>
              <w:widowControl/>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≥90%</w:t>
            </w:r>
          </w:p>
        </w:tc>
        <w:tc>
          <w:tcPr>
            <w:tcW w:w="677"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828D05">
            <w:pPr>
              <w:widowControl/>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13</w:t>
            </w:r>
          </w:p>
        </w:tc>
        <w:tc>
          <w:tcPr>
            <w:tcW w:w="131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D95B65">
            <w:pPr>
              <w:widowControl/>
              <w:jc w:val="center"/>
              <w:rPr>
                <w:rFonts w:hint="eastAsia" w:ascii="宋体" w:hAnsi="宋体" w:eastAsia="宋体" w:cs="宋体"/>
                <w:sz w:val="20"/>
                <w:szCs w:val="20"/>
              </w:rPr>
            </w:pPr>
          </w:p>
        </w:tc>
      </w:tr>
      <w:tr w14:paraId="528B61A4">
        <w:tblPrEx>
          <w:tblCellMar>
            <w:top w:w="0" w:type="dxa"/>
            <w:left w:w="0" w:type="dxa"/>
            <w:bottom w:w="0" w:type="dxa"/>
            <w:right w:w="0" w:type="dxa"/>
          </w:tblCellMar>
        </w:tblPrEx>
        <w:trPr>
          <w:trHeight w:val="227"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3FFC8503">
            <w:pPr>
              <w:widowControl/>
              <w:jc w:val="left"/>
              <w:rPr>
                <w:rFonts w:hint="eastAsia" w:ascii="宋体" w:hAnsi="宋体" w:eastAsia="宋体" w:cs="宋体"/>
                <w:sz w:val="20"/>
                <w:szCs w:val="20"/>
              </w:rPr>
            </w:pPr>
            <w:r>
              <w:rPr>
                <w:rFonts w:hint="eastAsia" w:ascii="宋体" w:hAnsi="宋体" w:eastAsia="宋体" w:cs="宋体"/>
                <w:sz w:val="20"/>
                <w:szCs w:val="20"/>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A4ED31">
            <w:pPr>
              <w:widowControl/>
              <w:jc w:val="center"/>
              <w:rPr>
                <w:rFonts w:hint="eastAsia" w:ascii="宋体" w:hAnsi="宋体" w:eastAsia="宋体" w:cs="宋体"/>
                <w:sz w:val="20"/>
                <w:szCs w:val="20"/>
              </w:rPr>
            </w:pPr>
            <w:r>
              <w:rPr>
                <w:rFonts w:hint="eastAsia" w:ascii="宋体" w:hAnsi="宋体" w:eastAsia="宋体" w:cs="宋体"/>
                <w:sz w:val="20"/>
                <w:szCs w:val="20"/>
              </w:rPr>
              <w:t>产出指标</w:t>
            </w:r>
          </w:p>
        </w:tc>
        <w:tc>
          <w:tcPr>
            <w:tcW w:w="184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68896A">
            <w:pPr>
              <w:widowControl/>
              <w:jc w:val="center"/>
              <w:rPr>
                <w:rFonts w:hint="eastAsia" w:ascii="宋体" w:hAnsi="宋体" w:eastAsia="宋体" w:cs="宋体"/>
                <w:sz w:val="20"/>
                <w:szCs w:val="20"/>
                <w:lang w:eastAsia="zh-CN"/>
              </w:rPr>
            </w:pPr>
            <w:r>
              <w:rPr>
                <w:rFonts w:hint="eastAsia" w:ascii="宋体" w:hAnsi="宋体" w:eastAsia="宋体" w:cs="宋体"/>
                <w:sz w:val="20"/>
                <w:szCs w:val="20"/>
              </w:rPr>
              <w:t>时效指标</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12分</w:t>
            </w:r>
            <w:r>
              <w:rPr>
                <w:rFonts w:hint="eastAsia" w:ascii="宋体" w:hAnsi="宋体" w:eastAsia="宋体" w:cs="宋体"/>
                <w:sz w:val="20"/>
                <w:szCs w:val="20"/>
                <w:lang w:eastAsia="zh-CN"/>
              </w:rPr>
              <w:t>）</w:t>
            </w:r>
          </w:p>
        </w:tc>
        <w:tc>
          <w:tcPr>
            <w:tcW w:w="14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53923C7">
            <w:pPr>
              <w:widowControl/>
              <w:ind w:left="0" w:leftChars="0" w:right="0" w:rightChars="0"/>
              <w:rPr>
                <w:rFonts w:hint="eastAsia" w:ascii="宋体" w:hAnsi="宋体" w:eastAsia="宋体" w:cs="宋体"/>
                <w:sz w:val="20"/>
                <w:szCs w:val="20"/>
              </w:rPr>
            </w:pPr>
            <w:r>
              <w:rPr>
                <w:rFonts w:hint="eastAsia" w:ascii="宋体" w:hAnsi="宋体" w:eastAsia="宋体" w:cs="宋体"/>
                <w:sz w:val="20"/>
                <w:szCs w:val="20"/>
              </w:rPr>
              <w:t>资金发放及时率</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C1BEA3">
            <w:pPr>
              <w:widowControl/>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100%</w:t>
            </w:r>
          </w:p>
        </w:tc>
        <w:tc>
          <w:tcPr>
            <w:tcW w:w="10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736183">
            <w:pPr>
              <w:widowControl/>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100%</w:t>
            </w:r>
          </w:p>
        </w:tc>
        <w:tc>
          <w:tcPr>
            <w:tcW w:w="677"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74F06A">
            <w:pPr>
              <w:widowControl/>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12</w:t>
            </w:r>
          </w:p>
        </w:tc>
        <w:tc>
          <w:tcPr>
            <w:tcW w:w="131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F6C0BD">
            <w:pPr>
              <w:widowControl/>
              <w:jc w:val="center"/>
              <w:rPr>
                <w:rFonts w:hint="eastAsia" w:ascii="宋体" w:hAnsi="宋体" w:eastAsia="宋体" w:cs="宋体"/>
                <w:sz w:val="20"/>
                <w:szCs w:val="20"/>
              </w:rPr>
            </w:pPr>
          </w:p>
        </w:tc>
      </w:tr>
      <w:tr w14:paraId="5DD9D266">
        <w:tblPrEx>
          <w:tblCellMar>
            <w:top w:w="0" w:type="dxa"/>
            <w:left w:w="0" w:type="dxa"/>
            <w:bottom w:w="0" w:type="dxa"/>
            <w:right w:w="0" w:type="dxa"/>
          </w:tblCellMar>
        </w:tblPrEx>
        <w:trPr>
          <w:trHeight w:val="227"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15AB8506">
            <w:pPr>
              <w:widowControl/>
              <w:jc w:val="left"/>
              <w:rPr>
                <w:rFonts w:hint="eastAsia" w:ascii="宋体" w:hAnsi="宋体" w:eastAsia="宋体" w:cs="宋体"/>
                <w:sz w:val="20"/>
                <w:szCs w:val="20"/>
              </w:rPr>
            </w:pPr>
            <w:r>
              <w:rPr>
                <w:rFonts w:hint="eastAsia" w:ascii="宋体" w:hAnsi="宋体" w:eastAsia="宋体" w:cs="宋体"/>
                <w:sz w:val="20"/>
                <w:szCs w:val="20"/>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ADCB7C">
            <w:pPr>
              <w:widowControl/>
              <w:jc w:val="center"/>
              <w:rPr>
                <w:rFonts w:hint="eastAsia" w:ascii="宋体" w:hAnsi="宋体" w:eastAsia="宋体" w:cs="宋体"/>
                <w:sz w:val="20"/>
                <w:szCs w:val="20"/>
              </w:rPr>
            </w:pPr>
            <w:r>
              <w:rPr>
                <w:rFonts w:hint="eastAsia" w:ascii="宋体" w:hAnsi="宋体" w:eastAsia="宋体" w:cs="宋体"/>
                <w:sz w:val="20"/>
                <w:szCs w:val="20"/>
              </w:rPr>
              <w:t>产出指标</w:t>
            </w:r>
          </w:p>
        </w:tc>
        <w:tc>
          <w:tcPr>
            <w:tcW w:w="184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D6C941">
            <w:pPr>
              <w:widowControl/>
              <w:jc w:val="center"/>
              <w:rPr>
                <w:rFonts w:hint="eastAsia" w:ascii="宋体" w:hAnsi="宋体" w:eastAsia="宋体" w:cs="宋体"/>
                <w:sz w:val="20"/>
                <w:szCs w:val="20"/>
                <w:lang w:eastAsia="zh-CN"/>
              </w:rPr>
            </w:pPr>
            <w:r>
              <w:rPr>
                <w:rFonts w:hint="eastAsia" w:ascii="宋体" w:hAnsi="宋体" w:eastAsia="宋体" w:cs="宋体"/>
                <w:sz w:val="20"/>
                <w:szCs w:val="20"/>
              </w:rPr>
              <w:t>成本指标</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12分</w:t>
            </w:r>
            <w:r>
              <w:rPr>
                <w:rFonts w:hint="eastAsia" w:ascii="宋体" w:hAnsi="宋体" w:eastAsia="宋体" w:cs="宋体"/>
                <w:sz w:val="20"/>
                <w:szCs w:val="20"/>
                <w:lang w:eastAsia="zh-CN"/>
              </w:rPr>
              <w:t>）</w:t>
            </w:r>
          </w:p>
        </w:tc>
        <w:tc>
          <w:tcPr>
            <w:tcW w:w="14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A4C00DB">
            <w:pPr>
              <w:widowControl/>
              <w:jc w:val="left"/>
              <w:rPr>
                <w:rFonts w:hint="eastAsia" w:ascii="宋体" w:hAnsi="宋体" w:eastAsia="宋体" w:cs="宋体"/>
                <w:sz w:val="20"/>
                <w:szCs w:val="20"/>
              </w:rPr>
            </w:pPr>
            <w:r>
              <w:rPr>
                <w:rFonts w:hint="eastAsia" w:ascii="宋体" w:hAnsi="宋体" w:eastAsia="宋体" w:cs="宋体"/>
                <w:sz w:val="20"/>
                <w:szCs w:val="20"/>
              </w:rPr>
              <w:t>当年资金支出金额</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622455">
            <w:pPr>
              <w:widowControl/>
              <w:jc w:val="left"/>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rPr>
              <w:t>355.11万元</w:t>
            </w:r>
          </w:p>
        </w:tc>
        <w:tc>
          <w:tcPr>
            <w:tcW w:w="10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F7C218">
            <w:pPr>
              <w:widowControl/>
              <w:jc w:val="center"/>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rPr>
              <w:t>355.11万元</w:t>
            </w:r>
          </w:p>
        </w:tc>
        <w:tc>
          <w:tcPr>
            <w:tcW w:w="677"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4CD09A">
            <w:pPr>
              <w:widowControl/>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w:t>
            </w:r>
          </w:p>
        </w:tc>
        <w:tc>
          <w:tcPr>
            <w:tcW w:w="131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0393CB">
            <w:pPr>
              <w:widowControl/>
              <w:jc w:val="center"/>
              <w:rPr>
                <w:rFonts w:hint="eastAsia" w:ascii="宋体" w:hAnsi="宋体" w:eastAsia="宋体" w:cs="宋体"/>
                <w:sz w:val="20"/>
                <w:szCs w:val="20"/>
              </w:rPr>
            </w:pPr>
          </w:p>
        </w:tc>
      </w:tr>
      <w:tr w14:paraId="21F35996">
        <w:tblPrEx>
          <w:tblCellMar>
            <w:top w:w="0" w:type="dxa"/>
            <w:left w:w="0" w:type="dxa"/>
            <w:bottom w:w="0" w:type="dxa"/>
            <w:right w:w="0" w:type="dxa"/>
          </w:tblCellMar>
        </w:tblPrEx>
        <w:trPr>
          <w:trHeight w:val="283"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3C5A3D43">
            <w:pPr>
              <w:widowControl/>
              <w:jc w:val="left"/>
              <w:rPr>
                <w:rFonts w:hint="eastAsia" w:ascii="宋体" w:hAnsi="宋体" w:eastAsia="宋体" w:cs="宋体"/>
                <w:sz w:val="20"/>
                <w:szCs w:val="20"/>
              </w:rPr>
            </w:pPr>
            <w:r>
              <w:rPr>
                <w:rFonts w:hint="eastAsia" w:ascii="宋体" w:hAnsi="宋体" w:eastAsia="宋体" w:cs="宋体"/>
                <w:sz w:val="20"/>
                <w:szCs w:val="20"/>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77D5CF">
            <w:pPr>
              <w:widowControl/>
              <w:jc w:val="center"/>
              <w:rPr>
                <w:rFonts w:hint="eastAsia" w:ascii="宋体" w:hAnsi="宋体" w:eastAsia="宋体" w:cs="宋体"/>
                <w:sz w:val="20"/>
                <w:szCs w:val="20"/>
              </w:rPr>
            </w:pPr>
            <w:r>
              <w:rPr>
                <w:rFonts w:hint="eastAsia" w:ascii="宋体" w:hAnsi="宋体" w:eastAsia="宋体" w:cs="宋体"/>
                <w:sz w:val="20"/>
                <w:szCs w:val="20"/>
              </w:rPr>
              <w:t>效益指标</w:t>
            </w:r>
          </w:p>
        </w:tc>
        <w:tc>
          <w:tcPr>
            <w:tcW w:w="184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593604">
            <w:pPr>
              <w:widowControl/>
              <w:jc w:val="center"/>
              <w:rPr>
                <w:rFonts w:hint="eastAsia" w:ascii="宋体" w:hAnsi="宋体" w:eastAsia="宋体" w:cs="宋体"/>
                <w:sz w:val="20"/>
                <w:szCs w:val="20"/>
              </w:rPr>
            </w:pPr>
            <w:r>
              <w:rPr>
                <w:rFonts w:hint="eastAsia" w:ascii="宋体" w:hAnsi="宋体" w:eastAsia="宋体" w:cs="宋体"/>
                <w:sz w:val="20"/>
                <w:szCs w:val="20"/>
              </w:rPr>
              <w:t>社会效益指标</w:t>
            </w:r>
          </w:p>
          <w:p w14:paraId="3CCEC466">
            <w:pPr>
              <w:widowControl/>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10分</w:t>
            </w:r>
            <w:r>
              <w:rPr>
                <w:rFonts w:hint="eastAsia" w:ascii="宋体" w:hAnsi="宋体" w:eastAsia="宋体" w:cs="宋体"/>
                <w:sz w:val="20"/>
                <w:szCs w:val="20"/>
                <w:lang w:eastAsia="zh-CN"/>
              </w:rPr>
              <w:t>）</w:t>
            </w:r>
          </w:p>
        </w:tc>
        <w:tc>
          <w:tcPr>
            <w:tcW w:w="14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1F0470">
            <w:pPr>
              <w:widowControl/>
              <w:ind w:left="0" w:leftChars="0" w:right="0" w:rightChars="0"/>
              <w:rPr>
                <w:rFonts w:hint="eastAsia" w:ascii="宋体" w:hAnsi="宋体" w:eastAsia="宋体" w:cs="宋体"/>
                <w:sz w:val="20"/>
                <w:szCs w:val="20"/>
                <w:lang w:eastAsia="zh-CN"/>
              </w:rPr>
            </w:pPr>
            <w:r>
              <w:rPr>
                <w:rFonts w:hint="eastAsia" w:ascii="宋体" w:hAnsi="宋体" w:eastAsia="宋体" w:cs="宋体"/>
                <w:sz w:val="20"/>
                <w:szCs w:val="20"/>
                <w:lang w:eastAsia="zh-CN"/>
              </w:rPr>
              <w:t>群众投拆率</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908198">
            <w:pPr>
              <w:widowControl/>
              <w:ind w:left="0" w:leftChars="0" w:right="0" w:rightChars="0"/>
              <w:rPr>
                <w:rFonts w:hint="eastAsia" w:ascii="宋体" w:hAnsi="宋体" w:eastAsia="宋体" w:cs="宋体"/>
                <w:sz w:val="20"/>
                <w:szCs w:val="20"/>
                <w:lang w:eastAsia="zh-CN"/>
              </w:rPr>
            </w:pPr>
            <w:r>
              <w:rPr>
                <w:rFonts w:hint="eastAsia" w:ascii="宋体" w:hAnsi="宋体" w:eastAsia="宋体" w:cs="宋体"/>
                <w:sz w:val="20"/>
                <w:szCs w:val="20"/>
                <w:lang w:eastAsia="zh-CN"/>
              </w:rPr>
              <w:t>下降</w:t>
            </w:r>
          </w:p>
        </w:tc>
        <w:tc>
          <w:tcPr>
            <w:tcW w:w="10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496096">
            <w:pPr>
              <w:widowControl/>
              <w:ind w:left="0" w:leftChars="0" w:right="0" w:right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下降</w:t>
            </w:r>
          </w:p>
        </w:tc>
        <w:tc>
          <w:tcPr>
            <w:tcW w:w="677"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2976D4">
            <w:pPr>
              <w:widowControl/>
              <w:ind w:left="0" w:leftChars="0" w:right="0" w:rightChars="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9</w:t>
            </w:r>
          </w:p>
        </w:tc>
        <w:tc>
          <w:tcPr>
            <w:tcW w:w="131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A730A7">
            <w:pPr>
              <w:widowControl/>
              <w:jc w:val="center"/>
              <w:rPr>
                <w:rFonts w:hint="eastAsia" w:ascii="宋体" w:hAnsi="宋体" w:eastAsia="宋体" w:cs="宋体"/>
                <w:sz w:val="20"/>
                <w:szCs w:val="20"/>
              </w:rPr>
            </w:pPr>
          </w:p>
        </w:tc>
      </w:tr>
      <w:tr w14:paraId="74B4B8D0">
        <w:tblPrEx>
          <w:tblCellMar>
            <w:top w:w="0" w:type="dxa"/>
            <w:left w:w="0" w:type="dxa"/>
            <w:bottom w:w="0" w:type="dxa"/>
            <w:right w:w="0" w:type="dxa"/>
          </w:tblCellMar>
        </w:tblPrEx>
        <w:trPr>
          <w:trHeight w:val="283"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0AEB7DB3">
            <w:pPr>
              <w:widowControl/>
              <w:jc w:val="left"/>
              <w:rPr>
                <w:rFonts w:hint="eastAsia" w:ascii="宋体" w:hAnsi="宋体" w:eastAsia="宋体" w:cs="宋体"/>
                <w:sz w:val="20"/>
                <w:szCs w:val="20"/>
              </w:rPr>
            </w:pP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65A802">
            <w:pPr>
              <w:widowControl/>
              <w:jc w:val="center"/>
              <w:rPr>
                <w:rFonts w:hint="eastAsia" w:ascii="宋体" w:hAnsi="宋体" w:eastAsia="宋体" w:cs="宋体"/>
                <w:sz w:val="20"/>
                <w:szCs w:val="20"/>
              </w:rPr>
            </w:pP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E38ACB">
            <w:pPr>
              <w:widowControl/>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生态效益指标</w:t>
            </w:r>
          </w:p>
          <w:p w14:paraId="2EAFC36F">
            <w:pPr>
              <w:widowControl/>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20分</w:t>
            </w:r>
            <w:r>
              <w:rPr>
                <w:rFonts w:hint="eastAsia" w:ascii="宋体" w:hAnsi="宋体" w:eastAsia="宋体" w:cs="宋体"/>
                <w:sz w:val="20"/>
                <w:szCs w:val="20"/>
                <w:lang w:eastAsia="zh-CN"/>
              </w:rPr>
              <w:t>）</w:t>
            </w:r>
          </w:p>
        </w:tc>
        <w:tc>
          <w:tcPr>
            <w:tcW w:w="14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B74F82D">
            <w:pPr>
              <w:widowControl/>
              <w:ind w:left="0" w:leftChars="0" w:right="0" w:rightChars="0"/>
              <w:rPr>
                <w:rFonts w:hint="eastAsia" w:ascii="宋体" w:hAnsi="宋体" w:eastAsia="宋体" w:cs="宋体"/>
                <w:sz w:val="20"/>
                <w:szCs w:val="20"/>
              </w:rPr>
            </w:pPr>
            <w:r>
              <w:rPr>
                <w:rFonts w:hint="eastAsia" w:ascii="宋体" w:hAnsi="宋体" w:eastAsia="宋体" w:cs="宋体"/>
                <w:color w:val="000000"/>
                <w:kern w:val="0"/>
                <w:sz w:val="18"/>
                <w:szCs w:val="18"/>
              </w:rPr>
              <w:t>信息化管理覆盖率</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40D055">
            <w:pPr>
              <w:widowControl/>
              <w:ind w:left="0" w:leftChars="0" w:right="0" w:right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10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87A1B4">
            <w:pPr>
              <w:widowControl/>
              <w:ind w:left="0" w:leftChars="0" w:right="0" w:right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67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E9C9AE">
            <w:pPr>
              <w:widowControl/>
              <w:ind w:left="0" w:leftChars="0" w:right="0" w:right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19</w:t>
            </w:r>
          </w:p>
        </w:tc>
        <w:tc>
          <w:tcPr>
            <w:tcW w:w="131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22E02C">
            <w:pPr>
              <w:widowControl/>
              <w:jc w:val="center"/>
              <w:rPr>
                <w:rFonts w:hint="eastAsia" w:ascii="宋体" w:hAnsi="宋体" w:eastAsia="宋体" w:cs="宋体"/>
                <w:sz w:val="20"/>
                <w:szCs w:val="20"/>
              </w:rPr>
            </w:pPr>
          </w:p>
        </w:tc>
      </w:tr>
      <w:tr w14:paraId="61CBEA13">
        <w:tblPrEx>
          <w:tblCellMar>
            <w:top w:w="0" w:type="dxa"/>
            <w:left w:w="0" w:type="dxa"/>
            <w:bottom w:w="0" w:type="dxa"/>
            <w:right w:w="0" w:type="dxa"/>
          </w:tblCellMar>
        </w:tblPrEx>
        <w:trPr>
          <w:trHeight w:val="90"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2A59DE4A">
            <w:pPr>
              <w:widowControl/>
              <w:jc w:val="left"/>
              <w:rPr>
                <w:rFonts w:hint="eastAsia" w:ascii="宋体" w:hAnsi="宋体" w:eastAsia="宋体" w:cs="宋体"/>
                <w:sz w:val="20"/>
                <w:szCs w:val="20"/>
              </w:rPr>
            </w:pPr>
            <w:r>
              <w:rPr>
                <w:rFonts w:hint="eastAsia" w:ascii="宋体" w:hAnsi="宋体" w:eastAsia="宋体" w:cs="宋体"/>
                <w:sz w:val="20"/>
                <w:szCs w:val="20"/>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39AF8B">
            <w:pPr>
              <w:widowControl/>
              <w:jc w:val="center"/>
              <w:rPr>
                <w:rFonts w:hint="eastAsia" w:ascii="宋体" w:hAnsi="宋体" w:eastAsia="宋体" w:cs="宋体"/>
                <w:sz w:val="20"/>
                <w:szCs w:val="20"/>
              </w:rPr>
            </w:pPr>
            <w:r>
              <w:rPr>
                <w:rFonts w:hint="eastAsia" w:ascii="宋体" w:hAnsi="宋体" w:eastAsia="宋体" w:cs="宋体"/>
                <w:sz w:val="20"/>
                <w:szCs w:val="20"/>
              </w:rPr>
              <w:t>效益指标</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A61D50">
            <w:pPr>
              <w:widowControl/>
              <w:jc w:val="center"/>
              <w:rPr>
                <w:rFonts w:hint="eastAsia" w:ascii="宋体" w:hAnsi="宋体" w:eastAsia="宋体" w:cs="宋体"/>
                <w:sz w:val="20"/>
                <w:szCs w:val="20"/>
              </w:rPr>
            </w:pPr>
            <w:r>
              <w:rPr>
                <w:rFonts w:hint="eastAsia" w:ascii="宋体" w:hAnsi="宋体" w:eastAsia="宋体" w:cs="宋体"/>
                <w:sz w:val="20"/>
                <w:szCs w:val="20"/>
              </w:rPr>
              <w:t>可持续影响指标</w:t>
            </w:r>
          </w:p>
          <w:p w14:paraId="575BFBE7">
            <w:pPr>
              <w:widowControl/>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10分</w:t>
            </w:r>
            <w:r>
              <w:rPr>
                <w:rFonts w:hint="eastAsia" w:ascii="宋体" w:hAnsi="宋体" w:eastAsia="宋体" w:cs="宋体"/>
                <w:sz w:val="20"/>
                <w:szCs w:val="20"/>
                <w:lang w:eastAsia="zh-CN"/>
              </w:rPr>
              <w:t>）</w:t>
            </w:r>
          </w:p>
        </w:tc>
        <w:tc>
          <w:tcPr>
            <w:tcW w:w="14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3FBEF15">
            <w:pPr>
              <w:widowControl/>
              <w:jc w:val="left"/>
              <w:rPr>
                <w:rFonts w:hint="eastAsia" w:ascii="宋体" w:hAnsi="宋体" w:eastAsia="宋体" w:cs="宋体"/>
                <w:sz w:val="20"/>
                <w:szCs w:val="20"/>
                <w:lang w:eastAsia="zh-CN"/>
              </w:rPr>
            </w:pPr>
            <w:r>
              <w:rPr>
                <w:rFonts w:hint="eastAsia" w:ascii="宋体" w:hAnsi="宋体" w:eastAsia="宋体" w:cs="宋体"/>
                <w:color w:val="000000"/>
                <w:kern w:val="0"/>
                <w:sz w:val="18"/>
                <w:szCs w:val="18"/>
              </w:rPr>
              <w:t>对违法违章建设的影响</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D31FB7">
            <w:pPr>
              <w:widowControl/>
              <w:ind w:left="0" w:leftChars="0" w:right="0" w:rightChars="0"/>
              <w:rPr>
                <w:rFonts w:hint="eastAsia" w:ascii="宋体" w:hAnsi="宋体" w:eastAsia="宋体" w:cs="宋体"/>
                <w:sz w:val="20"/>
                <w:szCs w:val="20"/>
                <w:lang w:eastAsia="zh-CN"/>
              </w:rPr>
            </w:pPr>
            <w:r>
              <w:rPr>
                <w:rFonts w:hint="eastAsia" w:ascii="宋体" w:hAnsi="宋体" w:eastAsia="宋体" w:cs="宋体"/>
                <w:sz w:val="20"/>
                <w:szCs w:val="20"/>
                <w:lang w:eastAsia="zh-CN"/>
              </w:rPr>
              <w:t>永久</w:t>
            </w:r>
          </w:p>
        </w:tc>
        <w:tc>
          <w:tcPr>
            <w:tcW w:w="10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0DB5D0">
            <w:pPr>
              <w:widowControl/>
              <w:ind w:left="0" w:leftChars="0" w:right="0" w:right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永久</w:t>
            </w:r>
          </w:p>
        </w:tc>
        <w:tc>
          <w:tcPr>
            <w:tcW w:w="67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245C90">
            <w:pPr>
              <w:widowControl/>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131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108E92">
            <w:pPr>
              <w:widowControl/>
              <w:jc w:val="center"/>
              <w:rPr>
                <w:rFonts w:hint="eastAsia" w:ascii="宋体" w:hAnsi="宋体" w:eastAsia="宋体" w:cs="宋体"/>
                <w:sz w:val="20"/>
                <w:szCs w:val="20"/>
              </w:rPr>
            </w:pPr>
          </w:p>
        </w:tc>
      </w:tr>
      <w:tr w14:paraId="02C7A2CB">
        <w:tblPrEx>
          <w:tblCellMar>
            <w:top w:w="0" w:type="dxa"/>
            <w:left w:w="0" w:type="dxa"/>
            <w:bottom w:w="0" w:type="dxa"/>
            <w:right w:w="0" w:type="dxa"/>
          </w:tblCellMar>
        </w:tblPrEx>
        <w:trPr>
          <w:trHeight w:val="403"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2D023FF8">
            <w:pPr>
              <w:widowControl/>
              <w:jc w:val="left"/>
              <w:rPr>
                <w:rFonts w:hint="eastAsia" w:ascii="宋体" w:hAnsi="宋体" w:eastAsia="宋体" w:cs="宋体"/>
                <w:sz w:val="20"/>
                <w:szCs w:val="20"/>
              </w:rPr>
            </w:pPr>
            <w:r>
              <w:rPr>
                <w:rFonts w:hint="eastAsia" w:ascii="宋体" w:hAnsi="宋体" w:eastAsia="宋体" w:cs="宋体"/>
                <w:sz w:val="20"/>
                <w:szCs w:val="20"/>
              </w:rPr>
              <w:t>绩效指标</w:t>
            </w:r>
          </w:p>
        </w:tc>
        <w:tc>
          <w:tcPr>
            <w:tcW w:w="13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236143">
            <w:pPr>
              <w:widowControl/>
              <w:jc w:val="center"/>
              <w:rPr>
                <w:rFonts w:hint="eastAsia" w:ascii="宋体" w:hAnsi="宋体" w:eastAsia="宋体" w:cs="宋体"/>
                <w:sz w:val="20"/>
                <w:szCs w:val="20"/>
              </w:rPr>
            </w:pPr>
            <w:r>
              <w:rPr>
                <w:rFonts w:hint="eastAsia" w:ascii="宋体" w:hAnsi="宋体" w:eastAsia="宋体" w:cs="宋体"/>
                <w:sz w:val="20"/>
                <w:szCs w:val="20"/>
              </w:rPr>
              <w:t>满意度指标</w:t>
            </w:r>
          </w:p>
          <w:p w14:paraId="22BC8883">
            <w:pPr>
              <w:widowControl/>
              <w:jc w:val="center"/>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10分</w:t>
            </w:r>
            <w:r>
              <w:rPr>
                <w:rFonts w:hint="eastAsia" w:ascii="宋体" w:hAnsi="宋体" w:eastAsia="宋体" w:cs="宋体"/>
                <w:sz w:val="20"/>
                <w:szCs w:val="20"/>
                <w:lang w:eastAsia="zh-CN"/>
              </w:rPr>
              <w:t>）</w:t>
            </w:r>
          </w:p>
        </w:tc>
        <w:tc>
          <w:tcPr>
            <w:tcW w:w="184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9D3F80">
            <w:pPr>
              <w:widowControl/>
              <w:jc w:val="center"/>
              <w:rPr>
                <w:rFonts w:hint="eastAsia" w:ascii="宋体" w:hAnsi="宋体" w:eastAsia="宋体" w:cs="宋体"/>
                <w:sz w:val="20"/>
                <w:szCs w:val="20"/>
              </w:rPr>
            </w:pPr>
            <w:r>
              <w:rPr>
                <w:rFonts w:hint="eastAsia" w:ascii="宋体" w:hAnsi="宋体" w:eastAsia="宋体" w:cs="宋体"/>
                <w:sz w:val="20"/>
                <w:szCs w:val="20"/>
              </w:rPr>
              <w:t>满意度指标</w:t>
            </w:r>
          </w:p>
          <w:p w14:paraId="723020D9">
            <w:pPr>
              <w:widowControl/>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10分</w:t>
            </w:r>
            <w:r>
              <w:rPr>
                <w:rFonts w:hint="eastAsia" w:ascii="宋体" w:hAnsi="宋体" w:eastAsia="宋体" w:cs="宋体"/>
                <w:sz w:val="20"/>
                <w:szCs w:val="20"/>
                <w:lang w:eastAsia="zh-CN"/>
              </w:rPr>
              <w:t>）</w:t>
            </w:r>
          </w:p>
        </w:tc>
        <w:tc>
          <w:tcPr>
            <w:tcW w:w="14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8EC969F">
            <w:pPr>
              <w:widowControl/>
              <w:ind w:left="0" w:leftChars="0" w:right="0" w:rightChars="0"/>
              <w:rPr>
                <w:rFonts w:hint="eastAsia" w:ascii="宋体" w:hAnsi="宋体" w:eastAsia="宋体" w:cs="宋体"/>
                <w:sz w:val="20"/>
                <w:szCs w:val="20"/>
              </w:rPr>
            </w:pPr>
            <w:r>
              <w:rPr>
                <w:rFonts w:hint="eastAsia" w:ascii="宋体" w:hAnsi="宋体" w:eastAsia="宋体" w:cs="宋体"/>
                <w:sz w:val="20"/>
                <w:szCs w:val="20"/>
              </w:rPr>
              <w:t>群众满意度</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930EF4">
            <w:pPr>
              <w:widowControl/>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≥95%</w:t>
            </w:r>
          </w:p>
        </w:tc>
        <w:tc>
          <w:tcPr>
            <w:tcW w:w="10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C4DB4E">
            <w:pPr>
              <w:widowControl/>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≥95%</w:t>
            </w:r>
          </w:p>
        </w:tc>
        <w:tc>
          <w:tcPr>
            <w:tcW w:w="677"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01CB00">
            <w:pPr>
              <w:widowControl/>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rPr>
              <w:t>9</w:t>
            </w:r>
          </w:p>
        </w:tc>
        <w:tc>
          <w:tcPr>
            <w:tcW w:w="131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3470FD">
            <w:pPr>
              <w:widowControl/>
              <w:jc w:val="center"/>
              <w:rPr>
                <w:rFonts w:hint="eastAsia" w:ascii="宋体" w:hAnsi="宋体" w:eastAsia="宋体" w:cs="宋体"/>
                <w:sz w:val="20"/>
                <w:szCs w:val="20"/>
              </w:rPr>
            </w:pPr>
          </w:p>
        </w:tc>
      </w:tr>
      <w:tr w14:paraId="12E00A2E">
        <w:tblPrEx>
          <w:tblCellMar>
            <w:top w:w="0" w:type="dxa"/>
            <w:left w:w="0" w:type="dxa"/>
            <w:bottom w:w="0" w:type="dxa"/>
            <w:right w:w="0" w:type="dxa"/>
          </w:tblCellMar>
        </w:tblPrEx>
        <w:trPr>
          <w:jc w:val="center"/>
        </w:trPr>
        <w:tc>
          <w:tcPr>
            <w:tcW w:w="9198" w:type="dxa"/>
            <w:gridSpan w:val="10"/>
            <w:tcBorders>
              <w:top w:val="single" w:color="auto" w:sz="4" w:space="0"/>
              <w:left w:val="single" w:color="auto" w:sz="4" w:space="0"/>
              <w:bottom w:val="single" w:color="auto" w:sz="4" w:space="0"/>
              <w:right w:val="single" w:color="auto" w:sz="4" w:space="0"/>
            </w:tcBorders>
            <w:noWrap w:val="0"/>
            <w:vAlign w:val="center"/>
          </w:tcPr>
          <w:p w14:paraId="11DA4A36">
            <w:pPr>
              <w:widowControl/>
              <w:jc w:val="right"/>
              <w:rPr>
                <w:rFonts w:hint="eastAsia" w:ascii="宋体" w:hAnsi="宋体" w:eastAsia="宋体" w:cs="宋体"/>
                <w:vanish/>
                <w:kern w:val="0"/>
                <w:sz w:val="20"/>
                <w:szCs w:val="20"/>
              </w:rPr>
            </w:pPr>
            <w:r>
              <w:rPr>
                <w:rFonts w:hint="eastAsia" w:ascii="宋体" w:hAnsi="宋体" w:eastAsia="宋体" w:cs="宋体"/>
                <w:sz w:val="20"/>
                <w:szCs w:val="20"/>
                <w:lang w:eastAsia="zh-CN"/>
              </w:rPr>
              <w:t>总分</w:t>
            </w:r>
            <w:r>
              <w:rPr>
                <w:rFonts w:hint="eastAsia" w:ascii="宋体" w:hAnsi="宋体" w:eastAsia="宋体" w:cs="宋体"/>
                <w:sz w:val="20"/>
                <w:szCs w:val="20"/>
                <w:lang w:val="en-US" w:eastAsia="zh-CN"/>
              </w:rPr>
              <w:t>100分，实际得分97分</w:t>
            </w:r>
            <w:r>
              <w:rPr>
                <w:rFonts w:hint="eastAsia" w:ascii="宋体" w:hAnsi="宋体" w:eastAsia="宋体" w:cs="宋体"/>
                <w:sz w:val="20"/>
                <w:szCs w:val="20"/>
                <w:lang w:eastAsia="zh-CN"/>
              </w:rPr>
              <w:t>。</w:t>
            </w:r>
            <w:r>
              <w:rPr>
                <w:rFonts w:hint="eastAsia" w:ascii="宋体" w:hAnsi="宋体" w:eastAsia="宋体" w:cs="宋体"/>
                <w:vanish/>
                <w:kern w:val="0"/>
                <w:sz w:val="20"/>
                <w:szCs w:val="20"/>
                <w:lang w:eastAsia="zh-CN"/>
              </w:rPr>
              <w:t>总分总部分</w:t>
            </w:r>
          </w:p>
        </w:tc>
      </w:tr>
      <w:tr w14:paraId="46368932">
        <w:tblPrEx>
          <w:tblCellMar>
            <w:top w:w="0" w:type="dxa"/>
            <w:left w:w="0" w:type="dxa"/>
            <w:bottom w:w="0" w:type="dxa"/>
            <w:right w:w="0" w:type="dxa"/>
          </w:tblCellMar>
        </w:tblPrEx>
        <w:trPr>
          <w:jc w:val="center"/>
        </w:trPr>
        <w:tc>
          <w:tcPr>
            <w:tcW w:w="9198" w:type="dxa"/>
            <w:gridSpan w:val="10"/>
            <w:tcBorders>
              <w:top w:val="single" w:color="auto" w:sz="4" w:space="0"/>
              <w:left w:val="single" w:color="auto" w:sz="4" w:space="0"/>
              <w:bottom w:val="single" w:color="auto" w:sz="4" w:space="0"/>
              <w:right w:val="single" w:color="auto" w:sz="4" w:space="0"/>
            </w:tcBorders>
            <w:noWrap w:val="0"/>
            <w:vAlign w:val="center"/>
          </w:tcPr>
          <w:p w14:paraId="62A4A8F3">
            <w:pPr>
              <w:widowControl/>
              <w:jc w:val="right"/>
              <w:rPr>
                <w:rFonts w:hint="eastAsia" w:ascii="宋体" w:hAnsi="宋体" w:eastAsia="宋体" w:cs="宋体"/>
                <w:sz w:val="20"/>
                <w:szCs w:val="20"/>
                <w:lang w:eastAsia="zh-CN"/>
              </w:rPr>
            </w:pPr>
          </w:p>
        </w:tc>
      </w:tr>
    </w:tbl>
    <w:p w14:paraId="39D3F331">
      <w:pPr>
        <w:pStyle w:val="6"/>
        <w:ind w:left="0" w:leftChars="0" w:firstLine="0" w:firstLineChars="0"/>
        <w:rPr>
          <w:rFonts w:hint="eastAsia" w:ascii="宋体" w:hAnsi="宋体" w:eastAsia="宋体" w:cs="宋体"/>
        </w:rPr>
      </w:pPr>
    </w:p>
    <w:p w14:paraId="51EDFA7B">
      <w:pPr>
        <w:widowControl/>
        <w:autoSpaceDE w:val="0"/>
        <w:autoSpaceDN w:val="0"/>
        <w:spacing w:before="0" w:after="0" w:line="240" w:lineRule="auto"/>
        <w:ind w:left="0" w:right="0"/>
        <w:jc w:val="both"/>
        <w:rPr>
          <w:rFonts w:hint="default" w:ascii="宋体" w:hAnsi="宋体" w:eastAsia="仿宋" w:cs="宋体"/>
          <w:color w:val="000000"/>
          <w:kern w:val="0"/>
          <w:sz w:val="21"/>
          <w:szCs w:val="21"/>
          <w:lang w:val="en-US" w:eastAsia="zh-CN" w:bidi="zh-CN"/>
        </w:rPr>
      </w:pPr>
      <w:r>
        <w:rPr>
          <w:rFonts w:hint="eastAsia" w:ascii="宋体" w:hAnsi="宋体" w:eastAsia="仿宋" w:cs="宋体"/>
          <w:color w:val="000000"/>
          <w:kern w:val="0"/>
          <w:sz w:val="21"/>
          <w:szCs w:val="21"/>
          <w:lang w:val="zh-CN" w:eastAsia="zh-CN" w:bidi="zh-CN"/>
        </w:rPr>
        <w:t>注：</w:t>
      </w:r>
      <w:r>
        <w:rPr>
          <w:rFonts w:hint="eastAsia" w:ascii="宋体" w:hAnsi="宋体" w:eastAsia="仿宋" w:cs="宋体"/>
          <w:color w:val="000000"/>
          <w:kern w:val="0"/>
          <w:sz w:val="21"/>
          <w:szCs w:val="21"/>
          <w:lang w:val="en-US" w:eastAsia="zh-CN" w:bidi="zh-CN"/>
        </w:rPr>
        <w:t>1.如果有多个</w:t>
      </w:r>
      <w:r>
        <w:rPr>
          <w:rFonts w:hint="eastAsia" w:ascii="宋体" w:hAnsi="宋体" w:eastAsia="仿宋" w:cs="宋体"/>
          <w:color w:val="000000"/>
          <w:kern w:val="0"/>
          <w:sz w:val="21"/>
          <w:szCs w:val="21"/>
          <w:lang w:val="zh-CN" w:eastAsia="zh-CN" w:bidi="zh-CN"/>
        </w:rPr>
        <w:t>三级指标，单个指标分值取平均数。即单个指标分值</w:t>
      </w:r>
      <w:r>
        <w:rPr>
          <w:rFonts w:hint="eastAsia" w:ascii="宋体" w:hAnsi="宋体" w:eastAsia="仿宋" w:cs="宋体"/>
          <w:color w:val="000000"/>
          <w:kern w:val="0"/>
          <w:sz w:val="21"/>
          <w:szCs w:val="21"/>
          <w:lang w:val="en-US" w:eastAsia="zh-CN" w:bidi="zh-CN"/>
        </w:rPr>
        <w:t>=二级指标分值/三级指标个数。</w:t>
      </w:r>
    </w:p>
    <w:p w14:paraId="717D3E57">
      <w:pPr>
        <w:pStyle w:val="6"/>
        <w:numPr>
          <w:ilvl w:val="0"/>
          <w:numId w:val="0"/>
        </w:numPr>
        <w:rPr>
          <w:rFonts w:hint="eastAsia" w:ascii="宋体" w:hAnsi="宋体" w:eastAsia="仿宋" w:cs="宋体"/>
          <w:color w:val="000000"/>
          <w:kern w:val="0"/>
          <w:sz w:val="21"/>
          <w:szCs w:val="21"/>
          <w:lang w:val="zh-CN" w:eastAsia="zh-CN" w:bidi="zh-CN"/>
        </w:rPr>
      </w:pPr>
      <w:r>
        <w:rPr>
          <w:rFonts w:hint="eastAsia" w:ascii="宋体" w:hAnsi="宋体" w:eastAsia="仿宋" w:cs="宋体"/>
          <w:color w:val="000000"/>
          <w:kern w:val="0"/>
          <w:sz w:val="21"/>
          <w:szCs w:val="21"/>
          <w:lang w:val="en-US" w:eastAsia="zh-CN" w:bidi="zh-CN"/>
        </w:rPr>
        <w:t>2.</w:t>
      </w:r>
      <w:r>
        <w:rPr>
          <w:rFonts w:hint="eastAsia" w:ascii="宋体" w:hAnsi="宋体" w:eastAsia="仿宋" w:cs="宋体"/>
          <w:color w:val="000000"/>
          <w:kern w:val="0"/>
          <w:sz w:val="21"/>
          <w:szCs w:val="21"/>
          <w:lang w:val="zh-CN" w:eastAsia="zh-CN" w:bidi="zh-CN"/>
        </w:rPr>
        <w:t>若某部门不存在某项评价内容或评价指标，则该评价内容或评价指标不计入该部门考核评价范围，即该部门评价总分＝不含该评价内容或指标的评价总分/（100-该评价内容或指标所占分值）*100。</w:t>
      </w:r>
    </w:p>
    <w:p w14:paraId="6BA356BB">
      <w:pPr>
        <w:pStyle w:val="6"/>
        <w:numPr>
          <w:ilvl w:val="0"/>
          <w:numId w:val="0"/>
        </w:numPr>
        <w:rPr>
          <w:rFonts w:hint="eastAsia" w:ascii="宋体" w:hAnsi="宋体" w:eastAsia="仿宋" w:cs="宋体"/>
          <w:color w:val="000000"/>
          <w:kern w:val="0"/>
          <w:sz w:val="21"/>
          <w:szCs w:val="21"/>
          <w:lang w:val="zh-CN" w:eastAsia="zh-CN" w:bidi="zh-CN"/>
        </w:rPr>
      </w:pPr>
    </w:p>
    <w:p w14:paraId="140F2BC2">
      <w:pPr>
        <w:pStyle w:val="6"/>
        <w:numPr>
          <w:ilvl w:val="0"/>
          <w:numId w:val="0"/>
        </w:numPr>
        <w:rPr>
          <w:rFonts w:hint="eastAsia" w:ascii="宋体" w:hAnsi="宋体" w:eastAsia="宋体" w:cs="宋体"/>
          <w:color w:val="000000"/>
          <w:kern w:val="0"/>
          <w:sz w:val="32"/>
          <w:szCs w:val="32"/>
          <w:lang w:val="zh-CN" w:eastAsia="zh-CN" w:bidi="zh-CN"/>
        </w:rPr>
      </w:pPr>
    </w:p>
    <w:p w14:paraId="02A0BFD7">
      <w:pPr>
        <w:pStyle w:val="6"/>
        <w:numPr>
          <w:ilvl w:val="0"/>
          <w:numId w:val="0"/>
        </w:numPr>
        <w:rPr>
          <w:rFonts w:hint="eastAsia" w:ascii="宋体" w:hAnsi="宋体" w:eastAsia="宋体" w:cs="宋体"/>
          <w:color w:val="000000"/>
          <w:kern w:val="0"/>
          <w:sz w:val="32"/>
          <w:szCs w:val="32"/>
          <w:lang w:val="zh-CN" w:eastAsia="zh-CN" w:bidi="zh-CN"/>
        </w:rPr>
      </w:pPr>
    </w:p>
    <w:p w14:paraId="033D13EE">
      <w:pPr>
        <w:pStyle w:val="6"/>
        <w:numPr>
          <w:ilvl w:val="0"/>
          <w:numId w:val="0"/>
        </w:numPr>
        <w:rPr>
          <w:rFonts w:hint="eastAsia" w:ascii="宋体" w:hAnsi="宋体" w:eastAsia="宋体" w:cs="宋体"/>
          <w:color w:val="000000"/>
          <w:kern w:val="0"/>
          <w:sz w:val="32"/>
          <w:szCs w:val="32"/>
          <w:lang w:val="zh-CN" w:eastAsia="zh-CN" w:bidi="zh-CN"/>
        </w:rPr>
      </w:pPr>
    </w:p>
    <w:p w14:paraId="6343089C">
      <w:pPr>
        <w:pStyle w:val="6"/>
        <w:numPr>
          <w:ilvl w:val="0"/>
          <w:numId w:val="0"/>
        </w:numPr>
        <w:rPr>
          <w:rFonts w:hint="eastAsia" w:ascii="宋体" w:hAnsi="宋体" w:eastAsia="宋体" w:cs="宋体"/>
          <w:color w:val="000000"/>
          <w:kern w:val="0"/>
          <w:sz w:val="32"/>
          <w:szCs w:val="32"/>
          <w:lang w:val="zh-CN" w:eastAsia="zh-CN" w:bidi="zh-CN"/>
        </w:rPr>
      </w:pPr>
    </w:p>
    <w:p w14:paraId="674D0B49">
      <w:pPr>
        <w:pStyle w:val="6"/>
        <w:numPr>
          <w:ilvl w:val="0"/>
          <w:numId w:val="0"/>
        </w:numPr>
        <w:rPr>
          <w:rFonts w:hint="eastAsia" w:ascii="宋体" w:hAnsi="宋体" w:eastAsia="宋体" w:cs="宋体"/>
          <w:color w:val="000000"/>
          <w:kern w:val="0"/>
          <w:sz w:val="32"/>
          <w:szCs w:val="32"/>
          <w:lang w:val="zh-CN" w:eastAsia="zh-CN" w:bidi="zh-CN"/>
        </w:rPr>
      </w:pPr>
    </w:p>
    <w:p w14:paraId="4694DCE6">
      <w:pPr>
        <w:pStyle w:val="6"/>
        <w:numPr>
          <w:ilvl w:val="0"/>
          <w:numId w:val="0"/>
        </w:numPr>
        <w:rPr>
          <w:rFonts w:hint="eastAsia" w:ascii="宋体" w:hAnsi="宋体" w:eastAsia="宋体" w:cs="宋体"/>
          <w:color w:val="000000"/>
          <w:kern w:val="0"/>
          <w:sz w:val="32"/>
          <w:szCs w:val="32"/>
          <w:lang w:val="zh-CN" w:eastAsia="zh-CN" w:bidi="zh-CN"/>
        </w:rPr>
      </w:pPr>
    </w:p>
    <w:p w14:paraId="0050B7DC">
      <w:pPr>
        <w:pStyle w:val="6"/>
        <w:numPr>
          <w:ilvl w:val="0"/>
          <w:numId w:val="0"/>
        </w:numPr>
        <w:rPr>
          <w:rFonts w:hint="eastAsia" w:ascii="宋体" w:hAnsi="宋体" w:eastAsia="宋体" w:cs="宋体"/>
          <w:color w:val="000000"/>
          <w:kern w:val="0"/>
          <w:sz w:val="32"/>
          <w:szCs w:val="32"/>
          <w:lang w:val="zh-CN" w:eastAsia="zh-CN" w:bidi="zh-CN"/>
        </w:rPr>
      </w:pPr>
      <w:r>
        <w:rPr>
          <w:rFonts w:hint="eastAsia" w:ascii="宋体" w:hAnsi="宋体" w:eastAsia="宋体" w:cs="宋体"/>
          <w:color w:val="000000"/>
          <w:kern w:val="0"/>
          <w:sz w:val="32"/>
          <w:szCs w:val="32"/>
          <w:lang w:val="zh-CN" w:eastAsia="zh-CN" w:bidi="zh-CN"/>
        </w:rPr>
        <w:t>附件</w:t>
      </w:r>
      <w:r>
        <w:rPr>
          <w:rFonts w:hint="eastAsia" w:ascii="宋体" w:hAnsi="宋体" w:eastAsia="宋体" w:cs="宋体"/>
          <w:color w:val="000000"/>
          <w:kern w:val="0"/>
          <w:sz w:val="32"/>
          <w:szCs w:val="32"/>
          <w:lang w:val="en-US" w:eastAsia="zh-CN" w:bidi="zh-CN"/>
        </w:rPr>
        <w:t>7</w:t>
      </w:r>
      <w:r>
        <w:rPr>
          <w:rFonts w:hint="eastAsia" w:ascii="宋体" w:hAnsi="宋体" w:eastAsia="宋体" w:cs="宋体"/>
          <w:color w:val="000000"/>
          <w:kern w:val="0"/>
          <w:sz w:val="32"/>
          <w:szCs w:val="32"/>
          <w:lang w:val="zh-CN" w:eastAsia="zh-CN" w:bidi="zh-CN"/>
        </w:rPr>
        <w:t>：</w:t>
      </w:r>
    </w:p>
    <w:p w14:paraId="2E4E5EDE">
      <w:pPr>
        <w:pStyle w:val="2"/>
        <w:jc w:val="center"/>
        <w:rPr>
          <w:rFonts w:hint="eastAsia" w:ascii="宋体" w:hAnsi="宋体" w:eastAsia="宋体" w:cs="宋体"/>
          <w:sz w:val="32"/>
          <w:szCs w:val="32"/>
          <w:lang w:eastAsia="zh-CN"/>
        </w:rPr>
      </w:pPr>
      <w:r>
        <w:rPr>
          <w:rFonts w:hint="eastAsia" w:ascii="宋体" w:hAnsi="宋体" w:eastAsia="宋体" w:cs="宋体"/>
          <w:b w:val="0"/>
          <w:bCs w:val="0"/>
          <w:color w:val="auto"/>
          <w:kern w:val="0"/>
          <w:sz w:val="32"/>
          <w:szCs w:val="32"/>
          <w:highlight w:val="none"/>
          <w:shd w:val="clear" w:color="auto" w:fill="FFFFFF"/>
          <w:lang w:val="en-US" w:eastAsia="zh-CN"/>
        </w:rPr>
        <w:t>2021年</w:t>
      </w:r>
      <w:r>
        <w:rPr>
          <w:rFonts w:hint="eastAsia" w:ascii="宋体" w:hAnsi="宋体" w:eastAsia="宋体" w:cs="宋体"/>
          <w:sz w:val="32"/>
          <w:szCs w:val="32"/>
          <w:lang w:eastAsia="zh-CN"/>
        </w:rPr>
        <w:t>弥补协管员、抽调执法队员公业务费不足</w:t>
      </w:r>
    </w:p>
    <w:p w14:paraId="5CA94E65">
      <w:pPr>
        <w:pStyle w:val="2"/>
        <w:jc w:val="center"/>
        <w:rPr>
          <w:rFonts w:hint="eastAsia" w:ascii="宋体" w:hAnsi="宋体" w:eastAsia="宋体" w:cs="宋体"/>
          <w:sz w:val="32"/>
          <w:szCs w:val="32"/>
          <w:lang w:val="en-US" w:eastAsia="zh-CN"/>
        </w:rPr>
      </w:pPr>
      <w:r>
        <w:rPr>
          <w:rFonts w:hint="eastAsia" w:ascii="宋体" w:hAnsi="宋体" w:eastAsia="宋体" w:cs="宋体"/>
          <w:b w:val="0"/>
          <w:bCs w:val="0"/>
          <w:color w:val="auto"/>
          <w:kern w:val="0"/>
          <w:sz w:val="32"/>
          <w:szCs w:val="32"/>
          <w:highlight w:val="none"/>
          <w:shd w:val="clear" w:color="auto" w:fill="FFFFFF"/>
          <w:lang w:val="en-US" w:eastAsia="zh-CN"/>
        </w:rPr>
        <w:t>项目绩效自评表</w:t>
      </w:r>
    </w:p>
    <w:tbl>
      <w:tblPr>
        <w:tblStyle w:val="15"/>
        <w:tblpPr w:leftFromText="180" w:rightFromText="180" w:vertAnchor="text" w:horzAnchor="page" w:tblpX="1582" w:tblpY="249"/>
        <w:tblOverlap w:val="never"/>
        <w:tblW w:w="9165" w:type="dxa"/>
        <w:tblInd w:w="0" w:type="dxa"/>
        <w:tblLayout w:type="fixed"/>
        <w:tblCellMar>
          <w:top w:w="0" w:type="dxa"/>
          <w:left w:w="0" w:type="dxa"/>
          <w:bottom w:w="0" w:type="dxa"/>
          <w:right w:w="0" w:type="dxa"/>
        </w:tblCellMar>
      </w:tblPr>
      <w:tblGrid>
        <w:gridCol w:w="592"/>
        <w:gridCol w:w="1393"/>
        <w:gridCol w:w="1714"/>
        <w:gridCol w:w="793"/>
        <w:gridCol w:w="815"/>
        <w:gridCol w:w="846"/>
        <w:gridCol w:w="13"/>
        <w:gridCol w:w="973"/>
        <w:gridCol w:w="741"/>
        <w:gridCol w:w="362"/>
        <w:gridCol w:w="923"/>
      </w:tblGrid>
      <w:tr w14:paraId="1F6ED445">
        <w:tblPrEx>
          <w:tblCellMar>
            <w:top w:w="0" w:type="dxa"/>
            <w:left w:w="0" w:type="dxa"/>
            <w:bottom w:w="0" w:type="dxa"/>
            <w:right w:w="0" w:type="dxa"/>
          </w:tblCellMar>
        </w:tblPrEx>
        <w:trPr>
          <w:trHeight w:val="420" w:hRule="atLeast"/>
        </w:trPr>
        <w:tc>
          <w:tcPr>
            <w:tcW w:w="3699" w:type="dxa"/>
            <w:gridSpan w:val="3"/>
            <w:tcBorders>
              <w:top w:val="nil"/>
              <w:left w:val="nil"/>
              <w:bottom w:val="single" w:color="auto" w:sz="4" w:space="0"/>
              <w:right w:val="nil"/>
            </w:tcBorders>
            <w:noWrap/>
            <w:tcMar>
              <w:top w:w="15" w:type="dxa"/>
              <w:left w:w="15" w:type="dxa"/>
              <w:bottom w:w="0" w:type="dxa"/>
              <w:right w:w="15" w:type="dxa"/>
            </w:tcMar>
            <w:vAlign w:val="center"/>
          </w:tcPr>
          <w:p w14:paraId="0DBA1703">
            <w:pPr>
              <w:widowControl/>
              <w:jc w:val="both"/>
              <w:rPr>
                <w:rFonts w:hint="eastAsia" w:ascii="宋体" w:hAnsi="宋体" w:eastAsia="宋体" w:cs="宋体"/>
                <w:sz w:val="18"/>
                <w:szCs w:val="18"/>
                <w:lang w:eastAsia="zh-CN"/>
              </w:rPr>
            </w:pPr>
          </w:p>
          <w:p w14:paraId="7A3ECE02">
            <w:pPr>
              <w:widowControl/>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项目单位（盖章）：渠县综合行政执法局</w:t>
            </w:r>
          </w:p>
        </w:tc>
        <w:tc>
          <w:tcPr>
            <w:tcW w:w="2467" w:type="dxa"/>
            <w:gridSpan w:val="4"/>
            <w:noWrap/>
            <w:tcMar>
              <w:top w:w="15" w:type="dxa"/>
              <w:left w:w="15" w:type="dxa"/>
              <w:bottom w:w="0" w:type="dxa"/>
              <w:right w:w="15" w:type="dxa"/>
            </w:tcMar>
            <w:vAlign w:val="bottom"/>
          </w:tcPr>
          <w:p w14:paraId="2807DD3C">
            <w:pPr>
              <w:widowControl/>
              <w:jc w:val="center"/>
              <w:rPr>
                <w:rFonts w:hint="eastAsia" w:ascii="宋体" w:hAnsi="宋体" w:eastAsia="宋体" w:cs="宋体"/>
                <w:sz w:val="18"/>
                <w:szCs w:val="18"/>
                <w:lang w:eastAsia="zh-CN"/>
              </w:rPr>
            </w:pPr>
          </w:p>
        </w:tc>
        <w:tc>
          <w:tcPr>
            <w:tcW w:w="973" w:type="dxa"/>
            <w:noWrap/>
            <w:tcMar>
              <w:top w:w="15" w:type="dxa"/>
              <w:left w:w="15" w:type="dxa"/>
              <w:bottom w:w="0" w:type="dxa"/>
              <w:right w:w="15" w:type="dxa"/>
            </w:tcMar>
            <w:vAlign w:val="bottom"/>
          </w:tcPr>
          <w:p w14:paraId="2F24E000">
            <w:pPr>
              <w:widowControl/>
              <w:jc w:val="both"/>
              <w:rPr>
                <w:rFonts w:hint="eastAsia" w:ascii="宋体" w:hAnsi="宋体" w:eastAsia="宋体" w:cs="宋体"/>
                <w:sz w:val="18"/>
                <w:szCs w:val="18"/>
                <w:lang w:eastAsia="zh-CN"/>
              </w:rPr>
            </w:pPr>
          </w:p>
        </w:tc>
        <w:tc>
          <w:tcPr>
            <w:tcW w:w="2026" w:type="dxa"/>
            <w:gridSpan w:val="3"/>
            <w:noWrap/>
            <w:tcMar>
              <w:top w:w="15" w:type="dxa"/>
              <w:left w:w="15" w:type="dxa"/>
              <w:bottom w:w="0" w:type="dxa"/>
              <w:right w:w="15" w:type="dxa"/>
            </w:tcMar>
            <w:vAlign w:val="bottom"/>
          </w:tcPr>
          <w:p w14:paraId="280E6B7A">
            <w:pPr>
              <w:widowControl/>
              <w:jc w:val="center"/>
              <w:rPr>
                <w:rFonts w:hint="eastAsia" w:ascii="宋体" w:hAnsi="宋体" w:eastAsia="宋体" w:cs="宋体"/>
                <w:sz w:val="18"/>
                <w:szCs w:val="18"/>
                <w:lang w:eastAsia="zh-CN"/>
              </w:rPr>
            </w:pPr>
          </w:p>
        </w:tc>
      </w:tr>
      <w:tr w14:paraId="1C770B33">
        <w:tblPrEx>
          <w:tblCellMar>
            <w:top w:w="0" w:type="dxa"/>
            <w:left w:w="0" w:type="dxa"/>
            <w:bottom w:w="0" w:type="dxa"/>
            <w:right w:w="0" w:type="dxa"/>
          </w:tblCellMar>
        </w:tblPrEx>
        <w:trPr>
          <w:trHeight w:val="435" w:hRule="atLeast"/>
        </w:trPr>
        <w:tc>
          <w:tcPr>
            <w:tcW w:w="1985"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487123">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项目名称</w:t>
            </w:r>
          </w:p>
        </w:tc>
        <w:tc>
          <w:tcPr>
            <w:tcW w:w="7180" w:type="dxa"/>
            <w:gridSpan w:val="9"/>
            <w:tcBorders>
              <w:top w:val="single" w:color="auto" w:sz="4" w:space="0"/>
              <w:left w:val="nil"/>
              <w:bottom w:val="single" w:color="auto" w:sz="4" w:space="0"/>
              <w:right w:val="single" w:color="000000" w:sz="4" w:space="0"/>
            </w:tcBorders>
            <w:noWrap/>
            <w:tcMar>
              <w:top w:w="15" w:type="dxa"/>
              <w:left w:w="15" w:type="dxa"/>
              <w:bottom w:w="0" w:type="dxa"/>
              <w:right w:w="15" w:type="dxa"/>
            </w:tcMar>
            <w:vAlign w:val="center"/>
          </w:tcPr>
          <w:p w14:paraId="5033EF90">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弥补协管员、抽调执法队员公业务费不足</w:t>
            </w:r>
            <w:r>
              <w:rPr>
                <w:rFonts w:hint="eastAsia" w:ascii="宋体" w:hAnsi="宋体" w:eastAsia="宋体" w:cs="宋体"/>
                <w:sz w:val="18"/>
                <w:szCs w:val="18"/>
              </w:rPr>
              <w:t>　</w:t>
            </w:r>
          </w:p>
        </w:tc>
      </w:tr>
      <w:tr w14:paraId="0371D707">
        <w:tblPrEx>
          <w:tblCellMar>
            <w:top w:w="0" w:type="dxa"/>
            <w:left w:w="0" w:type="dxa"/>
            <w:bottom w:w="0" w:type="dxa"/>
            <w:right w:w="0" w:type="dxa"/>
          </w:tblCellMar>
        </w:tblPrEx>
        <w:trPr>
          <w:trHeight w:val="398" w:hRule="atLeast"/>
        </w:trPr>
        <w:tc>
          <w:tcPr>
            <w:tcW w:w="1985" w:type="dxa"/>
            <w:gridSpan w:val="2"/>
            <w:vMerge w:val="restart"/>
            <w:tcBorders>
              <w:top w:val="nil"/>
              <w:left w:val="single" w:color="auto" w:sz="4" w:space="0"/>
              <w:right w:val="single" w:color="auto" w:sz="4" w:space="0"/>
            </w:tcBorders>
            <w:noWrap w:val="0"/>
            <w:tcMar>
              <w:top w:w="15" w:type="dxa"/>
              <w:left w:w="15" w:type="dxa"/>
              <w:bottom w:w="0" w:type="dxa"/>
              <w:right w:w="15" w:type="dxa"/>
            </w:tcMar>
            <w:vAlign w:val="center"/>
          </w:tcPr>
          <w:p w14:paraId="40AFD8C1">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项目资金</w:t>
            </w:r>
          </w:p>
          <w:p w14:paraId="1FD53BEB">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（万元）</w:t>
            </w:r>
          </w:p>
        </w:tc>
        <w:tc>
          <w:tcPr>
            <w:tcW w:w="1714"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48A19E">
            <w:pPr>
              <w:widowControl/>
              <w:jc w:val="center"/>
              <w:rPr>
                <w:rFonts w:hint="eastAsia" w:ascii="宋体" w:hAnsi="宋体" w:eastAsia="宋体" w:cs="宋体"/>
                <w:sz w:val="18"/>
                <w:szCs w:val="18"/>
              </w:rPr>
            </w:pPr>
          </w:p>
        </w:tc>
        <w:tc>
          <w:tcPr>
            <w:tcW w:w="7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E251E7">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年初预算数</w:t>
            </w:r>
          </w:p>
        </w:tc>
        <w:tc>
          <w:tcPr>
            <w:tcW w:w="81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72B86D">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全年预算数</w:t>
            </w:r>
          </w:p>
        </w:tc>
        <w:tc>
          <w:tcPr>
            <w:tcW w:w="846"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CF93A0">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全年执行数</w:t>
            </w: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6CF652">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分值</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246958">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执行率</w:t>
            </w:r>
          </w:p>
        </w:tc>
        <w:tc>
          <w:tcPr>
            <w:tcW w:w="923" w:type="dxa"/>
            <w:tcBorders>
              <w:top w:val="nil"/>
              <w:left w:val="single" w:color="auto" w:sz="4" w:space="0"/>
              <w:bottom w:val="single" w:color="auto" w:sz="4" w:space="0"/>
              <w:right w:val="single" w:color="000000" w:sz="4" w:space="0"/>
            </w:tcBorders>
            <w:noWrap/>
            <w:tcMar>
              <w:top w:w="15" w:type="dxa"/>
              <w:left w:w="15" w:type="dxa"/>
              <w:bottom w:w="0" w:type="dxa"/>
              <w:right w:w="15" w:type="dxa"/>
            </w:tcMar>
            <w:vAlign w:val="center"/>
          </w:tcPr>
          <w:p w14:paraId="1C967901">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r>
      <w:tr w14:paraId="21792D05">
        <w:tblPrEx>
          <w:tblCellMar>
            <w:top w:w="0" w:type="dxa"/>
            <w:left w:w="0" w:type="dxa"/>
            <w:bottom w:w="0" w:type="dxa"/>
            <w:right w:w="0" w:type="dxa"/>
          </w:tblCellMar>
        </w:tblPrEx>
        <w:trPr>
          <w:trHeight w:val="302" w:hRule="atLeast"/>
        </w:trPr>
        <w:tc>
          <w:tcPr>
            <w:tcW w:w="1985" w:type="dxa"/>
            <w:gridSpan w:val="2"/>
            <w:vMerge w:val="continue"/>
            <w:tcBorders>
              <w:left w:val="single" w:color="auto" w:sz="4" w:space="0"/>
              <w:right w:val="single" w:color="auto" w:sz="4" w:space="0"/>
            </w:tcBorders>
            <w:noWrap w:val="0"/>
            <w:vAlign w:val="center"/>
          </w:tcPr>
          <w:p w14:paraId="3313D0AD">
            <w:pPr>
              <w:widowControl/>
              <w:jc w:val="center"/>
              <w:rPr>
                <w:rFonts w:hint="eastAsia" w:ascii="宋体" w:hAnsi="宋体" w:eastAsia="宋体" w:cs="宋体"/>
                <w:sz w:val="18"/>
                <w:szCs w:val="18"/>
              </w:rPr>
            </w:pPr>
          </w:p>
        </w:tc>
        <w:tc>
          <w:tcPr>
            <w:tcW w:w="1714" w:type="dxa"/>
            <w:tcBorders>
              <w:top w:val="single" w:color="auto" w:sz="4" w:space="0"/>
              <w:left w:val="single" w:color="auto" w:sz="4" w:space="0"/>
              <w:bottom w:val="single" w:color="auto" w:sz="4" w:space="0"/>
              <w:right w:val="single" w:color="auto" w:sz="4" w:space="0"/>
            </w:tcBorders>
            <w:noWrap w:val="0"/>
            <w:vAlign w:val="center"/>
          </w:tcPr>
          <w:p w14:paraId="5267B8F6">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年度资金总额</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657839F">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1F3EDA56">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846"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DB63FC">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B3FF4B">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10（分）</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CA2869">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2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B7AB9F">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14:paraId="3FE7109D">
        <w:tblPrEx>
          <w:tblCellMar>
            <w:top w:w="0" w:type="dxa"/>
            <w:left w:w="0" w:type="dxa"/>
            <w:bottom w:w="0" w:type="dxa"/>
            <w:right w:w="0" w:type="dxa"/>
          </w:tblCellMar>
        </w:tblPrEx>
        <w:trPr>
          <w:trHeight w:val="273" w:hRule="atLeast"/>
        </w:trPr>
        <w:tc>
          <w:tcPr>
            <w:tcW w:w="1985" w:type="dxa"/>
            <w:gridSpan w:val="2"/>
            <w:vMerge w:val="continue"/>
            <w:tcBorders>
              <w:left w:val="single" w:color="auto" w:sz="4" w:space="0"/>
              <w:right w:val="single" w:color="auto" w:sz="4" w:space="0"/>
            </w:tcBorders>
            <w:noWrap w:val="0"/>
            <w:vAlign w:val="center"/>
          </w:tcPr>
          <w:p w14:paraId="77A9D5EA">
            <w:pPr>
              <w:widowControl/>
              <w:jc w:val="center"/>
              <w:rPr>
                <w:rFonts w:hint="eastAsia" w:ascii="宋体" w:hAnsi="宋体" w:eastAsia="宋体" w:cs="宋体"/>
                <w:sz w:val="18"/>
                <w:szCs w:val="18"/>
              </w:rPr>
            </w:pPr>
          </w:p>
        </w:tc>
        <w:tc>
          <w:tcPr>
            <w:tcW w:w="1714" w:type="dxa"/>
            <w:tcBorders>
              <w:top w:val="single" w:color="auto" w:sz="4" w:space="0"/>
              <w:left w:val="single" w:color="auto" w:sz="4" w:space="0"/>
              <w:bottom w:val="single" w:color="auto" w:sz="4" w:space="0"/>
              <w:right w:val="single" w:color="auto" w:sz="4" w:space="0"/>
            </w:tcBorders>
            <w:noWrap w:val="0"/>
            <w:vAlign w:val="center"/>
          </w:tcPr>
          <w:p w14:paraId="3E985FDF">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其中：当年财政拨款</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2399D3C8">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8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25A62E">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84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5CC5468">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986"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41B8F8">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c>
          <w:tcPr>
            <w:tcW w:w="1103"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A00E54">
            <w:pPr>
              <w:widowControl/>
              <w:jc w:val="center"/>
              <w:rPr>
                <w:rFonts w:hint="eastAsia" w:ascii="宋体" w:hAnsi="宋体" w:eastAsia="宋体" w:cs="宋体"/>
                <w:sz w:val="18"/>
                <w:szCs w:val="18"/>
                <w:lang w:eastAsia="zh-CN"/>
              </w:rPr>
            </w:pPr>
          </w:p>
        </w:tc>
        <w:tc>
          <w:tcPr>
            <w:tcW w:w="92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17CC03">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r>
      <w:tr w14:paraId="1595C5D3">
        <w:tblPrEx>
          <w:tblCellMar>
            <w:top w:w="0" w:type="dxa"/>
            <w:left w:w="0" w:type="dxa"/>
            <w:bottom w:w="0" w:type="dxa"/>
            <w:right w:w="0" w:type="dxa"/>
          </w:tblCellMar>
        </w:tblPrEx>
        <w:trPr>
          <w:trHeight w:val="435" w:hRule="atLeast"/>
        </w:trPr>
        <w:tc>
          <w:tcPr>
            <w:tcW w:w="1985" w:type="dxa"/>
            <w:gridSpan w:val="2"/>
            <w:vMerge w:val="continue"/>
            <w:tcBorders>
              <w:left w:val="single" w:color="auto" w:sz="4" w:space="0"/>
              <w:right w:val="single" w:color="auto" w:sz="4" w:space="0"/>
            </w:tcBorders>
            <w:noWrap w:val="0"/>
            <w:vAlign w:val="center"/>
          </w:tcPr>
          <w:p w14:paraId="4E049C7E">
            <w:pPr>
              <w:widowControl/>
              <w:jc w:val="center"/>
              <w:rPr>
                <w:rFonts w:hint="eastAsia" w:ascii="宋体" w:hAnsi="宋体" w:eastAsia="宋体" w:cs="宋体"/>
                <w:sz w:val="18"/>
                <w:szCs w:val="18"/>
              </w:rPr>
            </w:pPr>
          </w:p>
        </w:tc>
        <w:tc>
          <w:tcPr>
            <w:tcW w:w="171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603ECFB">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上年结转资金</w:t>
            </w:r>
          </w:p>
        </w:tc>
        <w:tc>
          <w:tcPr>
            <w:tcW w:w="79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B8DBCC">
            <w:pPr>
              <w:widowControl/>
              <w:jc w:val="center"/>
              <w:rPr>
                <w:rFonts w:hint="eastAsia" w:ascii="宋体" w:hAnsi="宋体" w:eastAsia="宋体" w:cs="宋体"/>
                <w:sz w:val="18"/>
                <w:szCs w:val="18"/>
              </w:rPr>
            </w:pPr>
          </w:p>
        </w:tc>
        <w:tc>
          <w:tcPr>
            <w:tcW w:w="81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9AAD5A">
            <w:pPr>
              <w:widowControl/>
              <w:jc w:val="center"/>
              <w:rPr>
                <w:rFonts w:hint="eastAsia" w:ascii="宋体" w:hAnsi="宋体" w:eastAsia="宋体" w:cs="宋体"/>
                <w:sz w:val="18"/>
                <w:szCs w:val="18"/>
              </w:rPr>
            </w:pP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141A98D">
            <w:pPr>
              <w:widowControl/>
              <w:jc w:val="center"/>
              <w:rPr>
                <w:rFonts w:hint="eastAsia" w:ascii="宋体" w:hAnsi="宋体" w:eastAsia="宋体" w:cs="宋体"/>
                <w:sz w:val="18"/>
                <w:szCs w:val="18"/>
              </w:rPr>
            </w:pP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D15A8E">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E6E4C0">
            <w:pPr>
              <w:widowControl/>
              <w:jc w:val="center"/>
              <w:rPr>
                <w:rFonts w:hint="eastAsia" w:ascii="宋体" w:hAnsi="宋体" w:eastAsia="宋体" w:cs="宋体"/>
                <w:sz w:val="18"/>
                <w:szCs w:val="18"/>
              </w:rPr>
            </w:pPr>
          </w:p>
        </w:tc>
        <w:tc>
          <w:tcPr>
            <w:tcW w:w="92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291F64">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r>
      <w:tr w14:paraId="3A60C783">
        <w:tblPrEx>
          <w:tblCellMar>
            <w:top w:w="0" w:type="dxa"/>
            <w:left w:w="0" w:type="dxa"/>
            <w:bottom w:w="0" w:type="dxa"/>
            <w:right w:w="0" w:type="dxa"/>
          </w:tblCellMar>
        </w:tblPrEx>
        <w:trPr>
          <w:trHeight w:val="435" w:hRule="atLeast"/>
        </w:trPr>
        <w:tc>
          <w:tcPr>
            <w:tcW w:w="1985" w:type="dxa"/>
            <w:gridSpan w:val="2"/>
            <w:vMerge w:val="continue"/>
            <w:tcBorders>
              <w:left w:val="single" w:color="auto" w:sz="4" w:space="0"/>
              <w:bottom w:val="single" w:color="auto" w:sz="4" w:space="0"/>
              <w:right w:val="single" w:color="auto" w:sz="4" w:space="0"/>
            </w:tcBorders>
            <w:noWrap w:val="0"/>
            <w:vAlign w:val="center"/>
          </w:tcPr>
          <w:p w14:paraId="4A34C173">
            <w:pPr>
              <w:widowControl/>
              <w:jc w:val="center"/>
              <w:rPr>
                <w:rFonts w:hint="eastAsia" w:ascii="宋体" w:hAnsi="宋体" w:eastAsia="宋体" w:cs="宋体"/>
                <w:sz w:val="18"/>
                <w:szCs w:val="18"/>
              </w:rPr>
            </w:pPr>
          </w:p>
        </w:tc>
        <w:tc>
          <w:tcPr>
            <w:tcW w:w="171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DD18D63">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其他资金</w:t>
            </w:r>
          </w:p>
        </w:tc>
        <w:tc>
          <w:tcPr>
            <w:tcW w:w="7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2D33D7">
            <w:pPr>
              <w:widowControl/>
              <w:jc w:val="center"/>
              <w:rPr>
                <w:rFonts w:hint="eastAsia" w:ascii="宋体" w:hAnsi="宋体" w:eastAsia="宋体" w:cs="宋体"/>
                <w:sz w:val="18"/>
                <w:szCs w:val="18"/>
              </w:rPr>
            </w:pPr>
          </w:p>
        </w:tc>
        <w:tc>
          <w:tcPr>
            <w:tcW w:w="81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889C22">
            <w:pPr>
              <w:widowControl/>
              <w:jc w:val="center"/>
              <w:rPr>
                <w:rFonts w:hint="eastAsia" w:ascii="宋体" w:hAnsi="宋体" w:eastAsia="宋体" w:cs="宋体"/>
                <w:sz w:val="18"/>
                <w:szCs w:val="18"/>
                <w:lang w:eastAsia="zh-CN"/>
              </w:rPr>
            </w:pP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3680602">
            <w:pPr>
              <w:widowControl/>
              <w:jc w:val="center"/>
              <w:rPr>
                <w:rFonts w:hint="eastAsia" w:ascii="宋体" w:hAnsi="宋体" w:eastAsia="宋体" w:cs="宋体"/>
                <w:sz w:val="18"/>
                <w:szCs w:val="18"/>
              </w:rPr>
            </w:pP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4BE9BE">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772B62">
            <w:pPr>
              <w:widowControl/>
              <w:jc w:val="center"/>
              <w:rPr>
                <w:rFonts w:hint="eastAsia" w:ascii="宋体" w:hAnsi="宋体" w:eastAsia="宋体" w:cs="宋体"/>
                <w:sz w:val="18"/>
                <w:szCs w:val="18"/>
              </w:rPr>
            </w:pPr>
          </w:p>
        </w:tc>
        <w:tc>
          <w:tcPr>
            <w:tcW w:w="92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CA5E69">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r>
      <w:tr w14:paraId="5EA2BCE2">
        <w:tblPrEx>
          <w:tblCellMar>
            <w:top w:w="0" w:type="dxa"/>
            <w:left w:w="0" w:type="dxa"/>
            <w:bottom w:w="0" w:type="dxa"/>
            <w:right w:w="0" w:type="dxa"/>
          </w:tblCellMar>
        </w:tblPrEx>
        <w:trPr>
          <w:trHeight w:val="435" w:hRule="atLeast"/>
        </w:trPr>
        <w:tc>
          <w:tcPr>
            <w:tcW w:w="592" w:type="dxa"/>
            <w:vMerge w:val="restart"/>
            <w:tcBorders>
              <w:top w:val="single" w:color="auto" w:sz="4" w:space="0"/>
              <w:left w:val="single" w:color="auto" w:sz="4" w:space="0"/>
              <w:right w:val="single" w:color="auto" w:sz="4" w:space="0"/>
            </w:tcBorders>
            <w:noWrap w:val="0"/>
            <w:vAlign w:val="center"/>
          </w:tcPr>
          <w:p w14:paraId="5A0CE917">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年度总体目标</w:t>
            </w:r>
          </w:p>
        </w:tc>
        <w:tc>
          <w:tcPr>
            <w:tcW w:w="4715"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5887A2F">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预期目标</w:t>
            </w:r>
          </w:p>
        </w:tc>
        <w:tc>
          <w:tcPr>
            <w:tcW w:w="3858" w:type="dxa"/>
            <w:gridSpan w:val="6"/>
            <w:tcBorders>
              <w:top w:val="nil"/>
              <w:left w:val="nil"/>
              <w:bottom w:val="single" w:color="auto" w:sz="4" w:space="0"/>
              <w:right w:val="single" w:color="auto" w:sz="4" w:space="0"/>
            </w:tcBorders>
            <w:noWrap/>
            <w:tcMar>
              <w:top w:w="15" w:type="dxa"/>
              <w:left w:w="15" w:type="dxa"/>
              <w:bottom w:w="0" w:type="dxa"/>
              <w:right w:w="15" w:type="dxa"/>
            </w:tcMar>
            <w:vAlign w:val="center"/>
          </w:tcPr>
          <w:p w14:paraId="5A1B61F1">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实际完成情况</w:t>
            </w:r>
          </w:p>
        </w:tc>
      </w:tr>
      <w:tr w14:paraId="10D5F4F1">
        <w:tblPrEx>
          <w:tblCellMar>
            <w:top w:w="0" w:type="dxa"/>
            <w:left w:w="0" w:type="dxa"/>
            <w:bottom w:w="0" w:type="dxa"/>
            <w:right w:w="0" w:type="dxa"/>
          </w:tblCellMar>
        </w:tblPrEx>
        <w:trPr>
          <w:trHeight w:val="1202" w:hRule="atLeast"/>
        </w:trPr>
        <w:tc>
          <w:tcPr>
            <w:tcW w:w="592" w:type="dxa"/>
            <w:vMerge w:val="continue"/>
            <w:tcBorders>
              <w:left w:val="single" w:color="auto" w:sz="4" w:space="0"/>
              <w:bottom w:val="single" w:color="auto" w:sz="4" w:space="0"/>
              <w:right w:val="single" w:color="auto" w:sz="4" w:space="0"/>
            </w:tcBorders>
            <w:noWrap w:val="0"/>
            <w:vAlign w:val="center"/>
          </w:tcPr>
          <w:p w14:paraId="45A913F0">
            <w:pPr>
              <w:widowControl/>
              <w:jc w:val="center"/>
              <w:rPr>
                <w:rFonts w:hint="eastAsia" w:ascii="宋体" w:hAnsi="宋体" w:eastAsia="宋体" w:cs="宋体"/>
                <w:sz w:val="18"/>
                <w:szCs w:val="18"/>
              </w:rPr>
            </w:pPr>
          </w:p>
        </w:tc>
        <w:tc>
          <w:tcPr>
            <w:tcW w:w="4715"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6C85FAC">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目</w:t>
            </w:r>
            <w:r>
              <w:rPr>
                <w:rFonts w:hint="eastAsia" w:ascii="宋体" w:hAnsi="宋体" w:eastAsia="宋体" w:cs="宋体"/>
                <w:kern w:val="0"/>
                <w:sz w:val="21"/>
                <w:szCs w:val="21"/>
              </w:rPr>
              <w:t>标1：对县城及乡镇进行巡查及时发现违章建设　　</w:t>
            </w:r>
          </w:p>
          <w:p w14:paraId="3D6FF7C6">
            <w:pPr>
              <w:widowControl/>
              <w:jc w:val="center"/>
              <w:rPr>
                <w:rFonts w:hint="eastAsia" w:ascii="宋体" w:hAnsi="宋体" w:eastAsia="宋体" w:cs="宋体"/>
                <w:sz w:val="18"/>
                <w:szCs w:val="18"/>
              </w:rPr>
            </w:pPr>
            <w:r>
              <w:rPr>
                <w:rFonts w:hint="eastAsia" w:ascii="宋体" w:hAnsi="宋体" w:eastAsia="宋体" w:cs="宋体"/>
                <w:kern w:val="0"/>
                <w:sz w:val="21"/>
                <w:szCs w:val="21"/>
              </w:rPr>
              <w:t>目标2：对违法违章建设进行查处</w:t>
            </w:r>
          </w:p>
        </w:tc>
        <w:tc>
          <w:tcPr>
            <w:tcW w:w="3858" w:type="dxa"/>
            <w:gridSpan w:val="6"/>
            <w:tcBorders>
              <w:top w:val="nil"/>
              <w:left w:val="nil"/>
              <w:bottom w:val="single" w:color="auto" w:sz="4" w:space="0"/>
              <w:right w:val="single" w:color="auto" w:sz="4" w:space="0"/>
            </w:tcBorders>
            <w:noWrap/>
            <w:tcMar>
              <w:top w:w="15" w:type="dxa"/>
              <w:left w:w="15" w:type="dxa"/>
              <w:bottom w:w="0" w:type="dxa"/>
              <w:right w:w="15" w:type="dxa"/>
            </w:tcMar>
            <w:vAlign w:val="center"/>
          </w:tcPr>
          <w:p w14:paraId="056026A2">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目标1完成情况：对县城及乡镇进行巡查及时发现违章建设</w:t>
            </w:r>
          </w:p>
          <w:p w14:paraId="08F0B3B3">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目标2完成情况：对违法违章建设进行查处</w:t>
            </w:r>
          </w:p>
          <w:p w14:paraId="7C87F179">
            <w:pPr>
              <w:widowControl/>
              <w:jc w:val="center"/>
              <w:rPr>
                <w:rFonts w:hint="eastAsia" w:ascii="宋体" w:hAnsi="宋体" w:eastAsia="宋体" w:cs="宋体"/>
                <w:kern w:val="0"/>
                <w:sz w:val="21"/>
                <w:szCs w:val="21"/>
                <w:lang w:eastAsia="zh-CN"/>
              </w:rPr>
            </w:pPr>
          </w:p>
        </w:tc>
      </w:tr>
      <w:tr w14:paraId="5F62DF9F">
        <w:tblPrEx>
          <w:tblCellMar>
            <w:top w:w="0" w:type="dxa"/>
            <w:left w:w="0" w:type="dxa"/>
            <w:bottom w:w="0" w:type="dxa"/>
            <w:right w:w="0" w:type="dxa"/>
          </w:tblCellMar>
        </w:tblPrEx>
        <w:trPr>
          <w:trHeight w:val="435" w:hRule="atLeast"/>
        </w:trPr>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F2BBF6">
            <w:pPr>
              <w:widowControl/>
              <w:jc w:val="center"/>
              <w:rPr>
                <w:rFonts w:hint="eastAsia" w:ascii="宋体" w:hAnsi="宋体" w:eastAsia="宋体" w:cs="宋体"/>
                <w:sz w:val="18"/>
                <w:szCs w:val="18"/>
              </w:rPr>
            </w:pPr>
          </w:p>
        </w:tc>
        <w:tc>
          <w:tcPr>
            <w:tcW w:w="13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CD8A122">
            <w:pPr>
              <w:widowControl/>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71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5E0B95C">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二级指标</w:t>
            </w:r>
            <w:r>
              <w:rPr>
                <w:rFonts w:hint="eastAsia" w:ascii="宋体" w:hAnsi="宋体" w:eastAsia="宋体" w:cs="宋体"/>
                <w:sz w:val="18"/>
                <w:szCs w:val="18"/>
                <w:lang w:eastAsia="zh-CN"/>
              </w:rPr>
              <w:t>（分值）</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061CE55">
            <w:pPr>
              <w:widowControl/>
              <w:jc w:val="center"/>
              <w:rPr>
                <w:rFonts w:hint="eastAsia" w:ascii="宋体" w:hAnsi="宋体" w:eastAsia="宋体" w:cs="宋体"/>
                <w:sz w:val="18"/>
                <w:szCs w:val="18"/>
              </w:rPr>
            </w:pPr>
            <w:r>
              <w:rPr>
                <w:rFonts w:hint="eastAsia" w:ascii="宋体" w:hAnsi="宋体" w:eastAsia="宋体" w:cs="宋体"/>
                <w:sz w:val="18"/>
                <w:szCs w:val="18"/>
              </w:rPr>
              <w:t>三级指标</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1A05F4">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年度</w:t>
            </w:r>
          </w:p>
          <w:p w14:paraId="693C605E">
            <w:pPr>
              <w:widowControl/>
              <w:jc w:val="center"/>
              <w:rPr>
                <w:rFonts w:hint="eastAsia" w:ascii="宋体" w:hAnsi="宋体" w:eastAsia="宋体" w:cs="宋体"/>
                <w:sz w:val="18"/>
                <w:szCs w:val="18"/>
              </w:rPr>
            </w:pPr>
            <w:r>
              <w:rPr>
                <w:rFonts w:hint="eastAsia" w:ascii="宋体" w:hAnsi="宋体" w:eastAsia="宋体" w:cs="宋体"/>
                <w:sz w:val="18"/>
                <w:szCs w:val="18"/>
              </w:rPr>
              <w:t>指标值</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4D86BF">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实际</w:t>
            </w:r>
          </w:p>
          <w:p w14:paraId="7A121FD7">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完成值</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71015E">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76F7B2">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偏差原因分析及改进措施</w:t>
            </w:r>
          </w:p>
        </w:tc>
      </w:tr>
      <w:tr w14:paraId="497095BC">
        <w:tblPrEx>
          <w:tblCellMar>
            <w:top w:w="0" w:type="dxa"/>
            <w:left w:w="0" w:type="dxa"/>
            <w:bottom w:w="0" w:type="dxa"/>
            <w:right w:w="0" w:type="dxa"/>
          </w:tblCellMar>
        </w:tblPrEx>
        <w:trPr>
          <w:trHeight w:val="283" w:hRule="atLeast"/>
        </w:trPr>
        <w:tc>
          <w:tcPr>
            <w:tcW w:w="592" w:type="dxa"/>
            <w:vMerge w:val="restart"/>
            <w:tcBorders>
              <w:top w:val="single" w:color="auto" w:sz="4" w:space="0"/>
              <w:left w:val="single" w:color="auto" w:sz="4" w:space="0"/>
              <w:bottom w:val="single" w:color="auto" w:sz="4" w:space="0"/>
              <w:right w:val="single" w:color="auto" w:sz="4" w:space="0"/>
            </w:tcBorders>
            <w:noWrap w:val="0"/>
            <w:vAlign w:val="center"/>
          </w:tcPr>
          <w:p w14:paraId="0B52D911">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410DCA">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p w14:paraId="2D2C77AE">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40分</w:t>
            </w:r>
            <w:r>
              <w:rPr>
                <w:rFonts w:hint="eastAsia" w:ascii="宋体" w:hAnsi="宋体" w:eastAsia="宋体" w:cs="宋体"/>
                <w:sz w:val="18"/>
                <w:szCs w:val="18"/>
                <w:lang w:eastAsia="zh-CN"/>
              </w:rPr>
              <w:t>）</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624F73">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数量指标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F944116">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日常巡查</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0C7496">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&gt;300次</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B4A20A">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&gt;300次</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CB1052">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6E2E74">
            <w:pPr>
              <w:widowControl/>
              <w:jc w:val="center"/>
              <w:rPr>
                <w:rFonts w:hint="eastAsia" w:ascii="宋体" w:hAnsi="宋体" w:eastAsia="宋体" w:cs="宋体"/>
                <w:sz w:val="18"/>
                <w:szCs w:val="18"/>
              </w:rPr>
            </w:pPr>
          </w:p>
        </w:tc>
      </w:tr>
      <w:tr w14:paraId="4538A0F3">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35781DEA">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3C5DFB">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1A2DB6">
            <w:pPr>
              <w:widowControl/>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022E2D6">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对违法违章建设进行制止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ABB067">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&gt;30次</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19019C">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&gt;30次</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A39C00">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D473E4">
            <w:pPr>
              <w:widowControl/>
              <w:jc w:val="center"/>
              <w:rPr>
                <w:rFonts w:hint="eastAsia" w:ascii="宋体" w:hAnsi="宋体" w:eastAsia="宋体" w:cs="宋体"/>
                <w:sz w:val="18"/>
                <w:szCs w:val="18"/>
              </w:rPr>
            </w:pPr>
          </w:p>
        </w:tc>
      </w:tr>
      <w:tr w14:paraId="4A99AEE9">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4DB8B2E1">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2307A7">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EB9007">
            <w:pPr>
              <w:widowControl/>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169990D">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C678C7">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BB766C">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29C4E6">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463EBF">
            <w:pPr>
              <w:widowControl/>
              <w:jc w:val="center"/>
              <w:rPr>
                <w:rFonts w:hint="eastAsia" w:ascii="宋体" w:hAnsi="宋体" w:eastAsia="宋体" w:cs="宋体"/>
                <w:sz w:val="18"/>
                <w:szCs w:val="18"/>
              </w:rPr>
            </w:pPr>
          </w:p>
        </w:tc>
      </w:tr>
      <w:tr w14:paraId="7F37CD99">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543A93C1">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FCEEDB">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064FF8">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质量指标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122E1CA">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对</w:t>
            </w:r>
            <w:r>
              <w:rPr>
                <w:rFonts w:hint="eastAsia" w:ascii="宋体" w:hAnsi="宋体" w:eastAsia="宋体" w:cs="宋体"/>
                <w:color w:val="000000"/>
                <w:kern w:val="0"/>
                <w:sz w:val="18"/>
                <w:szCs w:val="18"/>
                <w:lang w:eastAsia="zh-CN"/>
              </w:rPr>
              <w:t>违法行为的</w:t>
            </w:r>
            <w:r>
              <w:rPr>
                <w:rFonts w:hint="eastAsia" w:ascii="宋体" w:hAnsi="宋体" w:eastAsia="宋体" w:cs="宋体"/>
                <w:color w:val="000000"/>
                <w:kern w:val="0"/>
                <w:sz w:val="18"/>
                <w:szCs w:val="18"/>
              </w:rPr>
              <w:t>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F3DB08">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A9A635">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A8535F">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BAE0C8">
            <w:pPr>
              <w:widowControl/>
              <w:jc w:val="center"/>
              <w:rPr>
                <w:rFonts w:hint="eastAsia" w:ascii="宋体" w:hAnsi="宋体" w:eastAsia="宋体" w:cs="宋体"/>
                <w:sz w:val="18"/>
                <w:szCs w:val="18"/>
              </w:rPr>
            </w:pPr>
          </w:p>
        </w:tc>
      </w:tr>
      <w:tr w14:paraId="0EE623C4">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7186C189">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310CFE">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9C8583">
            <w:pPr>
              <w:widowControl/>
              <w:jc w:val="center"/>
              <w:rPr>
                <w:rFonts w:hint="eastAsia" w:ascii="宋体" w:hAnsi="宋体" w:eastAsia="宋体" w:cs="宋体"/>
                <w:sz w:val="18"/>
                <w:szCs w:val="18"/>
              </w:rPr>
            </w:pPr>
            <w:r>
              <w:rPr>
                <w:rFonts w:hint="eastAsia" w:ascii="宋体" w:hAnsi="宋体" w:eastAsia="宋体" w:cs="宋体"/>
                <w:sz w:val="18"/>
                <w:szCs w:val="18"/>
              </w:rPr>
              <w:t>质量指标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7A1D067">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eastAsia="zh-CN"/>
              </w:rPr>
              <w:t>违法行为</w:t>
            </w:r>
            <w:r>
              <w:rPr>
                <w:rFonts w:hint="eastAsia" w:ascii="宋体" w:hAnsi="宋体" w:eastAsia="宋体" w:cs="宋体"/>
                <w:color w:val="000000"/>
                <w:kern w:val="0"/>
                <w:sz w:val="18"/>
                <w:szCs w:val="18"/>
              </w:rPr>
              <w:t>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D5020D">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5842C2">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B7BA8E">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0832D0">
            <w:pPr>
              <w:widowControl/>
              <w:jc w:val="center"/>
              <w:rPr>
                <w:rFonts w:hint="eastAsia" w:ascii="宋体" w:hAnsi="宋体" w:eastAsia="宋体" w:cs="宋体"/>
                <w:sz w:val="18"/>
                <w:szCs w:val="18"/>
              </w:rPr>
            </w:pPr>
          </w:p>
        </w:tc>
      </w:tr>
      <w:tr w14:paraId="67484D4B">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67B72F45">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5A17D6">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EBAA22">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时效指标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23DAC82">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eastAsia="zh-CN"/>
              </w:rPr>
              <w:t>违法行为</w:t>
            </w:r>
            <w:r>
              <w:rPr>
                <w:rFonts w:hint="eastAsia" w:ascii="宋体" w:hAnsi="宋体" w:eastAsia="宋体" w:cs="宋体"/>
                <w:color w:val="000000"/>
                <w:kern w:val="0"/>
                <w:sz w:val="18"/>
                <w:szCs w:val="18"/>
              </w:rPr>
              <w:t>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9CC3C0">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立即</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341EE5">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立即</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7F857D">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A115E1">
            <w:pPr>
              <w:widowControl/>
              <w:jc w:val="center"/>
              <w:rPr>
                <w:rFonts w:hint="eastAsia" w:ascii="宋体" w:hAnsi="宋体" w:eastAsia="宋体" w:cs="宋体"/>
                <w:sz w:val="18"/>
                <w:szCs w:val="18"/>
              </w:rPr>
            </w:pPr>
          </w:p>
        </w:tc>
      </w:tr>
      <w:tr w14:paraId="6E0F475C">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246DCC7F">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DBF5F9">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16FFCB">
            <w:pPr>
              <w:widowControl/>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2A04CA4">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日常巡查工作完成时间</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8F6FDF">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1日内</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AA67CE">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1日内</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39D7F5">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95E75F">
            <w:pPr>
              <w:widowControl/>
              <w:jc w:val="center"/>
              <w:rPr>
                <w:rFonts w:hint="eastAsia" w:ascii="宋体" w:hAnsi="宋体" w:eastAsia="宋体" w:cs="宋体"/>
                <w:sz w:val="18"/>
                <w:szCs w:val="18"/>
              </w:rPr>
            </w:pPr>
          </w:p>
        </w:tc>
      </w:tr>
      <w:tr w14:paraId="0E8432A2">
        <w:tblPrEx>
          <w:tblCellMar>
            <w:top w:w="0" w:type="dxa"/>
            <w:left w:w="0" w:type="dxa"/>
            <w:bottom w:w="0" w:type="dxa"/>
            <w:right w:w="0" w:type="dxa"/>
          </w:tblCellMar>
        </w:tblPrEx>
        <w:trPr>
          <w:trHeight w:val="90"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359F026B">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91DB82">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D90A50">
            <w:pPr>
              <w:widowControl/>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B14EA74">
            <w:pPr>
              <w:widowControl/>
              <w:tabs>
                <w:tab w:val="center" w:pos="789"/>
              </w:tabs>
              <w:ind w:left="0" w:leftChars="0" w:right="0" w:rightChars="0"/>
              <w:jc w:val="left"/>
              <w:rPr>
                <w:rFonts w:hint="eastAsia" w:ascii="宋体" w:hAnsi="宋体" w:eastAsia="宋体" w:cs="宋体"/>
                <w:color w:val="000000"/>
                <w:kern w:val="0"/>
                <w:sz w:val="18"/>
                <w:szCs w:val="18"/>
                <w:lang w:val="zh-CN" w:eastAsia="zh-CN" w:bidi="zh-CN"/>
              </w:rPr>
            </w:pP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6BDC30">
            <w:pPr>
              <w:widowControl/>
              <w:jc w:val="left"/>
              <w:rPr>
                <w:rFonts w:hint="eastAsia" w:ascii="宋体" w:hAnsi="宋体" w:eastAsia="宋体" w:cs="宋体"/>
                <w:sz w:val="18"/>
                <w:szCs w:val="18"/>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FFF83C">
            <w:pPr>
              <w:widowControl/>
              <w:ind w:left="0" w:leftChars="0" w:right="0" w:rightChars="0"/>
              <w:jc w:val="left"/>
              <w:rPr>
                <w:rFonts w:hint="eastAsia" w:ascii="宋体" w:hAnsi="宋体" w:eastAsia="宋体" w:cs="宋体"/>
                <w:sz w:val="18"/>
                <w:szCs w:val="18"/>
                <w:lang w:val="zh-CN" w:eastAsia="zh-CN" w:bidi="zh-CN"/>
              </w:rPr>
            </w:pP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0903CD">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BECDBA">
            <w:pPr>
              <w:widowControl/>
              <w:jc w:val="center"/>
              <w:rPr>
                <w:rFonts w:hint="eastAsia" w:ascii="宋体" w:hAnsi="宋体" w:eastAsia="宋体" w:cs="宋体"/>
                <w:sz w:val="18"/>
                <w:szCs w:val="18"/>
              </w:rPr>
            </w:pPr>
          </w:p>
        </w:tc>
      </w:tr>
      <w:tr w14:paraId="716F3D9A">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1A8D3C70">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A21F3D">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774367">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成本指标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16CEC8D">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日常公用经费</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5C1434">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val="en-US" w:eastAsia="zh-CN"/>
              </w:rPr>
              <w:t>32</w:t>
            </w:r>
            <w:r>
              <w:rPr>
                <w:rFonts w:hint="eastAsia" w:ascii="宋体" w:hAnsi="宋体" w:eastAsia="宋体" w:cs="宋体"/>
                <w:color w:val="000000"/>
                <w:kern w:val="0"/>
                <w:sz w:val="18"/>
                <w:szCs w:val="18"/>
              </w:rPr>
              <w:t>万元内</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E9E5DE">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val="en-US" w:eastAsia="zh-CN"/>
              </w:rPr>
              <w:t>32</w:t>
            </w:r>
            <w:r>
              <w:rPr>
                <w:rFonts w:hint="eastAsia" w:ascii="宋体" w:hAnsi="宋体" w:eastAsia="宋体" w:cs="宋体"/>
                <w:color w:val="000000"/>
                <w:kern w:val="0"/>
                <w:sz w:val="18"/>
                <w:szCs w:val="18"/>
              </w:rPr>
              <w:t>万元内</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898DD3">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24A053">
            <w:pPr>
              <w:widowControl/>
              <w:jc w:val="center"/>
              <w:rPr>
                <w:rFonts w:hint="eastAsia" w:ascii="宋体" w:hAnsi="宋体" w:eastAsia="宋体" w:cs="宋体"/>
                <w:sz w:val="18"/>
                <w:szCs w:val="18"/>
              </w:rPr>
            </w:pPr>
          </w:p>
        </w:tc>
      </w:tr>
      <w:tr w14:paraId="0C6BF5E2">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6EC3B795">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967D3D">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9F13F9">
            <w:pPr>
              <w:widowControl/>
              <w:jc w:val="center"/>
              <w:rPr>
                <w:rFonts w:hint="eastAsia" w:ascii="宋体" w:hAnsi="宋体" w:eastAsia="宋体" w:cs="宋体"/>
                <w:sz w:val="18"/>
                <w:szCs w:val="18"/>
              </w:rPr>
            </w:pPr>
            <w:r>
              <w:rPr>
                <w:rFonts w:hint="eastAsia" w:ascii="宋体" w:hAnsi="宋体" w:eastAsia="宋体" w:cs="宋体"/>
                <w:sz w:val="18"/>
                <w:szCs w:val="18"/>
              </w:rPr>
              <w:t>成本指标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8FC17D0">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D85770">
            <w:pPr>
              <w:widowControl/>
              <w:jc w:val="left"/>
              <w:rPr>
                <w:rFonts w:hint="eastAsia" w:ascii="宋体" w:hAnsi="宋体" w:eastAsia="宋体" w:cs="宋体"/>
                <w:sz w:val="18"/>
                <w:szCs w:val="18"/>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BD92F0">
            <w:pPr>
              <w:widowControl/>
              <w:ind w:left="0" w:leftChars="0" w:right="0" w:rightChars="0"/>
              <w:jc w:val="left"/>
              <w:rPr>
                <w:rFonts w:hint="eastAsia" w:ascii="宋体" w:hAnsi="宋体" w:eastAsia="宋体" w:cs="宋体"/>
                <w:sz w:val="18"/>
                <w:szCs w:val="18"/>
                <w:lang w:val="zh-CN" w:eastAsia="zh-CN" w:bidi="zh-CN"/>
              </w:rPr>
            </w:pP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3C2088">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4ADF8F">
            <w:pPr>
              <w:widowControl/>
              <w:jc w:val="center"/>
              <w:rPr>
                <w:rFonts w:hint="eastAsia" w:ascii="宋体" w:hAnsi="宋体" w:eastAsia="宋体" w:cs="宋体"/>
                <w:sz w:val="18"/>
                <w:szCs w:val="18"/>
              </w:rPr>
            </w:pPr>
          </w:p>
        </w:tc>
      </w:tr>
      <w:tr w14:paraId="07F33FE8">
        <w:tblPrEx>
          <w:tblCellMar>
            <w:top w:w="0" w:type="dxa"/>
            <w:left w:w="0" w:type="dxa"/>
            <w:bottom w:w="0" w:type="dxa"/>
            <w:right w:w="0" w:type="dxa"/>
          </w:tblCellMar>
        </w:tblPrEx>
        <w:trPr>
          <w:trHeight w:val="41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07C89AD1">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51F78E">
            <w:pPr>
              <w:widowControl/>
              <w:jc w:val="center"/>
              <w:rPr>
                <w:rFonts w:hint="eastAsia" w:ascii="宋体" w:hAnsi="宋体" w:eastAsia="宋体" w:cs="宋体"/>
                <w:sz w:val="18"/>
                <w:szCs w:val="18"/>
              </w:rPr>
            </w:pPr>
            <w:r>
              <w:rPr>
                <w:rFonts w:hint="eastAsia" w:ascii="宋体" w:hAnsi="宋体" w:eastAsia="宋体" w:cs="宋体"/>
                <w:sz w:val="18"/>
                <w:szCs w:val="18"/>
              </w:rPr>
              <w:t>效益指标</w:t>
            </w:r>
          </w:p>
          <w:p w14:paraId="54995A3C">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40分</w:t>
            </w:r>
            <w:r>
              <w:rPr>
                <w:rFonts w:hint="eastAsia" w:ascii="宋体" w:hAnsi="宋体" w:eastAsia="宋体" w:cs="宋体"/>
                <w:sz w:val="18"/>
                <w:szCs w:val="18"/>
                <w:lang w:eastAsia="zh-CN"/>
              </w:rPr>
              <w:t>）</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7E78AC">
            <w:pPr>
              <w:widowControl/>
              <w:jc w:val="center"/>
              <w:rPr>
                <w:rFonts w:hint="eastAsia" w:ascii="宋体" w:hAnsi="宋体" w:eastAsia="宋体" w:cs="宋体"/>
                <w:sz w:val="18"/>
                <w:szCs w:val="18"/>
              </w:rPr>
            </w:pPr>
            <w:r>
              <w:rPr>
                <w:rFonts w:hint="eastAsia" w:ascii="宋体" w:hAnsi="宋体" w:eastAsia="宋体" w:cs="宋体"/>
                <w:sz w:val="18"/>
                <w:szCs w:val="18"/>
              </w:rPr>
              <w:t>经济效益指标</w:t>
            </w:r>
          </w:p>
          <w:p w14:paraId="3A82837F">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F606701">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信息化管理覆盖率</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5F3199">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DFB3EC">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7D6845">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17909D">
            <w:pPr>
              <w:widowControl/>
              <w:jc w:val="center"/>
              <w:rPr>
                <w:rFonts w:hint="eastAsia" w:ascii="宋体" w:hAnsi="宋体" w:eastAsia="宋体" w:cs="宋体"/>
                <w:sz w:val="18"/>
                <w:szCs w:val="18"/>
              </w:rPr>
            </w:pPr>
          </w:p>
        </w:tc>
      </w:tr>
      <w:tr w14:paraId="5DCA2F7E">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2D154312">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DCCC5D">
            <w:pPr>
              <w:widowControl/>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B0AF92">
            <w:pPr>
              <w:widowControl/>
              <w:jc w:val="center"/>
              <w:rPr>
                <w:rFonts w:hint="eastAsia" w:ascii="宋体" w:hAnsi="宋体" w:eastAsia="宋体" w:cs="宋体"/>
                <w:sz w:val="18"/>
                <w:szCs w:val="18"/>
              </w:rPr>
            </w:pPr>
            <w:r>
              <w:rPr>
                <w:rFonts w:hint="eastAsia" w:ascii="宋体" w:hAnsi="宋体" w:eastAsia="宋体" w:cs="宋体"/>
                <w:sz w:val="18"/>
                <w:szCs w:val="18"/>
              </w:rPr>
              <w:t>社会效益指标</w:t>
            </w:r>
          </w:p>
          <w:p w14:paraId="23612DB4">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1D46EED">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相关部门和单位满意度</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C8E261">
            <w:pPr>
              <w:widowControl/>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提升</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71A08E">
            <w:pPr>
              <w:widowControl/>
              <w:ind w:left="0" w:leftChars="0" w:right="0" w:rightChars="0"/>
              <w:jc w:val="left"/>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提升</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530BE6">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F650C9">
            <w:pPr>
              <w:widowControl/>
              <w:jc w:val="center"/>
              <w:rPr>
                <w:rFonts w:hint="eastAsia" w:ascii="宋体" w:hAnsi="宋体" w:eastAsia="宋体" w:cs="宋体"/>
                <w:sz w:val="18"/>
                <w:szCs w:val="18"/>
              </w:rPr>
            </w:pPr>
          </w:p>
        </w:tc>
      </w:tr>
      <w:tr w14:paraId="551AE758">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481325A7">
            <w:pPr>
              <w:widowControl/>
              <w:jc w:val="left"/>
              <w:rPr>
                <w:rFonts w:hint="eastAsia" w:ascii="宋体" w:hAnsi="宋体" w:eastAsia="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92698F">
            <w:pPr>
              <w:widowControl/>
              <w:jc w:val="center"/>
              <w:rPr>
                <w:rFonts w:hint="eastAsia" w:ascii="宋体" w:hAnsi="宋体" w:eastAsia="宋体" w:cs="宋体"/>
                <w:sz w:val="18"/>
                <w:szCs w:val="18"/>
              </w:rPr>
            </w:pPr>
          </w:p>
        </w:tc>
        <w:tc>
          <w:tcPr>
            <w:tcW w:w="17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3823E2">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生态效益指标</w:t>
            </w:r>
          </w:p>
          <w:p w14:paraId="38BFDD75">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60CE3FD">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群众满意度</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CDEBA5">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4ADE38">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63C570">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85"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58B797">
            <w:pPr>
              <w:widowControl/>
              <w:jc w:val="center"/>
              <w:rPr>
                <w:rFonts w:hint="eastAsia" w:ascii="宋体" w:hAnsi="宋体" w:eastAsia="宋体" w:cs="宋体"/>
                <w:sz w:val="18"/>
                <w:szCs w:val="18"/>
              </w:rPr>
            </w:pPr>
          </w:p>
        </w:tc>
      </w:tr>
      <w:tr w14:paraId="06826353">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741B842E">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A0FE94">
            <w:pPr>
              <w:widowControl/>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323BFA">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可持续影响指标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87C4B44">
            <w:pPr>
              <w:widowControl/>
              <w:jc w:val="left"/>
              <w:rPr>
                <w:rFonts w:hint="eastAsia" w:ascii="宋体" w:hAnsi="宋体" w:eastAsia="宋体" w:cs="宋体"/>
                <w:sz w:val="18"/>
                <w:szCs w:val="18"/>
              </w:rPr>
            </w:pPr>
            <w:r>
              <w:rPr>
                <w:rFonts w:hint="eastAsia" w:ascii="宋体" w:hAnsi="宋体" w:eastAsia="宋体" w:cs="宋体"/>
                <w:color w:val="000000"/>
                <w:kern w:val="0"/>
                <w:sz w:val="18"/>
                <w:szCs w:val="18"/>
              </w:rPr>
              <w:t>信息化管理覆盖率</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F50DBD">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4C2C15">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C9D7970">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383638">
            <w:pPr>
              <w:widowControl/>
              <w:jc w:val="center"/>
              <w:rPr>
                <w:rFonts w:hint="eastAsia" w:ascii="宋体" w:hAnsi="宋体" w:eastAsia="宋体" w:cs="宋体"/>
                <w:sz w:val="18"/>
                <w:szCs w:val="18"/>
              </w:rPr>
            </w:pPr>
          </w:p>
        </w:tc>
      </w:tr>
      <w:tr w14:paraId="7E3318B1">
        <w:tblPrEx>
          <w:tblCellMar>
            <w:top w:w="0" w:type="dxa"/>
            <w:left w:w="0" w:type="dxa"/>
            <w:bottom w:w="0" w:type="dxa"/>
            <w:right w:w="0" w:type="dxa"/>
          </w:tblCellMar>
        </w:tblPrEx>
        <w:trPr>
          <w:trHeight w:val="726"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5A361200">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275530">
            <w:pPr>
              <w:widowControl/>
              <w:jc w:val="center"/>
              <w:rPr>
                <w:rFonts w:hint="eastAsia" w:ascii="宋体" w:hAnsi="宋体" w:eastAsia="宋体" w:cs="宋体"/>
                <w:sz w:val="18"/>
                <w:szCs w:val="18"/>
              </w:rPr>
            </w:pPr>
            <w:r>
              <w:rPr>
                <w:rFonts w:hint="eastAsia" w:ascii="宋体" w:hAnsi="宋体" w:eastAsia="宋体" w:cs="宋体"/>
                <w:sz w:val="18"/>
                <w:szCs w:val="18"/>
              </w:rPr>
              <w:t>满意度指标</w:t>
            </w:r>
          </w:p>
          <w:p w14:paraId="2957286E">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365DC3">
            <w:pPr>
              <w:widowControl/>
              <w:jc w:val="center"/>
              <w:rPr>
                <w:rFonts w:hint="eastAsia" w:ascii="宋体" w:hAnsi="宋体" w:eastAsia="宋体" w:cs="宋体"/>
                <w:sz w:val="18"/>
                <w:szCs w:val="18"/>
              </w:rPr>
            </w:pPr>
            <w:r>
              <w:rPr>
                <w:rFonts w:hint="eastAsia" w:ascii="宋体" w:hAnsi="宋体" w:eastAsia="宋体" w:cs="宋体"/>
                <w:sz w:val="18"/>
                <w:szCs w:val="18"/>
              </w:rPr>
              <w:t>满意度指</w:t>
            </w:r>
          </w:p>
          <w:p w14:paraId="01F6AA31">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90A77ED">
            <w:pPr>
              <w:widowControl/>
              <w:jc w:val="left"/>
              <w:rPr>
                <w:rFonts w:hint="eastAsia" w:ascii="宋体" w:hAnsi="宋体" w:eastAsia="宋体" w:cs="宋体"/>
                <w:sz w:val="18"/>
                <w:szCs w:val="18"/>
              </w:rPr>
            </w:pPr>
            <w:r>
              <w:rPr>
                <w:rFonts w:hint="eastAsia" w:ascii="宋体" w:hAnsi="宋体" w:eastAsia="宋体" w:cs="宋体"/>
                <w:color w:val="000000"/>
                <w:kern w:val="0"/>
                <w:sz w:val="18"/>
                <w:szCs w:val="18"/>
              </w:rPr>
              <w:t>群众满意度</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C349E8">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5376DB">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4669557">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C0A04F">
            <w:pPr>
              <w:widowControl/>
              <w:jc w:val="center"/>
              <w:rPr>
                <w:rFonts w:hint="eastAsia" w:ascii="宋体" w:hAnsi="宋体" w:eastAsia="宋体" w:cs="宋体"/>
                <w:sz w:val="18"/>
                <w:szCs w:val="18"/>
              </w:rPr>
            </w:pPr>
          </w:p>
        </w:tc>
      </w:tr>
      <w:tr w14:paraId="4169966F">
        <w:tblPrEx>
          <w:tblCellMar>
            <w:top w:w="0" w:type="dxa"/>
            <w:left w:w="0" w:type="dxa"/>
            <w:bottom w:w="0" w:type="dxa"/>
            <w:right w:w="0" w:type="dxa"/>
          </w:tblCellMar>
        </w:tblPrEx>
        <w:trPr>
          <w:trHeight w:val="289" w:hRule="atLeast"/>
        </w:trPr>
        <w:tc>
          <w:tcPr>
            <w:tcW w:w="9165" w:type="dxa"/>
            <w:gridSpan w:val="11"/>
            <w:tcBorders>
              <w:top w:val="single" w:color="auto" w:sz="4" w:space="0"/>
              <w:left w:val="single" w:color="auto" w:sz="4" w:space="0"/>
              <w:bottom w:val="single" w:color="auto" w:sz="4" w:space="0"/>
              <w:right w:val="single" w:color="auto" w:sz="4" w:space="0"/>
            </w:tcBorders>
            <w:noWrap w:val="0"/>
            <w:vAlign w:val="center"/>
          </w:tcPr>
          <w:p w14:paraId="7D5A1BD5">
            <w:pPr>
              <w:widowControl/>
              <w:ind w:firstLine="460" w:firstLineChars="0"/>
              <w:jc w:val="right"/>
              <w:rPr>
                <w:rFonts w:hint="eastAsia" w:ascii="宋体" w:hAnsi="宋体" w:eastAsia="宋体" w:cs="宋体"/>
                <w:vanish/>
                <w:kern w:val="0"/>
                <w:sz w:val="22"/>
                <w:szCs w:val="21"/>
                <w:lang w:val="en-US" w:eastAsia="zh-CN"/>
              </w:rPr>
            </w:pPr>
            <w:r>
              <w:rPr>
                <w:rFonts w:hint="eastAsia" w:ascii="宋体" w:hAnsi="宋体" w:eastAsia="宋体" w:cs="宋体"/>
                <w:sz w:val="18"/>
                <w:szCs w:val="18"/>
                <w:lang w:eastAsia="zh-CN"/>
              </w:rPr>
              <w:t>总分</w:t>
            </w:r>
            <w:r>
              <w:rPr>
                <w:rFonts w:hint="eastAsia" w:ascii="宋体" w:hAnsi="宋体" w:eastAsia="宋体" w:cs="宋体"/>
                <w:sz w:val="18"/>
                <w:szCs w:val="18"/>
                <w:lang w:val="en-US" w:eastAsia="zh-CN"/>
              </w:rPr>
              <w:t>100分，实际得分 97 分</w:t>
            </w:r>
            <w:r>
              <w:rPr>
                <w:rFonts w:hint="eastAsia" w:ascii="宋体" w:hAnsi="宋体" w:eastAsia="宋体" w:cs="宋体"/>
                <w:sz w:val="18"/>
                <w:szCs w:val="18"/>
                <w:lang w:eastAsia="zh-CN"/>
              </w:rPr>
              <w:t>。</w:t>
            </w:r>
            <w:r>
              <w:rPr>
                <w:rFonts w:hint="eastAsia" w:ascii="宋体" w:hAnsi="宋体" w:eastAsia="宋体" w:cs="宋体"/>
                <w:vanish/>
                <w:color w:val="auto"/>
                <w:kern w:val="0"/>
                <w:sz w:val="22"/>
                <w:szCs w:val="21"/>
                <w:lang w:val="en-US" w:eastAsia="zh-CN"/>
              </w:rPr>
              <w:t>1111</w:t>
            </w:r>
            <w:r>
              <w:rPr>
                <w:rFonts w:hint="eastAsia" w:ascii="宋体" w:hAnsi="宋体" w:eastAsia="宋体" w:cs="宋体"/>
                <w:vanish/>
                <w:kern w:val="0"/>
                <w:sz w:val="22"/>
                <w:szCs w:val="21"/>
                <w:lang w:val="en-US" w:eastAsia="zh-CN"/>
              </w:rPr>
              <w:t>11111111</w:t>
            </w:r>
            <w:r>
              <w:rPr>
                <w:rFonts w:hint="eastAsia" w:ascii="宋体" w:hAnsi="宋体" w:eastAsia="宋体" w:cs="宋体"/>
                <w:vanish/>
                <w:kern w:val="0"/>
                <w:sz w:val="22"/>
                <w:szCs w:val="21"/>
                <w:lang w:eastAsia="zh-CN"/>
              </w:rPr>
              <w:t>总分</w:t>
            </w:r>
            <w:r>
              <w:rPr>
                <w:rFonts w:hint="eastAsia" w:ascii="宋体" w:hAnsi="宋体" w:eastAsia="宋体" w:cs="宋体"/>
                <w:vanish/>
                <w:kern w:val="0"/>
                <w:sz w:val="22"/>
                <w:szCs w:val="21"/>
                <w:lang w:val="en-US" w:eastAsia="zh-CN"/>
              </w:rPr>
              <w:t>1</w:t>
            </w:r>
          </w:p>
        </w:tc>
      </w:tr>
    </w:tbl>
    <w:p w14:paraId="06E9D06E">
      <w:pPr>
        <w:pStyle w:val="6"/>
        <w:numPr>
          <w:ilvl w:val="0"/>
          <w:numId w:val="0"/>
        </w:numPr>
        <w:rPr>
          <w:rFonts w:hint="eastAsia" w:ascii="宋体" w:hAnsi="宋体" w:eastAsia="仿宋" w:cs="宋体"/>
          <w:color w:val="000000"/>
          <w:kern w:val="0"/>
          <w:sz w:val="21"/>
          <w:szCs w:val="21"/>
          <w:lang w:val="zh-CN" w:eastAsia="zh-CN" w:bidi="zh-CN"/>
        </w:rPr>
      </w:pPr>
    </w:p>
    <w:p w14:paraId="38BE6910">
      <w:pPr>
        <w:pStyle w:val="6"/>
        <w:numPr>
          <w:ilvl w:val="0"/>
          <w:numId w:val="0"/>
        </w:numPr>
        <w:rPr>
          <w:rFonts w:hint="eastAsia" w:ascii="宋体" w:hAnsi="宋体" w:eastAsia="仿宋" w:cs="宋体"/>
          <w:color w:val="000000"/>
          <w:kern w:val="0"/>
          <w:sz w:val="21"/>
          <w:szCs w:val="21"/>
          <w:lang w:val="zh-CN" w:eastAsia="zh-CN" w:bidi="zh-CN"/>
        </w:rPr>
      </w:pPr>
    </w:p>
    <w:p w14:paraId="026D9E1C">
      <w:pPr>
        <w:pStyle w:val="6"/>
        <w:numPr>
          <w:ilvl w:val="0"/>
          <w:numId w:val="0"/>
        </w:numPr>
        <w:rPr>
          <w:rFonts w:hint="eastAsia" w:ascii="宋体" w:hAnsi="宋体" w:eastAsia="仿宋" w:cs="宋体"/>
          <w:color w:val="000000"/>
          <w:kern w:val="0"/>
          <w:sz w:val="21"/>
          <w:szCs w:val="21"/>
          <w:lang w:val="zh-CN" w:eastAsia="zh-CN" w:bidi="zh-CN"/>
        </w:rPr>
      </w:pPr>
    </w:p>
    <w:p w14:paraId="7AB7B018">
      <w:pPr>
        <w:widowControl w:val="0"/>
        <w:numPr>
          <w:ilvl w:val="0"/>
          <w:numId w:val="0"/>
        </w:numPr>
        <w:tabs>
          <w:tab w:val="left" w:pos="624"/>
        </w:tabs>
        <w:bidi w:val="0"/>
        <w:jc w:val="left"/>
        <w:rPr>
          <w:rStyle w:val="35"/>
          <w:rFonts w:ascii="黑体" w:hAnsi="黑体" w:eastAsia="黑体"/>
          <w:b w:val="0"/>
          <w:color w:val="auto"/>
          <w:highlight w:val="none"/>
        </w:rPr>
      </w:pPr>
      <w:r>
        <w:rPr>
          <w:rFonts w:hint="eastAsia" w:ascii="宋体" w:hAnsi="宋体" w:eastAsia="宋体" w:cs="宋体"/>
          <w:i w:val="0"/>
          <w:caps w:val="0"/>
          <w:color w:val="333333"/>
          <w:spacing w:val="0"/>
          <w:sz w:val="18"/>
          <w:szCs w:val="18"/>
          <w:shd w:val="clear" w:color="auto" w:fill="FFFFFF"/>
        </w:rPr>
        <w:t>注：</w:t>
      </w:r>
      <w:r>
        <w:rPr>
          <w:rFonts w:hint="eastAsia" w:ascii="宋体" w:hAnsi="宋体" w:cs="宋体"/>
          <w:i w:val="0"/>
          <w:caps w:val="0"/>
          <w:color w:val="333333"/>
          <w:spacing w:val="0"/>
          <w:sz w:val="18"/>
          <w:szCs w:val="18"/>
          <w:shd w:val="clear" w:color="auto" w:fill="FFFFFF"/>
          <w:lang w:val="en-US" w:eastAsia="zh-CN"/>
        </w:rPr>
        <w:t>1.</w:t>
      </w:r>
      <w:r>
        <w:rPr>
          <w:rFonts w:hint="eastAsia" w:ascii="宋体" w:hAnsi="宋体" w:eastAsia="宋体" w:cs="宋体"/>
          <w:i w:val="0"/>
          <w:caps w:val="0"/>
          <w:color w:val="333333"/>
          <w:spacing w:val="0"/>
          <w:sz w:val="18"/>
          <w:szCs w:val="18"/>
          <w:shd w:val="clear" w:color="auto" w:fill="FFFFFF"/>
        </w:rPr>
        <w:t>若某部门不存在某项评价内容或评价指标，则该评价内容或评价指标不计入该部门考核评价范围，即该部门评价总分＝不含该评价内容或指标的评价总分/（100-该评价内容或指标所占分值）*100。</w:t>
      </w:r>
      <w:r>
        <w:rPr>
          <w:rFonts w:hint="eastAsia" w:ascii="宋体" w:hAnsi="宋体" w:cs="宋体"/>
          <w:i w:val="0"/>
          <w:caps w:val="0"/>
          <w:color w:val="333333"/>
          <w:spacing w:val="0"/>
          <w:sz w:val="18"/>
          <w:szCs w:val="18"/>
          <w:shd w:val="clear" w:color="auto" w:fill="FFFFFF"/>
          <w:lang w:val="en-US" w:eastAsia="zh-CN"/>
        </w:rPr>
        <w:t>2.如果有多个</w:t>
      </w:r>
      <w:r>
        <w:rPr>
          <w:rFonts w:hint="eastAsia" w:ascii="宋体" w:hAnsi="宋体" w:cs="宋体"/>
          <w:i w:val="0"/>
          <w:caps w:val="0"/>
          <w:color w:val="333333"/>
          <w:spacing w:val="0"/>
          <w:sz w:val="18"/>
          <w:szCs w:val="18"/>
          <w:shd w:val="clear" w:color="auto" w:fill="FFFFFF"/>
          <w:lang w:eastAsia="zh-CN"/>
        </w:rPr>
        <w:t>三级指标，单个指标分值取平均数。即单个指标分值</w:t>
      </w:r>
      <w:r>
        <w:rPr>
          <w:rFonts w:hint="eastAsia" w:ascii="宋体" w:hAnsi="宋体" w:cs="宋体"/>
          <w:i w:val="0"/>
          <w:caps w:val="0"/>
          <w:color w:val="333333"/>
          <w:spacing w:val="0"/>
          <w:sz w:val="18"/>
          <w:szCs w:val="18"/>
          <w:shd w:val="clear" w:color="auto" w:fill="FFFFFF"/>
          <w:lang w:val="en-US" w:eastAsia="zh-CN"/>
        </w:rPr>
        <w:t>=二级指标分值/三级指标个数。</w:t>
      </w:r>
    </w:p>
    <w:p w14:paraId="24AA86CA">
      <w:pPr>
        <w:pStyle w:val="6"/>
        <w:numPr>
          <w:ilvl w:val="0"/>
          <w:numId w:val="0"/>
        </w:numPr>
        <w:jc w:val="both"/>
        <w:rPr>
          <w:rFonts w:hint="eastAsia" w:hAnsi="宋体" w:cs="宋体"/>
          <w:b w:val="0"/>
          <w:bCs w:val="0"/>
          <w:color w:val="auto"/>
          <w:kern w:val="0"/>
          <w:sz w:val="32"/>
          <w:szCs w:val="32"/>
          <w:highlight w:val="none"/>
          <w:shd w:val="clear" w:color="auto" w:fill="FFFFFF"/>
          <w:lang w:val="en-US" w:eastAsia="zh-CN"/>
        </w:rPr>
      </w:pPr>
    </w:p>
    <w:p w14:paraId="226E178B">
      <w:pPr>
        <w:pStyle w:val="6"/>
        <w:numPr>
          <w:ilvl w:val="0"/>
          <w:numId w:val="0"/>
        </w:numPr>
        <w:jc w:val="both"/>
        <w:rPr>
          <w:rFonts w:hint="default" w:hAnsi="宋体" w:cs="宋体"/>
          <w:b w:val="0"/>
          <w:bCs w:val="0"/>
          <w:color w:val="auto"/>
          <w:kern w:val="0"/>
          <w:sz w:val="32"/>
          <w:szCs w:val="32"/>
          <w:highlight w:val="none"/>
          <w:shd w:val="clear" w:color="auto" w:fill="FFFFFF"/>
          <w:lang w:val="en-US" w:eastAsia="zh-CN"/>
        </w:rPr>
      </w:pPr>
      <w:r>
        <w:rPr>
          <w:rFonts w:hint="eastAsia" w:hAnsi="宋体" w:cs="宋体"/>
          <w:b w:val="0"/>
          <w:bCs w:val="0"/>
          <w:color w:val="auto"/>
          <w:kern w:val="0"/>
          <w:sz w:val="32"/>
          <w:szCs w:val="32"/>
          <w:highlight w:val="none"/>
          <w:shd w:val="clear" w:color="auto" w:fill="FFFFFF"/>
          <w:lang w:val="en-US" w:eastAsia="zh-CN"/>
        </w:rPr>
        <w:t>附件8：</w:t>
      </w:r>
    </w:p>
    <w:p w14:paraId="4A1D7868">
      <w:pPr>
        <w:pStyle w:val="6"/>
        <w:numPr>
          <w:ilvl w:val="0"/>
          <w:numId w:val="0"/>
        </w:numPr>
        <w:jc w:val="center"/>
        <w:rPr>
          <w:rFonts w:hint="eastAsia" w:hAnsi="宋体" w:cs="宋体"/>
          <w:b w:val="0"/>
          <w:bCs w:val="0"/>
          <w:color w:val="auto"/>
          <w:kern w:val="0"/>
          <w:sz w:val="32"/>
          <w:szCs w:val="32"/>
          <w:highlight w:val="none"/>
          <w:shd w:val="clear" w:color="auto" w:fill="FFFFFF"/>
          <w:lang w:val="en-US" w:eastAsia="zh-CN"/>
        </w:rPr>
      </w:pPr>
      <w:r>
        <w:rPr>
          <w:rFonts w:hint="eastAsia" w:hAnsi="宋体" w:cs="宋体"/>
          <w:b w:val="0"/>
          <w:bCs w:val="0"/>
          <w:color w:val="auto"/>
          <w:kern w:val="0"/>
          <w:sz w:val="32"/>
          <w:szCs w:val="32"/>
          <w:highlight w:val="none"/>
          <w:shd w:val="clear" w:color="auto" w:fill="FFFFFF"/>
          <w:lang w:val="en-US" w:eastAsia="zh-CN"/>
        </w:rPr>
        <w:t>2021年</w:t>
      </w:r>
      <w:r>
        <w:rPr>
          <w:rFonts w:hint="eastAsia" w:ascii="Times New Roman" w:hAnsi="宋体" w:eastAsia="宋体" w:cs="宋体"/>
          <w:b w:val="0"/>
          <w:bCs w:val="0"/>
          <w:color w:val="auto"/>
          <w:kern w:val="0"/>
          <w:sz w:val="32"/>
          <w:szCs w:val="32"/>
          <w:highlight w:val="none"/>
          <w:shd w:val="clear" w:color="auto" w:fill="FFFFFF"/>
          <w:lang w:val="en-US" w:eastAsia="zh-CN"/>
        </w:rPr>
        <w:t>弥补执法车辆燃修费不足项目绩</w:t>
      </w:r>
      <w:r>
        <w:rPr>
          <w:rFonts w:hint="eastAsia" w:hAnsi="宋体" w:cs="宋体"/>
          <w:b w:val="0"/>
          <w:bCs w:val="0"/>
          <w:color w:val="auto"/>
          <w:kern w:val="0"/>
          <w:sz w:val="32"/>
          <w:szCs w:val="32"/>
          <w:highlight w:val="none"/>
          <w:shd w:val="clear" w:color="auto" w:fill="FFFFFF"/>
          <w:lang w:val="en-US" w:eastAsia="zh-CN"/>
        </w:rPr>
        <w:t>效自评表</w:t>
      </w:r>
    </w:p>
    <w:tbl>
      <w:tblPr>
        <w:tblStyle w:val="15"/>
        <w:tblpPr w:leftFromText="180" w:rightFromText="180" w:vertAnchor="text" w:horzAnchor="page" w:tblpX="1657" w:tblpY="630"/>
        <w:tblOverlap w:val="never"/>
        <w:tblW w:w="9165" w:type="dxa"/>
        <w:tblInd w:w="0" w:type="dxa"/>
        <w:tblLayout w:type="fixed"/>
        <w:tblCellMar>
          <w:top w:w="0" w:type="dxa"/>
          <w:left w:w="0" w:type="dxa"/>
          <w:bottom w:w="0" w:type="dxa"/>
          <w:right w:w="0" w:type="dxa"/>
        </w:tblCellMar>
      </w:tblPr>
      <w:tblGrid>
        <w:gridCol w:w="592"/>
        <w:gridCol w:w="1393"/>
        <w:gridCol w:w="1714"/>
        <w:gridCol w:w="793"/>
        <w:gridCol w:w="815"/>
        <w:gridCol w:w="846"/>
        <w:gridCol w:w="13"/>
        <w:gridCol w:w="973"/>
        <w:gridCol w:w="741"/>
        <w:gridCol w:w="362"/>
        <w:gridCol w:w="923"/>
      </w:tblGrid>
      <w:tr w14:paraId="465D7739">
        <w:tblPrEx>
          <w:tblCellMar>
            <w:top w:w="0" w:type="dxa"/>
            <w:left w:w="0" w:type="dxa"/>
            <w:bottom w:w="0" w:type="dxa"/>
            <w:right w:w="0" w:type="dxa"/>
          </w:tblCellMar>
        </w:tblPrEx>
        <w:trPr>
          <w:trHeight w:val="420" w:hRule="atLeast"/>
        </w:trPr>
        <w:tc>
          <w:tcPr>
            <w:tcW w:w="3699" w:type="dxa"/>
            <w:gridSpan w:val="3"/>
            <w:tcBorders>
              <w:top w:val="nil"/>
              <w:left w:val="nil"/>
              <w:bottom w:val="single" w:color="auto" w:sz="4" w:space="0"/>
              <w:right w:val="nil"/>
            </w:tcBorders>
            <w:noWrap/>
            <w:tcMar>
              <w:top w:w="15" w:type="dxa"/>
              <w:left w:w="15" w:type="dxa"/>
              <w:bottom w:w="0" w:type="dxa"/>
              <w:right w:w="15" w:type="dxa"/>
            </w:tcMar>
            <w:vAlign w:val="center"/>
          </w:tcPr>
          <w:p w14:paraId="601D0D53">
            <w:pPr>
              <w:widowControl/>
              <w:ind w:firstLine="180" w:firstLineChars="10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项目单位（盖章）：渠县综合行政执法局</w:t>
            </w:r>
          </w:p>
        </w:tc>
        <w:tc>
          <w:tcPr>
            <w:tcW w:w="2467" w:type="dxa"/>
            <w:gridSpan w:val="4"/>
            <w:noWrap/>
            <w:tcMar>
              <w:top w:w="15" w:type="dxa"/>
              <w:left w:w="15" w:type="dxa"/>
              <w:bottom w:w="0" w:type="dxa"/>
              <w:right w:w="15" w:type="dxa"/>
            </w:tcMar>
            <w:vAlign w:val="bottom"/>
          </w:tcPr>
          <w:p w14:paraId="72D91748">
            <w:pPr>
              <w:widowControl/>
              <w:jc w:val="center"/>
              <w:rPr>
                <w:rFonts w:hint="eastAsia" w:ascii="宋体" w:hAnsi="宋体" w:eastAsia="宋体" w:cs="宋体"/>
                <w:sz w:val="18"/>
                <w:szCs w:val="18"/>
                <w:lang w:eastAsia="zh-CN"/>
              </w:rPr>
            </w:pPr>
          </w:p>
        </w:tc>
        <w:tc>
          <w:tcPr>
            <w:tcW w:w="973" w:type="dxa"/>
            <w:noWrap/>
            <w:tcMar>
              <w:top w:w="15" w:type="dxa"/>
              <w:left w:w="15" w:type="dxa"/>
              <w:bottom w:w="0" w:type="dxa"/>
              <w:right w:w="15" w:type="dxa"/>
            </w:tcMar>
            <w:vAlign w:val="bottom"/>
          </w:tcPr>
          <w:p w14:paraId="39AF702C">
            <w:pPr>
              <w:widowControl/>
              <w:jc w:val="both"/>
              <w:rPr>
                <w:rFonts w:hint="eastAsia" w:ascii="宋体" w:hAnsi="宋体" w:eastAsia="宋体" w:cs="宋体"/>
                <w:sz w:val="18"/>
                <w:szCs w:val="18"/>
                <w:lang w:eastAsia="zh-CN"/>
              </w:rPr>
            </w:pPr>
          </w:p>
        </w:tc>
        <w:tc>
          <w:tcPr>
            <w:tcW w:w="2026" w:type="dxa"/>
            <w:gridSpan w:val="3"/>
            <w:noWrap/>
            <w:tcMar>
              <w:top w:w="15" w:type="dxa"/>
              <w:left w:w="15" w:type="dxa"/>
              <w:bottom w:w="0" w:type="dxa"/>
              <w:right w:w="15" w:type="dxa"/>
            </w:tcMar>
            <w:vAlign w:val="bottom"/>
          </w:tcPr>
          <w:p w14:paraId="1C96DF67">
            <w:pPr>
              <w:widowControl/>
              <w:jc w:val="center"/>
              <w:rPr>
                <w:rFonts w:hint="eastAsia" w:ascii="宋体" w:hAnsi="宋体" w:eastAsia="宋体" w:cs="宋体"/>
                <w:sz w:val="18"/>
                <w:szCs w:val="18"/>
                <w:lang w:eastAsia="zh-CN"/>
              </w:rPr>
            </w:pPr>
          </w:p>
        </w:tc>
      </w:tr>
      <w:tr w14:paraId="2B69C6E0">
        <w:tblPrEx>
          <w:tblCellMar>
            <w:top w:w="0" w:type="dxa"/>
            <w:left w:w="0" w:type="dxa"/>
            <w:bottom w:w="0" w:type="dxa"/>
            <w:right w:w="0" w:type="dxa"/>
          </w:tblCellMar>
        </w:tblPrEx>
        <w:trPr>
          <w:trHeight w:val="435" w:hRule="atLeast"/>
        </w:trPr>
        <w:tc>
          <w:tcPr>
            <w:tcW w:w="1985"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BCBBE0">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项目名称</w:t>
            </w:r>
          </w:p>
        </w:tc>
        <w:tc>
          <w:tcPr>
            <w:tcW w:w="7180" w:type="dxa"/>
            <w:gridSpan w:val="9"/>
            <w:tcBorders>
              <w:top w:val="single" w:color="auto" w:sz="4" w:space="0"/>
              <w:left w:val="nil"/>
              <w:bottom w:val="single" w:color="auto" w:sz="4" w:space="0"/>
              <w:right w:val="single" w:color="000000" w:sz="4" w:space="0"/>
            </w:tcBorders>
            <w:noWrap/>
            <w:tcMar>
              <w:top w:w="15" w:type="dxa"/>
              <w:left w:w="15" w:type="dxa"/>
              <w:bottom w:w="0" w:type="dxa"/>
              <w:right w:w="15" w:type="dxa"/>
            </w:tcMar>
            <w:vAlign w:val="center"/>
          </w:tcPr>
          <w:p w14:paraId="5538F52F">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弥补执法车辆燃修费不足</w:t>
            </w:r>
            <w:r>
              <w:rPr>
                <w:rFonts w:hint="eastAsia" w:ascii="宋体" w:hAnsi="宋体" w:eastAsia="宋体" w:cs="宋体"/>
                <w:sz w:val="18"/>
                <w:szCs w:val="18"/>
              </w:rPr>
              <w:t>　</w:t>
            </w:r>
          </w:p>
        </w:tc>
      </w:tr>
      <w:tr w14:paraId="6496A883">
        <w:tblPrEx>
          <w:tblCellMar>
            <w:top w:w="0" w:type="dxa"/>
            <w:left w:w="0" w:type="dxa"/>
            <w:bottom w:w="0" w:type="dxa"/>
            <w:right w:w="0" w:type="dxa"/>
          </w:tblCellMar>
        </w:tblPrEx>
        <w:trPr>
          <w:trHeight w:val="398" w:hRule="atLeast"/>
        </w:trPr>
        <w:tc>
          <w:tcPr>
            <w:tcW w:w="1985" w:type="dxa"/>
            <w:gridSpan w:val="2"/>
            <w:vMerge w:val="restart"/>
            <w:tcBorders>
              <w:top w:val="nil"/>
              <w:left w:val="single" w:color="auto" w:sz="4" w:space="0"/>
              <w:right w:val="single" w:color="auto" w:sz="4" w:space="0"/>
            </w:tcBorders>
            <w:noWrap w:val="0"/>
            <w:tcMar>
              <w:top w:w="15" w:type="dxa"/>
              <w:left w:w="15" w:type="dxa"/>
              <w:bottom w:w="0" w:type="dxa"/>
              <w:right w:w="15" w:type="dxa"/>
            </w:tcMar>
            <w:vAlign w:val="center"/>
          </w:tcPr>
          <w:p w14:paraId="4F6AC765">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项目资金</w:t>
            </w:r>
          </w:p>
          <w:p w14:paraId="35EE2317">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（万元）</w:t>
            </w:r>
          </w:p>
        </w:tc>
        <w:tc>
          <w:tcPr>
            <w:tcW w:w="1714"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A3A3F1">
            <w:pPr>
              <w:widowControl/>
              <w:jc w:val="center"/>
              <w:rPr>
                <w:rFonts w:hint="eastAsia" w:ascii="宋体" w:hAnsi="宋体" w:eastAsia="宋体" w:cs="宋体"/>
                <w:sz w:val="18"/>
                <w:szCs w:val="18"/>
              </w:rPr>
            </w:pPr>
          </w:p>
        </w:tc>
        <w:tc>
          <w:tcPr>
            <w:tcW w:w="7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34B5EF">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年初预算数</w:t>
            </w:r>
          </w:p>
        </w:tc>
        <w:tc>
          <w:tcPr>
            <w:tcW w:w="81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35E5456">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全年预算数</w:t>
            </w:r>
          </w:p>
        </w:tc>
        <w:tc>
          <w:tcPr>
            <w:tcW w:w="846"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47FAF3">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全年执行数</w:t>
            </w: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32FCC9">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分值</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40B4AF">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执行率</w:t>
            </w:r>
          </w:p>
        </w:tc>
        <w:tc>
          <w:tcPr>
            <w:tcW w:w="923" w:type="dxa"/>
            <w:tcBorders>
              <w:top w:val="nil"/>
              <w:left w:val="single" w:color="auto" w:sz="4" w:space="0"/>
              <w:bottom w:val="single" w:color="auto" w:sz="4" w:space="0"/>
              <w:right w:val="single" w:color="000000" w:sz="4" w:space="0"/>
            </w:tcBorders>
            <w:noWrap/>
            <w:tcMar>
              <w:top w:w="15" w:type="dxa"/>
              <w:left w:w="15" w:type="dxa"/>
              <w:bottom w:w="0" w:type="dxa"/>
              <w:right w:w="15" w:type="dxa"/>
            </w:tcMar>
            <w:vAlign w:val="center"/>
          </w:tcPr>
          <w:p w14:paraId="3351F537">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r>
      <w:tr w14:paraId="6CE82D7F">
        <w:tblPrEx>
          <w:tblCellMar>
            <w:top w:w="0" w:type="dxa"/>
            <w:left w:w="0" w:type="dxa"/>
            <w:bottom w:w="0" w:type="dxa"/>
            <w:right w:w="0" w:type="dxa"/>
          </w:tblCellMar>
        </w:tblPrEx>
        <w:trPr>
          <w:trHeight w:val="302" w:hRule="atLeast"/>
        </w:trPr>
        <w:tc>
          <w:tcPr>
            <w:tcW w:w="1985" w:type="dxa"/>
            <w:gridSpan w:val="2"/>
            <w:vMerge w:val="continue"/>
            <w:tcBorders>
              <w:left w:val="single" w:color="auto" w:sz="4" w:space="0"/>
              <w:right w:val="single" w:color="auto" w:sz="4" w:space="0"/>
            </w:tcBorders>
            <w:noWrap w:val="0"/>
            <w:vAlign w:val="center"/>
          </w:tcPr>
          <w:p w14:paraId="36AD0DF3">
            <w:pPr>
              <w:widowControl/>
              <w:jc w:val="center"/>
              <w:rPr>
                <w:rFonts w:hint="eastAsia" w:ascii="宋体" w:hAnsi="宋体" w:eastAsia="宋体" w:cs="宋体"/>
                <w:sz w:val="18"/>
                <w:szCs w:val="18"/>
              </w:rPr>
            </w:pPr>
          </w:p>
        </w:tc>
        <w:tc>
          <w:tcPr>
            <w:tcW w:w="1714" w:type="dxa"/>
            <w:tcBorders>
              <w:top w:val="single" w:color="auto" w:sz="4" w:space="0"/>
              <w:left w:val="single" w:color="auto" w:sz="4" w:space="0"/>
              <w:bottom w:val="single" w:color="auto" w:sz="4" w:space="0"/>
              <w:right w:val="single" w:color="auto" w:sz="4" w:space="0"/>
            </w:tcBorders>
            <w:noWrap w:val="0"/>
            <w:vAlign w:val="center"/>
          </w:tcPr>
          <w:p w14:paraId="4EB9111C">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年度资金总额</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66805185">
            <w:pPr>
              <w:widowControl/>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28FBE9C0">
            <w:pPr>
              <w:widowControl/>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846"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04C2C4">
            <w:pPr>
              <w:widowControl/>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A2DC78">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10（分）</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1418B8">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2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3DB28D">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14:paraId="20E24696">
        <w:tblPrEx>
          <w:tblCellMar>
            <w:top w:w="0" w:type="dxa"/>
            <w:left w:w="0" w:type="dxa"/>
            <w:bottom w:w="0" w:type="dxa"/>
            <w:right w:w="0" w:type="dxa"/>
          </w:tblCellMar>
        </w:tblPrEx>
        <w:trPr>
          <w:trHeight w:val="273" w:hRule="atLeast"/>
        </w:trPr>
        <w:tc>
          <w:tcPr>
            <w:tcW w:w="1985" w:type="dxa"/>
            <w:gridSpan w:val="2"/>
            <w:vMerge w:val="continue"/>
            <w:tcBorders>
              <w:left w:val="single" w:color="auto" w:sz="4" w:space="0"/>
              <w:right w:val="single" w:color="auto" w:sz="4" w:space="0"/>
            </w:tcBorders>
            <w:noWrap w:val="0"/>
            <w:vAlign w:val="center"/>
          </w:tcPr>
          <w:p w14:paraId="59D2AE0E">
            <w:pPr>
              <w:widowControl/>
              <w:jc w:val="center"/>
              <w:rPr>
                <w:rFonts w:hint="eastAsia" w:ascii="宋体" w:hAnsi="宋体" w:eastAsia="宋体" w:cs="宋体"/>
                <w:sz w:val="18"/>
                <w:szCs w:val="18"/>
              </w:rPr>
            </w:pPr>
          </w:p>
        </w:tc>
        <w:tc>
          <w:tcPr>
            <w:tcW w:w="1714" w:type="dxa"/>
            <w:tcBorders>
              <w:top w:val="single" w:color="auto" w:sz="4" w:space="0"/>
              <w:left w:val="single" w:color="auto" w:sz="4" w:space="0"/>
              <w:bottom w:val="single" w:color="auto" w:sz="4" w:space="0"/>
              <w:right w:val="single" w:color="auto" w:sz="4" w:space="0"/>
            </w:tcBorders>
            <w:noWrap w:val="0"/>
            <w:vAlign w:val="center"/>
          </w:tcPr>
          <w:p w14:paraId="696E58F6">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其中：当年财政拨款</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4297B1D3">
            <w:pPr>
              <w:widowControl/>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8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2BD9F4">
            <w:pPr>
              <w:widowControl/>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84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2DC1AAF">
            <w:pPr>
              <w:widowControl/>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986"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0AAB57">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c>
          <w:tcPr>
            <w:tcW w:w="1103"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02545B">
            <w:pPr>
              <w:widowControl/>
              <w:jc w:val="center"/>
              <w:rPr>
                <w:rFonts w:hint="eastAsia" w:ascii="宋体" w:hAnsi="宋体" w:eastAsia="宋体" w:cs="宋体"/>
                <w:sz w:val="18"/>
                <w:szCs w:val="18"/>
                <w:lang w:eastAsia="zh-CN"/>
              </w:rPr>
            </w:pPr>
          </w:p>
        </w:tc>
        <w:tc>
          <w:tcPr>
            <w:tcW w:w="92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735932">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r>
      <w:tr w14:paraId="1D595030">
        <w:tblPrEx>
          <w:tblCellMar>
            <w:top w:w="0" w:type="dxa"/>
            <w:left w:w="0" w:type="dxa"/>
            <w:bottom w:w="0" w:type="dxa"/>
            <w:right w:w="0" w:type="dxa"/>
          </w:tblCellMar>
        </w:tblPrEx>
        <w:trPr>
          <w:trHeight w:val="435" w:hRule="atLeast"/>
        </w:trPr>
        <w:tc>
          <w:tcPr>
            <w:tcW w:w="1985" w:type="dxa"/>
            <w:gridSpan w:val="2"/>
            <w:vMerge w:val="continue"/>
            <w:tcBorders>
              <w:left w:val="single" w:color="auto" w:sz="4" w:space="0"/>
              <w:right w:val="single" w:color="auto" w:sz="4" w:space="0"/>
            </w:tcBorders>
            <w:noWrap w:val="0"/>
            <w:vAlign w:val="center"/>
          </w:tcPr>
          <w:p w14:paraId="3FFD98E0">
            <w:pPr>
              <w:widowControl/>
              <w:jc w:val="center"/>
              <w:rPr>
                <w:rFonts w:hint="eastAsia" w:ascii="宋体" w:hAnsi="宋体" w:eastAsia="宋体" w:cs="宋体"/>
                <w:sz w:val="18"/>
                <w:szCs w:val="18"/>
              </w:rPr>
            </w:pPr>
          </w:p>
        </w:tc>
        <w:tc>
          <w:tcPr>
            <w:tcW w:w="171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1225C87">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上年结转资金</w:t>
            </w:r>
          </w:p>
        </w:tc>
        <w:tc>
          <w:tcPr>
            <w:tcW w:w="79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F1F8BD">
            <w:pPr>
              <w:widowControl/>
              <w:jc w:val="center"/>
              <w:rPr>
                <w:rFonts w:hint="eastAsia" w:ascii="宋体" w:hAnsi="宋体" w:eastAsia="宋体" w:cs="宋体"/>
                <w:sz w:val="18"/>
                <w:szCs w:val="18"/>
              </w:rPr>
            </w:pPr>
          </w:p>
        </w:tc>
        <w:tc>
          <w:tcPr>
            <w:tcW w:w="81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0F9552">
            <w:pPr>
              <w:widowControl/>
              <w:jc w:val="center"/>
              <w:rPr>
                <w:rFonts w:hint="eastAsia" w:ascii="宋体" w:hAnsi="宋体" w:eastAsia="宋体" w:cs="宋体"/>
                <w:sz w:val="18"/>
                <w:szCs w:val="18"/>
              </w:rPr>
            </w:pP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3E0A9E3">
            <w:pPr>
              <w:widowControl/>
              <w:jc w:val="center"/>
              <w:rPr>
                <w:rFonts w:hint="eastAsia" w:ascii="宋体" w:hAnsi="宋体" w:eastAsia="宋体" w:cs="宋体"/>
                <w:sz w:val="18"/>
                <w:szCs w:val="18"/>
              </w:rPr>
            </w:pP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F82F738">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CBD085">
            <w:pPr>
              <w:widowControl/>
              <w:jc w:val="center"/>
              <w:rPr>
                <w:rFonts w:hint="eastAsia" w:ascii="宋体" w:hAnsi="宋体" w:eastAsia="宋体" w:cs="宋体"/>
                <w:sz w:val="18"/>
                <w:szCs w:val="18"/>
              </w:rPr>
            </w:pPr>
          </w:p>
        </w:tc>
        <w:tc>
          <w:tcPr>
            <w:tcW w:w="92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4B6DC9">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r>
      <w:tr w14:paraId="22E59184">
        <w:tblPrEx>
          <w:tblCellMar>
            <w:top w:w="0" w:type="dxa"/>
            <w:left w:w="0" w:type="dxa"/>
            <w:bottom w:w="0" w:type="dxa"/>
            <w:right w:w="0" w:type="dxa"/>
          </w:tblCellMar>
        </w:tblPrEx>
        <w:trPr>
          <w:trHeight w:val="435" w:hRule="atLeast"/>
        </w:trPr>
        <w:tc>
          <w:tcPr>
            <w:tcW w:w="1985" w:type="dxa"/>
            <w:gridSpan w:val="2"/>
            <w:vMerge w:val="continue"/>
            <w:tcBorders>
              <w:left w:val="single" w:color="auto" w:sz="4" w:space="0"/>
              <w:bottom w:val="single" w:color="auto" w:sz="4" w:space="0"/>
              <w:right w:val="single" w:color="auto" w:sz="4" w:space="0"/>
            </w:tcBorders>
            <w:noWrap w:val="0"/>
            <w:vAlign w:val="center"/>
          </w:tcPr>
          <w:p w14:paraId="25264CEE">
            <w:pPr>
              <w:widowControl/>
              <w:jc w:val="center"/>
              <w:rPr>
                <w:rFonts w:hint="eastAsia" w:ascii="宋体" w:hAnsi="宋体" w:eastAsia="宋体" w:cs="宋体"/>
                <w:sz w:val="18"/>
                <w:szCs w:val="18"/>
              </w:rPr>
            </w:pPr>
          </w:p>
        </w:tc>
        <w:tc>
          <w:tcPr>
            <w:tcW w:w="171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373BCF1">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其他资金</w:t>
            </w:r>
          </w:p>
        </w:tc>
        <w:tc>
          <w:tcPr>
            <w:tcW w:w="7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EA083F">
            <w:pPr>
              <w:widowControl/>
              <w:jc w:val="center"/>
              <w:rPr>
                <w:rFonts w:hint="eastAsia" w:ascii="宋体" w:hAnsi="宋体" w:eastAsia="宋体" w:cs="宋体"/>
                <w:sz w:val="18"/>
                <w:szCs w:val="18"/>
              </w:rPr>
            </w:pPr>
          </w:p>
        </w:tc>
        <w:tc>
          <w:tcPr>
            <w:tcW w:w="81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5C461D">
            <w:pPr>
              <w:widowControl/>
              <w:jc w:val="center"/>
              <w:rPr>
                <w:rFonts w:hint="eastAsia" w:ascii="宋体" w:hAnsi="宋体" w:eastAsia="宋体" w:cs="宋体"/>
                <w:sz w:val="18"/>
                <w:szCs w:val="18"/>
                <w:lang w:eastAsia="zh-CN"/>
              </w:rPr>
            </w:pP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510F440">
            <w:pPr>
              <w:widowControl/>
              <w:jc w:val="center"/>
              <w:rPr>
                <w:rFonts w:hint="eastAsia" w:ascii="宋体" w:hAnsi="宋体" w:eastAsia="宋体" w:cs="宋体"/>
                <w:sz w:val="18"/>
                <w:szCs w:val="18"/>
              </w:rPr>
            </w:pP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8BD742F">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CA0F89">
            <w:pPr>
              <w:widowControl/>
              <w:jc w:val="center"/>
              <w:rPr>
                <w:rFonts w:hint="eastAsia" w:ascii="宋体" w:hAnsi="宋体" w:eastAsia="宋体" w:cs="宋体"/>
                <w:sz w:val="18"/>
                <w:szCs w:val="18"/>
              </w:rPr>
            </w:pPr>
          </w:p>
        </w:tc>
        <w:tc>
          <w:tcPr>
            <w:tcW w:w="92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F7B276">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r>
      <w:tr w14:paraId="58B9FEB7">
        <w:tblPrEx>
          <w:tblCellMar>
            <w:top w:w="0" w:type="dxa"/>
            <w:left w:w="0" w:type="dxa"/>
            <w:bottom w:w="0" w:type="dxa"/>
            <w:right w:w="0" w:type="dxa"/>
          </w:tblCellMar>
        </w:tblPrEx>
        <w:trPr>
          <w:trHeight w:val="435" w:hRule="atLeast"/>
        </w:trPr>
        <w:tc>
          <w:tcPr>
            <w:tcW w:w="592" w:type="dxa"/>
            <w:vMerge w:val="restart"/>
            <w:tcBorders>
              <w:top w:val="single" w:color="auto" w:sz="4" w:space="0"/>
              <w:left w:val="single" w:color="auto" w:sz="4" w:space="0"/>
              <w:right w:val="single" w:color="auto" w:sz="4" w:space="0"/>
            </w:tcBorders>
            <w:noWrap w:val="0"/>
            <w:vAlign w:val="center"/>
          </w:tcPr>
          <w:p w14:paraId="0616A624">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年度总体目标</w:t>
            </w:r>
          </w:p>
        </w:tc>
        <w:tc>
          <w:tcPr>
            <w:tcW w:w="4715"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C5DFBE7">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预期目标</w:t>
            </w:r>
          </w:p>
        </w:tc>
        <w:tc>
          <w:tcPr>
            <w:tcW w:w="3858" w:type="dxa"/>
            <w:gridSpan w:val="6"/>
            <w:tcBorders>
              <w:top w:val="nil"/>
              <w:left w:val="nil"/>
              <w:bottom w:val="single" w:color="auto" w:sz="4" w:space="0"/>
              <w:right w:val="single" w:color="auto" w:sz="4" w:space="0"/>
            </w:tcBorders>
            <w:noWrap/>
            <w:tcMar>
              <w:top w:w="15" w:type="dxa"/>
              <w:left w:w="15" w:type="dxa"/>
              <w:bottom w:w="0" w:type="dxa"/>
              <w:right w:w="15" w:type="dxa"/>
            </w:tcMar>
            <w:vAlign w:val="center"/>
          </w:tcPr>
          <w:p w14:paraId="1AD1FDBB">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实际完成情况</w:t>
            </w:r>
          </w:p>
        </w:tc>
      </w:tr>
      <w:tr w14:paraId="7EF0F34A">
        <w:tblPrEx>
          <w:tblCellMar>
            <w:top w:w="0" w:type="dxa"/>
            <w:left w:w="0" w:type="dxa"/>
            <w:bottom w:w="0" w:type="dxa"/>
            <w:right w:w="0" w:type="dxa"/>
          </w:tblCellMar>
        </w:tblPrEx>
        <w:trPr>
          <w:trHeight w:val="1202" w:hRule="atLeast"/>
        </w:trPr>
        <w:tc>
          <w:tcPr>
            <w:tcW w:w="592" w:type="dxa"/>
            <w:vMerge w:val="continue"/>
            <w:tcBorders>
              <w:left w:val="single" w:color="auto" w:sz="4" w:space="0"/>
              <w:bottom w:val="single" w:color="auto" w:sz="4" w:space="0"/>
              <w:right w:val="single" w:color="auto" w:sz="4" w:space="0"/>
            </w:tcBorders>
            <w:noWrap w:val="0"/>
            <w:vAlign w:val="center"/>
          </w:tcPr>
          <w:p w14:paraId="4B06267A">
            <w:pPr>
              <w:widowControl/>
              <w:jc w:val="center"/>
              <w:rPr>
                <w:rFonts w:hint="eastAsia" w:ascii="宋体" w:hAnsi="宋体" w:eastAsia="宋体" w:cs="宋体"/>
                <w:sz w:val="18"/>
                <w:szCs w:val="18"/>
              </w:rPr>
            </w:pPr>
          </w:p>
        </w:tc>
        <w:tc>
          <w:tcPr>
            <w:tcW w:w="4715"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018276E">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目</w:t>
            </w:r>
            <w:r>
              <w:rPr>
                <w:rFonts w:hint="eastAsia" w:ascii="宋体" w:hAnsi="宋体" w:eastAsia="宋体" w:cs="宋体"/>
                <w:kern w:val="0"/>
                <w:sz w:val="21"/>
                <w:szCs w:val="21"/>
              </w:rPr>
              <w:t>标1：对县城及乡镇进行巡查及时发现违章建设　　</w:t>
            </w:r>
          </w:p>
          <w:p w14:paraId="1DE5CCA5">
            <w:pPr>
              <w:widowControl/>
              <w:jc w:val="center"/>
              <w:rPr>
                <w:rFonts w:hint="eastAsia" w:ascii="宋体" w:hAnsi="宋体" w:eastAsia="宋体" w:cs="宋体"/>
                <w:sz w:val="18"/>
                <w:szCs w:val="18"/>
              </w:rPr>
            </w:pPr>
            <w:r>
              <w:rPr>
                <w:rFonts w:hint="eastAsia" w:ascii="宋体" w:hAnsi="宋体" w:eastAsia="宋体" w:cs="宋体"/>
                <w:kern w:val="0"/>
                <w:sz w:val="21"/>
                <w:szCs w:val="21"/>
              </w:rPr>
              <w:t>目标2：对违法违章建设进行查处</w:t>
            </w:r>
          </w:p>
        </w:tc>
        <w:tc>
          <w:tcPr>
            <w:tcW w:w="3858" w:type="dxa"/>
            <w:gridSpan w:val="6"/>
            <w:tcBorders>
              <w:top w:val="nil"/>
              <w:left w:val="nil"/>
              <w:bottom w:val="single" w:color="auto" w:sz="4" w:space="0"/>
              <w:right w:val="single" w:color="auto" w:sz="4" w:space="0"/>
            </w:tcBorders>
            <w:noWrap/>
            <w:tcMar>
              <w:top w:w="15" w:type="dxa"/>
              <w:left w:w="15" w:type="dxa"/>
              <w:bottom w:w="0" w:type="dxa"/>
              <w:right w:w="15" w:type="dxa"/>
            </w:tcMar>
            <w:vAlign w:val="center"/>
          </w:tcPr>
          <w:p w14:paraId="2DB26D6F">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目标1完成情况：对县城及乡镇进行巡查及时发现违章建设</w:t>
            </w:r>
          </w:p>
          <w:p w14:paraId="7C5D3DBE">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目标2完成情况：对违法违章建设进行查处</w:t>
            </w:r>
          </w:p>
          <w:p w14:paraId="073F2BBB">
            <w:pPr>
              <w:widowControl/>
              <w:jc w:val="center"/>
              <w:rPr>
                <w:rFonts w:hint="eastAsia" w:ascii="宋体" w:hAnsi="宋体" w:eastAsia="宋体" w:cs="宋体"/>
                <w:kern w:val="0"/>
                <w:sz w:val="21"/>
                <w:szCs w:val="21"/>
                <w:lang w:eastAsia="zh-CN"/>
              </w:rPr>
            </w:pPr>
          </w:p>
        </w:tc>
      </w:tr>
      <w:tr w14:paraId="72809DDE">
        <w:tblPrEx>
          <w:tblCellMar>
            <w:top w:w="0" w:type="dxa"/>
            <w:left w:w="0" w:type="dxa"/>
            <w:bottom w:w="0" w:type="dxa"/>
            <w:right w:w="0" w:type="dxa"/>
          </w:tblCellMar>
        </w:tblPrEx>
        <w:trPr>
          <w:trHeight w:val="435" w:hRule="atLeast"/>
        </w:trPr>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FFB21F">
            <w:pPr>
              <w:widowControl/>
              <w:jc w:val="center"/>
              <w:rPr>
                <w:rFonts w:hint="eastAsia" w:ascii="宋体" w:hAnsi="宋体" w:eastAsia="宋体" w:cs="宋体"/>
                <w:sz w:val="18"/>
                <w:szCs w:val="18"/>
              </w:rPr>
            </w:pPr>
          </w:p>
        </w:tc>
        <w:tc>
          <w:tcPr>
            <w:tcW w:w="13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7F8398">
            <w:pPr>
              <w:widowControl/>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71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0A8D3CF">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二级指标</w:t>
            </w:r>
            <w:r>
              <w:rPr>
                <w:rFonts w:hint="eastAsia" w:ascii="宋体" w:hAnsi="宋体" w:eastAsia="宋体" w:cs="宋体"/>
                <w:sz w:val="18"/>
                <w:szCs w:val="18"/>
                <w:lang w:eastAsia="zh-CN"/>
              </w:rPr>
              <w:t>（分值）</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00E41AA">
            <w:pPr>
              <w:widowControl/>
              <w:jc w:val="center"/>
              <w:rPr>
                <w:rFonts w:hint="eastAsia" w:ascii="宋体" w:hAnsi="宋体" w:eastAsia="宋体" w:cs="宋体"/>
                <w:sz w:val="18"/>
                <w:szCs w:val="18"/>
              </w:rPr>
            </w:pPr>
            <w:r>
              <w:rPr>
                <w:rFonts w:hint="eastAsia" w:ascii="宋体" w:hAnsi="宋体" w:eastAsia="宋体" w:cs="宋体"/>
                <w:sz w:val="18"/>
                <w:szCs w:val="18"/>
              </w:rPr>
              <w:t>三级指标</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B3BD30C">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年度</w:t>
            </w:r>
          </w:p>
          <w:p w14:paraId="7577A936">
            <w:pPr>
              <w:widowControl/>
              <w:jc w:val="center"/>
              <w:rPr>
                <w:rFonts w:hint="eastAsia" w:ascii="宋体" w:hAnsi="宋体" w:eastAsia="宋体" w:cs="宋体"/>
                <w:sz w:val="18"/>
                <w:szCs w:val="18"/>
              </w:rPr>
            </w:pPr>
            <w:r>
              <w:rPr>
                <w:rFonts w:hint="eastAsia" w:ascii="宋体" w:hAnsi="宋体" w:eastAsia="宋体" w:cs="宋体"/>
                <w:sz w:val="18"/>
                <w:szCs w:val="18"/>
              </w:rPr>
              <w:t>指标值</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78C653">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实际</w:t>
            </w:r>
          </w:p>
          <w:p w14:paraId="46111EE7">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完成值</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556A30">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8AFDAC">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偏差原因分析及改进措施</w:t>
            </w:r>
          </w:p>
        </w:tc>
      </w:tr>
      <w:tr w14:paraId="52611C8A">
        <w:tblPrEx>
          <w:tblCellMar>
            <w:top w:w="0" w:type="dxa"/>
            <w:left w:w="0" w:type="dxa"/>
            <w:bottom w:w="0" w:type="dxa"/>
            <w:right w:w="0" w:type="dxa"/>
          </w:tblCellMar>
        </w:tblPrEx>
        <w:trPr>
          <w:trHeight w:val="283" w:hRule="atLeast"/>
        </w:trPr>
        <w:tc>
          <w:tcPr>
            <w:tcW w:w="592" w:type="dxa"/>
            <w:vMerge w:val="restart"/>
            <w:tcBorders>
              <w:top w:val="single" w:color="auto" w:sz="4" w:space="0"/>
              <w:left w:val="single" w:color="auto" w:sz="4" w:space="0"/>
              <w:bottom w:val="single" w:color="auto" w:sz="4" w:space="0"/>
              <w:right w:val="single" w:color="auto" w:sz="4" w:space="0"/>
            </w:tcBorders>
            <w:noWrap w:val="0"/>
            <w:vAlign w:val="center"/>
          </w:tcPr>
          <w:p w14:paraId="40C06080">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A84A6E">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p w14:paraId="1F483CA4">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40分</w:t>
            </w:r>
            <w:r>
              <w:rPr>
                <w:rFonts w:hint="eastAsia" w:ascii="宋体" w:hAnsi="宋体" w:eastAsia="宋体" w:cs="宋体"/>
                <w:sz w:val="18"/>
                <w:szCs w:val="18"/>
                <w:lang w:eastAsia="zh-CN"/>
              </w:rPr>
              <w:t>）</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D59BCB">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数量指标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12777E8">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日常巡查</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CC1BB9">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&gt;300次</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145C79">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&gt;300次</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E9A95F">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47837A">
            <w:pPr>
              <w:widowControl/>
              <w:jc w:val="center"/>
              <w:rPr>
                <w:rFonts w:hint="eastAsia" w:ascii="宋体" w:hAnsi="宋体" w:eastAsia="宋体" w:cs="宋体"/>
                <w:sz w:val="18"/>
                <w:szCs w:val="18"/>
              </w:rPr>
            </w:pPr>
          </w:p>
        </w:tc>
      </w:tr>
      <w:tr w14:paraId="64181834">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09115071">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6BCE56">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AF4026">
            <w:pPr>
              <w:widowControl/>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AA73D1A">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对违法违章建设进行制止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6C1CD1">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&gt;30次</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084402">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&gt;30次</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785577">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106EEF">
            <w:pPr>
              <w:widowControl/>
              <w:jc w:val="center"/>
              <w:rPr>
                <w:rFonts w:hint="eastAsia" w:ascii="宋体" w:hAnsi="宋体" w:eastAsia="宋体" w:cs="宋体"/>
                <w:sz w:val="18"/>
                <w:szCs w:val="18"/>
              </w:rPr>
            </w:pPr>
          </w:p>
        </w:tc>
      </w:tr>
      <w:tr w14:paraId="1B7466B4">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5E878256">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6E2D6E">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563252">
            <w:pPr>
              <w:widowControl/>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5988071">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81E73B5">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F85527">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CE21C09">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6B3F77">
            <w:pPr>
              <w:widowControl/>
              <w:jc w:val="center"/>
              <w:rPr>
                <w:rFonts w:hint="eastAsia" w:ascii="宋体" w:hAnsi="宋体" w:eastAsia="宋体" w:cs="宋体"/>
                <w:sz w:val="18"/>
                <w:szCs w:val="18"/>
              </w:rPr>
            </w:pPr>
          </w:p>
        </w:tc>
      </w:tr>
      <w:tr w14:paraId="0D3E9C19">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3AAD2A78">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462E0B">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958C25">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质量指标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0F4E7C0">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对</w:t>
            </w:r>
            <w:r>
              <w:rPr>
                <w:rFonts w:hint="eastAsia" w:ascii="宋体" w:hAnsi="宋体" w:eastAsia="宋体" w:cs="宋体"/>
                <w:color w:val="000000"/>
                <w:kern w:val="0"/>
                <w:sz w:val="18"/>
                <w:szCs w:val="18"/>
                <w:lang w:eastAsia="zh-CN"/>
              </w:rPr>
              <w:t>违法行为的</w:t>
            </w:r>
            <w:r>
              <w:rPr>
                <w:rFonts w:hint="eastAsia" w:ascii="宋体" w:hAnsi="宋体" w:eastAsia="宋体" w:cs="宋体"/>
                <w:color w:val="000000"/>
                <w:kern w:val="0"/>
                <w:sz w:val="18"/>
                <w:szCs w:val="18"/>
              </w:rPr>
              <w:t>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2DA3A9">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293071">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FB7E3CA">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AB91DB">
            <w:pPr>
              <w:widowControl/>
              <w:jc w:val="center"/>
              <w:rPr>
                <w:rFonts w:hint="eastAsia" w:ascii="宋体" w:hAnsi="宋体" w:eastAsia="宋体" w:cs="宋体"/>
                <w:sz w:val="18"/>
                <w:szCs w:val="18"/>
              </w:rPr>
            </w:pPr>
          </w:p>
        </w:tc>
      </w:tr>
      <w:tr w14:paraId="0555E7A5">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07BDC050">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46D937">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C9921C">
            <w:pPr>
              <w:widowControl/>
              <w:jc w:val="center"/>
              <w:rPr>
                <w:rFonts w:hint="eastAsia" w:ascii="宋体" w:hAnsi="宋体" w:eastAsia="宋体" w:cs="宋体"/>
                <w:sz w:val="18"/>
                <w:szCs w:val="18"/>
              </w:rPr>
            </w:pPr>
            <w:r>
              <w:rPr>
                <w:rFonts w:hint="eastAsia" w:ascii="宋体" w:hAnsi="宋体" w:eastAsia="宋体" w:cs="宋体"/>
                <w:sz w:val="18"/>
                <w:szCs w:val="18"/>
              </w:rPr>
              <w:t>质量指标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5D166E7">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eastAsia="zh-CN"/>
              </w:rPr>
              <w:t>违法行为</w:t>
            </w:r>
            <w:r>
              <w:rPr>
                <w:rFonts w:hint="eastAsia" w:ascii="宋体" w:hAnsi="宋体" w:eastAsia="宋体" w:cs="宋体"/>
                <w:color w:val="000000"/>
                <w:kern w:val="0"/>
                <w:sz w:val="18"/>
                <w:szCs w:val="18"/>
              </w:rPr>
              <w:t>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2AEDF4">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E9BC62">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446F6B">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128EAB">
            <w:pPr>
              <w:widowControl/>
              <w:jc w:val="center"/>
              <w:rPr>
                <w:rFonts w:hint="eastAsia" w:ascii="宋体" w:hAnsi="宋体" w:eastAsia="宋体" w:cs="宋体"/>
                <w:sz w:val="18"/>
                <w:szCs w:val="18"/>
              </w:rPr>
            </w:pPr>
          </w:p>
        </w:tc>
      </w:tr>
      <w:tr w14:paraId="65445920">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362829B2">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06E2EB">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02E79D">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时效指标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5C3DF34">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eastAsia="zh-CN"/>
              </w:rPr>
              <w:t>违法行为</w:t>
            </w:r>
            <w:r>
              <w:rPr>
                <w:rFonts w:hint="eastAsia" w:ascii="宋体" w:hAnsi="宋体" w:eastAsia="宋体" w:cs="宋体"/>
                <w:color w:val="000000"/>
                <w:kern w:val="0"/>
                <w:sz w:val="18"/>
                <w:szCs w:val="18"/>
              </w:rPr>
              <w:t>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EB05C1">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立即</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89453B">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立即</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B28926">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27D5EF">
            <w:pPr>
              <w:widowControl/>
              <w:jc w:val="center"/>
              <w:rPr>
                <w:rFonts w:hint="eastAsia" w:ascii="宋体" w:hAnsi="宋体" w:eastAsia="宋体" w:cs="宋体"/>
                <w:sz w:val="18"/>
                <w:szCs w:val="18"/>
              </w:rPr>
            </w:pPr>
          </w:p>
        </w:tc>
      </w:tr>
      <w:tr w14:paraId="79B091D4">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0B542F41">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4F9989">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AD5C63">
            <w:pPr>
              <w:widowControl/>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829AEB2">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日常巡查工作完成时间</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1B02CD">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1日内</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F15326">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1日内</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E1D284">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ECC99C">
            <w:pPr>
              <w:widowControl/>
              <w:jc w:val="center"/>
              <w:rPr>
                <w:rFonts w:hint="eastAsia" w:ascii="宋体" w:hAnsi="宋体" w:eastAsia="宋体" w:cs="宋体"/>
                <w:sz w:val="18"/>
                <w:szCs w:val="18"/>
              </w:rPr>
            </w:pPr>
          </w:p>
        </w:tc>
      </w:tr>
      <w:tr w14:paraId="06F5FBBB">
        <w:tblPrEx>
          <w:tblCellMar>
            <w:top w:w="0" w:type="dxa"/>
            <w:left w:w="0" w:type="dxa"/>
            <w:bottom w:w="0" w:type="dxa"/>
            <w:right w:w="0" w:type="dxa"/>
          </w:tblCellMar>
        </w:tblPrEx>
        <w:trPr>
          <w:trHeight w:val="90"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68F0E3DB">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E11239">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1C1BED">
            <w:pPr>
              <w:widowControl/>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13558FE">
            <w:pPr>
              <w:widowControl/>
              <w:tabs>
                <w:tab w:val="center" w:pos="789"/>
              </w:tabs>
              <w:ind w:left="0" w:leftChars="0" w:right="0" w:rightChars="0"/>
              <w:jc w:val="left"/>
              <w:rPr>
                <w:rFonts w:hint="eastAsia" w:ascii="宋体" w:hAnsi="宋体" w:eastAsia="宋体" w:cs="宋体"/>
                <w:color w:val="000000"/>
                <w:kern w:val="0"/>
                <w:sz w:val="18"/>
                <w:szCs w:val="18"/>
                <w:lang w:val="zh-CN" w:eastAsia="zh-CN" w:bidi="zh-CN"/>
              </w:rPr>
            </w:pP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8BA135">
            <w:pPr>
              <w:widowControl/>
              <w:jc w:val="left"/>
              <w:rPr>
                <w:rFonts w:hint="eastAsia" w:ascii="宋体" w:hAnsi="宋体" w:eastAsia="宋体" w:cs="宋体"/>
                <w:sz w:val="18"/>
                <w:szCs w:val="18"/>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62F2A9">
            <w:pPr>
              <w:widowControl/>
              <w:ind w:left="0" w:leftChars="0" w:right="0" w:rightChars="0"/>
              <w:jc w:val="left"/>
              <w:rPr>
                <w:rFonts w:hint="eastAsia" w:ascii="宋体" w:hAnsi="宋体" w:eastAsia="宋体" w:cs="宋体"/>
                <w:sz w:val="18"/>
                <w:szCs w:val="18"/>
                <w:lang w:val="zh-CN" w:eastAsia="zh-CN" w:bidi="zh-CN"/>
              </w:rPr>
            </w:pP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AEA279">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342C85">
            <w:pPr>
              <w:widowControl/>
              <w:jc w:val="center"/>
              <w:rPr>
                <w:rFonts w:hint="eastAsia" w:ascii="宋体" w:hAnsi="宋体" w:eastAsia="宋体" w:cs="宋体"/>
                <w:sz w:val="18"/>
                <w:szCs w:val="18"/>
              </w:rPr>
            </w:pPr>
          </w:p>
        </w:tc>
      </w:tr>
      <w:tr w14:paraId="2B99567D">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4B54128E">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C5BA17">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C7BF3C">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成本指标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06360BF">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日常公用经费</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95D29D">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val="en-US" w:eastAsia="zh-CN"/>
              </w:rPr>
              <w:t>18</w:t>
            </w:r>
            <w:r>
              <w:rPr>
                <w:rFonts w:hint="eastAsia" w:ascii="宋体" w:hAnsi="宋体" w:eastAsia="宋体" w:cs="宋体"/>
                <w:color w:val="000000"/>
                <w:kern w:val="0"/>
                <w:sz w:val="18"/>
                <w:szCs w:val="18"/>
              </w:rPr>
              <w:t>万元内</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5A6864">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val="en-US" w:eastAsia="zh-CN"/>
              </w:rPr>
              <w:t>18</w:t>
            </w:r>
            <w:r>
              <w:rPr>
                <w:rFonts w:hint="eastAsia" w:ascii="宋体" w:hAnsi="宋体" w:eastAsia="宋体" w:cs="宋体"/>
                <w:color w:val="000000"/>
                <w:kern w:val="0"/>
                <w:sz w:val="18"/>
                <w:szCs w:val="18"/>
              </w:rPr>
              <w:t>万元内</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CB6B31">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B3AD70">
            <w:pPr>
              <w:widowControl/>
              <w:jc w:val="center"/>
              <w:rPr>
                <w:rFonts w:hint="eastAsia" w:ascii="宋体" w:hAnsi="宋体" w:eastAsia="宋体" w:cs="宋体"/>
                <w:sz w:val="18"/>
                <w:szCs w:val="18"/>
              </w:rPr>
            </w:pPr>
          </w:p>
        </w:tc>
      </w:tr>
      <w:tr w14:paraId="3F6AD41B">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5D799F77">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8A3901">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9DE307">
            <w:pPr>
              <w:widowControl/>
              <w:jc w:val="center"/>
              <w:rPr>
                <w:rFonts w:hint="eastAsia" w:ascii="宋体" w:hAnsi="宋体" w:eastAsia="宋体" w:cs="宋体"/>
                <w:sz w:val="18"/>
                <w:szCs w:val="18"/>
              </w:rPr>
            </w:pPr>
            <w:r>
              <w:rPr>
                <w:rFonts w:hint="eastAsia" w:ascii="宋体" w:hAnsi="宋体" w:eastAsia="宋体" w:cs="宋体"/>
                <w:sz w:val="18"/>
                <w:szCs w:val="18"/>
              </w:rPr>
              <w:t>成本指标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A8A40BA">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012D8E">
            <w:pPr>
              <w:widowControl/>
              <w:jc w:val="left"/>
              <w:rPr>
                <w:rFonts w:hint="eastAsia" w:ascii="宋体" w:hAnsi="宋体" w:eastAsia="宋体" w:cs="宋体"/>
                <w:sz w:val="18"/>
                <w:szCs w:val="18"/>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887860">
            <w:pPr>
              <w:widowControl/>
              <w:ind w:left="0" w:leftChars="0" w:right="0" w:rightChars="0"/>
              <w:jc w:val="left"/>
              <w:rPr>
                <w:rFonts w:hint="eastAsia" w:ascii="宋体" w:hAnsi="宋体" w:eastAsia="宋体" w:cs="宋体"/>
                <w:sz w:val="18"/>
                <w:szCs w:val="18"/>
                <w:lang w:val="zh-CN" w:eastAsia="zh-CN" w:bidi="zh-CN"/>
              </w:rPr>
            </w:pP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AE91A8">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4C0DF0">
            <w:pPr>
              <w:widowControl/>
              <w:jc w:val="center"/>
              <w:rPr>
                <w:rFonts w:hint="eastAsia" w:ascii="宋体" w:hAnsi="宋体" w:eastAsia="宋体" w:cs="宋体"/>
                <w:sz w:val="18"/>
                <w:szCs w:val="18"/>
              </w:rPr>
            </w:pPr>
          </w:p>
        </w:tc>
      </w:tr>
      <w:tr w14:paraId="2F94BA6C">
        <w:tblPrEx>
          <w:tblCellMar>
            <w:top w:w="0" w:type="dxa"/>
            <w:left w:w="0" w:type="dxa"/>
            <w:bottom w:w="0" w:type="dxa"/>
            <w:right w:w="0" w:type="dxa"/>
          </w:tblCellMar>
        </w:tblPrEx>
        <w:trPr>
          <w:trHeight w:val="41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63956DB4">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C6451D">
            <w:pPr>
              <w:widowControl/>
              <w:jc w:val="center"/>
              <w:rPr>
                <w:rFonts w:hint="eastAsia" w:ascii="宋体" w:hAnsi="宋体" w:eastAsia="宋体" w:cs="宋体"/>
                <w:sz w:val="18"/>
                <w:szCs w:val="18"/>
              </w:rPr>
            </w:pPr>
            <w:r>
              <w:rPr>
                <w:rFonts w:hint="eastAsia" w:ascii="宋体" w:hAnsi="宋体" w:eastAsia="宋体" w:cs="宋体"/>
                <w:sz w:val="18"/>
                <w:szCs w:val="18"/>
              </w:rPr>
              <w:t>效益指标</w:t>
            </w:r>
          </w:p>
          <w:p w14:paraId="541E9119">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40分</w:t>
            </w:r>
            <w:r>
              <w:rPr>
                <w:rFonts w:hint="eastAsia" w:ascii="宋体" w:hAnsi="宋体" w:eastAsia="宋体" w:cs="宋体"/>
                <w:sz w:val="18"/>
                <w:szCs w:val="18"/>
                <w:lang w:eastAsia="zh-CN"/>
              </w:rPr>
              <w:t>）</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32D9B3">
            <w:pPr>
              <w:widowControl/>
              <w:jc w:val="center"/>
              <w:rPr>
                <w:rFonts w:hint="eastAsia" w:ascii="宋体" w:hAnsi="宋体" w:eastAsia="宋体" w:cs="宋体"/>
                <w:sz w:val="18"/>
                <w:szCs w:val="18"/>
              </w:rPr>
            </w:pPr>
            <w:r>
              <w:rPr>
                <w:rFonts w:hint="eastAsia" w:ascii="宋体" w:hAnsi="宋体" w:eastAsia="宋体" w:cs="宋体"/>
                <w:sz w:val="18"/>
                <w:szCs w:val="18"/>
              </w:rPr>
              <w:t>经济效益指标</w:t>
            </w:r>
          </w:p>
          <w:p w14:paraId="5B10D4BC">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8AC15AF">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信息化管理覆盖率</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715D66">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9562D0">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0A8E3E">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4FB54F">
            <w:pPr>
              <w:widowControl/>
              <w:jc w:val="center"/>
              <w:rPr>
                <w:rFonts w:hint="eastAsia" w:ascii="宋体" w:hAnsi="宋体" w:eastAsia="宋体" w:cs="宋体"/>
                <w:sz w:val="18"/>
                <w:szCs w:val="18"/>
              </w:rPr>
            </w:pPr>
          </w:p>
        </w:tc>
      </w:tr>
      <w:tr w14:paraId="136439EE">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038E39B1">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4BCE98">
            <w:pPr>
              <w:widowControl/>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A22B24">
            <w:pPr>
              <w:widowControl/>
              <w:jc w:val="center"/>
              <w:rPr>
                <w:rFonts w:hint="eastAsia" w:ascii="宋体" w:hAnsi="宋体" w:eastAsia="宋体" w:cs="宋体"/>
                <w:sz w:val="18"/>
                <w:szCs w:val="18"/>
              </w:rPr>
            </w:pPr>
            <w:r>
              <w:rPr>
                <w:rFonts w:hint="eastAsia" w:ascii="宋体" w:hAnsi="宋体" w:eastAsia="宋体" w:cs="宋体"/>
                <w:sz w:val="18"/>
                <w:szCs w:val="18"/>
              </w:rPr>
              <w:t>社会效益指标</w:t>
            </w:r>
          </w:p>
          <w:p w14:paraId="31767CF6">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59D25E7">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相关部门和单位满意度</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DDBC89">
            <w:pPr>
              <w:widowControl/>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提升</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563E93">
            <w:pPr>
              <w:widowControl/>
              <w:ind w:left="0" w:leftChars="0" w:right="0" w:rightChars="0"/>
              <w:jc w:val="left"/>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提升</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A6695A">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E85C8D">
            <w:pPr>
              <w:widowControl/>
              <w:jc w:val="center"/>
              <w:rPr>
                <w:rFonts w:hint="eastAsia" w:ascii="宋体" w:hAnsi="宋体" w:eastAsia="宋体" w:cs="宋体"/>
                <w:sz w:val="18"/>
                <w:szCs w:val="18"/>
              </w:rPr>
            </w:pPr>
          </w:p>
        </w:tc>
      </w:tr>
      <w:tr w14:paraId="6798019C">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3A1A3FDE">
            <w:pPr>
              <w:widowControl/>
              <w:jc w:val="left"/>
              <w:rPr>
                <w:rFonts w:hint="eastAsia" w:ascii="宋体" w:hAnsi="宋体" w:eastAsia="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68CD54">
            <w:pPr>
              <w:widowControl/>
              <w:jc w:val="center"/>
              <w:rPr>
                <w:rFonts w:hint="eastAsia" w:ascii="宋体" w:hAnsi="宋体" w:eastAsia="宋体" w:cs="宋体"/>
                <w:sz w:val="18"/>
                <w:szCs w:val="18"/>
              </w:rPr>
            </w:pPr>
          </w:p>
        </w:tc>
        <w:tc>
          <w:tcPr>
            <w:tcW w:w="17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F3060B">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生态效益指标</w:t>
            </w:r>
          </w:p>
          <w:p w14:paraId="00A265C3">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482E623">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群众满意度</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C01B7F">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CAC733">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60182E3">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85"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F30B115">
            <w:pPr>
              <w:widowControl/>
              <w:jc w:val="center"/>
              <w:rPr>
                <w:rFonts w:hint="eastAsia" w:ascii="宋体" w:hAnsi="宋体" w:eastAsia="宋体" w:cs="宋体"/>
                <w:sz w:val="18"/>
                <w:szCs w:val="18"/>
              </w:rPr>
            </w:pPr>
          </w:p>
        </w:tc>
      </w:tr>
      <w:tr w14:paraId="7A10EE99">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7C8885D1">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CF6B60">
            <w:pPr>
              <w:widowControl/>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37EB12">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可持续影响指标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30D409C">
            <w:pPr>
              <w:widowControl/>
              <w:jc w:val="left"/>
              <w:rPr>
                <w:rFonts w:hint="eastAsia" w:ascii="宋体" w:hAnsi="宋体" w:eastAsia="宋体" w:cs="宋体"/>
                <w:sz w:val="18"/>
                <w:szCs w:val="18"/>
              </w:rPr>
            </w:pPr>
            <w:r>
              <w:rPr>
                <w:rFonts w:hint="eastAsia" w:ascii="宋体" w:hAnsi="宋体" w:eastAsia="宋体" w:cs="宋体"/>
                <w:color w:val="000000"/>
                <w:kern w:val="0"/>
                <w:sz w:val="18"/>
                <w:szCs w:val="18"/>
              </w:rPr>
              <w:t>信息化管理覆盖率</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38A6AA">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1A2E53">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F1B77B">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F348A0">
            <w:pPr>
              <w:widowControl/>
              <w:jc w:val="center"/>
              <w:rPr>
                <w:rFonts w:hint="eastAsia" w:ascii="宋体" w:hAnsi="宋体" w:eastAsia="宋体" w:cs="宋体"/>
                <w:sz w:val="18"/>
                <w:szCs w:val="18"/>
              </w:rPr>
            </w:pPr>
          </w:p>
        </w:tc>
      </w:tr>
      <w:tr w14:paraId="2C7D73CE">
        <w:tblPrEx>
          <w:tblCellMar>
            <w:top w:w="0" w:type="dxa"/>
            <w:left w:w="0" w:type="dxa"/>
            <w:bottom w:w="0" w:type="dxa"/>
            <w:right w:w="0" w:type="dxa"/>
          </w:tblCellMar>
        </w:tblPrEx>
        <w:trPr>
          <w:trHeight w:val="726"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3B77BD0C">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287FD6">
            <w:pPr>
              <w:widowControl/>
              <w:jc w:val="center"/>
              <w:rPr>
                <w:rFonts w:hint="eastAsia" w:ascii="宋体" w:hAnsi="宋体" w:eastAsia="宋体" w:cs="宋体"/>
                <w:sz w:val="18"/>
                <w:szCs w:val="18"/>
              </w:rPr>
            </w:pPr>
            <w:r>
              <w:rPr>
                <w:rFonts w:hint="eastAsia" w:ascii="宋体" w:hAnsi="宋体" w:eastAsia="宋体" w:cs="宋体"/>
                <w:sz w:val="18"/>
                <w:szCs w:val="18"/>
              </w:rPr>
              <w:t>满意度指标</w:t>
            </w:r>
          </w:p>
          <w:p w14:paraId="6668FD70">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B3641B">
            <w:pPr>
              <w:widowControl/>
              <w:jc w:val="center"/>
              <w:rPr>
                <w:rFonts w:hint="eastAsia" w:ascii="宋体" w:hAnsi="宋体" w:eastAsia="宋体" w:cs="宋体"/>
                <w:sz w:val="18"/>
                <w:szCs w:val="18"/>
              </w:rPr>
            </w:pPr>
            <w:r>
              <w:rPr>
                <w:rFonts w:hint="eastAsia" w:ascii="宋体" w:hAnsi="宋体" w:eastAsia="宋体" w:cs="宋体"/>
                <w:sz w:val="18"/>
                <w:szCs w:val="18"/>
              </w:rPr>
              <w:t>满意度指</w:t>
            </w:r>
          </w:p>
          <w:p w14:paraId="385FB3A9">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15FA796">
            <w:pPr>
              <w:widowControl/>
              <w:jc w:val="left"/>
              <w:rPr>
                <w:rFonts w:hint="eastAsia" w:ascii="宋体" w:hAnsi="宋体" w:eastAsia="宋体" w:cs="宋体"/>
                <w:sz w:val="18"/>
                <w:szCs w:val="18"/>
              </w:rPr>
            </w:pPr>
            <w:r>
              <w:rPr>
                <w:rFonts w:hint="eastAsia" w:ascii="宋体" w:hAnsi="宋体" w:eastAsia="宋体" w:cs="宋体"/>
                <w:color w:val="000000"/>
                <w:kern w:val="0"/>
                <w:sz w:val="18"/>
                <w:szCs w:val="18"/>
              </w:rPr>
              <w:t>群众满意度</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2DE8F2">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DD30EB">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48A4F2">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2F324C">
            <w:pPr>
              <w:widowControl/>
              <w:jc w:val="center"/>
              <w:rPr>
                <w:rFonts w:hint="eastAsia" w:ascii="宋体" w:hAnsi="宋体" w:eastAsia="宋体" w:cs="宋体"/>
                <w:sz w:val="18"/>
                <w:szCs w:val="18"/>
              </w:rPr>
            </w:pPr>
          </w:p>
        </w:tc>
      </w:tr>
      <w:tr w14:paraId="01F7787C">
        <w:tblPrEx>
          <w:tblCellMar>
            <w:top w:w="0" w:type="dxa"/>
            <w:left w:w="0" w:type="dxa"/>
            <w:bottom w:w="0" w:type="dxa"/>
            <w:right w:w="0" w:type="dxa"/>
          </w:tblCellMar>
        </w:tblPrEx>
        <w:trPr>
          <w:trHeight w:val="289" w:hRule="atLeast"/>
        </w:trPr>
        <w:tc>
          <w:tcPr>
            <w:tcW w:w="9165" w:type="dxa"/>
            <w:gridSpan w:val="11"/>
            <w:tcBorders>
              <w:top w:val="single" w:color="auto" w:sz="4" w:space="0"/>
              <w:left w:val="single" w:color="auto" w:sz="4" w:space="0"/>
              <w:bottom w:val="single" w:color="auto" w:sz="4" w:space="0"/>
              <w:right w:val="single" w:color="auto" w:sz="4" w:space="0"/>
            </w:tcBorders>
            <w:noWrap w:val="0"/>
            <w:vAlign w:val="center"/>
          </w:tcPr>
          <w:p w14:paraId="4ADDF24F">
            <w:pPr>
              <w:widowControl/>
              <w:ind w:firstLine="460" w:firstLineChars="0"/>
              <w:jc w:val="right"/>
              <w:rPr>
                <w:rFonts w:hint="eastAsia" w:ascii="宋体" w:hAnsi="宋体" w:eastAsia="宋体" w:cs="宋体"/>
                <w:vanish/>
                <w:kern w:val="0"/>
                <w:sz w:val="22"/>
                <w:szCs w:val="21"/>
                <w:lang w:val="en-US" w:eastAsia="zh-CN"/>
              </w:rPr>
            </w:pPr>
            <w:r>
              <w:rPr>
                <w:rFonts w:hint="eastAsia" w:ascii="宋体" w:hAnsi="宋体" w:eastAsia="宋体" w:cs="宋体"/>
                <w:sz w:val="18"/>
                <w:szCs w:val="18"/>
                <w:lang w:eastAsia="zh-CN"/>
              </w:rPr>
              <w:t>总分</w:t>
            </w:r>
            <w:r>
              <w:rPr>
                <w:rFonts w:hint="eastAsia" w:ascii="宋体" w:hAnsi="宋体" w:eastAsia="宋体" w:cs="宋体"/>
                <w:sz w:val="18"/>
                <w:szCs w:val="18"/>
                <w:lang w:val="en-US" w:eastAsia="zh-CN"/>
              </w:rPr>
              <w:t>100分，实际得分 97 分</w:t>
            </w:r>
            <w:r>
              <w:rPr>
                <w:rFonts w:hint="eastAsia" w:ascii="宋体" w:hAnsi="宋体" w:eastAsia="宋体" w:cs="宋体"/>
                <w:sz w:val="18"/>
                <w:szCs w:val="18"/>
                <w:lang w:eastAsia="zh-CN"/>
              </w:rPr>
              <w:t>。</w:t>
            </w:r>
            <w:r>
              <w:rPr>
                <w:rFonts w:hint="eastAsia" w:ascii="宋体" w:hAnsi="宋体" w:eastAsia="宋体" w:cs="宋体"/>
                <w:vanish/>
                <w:color w:val="auto"/>
                <w:kern w:val="0"/>
                <w:sz w:val="22"/>
                <w:szCs w:val="21"/>
                <w:lang w:val="en-US" w:eastAsia="zh-CN"/>
              </w:rPr>
              <w:t>1111</w:t>
            </w:r>
            <w:r>
              <w:rPr>
                <w:rFonts w:hint="eastAsia" w:ascii="宋体" w:hAnsi="宋体" w:eastAsia="宋体" w:cs="宋体"/>
                <w:vanish/>
                <w:kern w:val="0"/>
                <w:sz w:val="22"/>
                <w:szCs w:val="21"/>
                <w:lang w:val="en-US" w:eastAsia="zh-CN"/>
              </w:rPr>
              <w:t>11111111</w:t>
            </w:r>
            <w:r>
              <w:rPr>
                <w:rFonts w:hint="eastAsia" w:ascii="宋体" w:hAnsi="宋体" w:eastAsia="宋体" w:cs="宋体"/>
                <w:vanish/>
                <w:kern w:val="0"/>
                <w:sz w:val="22"/>
                <w:szCs w:val="21"/>
                <w:lang w:eastAsia="zh-CN"/>
              </w:rPr>
              <w:t>总分</w:t>
            </w:r>
            <w:r>
              <w:rPr>
                <w:rFonts w:hint="eastAsia" w:ascii="宋体" w:hAnsi="宋体" w:eastAsia="宋体" w:cs="宋体"/>
                <w:vanish/>
                <w:kern w:val="0"/>
                <w:sz w:val="22"/>
                <w:szCs w:val="21"/>
                <w:lang w:val="en-US" w:eastAsia="zh-CN"/>
              </w:rPr>
              <w:t>1</w:t>
            </w:r>
          </w:p>
        </w:tc>
      </w:tr>
      <w:tr w14:paraId="2C121CDD">
        <w:tblPrEx>
          <w:tblCellMar>
            <w:top w:w="0" w:type="dxa"/>
            <w:left w:w="0" w:type="dxa"/>
            <w:bottom w:w="0" w:type="dxa"/>
            <w:right w:w="0" w:type="dxa"/>
          </w:tblCellMar>
        </w:tblPrEx>
        <w:trPr>
          <w:hidden/>
        </w:trPr>
        <w:tc>
          <w:tcPr>
            <w:tcW w:w="9165" w:type="dxa"/>
            <w:gridSpan w:val="11"/>
            <w:tcBorders>
              <w:top w:val="single" w:color="auto" w:sz="4" w:space="0"/>
            </w:tcBorders>
            <w:noWrap w:val="0"/>
            <w:vAlign w:val="center"/>
          </w:tcPr>
          <w:p w14:paraId="228F9576">
            <w:pPr>
              <w:widowControl/>
              <w:ind w:firstLine="460" w:firstLineChars="0"/>
              <w:jc w:val="left"/>
              <w:rPr>
                <w:rFonts w:hint="eastAsia" w:ascii="宋体" w:hAnsi="宋体" w:eastAsia="宋体" w:cs="宋体"/>
                <w:vanish/>
                <w:kern w:val="0"/>
                <w:sz w:val="22"/>
                <w:szCs w:val="21"/>
                <w:lang w:val="en-US" w:eastAsia="zh-CN"/>
              </w:rPr>
            </w:pPr>
          </w:p>
        </w:tc>
      </w:tr>
    </w:tbl>
    <w:p w14:paraId="0200A89D">
      <w:pPr>
        <w:widowControl w:val="0"/>
        <w:numPr>
          <w:ilvl w:val="0"/>
          <w:numId w:val="0"/>
        </w:numPr>
        <w:tabs>
          <w:tab w:val="left" w:pos="624"/>
        </w:tabs>
        <w:bidi w:val="0"/>
        <w:jc w:val="left"/>
        <w:rPr>
          <w:rStyle w:val="35"/>
          <w:rFonts w:ascii="黑体" w:hAnsi="黑体" w:eastAsia="黑体"/>
          <w:b w:val="0"/>
          <w:color w:val="auto"/>
          <w:highlight w:val="none"/>
        </w:rPr>
      </w:pPr>
      <w:r>
        <w:rPr>
          <w:rFonts w:hint="eastAsia" w:ascii="宋体" w:hAnsi="宋体" w:eastAsia="宋体" w:cs="宋体"/>
          <w:i w:val="0"/>
          <w:caps w:val="0"/>
          <w:color w:val="333333"/>
          <w:spacing w:val="0"/>
          <w:sz w:val="18"/>
          <w:szCs w:val="18"/>
          <w:shd w:val="clear" w:color="auto" w:fill="FFFFFF"/>
        </w:rPr>
        <w:t>注：</w:t>
      </w:r>
      <w:r>
        <w:rPr>
          <w:rFonts w:hint="eastAsia" w:ascii="宋体" w:hAnsi="宋体" w:cs="宋体"/>
          <w:i w:val="0"/>
          <w:caps w:val="0"/>
          <w:color w:val="333333"/>
          <w:spacing w:val="0"/>
          <w:sz w:val="18"/>
          <w:szCs w:val="18"/>
          <w:shd w:val="clear" w:color="auto" w:fill="FFFFFF"/>
          <w:lang w:val="en-US" w:eastAsia="zh-CN"/>
        </w:rPr>
        <w:t>1.</w:t>
      </w:r>
      <w:r>
        <w:rPr>
          <w:rFonts w:hint="eastAsia" w:ascii="宋体" w:hAnsi="宋体" w:eastAsia="宋体" w:cs="宋体"/>
          <w:i w:val="0"/>
          <w:caps w:val="0"/>
          <w:color w:val="333333"/>
          <w:spacing w:val="0"/>
          <w:sz w:val="18"/>
          <w:szCs w:val="18"/>
          <w:shd w:val="clear" w:color="auto" w:fill="FFFFFF"/>
        </w:rPr>
        <w:t>若某部门不存在某项评价内容或评价指标，则该评价内容或评价指标不计入该部门考核评价范围，即该部门评价总分＝不含该评价内容或指标的评价总分/（100-该评价内容或指标所占分值）*100。</w:t>
      </w:r>
      <w:r>
        <w:rPr>
          <w:rFonts w:hint="eastAsia" w:ascii="宋体" w:hAnsi="宋体" w:cs="宋体"/>
          <w:i w:val="0"/>
          <w:caps w:val="0"/>
          <w:color w:val="333333"/>
          <w:spacing w:val="0"/>
          <w:sz w:val="18"/>
          <w:szCs w:val="18"/>
          <w:shd w:val="clear" w:color="auto" w:fill="FFFFFF"/>
          <w:lang w:val="en-US" w:eastAsia="zh-CN"/>
        </w:rPr>
        <w:t>2.如果有多个</w:t>
      </w:r>
      <w:r>
        <w:rPr>
          <w:rFonts w:hint="eastAsia" w:ascii="宋体" w:hAnsi="宋体" w:cs="宋体"/>
          <w:i w:val="0"/>
          <w:caps w:val="0"/>
          <w:color w:val="333333"/>
          <w:spacing w:val="0"/>
          <w:sz w:val="18"/>
          <w:szCs w:val="18"/>
          <w:shd w:val="clear" w:color="auto" w:fill="FFFFFF"/>
          <w:lang w:eastAsia="zh-CN"/>
        </w:rPr>
        <w:t>三级指标，单个指标分值取平均数。即单个指标分值</w:t>
      </w:r>
      <w:r>
        <w:rPr>
          <w:rFonts w:hint="eastAsia" w:ascii="宋体" w:hAnsi="宋体" w:cs="宋体"/>
          <w:i w:val="0"/>
          <w:caps w:val="0"/>
          <w:color w:val="333333"/>
          <w:spacing w:val="0"/>
          <w:sz w:val="18"/>
          <w:szCs w:val="18"/>
          <w:shd w:val="clear" w:color="auto" w:fill="FFFFFF"/>
          <w:lang w:val="en-US" w:eastAsia="zh-CN"/>
        </w:rPr>
        <w:t>=二级指标分值/三级指标个数。</w:t>
      </w:r>
    </w:p>
    <w:p w14:paraId="1A416D6B">
      <w:pPr>
        <w:pStyle w:val="6"/>
        <w:numPr>
          <w:ilvl w:val="0"/>
          <w:numId w:val="0"/>
        </w:numPr>
        <w:jc w:val="both"/>
        <w:rPr>
          <w:rFonts w:hint="eastAsia" w:hAnsi="宋体" w:cs="宋体"/>
          <w:b w:val="0"/>
          <w:bCs w:val="0"/>
          <w:color w:val="auto"/>
          <w:kern w:val="0"/>
          <w:sz w:val="32"/>
          <w:szCs w:val="32"/>
          <w:highlight w:val="none"/>
          <w:shd w:val="clear" w:color="auto" w:fill="FFFFFF"/>
          <w:lang w:val="en-US" w:eastAsia="zh-CN"/>
        </w:rPr>
      </w:pPr>
    </w:p>
    <w:p w14:paraId="10486B50">
      <w:pPr>
        <w:pStyle w:val="6"/>
        <w:numPr>
          <w:ilvl w:val="0"/>
          <w:numId w:val="0"/>
        </w:numPr>
        <w:jc w:val="both"/>
        <w:rPr>
          <w:rFonts w:hint="default" w:hAnsi="宋体" w:cs="宋体"/>
          <w:b w:val="0"/>
          <w:bCs w:val="0"/>
          <w:color w:val="auto"/>
          <w:kern w:val="0"/>
          <w:sz w:val="32"/>
          <w:szCs w:val="32"/>
          <w:highlight w:val="none"/>
          <w:shd w:val="clear" w:color="auto" w:fill="FFFFFF"/>
          <w:lang w:val="en-US" w:eastAsia="zh-CN"/>
        </w:rPr>
      </w:pPr>
      <w:r>
        <w:rPr>
          <w:rFonts w:hint="eastAsia" w:hAnsi="宋体" w:cs="宋体"/>
          <w:b w:val="0"/>
          <w:bCs w:val="0"/>
          <w:color w:val="auto"/>
          <w:kern w:val="0"/>
          <w:sz w:val="32"/>
          <w:szCs w:val="32"/>
          <w:highlight w:val="none"/>
          <w:shd w:val="clear" w:color="auto" w:fill="FFFFFF"/>
          <w:lang w:val="en-US" w:eastAsia="zh-CN"/>
        </w:rPr>
        <w:t>附件9：</w:t>
      </w:r>
    </w:p>
    <w:p w14:paraId="07A16F4F">
      <w:pPr>
        <w:pStyle w:val="6"/>
        <w:numPr>
          <w:ilvl w:val="0"/>
          <w:numId w:val="0"/>
        </w:numPr>
        <w:jc w:val="center"/>
        <w:rPr>
          <w:rFonts w:hint="eastAsia" w:hAnsi="宋体" w:cs="宋体"/>
          <w:b w:val="0"/>
          <w:bCs w:val="0"/>
          <w:color w:val="auto"/>
          <w:kern w:val="0"/>
          <w:sz w:val="32"/>
          <w:szCs w:val="32"/>
          <w:highlight w:val="none"/>
          <w:shd w:val="clear" w:color="auto" w:fill="FFFFFF"/>
          <w:lang w:val="en-US" w:eastAsia="zh-CN"/>
        </w:rPr>
      </w:pPr>
      <w:r>
        <w:rPr>
          <w:rFonts w:hint="eastAsia" w:hAnsi="宋体" w:cs="宋体"/>
          <w:b w:val="0"/>
          <w:bCs w:val="0"/>
          <w:color w:val="auto"/>
          <w:kern w:val="0"/>
          <w:sz w:val="32"/>
          <w:szCs w:val="32"/>
          <w:highlight w:val="none"/>
          <w:shd w:val="clear" w:color="auto" w:fill="FFFFFF"/>
          <w:lang w:val="en-US" w:eastAsia="zh-CN"/>
        </w:rPr>
        <w:t>2021</w:t>
      </w:r>
      <w:r>
        <w:rPr>
          <w:rFonts w:hint="eastAsia" w:ascii="Times New Roman" w:hAnsi="宋体" w:eastAsia="宋体" w:cs="宋体"/>
          <w:b w:val="0"/>
          <w:bCs w:val="0"/>
          <w:color w:val="auto"/>
          <w:kern w:val="0"/>
          <w:sz w:val="32"/>
          <w:szCs w:val="32"/>
          <w:highlight w:val="none"/>
          <w:shd w:val="clear" w:color="auto" w:fill="FFFFFF"/>
          <w:lang w:val="en-US" w:eastAsia="zh-CN"/>
        </w:rPr>
        <w:t>年执法工作经费</w:t>
      </w:r>
      <w:r>
        <w:rPr>
          <w:rFonts w:hint="eastAsia" w:hAnsi="宋体" w:cs="宋体"/>
          <w:b w:val="0"/>
          <w:bCs w:val="0"/>
          <w:color w:val="auto"/>
          <w:kern w:val="0"/>
          <w:sz w:val="32"/>
          <w:szCs w:val="32"/>
          <w:highlight w:val="none"/>
          <w:shd w:val="clear" w:color="auto" w:fill="FFFFFF"/>
          <w:lang w:val="en-US" w:eastAsia="zh-CN"/>
        </w:rPr>
        <w:t>项目绩效自评表</w:t>
      </w:r>
    </w:p>
    <w:tbl>
      <w:tblPr>
        <w:tblStyle w:val="15"/>
        <w:tblpPr w:leftFromText="180" w:rightFromText="180" w:vertAnchor="text" w:horzAnchor="page" w:tblpX="1632" w:tblpY="242"/>
        <w:tblOverlap w:val="never"/>
        <w:tblW w:w="9165" w:type="dxa"/>
        <w:tblInd w:w="0" w:type="dxa"/>
        <w:tblLayout w:type="fixed"/>
        <w:tblCellMar>
          <w:top w:w="0" w:type="dxa"/>
          <w:left w:w="0" w:type="dxa"/>
          <w:bottom w:w="0" w:type="dxa"/>
          <w:right w:w="0" w:type="dxa"/>
        </w:tblCellMar>
      </w:tblPr>
      <w:tblGrid>
        <w:gridCol w:w="592"/>
        <w:gridCol w:w="1393"/>
        <w:gridCol w:w="1714"/>
        <w:gridCol w:w="793"/>
        <w:gridCol w:w="815"/>
        <w:gridCol w:w="846"/>
        <w:gridCol w:w="13"/>
        <w:gridCol w:w="973"/>
        <w:gridCol w:w="741"/>
        <w:gridCol w:w="362"/>
        <w:gridCol w:w="923"/>
      </w:tblGrid>
      <w:tr w14:paraId="66E903D1">
        <w:tblPrEx>
          <w:tblCellMar>
            <w:top w:w="0" w:type="dxa"/>
            <w:left w:w="0" w:type="dxa"/>
            <w:bottom w:w="0" w:type="dxa"/>
            <w:right w:w="0" w:type="dxa"/>
          </w:tblCellMar>
        </w:tblPrEx>
        <w:trPr>
          <w:trHeight w:val="420" w:hRule="atLeast"/>
        </w:trPr>
        <w:tc>
          <w:tcPr>
            <w:tcW w:w="3699" w:type="dxa"/>
            <w:gridSpan w:val="3"/>
            <w:tcBorders>
              <w:top w:val="nil"/>
              <w:left w:val="nil"/>
              <w:bottom w:val="single" w:color="auto" w:sz="4" w:space="0"/>
              <w:right w:val="nil"/>
            </w:tcBorders>
            <w:noWrap/>
            <w:tcMar>
              <w:top w:w="15" w:type="dxa"/>
              <w:left w:w="15" w:type="dxa"/>
              <w:bottom w:w="0" w:type="dxa"/>
              <w:right w:w="15" w:type="dxa"/>
            </w:tcMar>
            <w:vAlign w:val="center"/>
          </w:tcPr>
          <w:p w14:paraId="79E23E3A">
            <w:pPr>
              <w:widowControl/>
              <w:ind w:firstLine="180" w:firstLineChars="10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项目单位（盖章）：渠县综合行政执法局</w:t>
            </w:r>
          </w:p>
        </w:tc>
        <w:tc>
          <w:tcPr>
            <w:tcW w:w="2467" w:type="dxa"/>
            <w:gridSpan w:val="4"/>
            <w:noWrap/>
            <w:tcMar>
              <w:top w:w="15" w:type="dxa"/>
              <w:left w:w="15" w:type="dxa"/>
              <w:bottom w:w="0" w:type="dxa"/>
              <w:right w:w="15" w:type="dxa"/>
            </w:tcMar>
            <w:vAlign w:val="bottom"/>
          </w:tcPr>
          <w:p w14:paraId="28B4237E">
            <w:pPr>
              <w:widowControl/>
              <w:jc w:val="center"/>
              <w:rPr>
                <w:rFonts w:hint="eastAsia" w:ascii="宋体" w:hAnsi="宋体" w:eastAsia="宋体" w:cs="宋体"/>
                <w:sz w:val="18"/>
                <w:szCs w:val="18"/>
                <w:lang w:eastAsia="zh-CN"/>
              </w:rPr>
            </w:pPr>
          </w:p>
        </w:tc>
        <w:tc>
          <w:tcPr>
            <w:tcW w:w="973" w:type="dxa"/>
            <w:noWrap/>
            <w:tcMar>
              <w:top w:w="15" w:type="dxa"/>
              <w:left w:w="15" w:type="dxa"/>
              <w:bottom w:w="0" w:type="dxa"/>
              <w:right w:w="15" w:type="dxa"/>
            </w:tcMar>
            <w:vAlign w:val="bottom"/>
          </w:tcPr>
          <w:p w14:paraId="05002B24">
            <w:pPr>
              <w:widowControl/>
              <w:jc w:val="both"/>
              <w:rPr>
                <w:rFonts w:hint="eastAsia" w:ascii="宋体" w:hAnsi="宋体" w:eastAsia="宋体" w:cs="宋体"/>
                <w:sz w:val="18"/>
                <w:szCs w:val="18"/>
                <w:lang w:eastAsia="zh-CN"/>
              </w:rPr>
            </w:pPr>
          </w:p>
        </w:tc>
        <w:tc>
          <w:tcPr>
            <w:tcW w:w="2026" w:type="dxa"/>
            <w:gridSpan w:val="3"/>
            <w:noWrap/>
            <w:tcMar>
              <w:top w:w="15" w:type="dxa"/>
              <w:left w:w="15" w:type="dxa"/>
              <w:bottom w:w="0" w:type="dxa"/>
              <w:right w:w="15" w:type="dxa"/>
            </w:tcMar>
            <w:vAlign w:val="bottom"/>
          </w:tcPr>
          <w:p w14:paraId="1F940FA9">
            <w:pPr>
              <w:widowControl/>
              <w:jc w:val="center"/>
              <w:rPr>
                <w:rFonts w:hint="eastAsia" w:ascii="宋体" w:hAnsi="宋体" w:eastAsia="宋体" w:cs="宋体"/>
                <w:sz w:val="18"/>
                <w:szCs w:val="18"/>
                <w:lang w:eastAsia="zh-CN"/>
              </w:rPr>
            </w:pPr>
          </w:p>
        </w:tc>
      </w:tr>
      <w:tr w14:paraId="028B4110">
        <w:tblPrEx>
          <w:tblCellMar>
            <w:top w:w="0" w:type="dxa"/>
            <w:left w:w="0" w:type="dxa"/>
            <w:bottom w:w="0" w:type="dxa"/>
            <w:right w:w="0" w:type="dxa"/>
          </w:tblCellMar>
        </w:tblPrEx>
        <w:trPr>
          <w:trHeight w:val="435" w:hRule="atLeast"/>
        </w:trPr>
        <w:tc>
          <w:tcPr>
            <w:tcW w:w="1985"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93BDB0">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项目名称</w:t>
            </w:r>
          </w:p>
        </w:tc>
        <w:tc>
          <w:tcPr>
            <w:tcW w:w="7180" w:type="dxa"/>
            <w:gridSpan w:val="9"/>
            <w:tcBorders>
              <w:top w:val="single" w:color="auto" w:sz="4" w:space="0"/>
              <w:left w:val="nil"/>
              <w:bottom w:val="single" w:color="auto" w:sz="4" w:space="0"/>
              <w:right w:val="single" w:color="000000" w:sz="4" w:space="0"/>
            </w:tcBorders>
            <w:noWrap/>
            <w:tcMar>
              <w:top w:w="15" w:type="dxa"/>
              <w:left w:w="15" w:type="dxa"/>
              <w:bottom w:w="0" w:type="dxa"/>
              <w:right w:w="15" w:type="dxa"/>
            </w:tcMar>
            <w:vAlign w:val="center"/>
          </w:tcPr>
          <w:p w14:paraId="15BFF1E0">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执法工作经费</w:t>
            </w:r>
            <w:r>
              <w:rPr>
                <w:rFonts w:hint="eastAsia" w:ascii="宋体" w:hAnsi="宋体" w:eastAsia="宋体" w:cs="宋体"/>
                <w:sz w:val="18"/>
                <w:szCs w:val="18"/>
              </w:rPr>
              <w:t>　</w:t>
            </w:r>
          </w:p>
        </w:tc>
      </w:tr>
      <w:tr w14:paraId="65184D63">
        <w:tblPrEx>
          <w:tblCellMar>
            <w:top w:w="0" w:type="dxa"/>
            <w:left w:w="0" w:type="dxa"/>
            <w:bottom w:w="0" w:type="dxa"/>
            <w:right w:w="0" w:type="dxa"/>
          </w:tblCellMar>
        </w:tblPrEx>
        <w:trPr>
          <w:trHeight w:val="398" w:hRule="atLeast"/>
        </w:trPr>
        <w:tc>
          <w:tcPr>
            <w:tcW w:w="1985" w:type="dxa"/>
            <w:gridSpan w:val="2"/>
            <w:vMerge w:val="restart"/>
            <w:tcBorders>
              <w:top w:val="nil"/>
              <w:left w:val="single" w:color="auto" w:sz="4" w:space="0"/>
              <w:right w:val="single" w:color="auto" w:sz="4" w:space="0"/>
            </w:tcBorders>
            <w:noWrap w:val="0"/>
            <w:tcMar>
              <w:top w:w="15" w:type="dxa"/>
              <w:left w:w="15" w:type="dxa"/>
              <w:bottom w:w="0" w:type="dxa"/>
              <w:right w:w="15" w:type="dxa"/>
            </w:tcMar>
            <w:vAlign w:val="center"/>
          </w:tcPr>
          <w:p w14:paraId="360029B9">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项目资金</w:t>
            </w:r>
          </w:p>
          <w:p w14:paraId="5B70FC53">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（万元）</w:t>
            </w:r>
          </w:p>
        </w:tc>
        <w:tc>
          <w:tcPr>
            <w:tcW w:w="1714"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F29954">
            <w:pPr>
              <w:widowControl/>
              <w:jc w:val="center"/>
              <w:rPr>
                <w:rFonts w:hint="eastAsia" w:ascii="宋体" w:hAnsi="宋体" w:eastAsia="宋体" w:cs="宋体"/>
                <w:sz w:val="18"/>
                <w:szCs w:val="18"/>
              </w:rPr>
            </w:pPr>
          </w:p>
        </w:tc>
        <w:tc>
          <w:tcPr>
            <w:tcW w:w="7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87B283">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年初预算数</w:t>
            </w:r>
          </w:p>
        </w:tc>
        <w:tc>
          <w:tcPr>
            <w:tcW w:w="81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1D999F">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全年预算数</w:t>
            </w:r>
          </w:p>
        </w:tc>
        <w:tc>
          <w:tcPr>
            <w:tcW w:w="846"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7D5032">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全年执行数</w:t>
            </w: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8FC29E">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分值</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35B2B9">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执行率</w:t>
            </w:r>
          </w:p>
        </w:tc>
        <w:tc>
          <w:tcPr>
            <w:tcW w:w="923" w:type="dxa"/>
            <w:tcBorders>
              <w:top w:val="nil"/>
              <w:left w:val="single" w:color="auto" w:sz="4" w:space="0"/>
              <w:bottom w:val="single" w:color="auto" w:sz="4" w:space="0"/>
              <w:right w:val="single" w:color="000000" w:sz="4" w:space="0"/>
            </w:tcBorders>
            <w:noWrap/>
            <w:tcMar>
              <w:top w:w="15" w:type="dxa"/>
              <w:left w:w="15" w:type="dxa"/>
              <w:bottom w:w="0" w:type="dxa"/>
              <w:right w:w="15" w:type="dxa"/>
            </w:tcMar>
            <w:vAlign w:val="center"/>
          </w:tcPr>
          <w:p w14:paraId="5A0482C0">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r>
      <w:tr w14:paraId="6928EFD2">
        <w:tblPrEx>
          <w:tblCellMar>
            <w:top w:w="0" w:type="dxa"/>
            <w:left w:w="0" w:type="dxa"/>
            <w:bottom w:w="0" w:type="dxa"/>
            <w:right w:w="0" w:type="dxa"/>
          </w:tblCellMar>
        </w:tblPrEx>
        <w:trPr>
          <w:trHeight w:val="302" w:hRule="atLeast"/>
        </w:trPr>
        <w:tc>
          <w:tcPr>
            <w:tcW w:w="1985" w:type="dxa"/>
            <w:gridSpan w:val="2"/>
            <w:vMerge w:val="continue"/>
            <w:tcBorders>
              <w:left w:val="single" w:color="auto" w:sz="4" w:space="0"/>
              <w:right w:val="single" w:color="auto" w:sz="4" w:space="0"/>
            </w:tcBorders>
            <w:noWrap w:val="0"/>
            <w:vAlign w:val="center"/>
          </w:tcPr>
          <w:p w14:paraId="6A289180">
            <w:pPr>
              <w:widowControl/>
              <w:jc w:val="center"/>
              <w:rPr>
                <w:rFonts w:hint="eastAsia" w:ascii="宋体" w:hAnsi="宋体" w:eastAsia="宋体" w:cs="宋体"/>
                <w:sz w:val="18"/>
                <w:szCs w:val="18"/>
              </w:rPr>
            </w:pPr>
          </w:p>
        </w:tc>
        <w:tc>
          <w:tcPr>
            <w:tcW w:w="1714" w:type="dxa"/>
            <w:tcBorders>
              <w:top w:val="single" w:color="auto" w:sz="4" w:space="0"/>
              <w:left w:val="single" w:color="auto" w:sz="4" w:space="0"/>
              <w:bottom w:val="single" w:color="auto" w:sz="4" w:space="0"/>
              <w:right w:val="single" w:color="auto" w:sz="4" w:space="0"/>
            </w:tcBorders>
            <w:noWrap w:val="0"/>
            <w:vAlign w:val="center"/>
          </w:tcPr>
          <w:p w14:paraId="63315A87">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年度资金总额</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AC60169">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A4BA317">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46"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62FE81">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E515A2">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10（分）</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F0575E">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2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ABF1C4">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14:paraId="2968FE75">
        <w:tblPrEx>
          <w:tblCellMar>
            <w:top w:w="0" w:type="dxa"/>
            <w:left w:w="0" w:type="dxa"/>
            <w:bottom w:w="0" w:type="dxa"/>
            <w:right w:w="0" w:type="dxa"/>
          </w:tblCellMar>
        </w:tblPrEx>
        <w:trPr>
          <w:trHeight w:val="273" w:hRule="atLeast"/>
        </w:trPr>
        <w:tc>
          <w:tcPr>
            <w:tcW w:w="1985" w:type="dxa"/>
            <w:gridSpan w:val="2"/>
            <w:vMerge w:val="continue"/>
            <w:tcBorders>
              <w:left w:val="single" w:color="auto" w:sz="4" w:space="0"/>
              <w:right w:val="single" w:color="auto" w:sz="4" w:space="0"/>
            </w:tcBorders>
            <w:noWrap w:val="0"/>
            <w:vAlign w:val="center"/>
          </w:tcPr>
          <w:p w14:paraId="3DB11414">
            <w:pPr>
              <w:widowControl/>
              <w:jc w:val="center"/>
              <w:rPr>
                <w:rFonts w:hint="eastAsia" w:ascii="宋体" w:hAnsi="宋体" w:eastAsia="宋体" w:cs="宋体"/>
                <w:sz w:val="18"/>
                <w:szCs w:val="18"/>
              </w:rPr>
            </w:pPr>
          </w:p>
        </w:tc>
        <w:tc>
          <w:tcPr>
            <w:tcW w:w="1714" w:type="dxa"/>
            <w:tcBorders>
              <w:top w:val="single" w:color="auto" w:sz="4" w:space="0"/>
              <w:left w:val="single" w:color="auto" w:sz="4" w:space="0"/>
              <w:bottom w:val="single" w:color="auto" w:sz="4" w:space="0"/>
              <w:right w:val="single" w:color="auto" w:sz="4" w:space="0"/>
            </w:tcBorders>
            <w:noWrap w:val="0"/>
            <w:vAlign w:val="center"/>
          </w:tcPr>
          <w:p w14:paraId="29D291B1">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其中：当年财政拨款</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44323486">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1CCF52">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4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25274FF">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986"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BD3279">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c>
          <w:tcPr>
            <w:tcW w:w="1103"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CB0B82">
            <w:pPr>
              <w:widowControl/>
              <w:jc w:val="center"/>
              <w:rPr>
                <w:rFonts w:hint="eastAsia" w:ascii="宋体" w:hAnsi="宋体" w:eastAsia="宋体" w:cs="宋体"/>
                <w:sz w:val="18"/>
                <w:szCs w:val="18"/>
                <w:lang w:eastAsia="zh-CN"/>
              </w:rPr>
            </w:pPr>
          </w:p>
        </w:tc>
        <w:tc>
          <w:tcPr>
            <w:tcW w:w="92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B68F6C">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r>
      <w:tr w14:paraId="167B3C96">
        <w:tblPrEx>
          <w:tblCellMar>
            <w:top w:w="0" w:type="dxa"/>
            <w:left w:w="0" w:type="dxa"/>
            <w:bottom w:w="0" w:type="dxa"/>
            <w:right w:w="0" w:type="dxa"/>
          </w:tblCellMar>
        </w:tblPrEx>
        <w:trPr>
          <w:trHeight w:val="435" w:hRule="atLeast"/>
        </w:trPr>
        <w:tc>
          <w:tcPr>
            <w:tcW w:w="1985" w:type="dxa"/>
            <w:gridSpan w:val="2"/>
            <w:vMerge w:val="continue"/>
            <w:tcBorders>
              <w:left w:val="single" w:color="auto" w:sz="4" w:space="0"/>
              <w:right w:val="single" w:color="auto" w:sz="4" w:space="0"/>
            </w:tcBorders>
            <w:noWrap w:val="0"/>
            <w:vAlign w:val="center"/>
          </w:tcPr>
          <w:p w14:paraId="716B1C70">
            <w:pPr>
              <w:widowControl/>
              <w:jc w:val="center"/>
              <w:rPr>
                <w:rFonts w:hint="eastAsia" w:ascii="宋体" w:hAnsi="宋体" w:eastAsia="宋体" w:cs="宋体"/>
                <w:sz w:val="18"/>
                <w:szCs w:val="18"/>
              </w:rPr>
            </w:pPr>
          </w:p>
        </w:tc>
        <w:tc>
          <w:tcPr>
            <w:tcW w:w="171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B75A94F">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上年结转资金</w:t>
            </w:r>
          </w:p>
        </w:tc>
        <w:tc>
          <w:tcPr>
            <w:tcW w:w="79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A35865">
            <w:pPr>
              <w:widowControl/>
              <w:jc w:val="center"/>
              <w:rPr>
                <w:rFonts w:hint="eastAsia" w:ascii="宋体" w:hAnsi="宋体" w:eastAsia="宋体" w:cs="宋体"/>
                <w:sz w:val="18"/>
                <w:szCs w:val="18"/>
              </w:rPr>
            </w:pPr>
          </w:p>
        </w:tc>
        <w:tc>
          <w:tcPr>
            <w:tcW w:w="81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8306C47">
            <w:pPr>
              <w:widowControl/>
              <w:jc w:val="center"/>
              <w:rPr>
                <w:rFonts w:hint="eastAsia" w:ascii="宋体" w:hAnsi="宋体" w:eastAsia="宋体" w:cs="宋体"/>
                <w:sz w:val="18"/>
                <w:szCs w:val="18"/>
              </w:rPr>
            </w:pP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06E10DD">
            <w:pPr>
              <w:widowControl/>
              <w:jc w:val="center"/>
              <w:rPr>
                <w:rFonts w:hint="eastAsia" w:ascii="宋体" w:hAnsi="宋体" w:eastAsia="宋体" w:cs="宋体"/>
                <w:sz w:val="18"/>
                <w:szCs w:val="18"/>
              </w:rPr>
            </w:pP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D1901D">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36FEF6">
            <w:pPr>
              <w:widowControl/>
              <w:jc w:val="center"/>
              <w:rPr>
                <w:rFonts w:hint="eastAsia" w:ascii="宋体" w:hAnsi="宋体" w:eastAsia="宋体" w:cs="宋体"/>
                <w:sz w:val="18"/>
                <w:szCs w:val="18"/>
              </w:rPr>
            </w:pPr>
          </w:p>
        </w:tc>
        <w:tc>
          <w:tcPr>
            <w:tcW w:w="92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2EE91B">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r>
      <w:tr w14:paraId="4422BFBE">
        <w:tblPrEx>
          <w:tblCellMar>
            <w:top w:w="0" w:type="dxa"/>
            <w:left w:w="0" w:type="dxa"/>
            <w:bottom w:w="0" w:type="dxa"/>
            <w:right w:w="0" w:type="dxa"/>
          </w:tblCellMar>
        </w:tblPrEx>
        <w:trPr>
          <w:trHeight w:val="435" w:hRule="atLeast"/>
        </w:trPr>
        <w:tc>
          <w:tcPr>
            <w:tcW w:w="1985" w:type="dxa"/>
            <w:gridSpan w:val="2"/>
            <w:vMerge w:val="continue"/>
            <w:tcBorders>
              <w:left w:val="single" w:color="auto" w:sz="4" w:space="0"/>
              <w:bottom w:val="single" w:color="auto" w:sz="4" w:space="0"/>
              <w:right w:val="single" w:color="auto" w:sz="4" w:space="0"/>
            </w:tcBorders>
            <w:noWrap w:val="0"/>
            <w:vAlign w:val="center"/>
          </w:tcPr>
          <w:p w14:paraId="76F6D6FC">
            <w:pPr>
              <w:widowControl/>
              <w:jc w:val="center"/>
              <w:rPr>
                <w:rFonts w:hint="eastAsia" w:ascii="宋体" w:hAnsi="宋体" w:eastAsia="宋体" w:cs="宋体"/>
                <w:sz w:val="18"/>
                <w:szCs w:val="18"/>
              </w:rPr>
            </w:pPr>
          </w:p>
        </w:tc>
        <w:tc>
          <w:tcPr>
            <w:tcW w:w="171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2B57174">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其他资金</w:t>
            </w:r>
          </w:p>
        </w:tc>
        <w:tc>
          <w:tcPr>
            <w:tcW w:w="7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356E2A">
            <w:pPr>
              <w:widowControl/>
              <w:jc w:val="center"/>
              <w:rPr>
                <w:rFonts w:hint="eastAsia" w:ascii="宋体" w:hAnsi="宋体" w:eastAsia="宋体" w:cs="宋体"/>
                <w:sz w:val="18"/>
                <w:szCs w:val="18"/>
              </w:rPr>
            </w:pPr>
          </w:p>
        </w:tc>
        <w:tc>
          <w:tcPr>
            <w:tcW w:w="81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CC2B19">
            <w:pPr>
              <w:widowControl/>
              <w:jc w:val="center"/>
              <w:rPr>
                <w:rFonts w:hint="eastAsia" w:ascii="宋体" w:hAnsi="宋体" w:eastAsia="宋体" w:cs="宋体"/>
                <w:sz w:val="18"/>
                <w:szCs w:val="18"/>
                <w:lang w:eastAsia="zh-CN"/>
              </w:rPr>
            </w:pP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D660EBD">
            <w:pPr>
              <w:widowControl/>
              <w:jc w:val="center"/>
              <w:rPr>
                <w:rFonts w:hint="eastAsia" w:ascii="宋体" w:hAnsi="宋体" w:eastAsia="宋体" w:cs="宋体"/>
                <w:sz w:val="18"/>
                <w:szCs w:val="18"/>
              </w:rPr>
            </w:pP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2C4A7D">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95F22E">
            <w:pPr>
              <w:widowControl/>
              <w:jc w:val="center"/>
              <w:rPr>
                <w:rFonts w:hint="eastAsia" w:ascii="宋体" w:hAnsi="宋体" w:eastAsia="宋体" w:cs="宋体"/>
                <w:sz w:val="18"/>
                <w:szCs w:val="18"/>
              </w:rPr>
            </w:pPr>
          </w:p>
        </w:tc>
        <w:tc>
          <w:tcPr>
            <w:tcW w:w="92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706062">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r>
      <w:tr w14:paraId="19B2ECB7">
        <w:tblPrEx>
          <w:tblCellMar>
            <w:top w:w="0" w:type="dxa"/>
            <w:left w:w="0" w:type="dxa"/>
            <w:bottom w:w="0" w:type="dxa"/>
            <w:right w:w="0" w:type="dxa"/>
          </w:tblCellMar>
        </w:tblPrEx>
        <w:trPr>
          <w:trHeight w:val="435" w:hRule="atLeast"/>
        </w:trPr>
        <w:tc>
          <w:tcPr>
            <w:tcW w:w="592" w:type="dxa"/>
            <w:vMerge w:val="restart"/>
            <w:tcBorders>
              <w:top w:val="single" w:color="auto" w:sz="4" w:space="0"/>
              <w:left w:val="single" w:color="auto" w:sz="4" w:space="0"/>
              <w:right w:val="single" w:color="auto" w:sz="4" w:space="0"/>
            </w:tcBorders>
            <w:noWrap w:val="0"/>
            <w:vAlign w:val="center"/>
          </w:tcPr>
          <w:p w14:paraId="44E8DED8">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年度总体目标</w:t>
            </w:r>
          </w:p>
        </w:tc>
        <w:tc>
          <w:tcPr>
            <w:tcW w:w="4715"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0AFEEEB">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预期目标</w:t>
            </w:r>
          </w:p>
        </w:tc>
        <w:tc>
          <w:tcPr>
            <w:tcW w:w="3858" w:type="dxa"/>
            <w:gridSpan w:val="6"/>
            <w:tcBorders>
              <w:top w:val="nil"/>
              <w:left w:val="nil"/>
              <w:bottom w:val="single" w:color="auto" w:sz="4" w:space="0"/>
              <w:right w:val="single" w:color="auto" w:sz="4" w:space="0"/>
            </w:tcBorders>
            <w:noWrap/>
            <w:tcMar>
              <w:top w:w="15" w:type="dxa"/>
              <w:left w:w="15" w:type="dxa"/>
              <w:bottom w:w="0" w:type="dxa"/>
              <w:right w:w="15" w:type="dxa"/>
            </w:tcMar>
            <w:vAlign w:val="center"/>
          </w:tcPr>
          <w:p w14:paraId="5FD013B4">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实际完成情况</w:t>
            </w:r>
          </w:p>
        </w:tc>
      </w:tr>
      <w:tr w14:paraId="0EF9AF37">
        <w:tblPrEx>
          <w:tblCellMar>
            <w:top w:w="0" w:type="dxa"/>
            <w:left w:w="0" w:type="dxa"/>
            <w:bottom w:w="0" w:type="dxa"/>
            <w:right w:w="0" w:type="dxa"/>
          </w:tblCellMar>
        </w:tblPrEx>
        <w:trPr>
          <w:trHeight w:val="1202" w:hRule="atLeast"/>
        </w:trPr>
        <w:tc>
          <w:tcPr>
            <w:tcW w:w="592" w:type="dxa"/>
            <w:vMerge w:val="continue"/>
            <w:tcBorders>
              <w:left w:val="single" w:color="auto" w:sz="4" w:space="0"/>
              <w:bottom w:val="single" w:color="auto" w:sz="4" w:space="0"/>
              <w:right w:val="single" w:color="auto" w:sz="4" w:space="0"/>
            </w:tcBorders>
            <w:noWrap w:val="0"/>
            <w:vAlign w:val="center"/>
          </w:tcPr>
          <w:p w14:paraId="5AAF62E0">
            <w:pPr>
              <w:widowControl/>
              <w:jc w:val="center"/>
              <w:rPr>
                <w:rFonts w:hint="eastAsia" w:ascii="宋体" w:hAnsi="宋体" w:eastAsia="宋体" w:cs="宋体"/>
                <w:sz w:val="18"/>
                <w:szCs w:val="18"/>
              </w:rPr>
            </w:pPr>
          </w:p>
        </w:tc>
        <w:tc>
          <w:tcPr>
            <w:tcW w:w="4715"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3198F90">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目</w:t>
            </w:r>
            <w:r>
              <w:rPr>
                <w:rFonts w:hint="eastAsia" w:ascii="宋体" w:hAnsi="宋体" w:eastAsia="宋体" w:cs="宋体"/>
                <w:kern w:val="0"/>
                <w:sz w:val="21"/>
                <w:szCs w:val="21"/>
              </w:rPr>
              <w:t>标1：对县城及乡镇进行巡查及时发现违章建设　　</w:t>
            </w:r>
          </w:p>
          <w:p w14:paraId="1C5BA0E3">
            <w:pPr>
              <w:widowControl/>
              <w:jc w:val="center"/>
              <w:rPr>
                <w:rFonts w:hint="eastAsia" w:ascii="宋体" w:hAnsi="宋体" w:eastAsia="宋体" w:cs="宋体"/>
                <w:sz w:val="18"/>
                <w:szCs w:val="18"/>
              </w:rPr>
            </w:pPr>
            <w:r>
              <w:rPr>
                <w:rFonts w:hint="eastAsia" w:ascii="宋体" w:hAnsi="宋体" w:eastAsia="宋体" w:cs="宋体"/>
                <w:kern w:val="0"/>
                <w:sz w:val="21"/>
                <w:szCs w:val="21"/>
              </w:rPr>
              <w:t>目标2：对违法违章建设进行查处</w:t>
            </w:r>
          </w:p>
        </w:tc>
        <w:tc>
          <w:tcPr>
            <w:tcW w:w="3858" w:type="dxa"/>
            <w:gridSpan w:val="6"/>
            <w:tcBorders>
              <w:top w:val="nil"/>
              <w:left w:val="nil"/>
              <w:bottom w:val="single" w:color="auto" w:sz="4" w:space="0"/>
              <w:right w:val="single" w:color="auto" w:sz="4" w:space="0"/>
            </w:tcBorders>
            <w:noWrap/>
            <w:tcMar>
              <w:top w:w="15" w:type="dxa"/>
              <w:left w:w="15" w:type="dxa"/>
              <w:bottom w:w="0" w:type="dxa"/>
              <w:right w:w="15" w:type="dxa"/>
            </w:tcMar>
            <w:vAlign w:val="center"/>
          </w:tcPr>
          <w:p w14:paraId="0DA05D63">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目标1完成情况：对县城及乡镇进行巡查及时发现违章建设</w:t>
            </w:r>
          </w:p>
          <w:p w14:paraId="67422BAE">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目标2完成情况：对违法违章建设进行查处</w:t>
            </w:r>
          </w:p>
          <w:p w14:paraId="75AE90EB">
            <w:pPr>
              <w:widowControl/>
              <w:jc w:val="center"/>
              <w:rPr>
                <w:rFonts w:hint="eastAsia" w:ascii="宋体" w:hAnsi="宋体" w:eastAsia="宋体" w:cs="宋体"/>
                <w:kern w:val="0"/>
                <w:sz w:val="21"/>
                <w:szCs w:val="21"/>
                <w:lang w:eastAsia="zh-CN"/>
              </w:rPr>
            </w:pPr>
          </w:p>
        </w:tc>
      </w:tr>
      <w:tr w14:paraId="1D0A0EB7">
        <w:tblPrEx>
          <w:tblCellMar>
            <w:top w:w="0" w:type="dxa"/>
            <w:left w:w="0" w:type="dxa"/>
            <w:bottom w:w="0" w:type="dxa"/>
            <w:right w:w="0" w:type="dxa"/>
          </w:tblCellMar>
        </w:tblPrEx>
        <w:trPr>
          <w:trHeight w:val="435" w:hRule="atLeast"/>
        </w:trPr>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53A177">
            <w:pPr>
              <w:widowControl/>
              <w:jc w:val="center"/>
              <w:rPr>
                <w:rFonts w:hint="eastAsia" w:ascii="宋体" w:hAnsi="宋体" w:eastAsia="宋体" w:cs="宋体"/>
                <w:sz w:val="18"/>
                <w:szCs w:val="18"/>
              </w:rPr>
            </w:pPr>
          </w:p>
        </w:tc>
        <w:tc>
          <w:tcPr>
            <w:tcW w:w="13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7FA039">
            <w:pPr>
              <w:widowControl/>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71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76849CD">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二级指标</w:t>
            </w:r>
            <w:r>
              <w:rPr>
                <w:rFonts w:hint="eastAsia" w:ascii="宋体" w:hAnsi="宋体" w:eastAsia="宋体" w:cs="宋体"/>
                <w:sz w:val="18"/>
                <w:szCs w:val="18"/>
                <w:lang w:eastAsia="zh-CN"/>
              </w:rPr>
              <w:t>（分值）</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B3897E4">
            <w:pPr>
              <w:widowControl/>
              <w:jc w:val="center"/>
              <w:rPr>
                <w:rFonts w:hint="eastAsia" w:ascii="宋体" w:hAnsi="宋体" w:eastAsia="宋体" w:cs="宋体"/>
                <w:sz w:val="18"/>
                <w:szCs w:val="18"/>
              </w:rPr>
            </w:pPr>
            <w:r>
              <w:rPr>
                <w:rFonts w:hint="eastAsia" w:ascii="宋体" w:hAnsi="宋体" w:eastAsia="宋体" w:cs="宋体"/>
                <w:sz w:val="18"/>
                <w:szCs w:val="18"/>
              </w:rPr>
              <w:t>三级指标</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9B9130">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年度</w:t>
            </w:r>
          </w:p>
          <w:p w14:paraId="49FB71F7">
            <w:pPr>
              <w:widowControl/>
              <w:jc w:val="center"/>
              <w:rPr>
                <w:rFonts w:hint="eastAsia" w:ascii="宋体" w:hAnsi="宋体" w:eastAsia="宋体" w:cs="宋体"/>
                <w:sz w:val="18"/>
                <w:szCs w:val="18"/>
              </w:rPr>
            </w:pPr>
            <w:r>
              <w:rPr>
                <w:rFonts w:hint="eastAsia" w:ascii="宋体" w:hAnsi="宋体" w:eastAsia="宋体" w:cs="宋体"/>
                <w:sz w:val="18"/>
                <w:szCs w:val="18"/>
              </w:rPr>
              <w:t>指标值</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BA204E">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实际</w:t>
            </w:r>
          </w:p>
          <w:p w14:paraId="2466B561">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完成值</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69B887">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32E634">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偏差原因分析及改进措施</w:t>
            </w:r>
          </w:p>
        </w:tc>
      </w:tr>
      <w:tr w14:paraId="319C837C">
        <w:tblPrEx>
          <w:tblCellMar>
            <w:top w:w="0" w:type="dxa"/>
            <w:left w:w="0" w:type="dxa"/>
            <w:bottom w:w="0" w:type="dxa"/>
            <w:right w:w="0" w:type="dxa"/>
          </w:tblCellMar>
        </w:tblPrEx>
        <w:trPr>
          <w:trHeight w:val="283" w:hRule="atLeast"/>
        </w:trPr>
        <w:tc>
          <w:tcPr>
            <w:tcW w:w="592" w:type="dxa"/>
            <w:vMerge w:val="restart"/>
            <w:tcBorders>
              <w:top w:val="single" w:color="auto" w:sz="4" w:space="0"/>
              <w:left w:val="single" w:color="auto" w:sz="4" w:space="0"/>
              <w:bottom w:val="single" w:color="auto" w:sz="4" w:space="0"/>
              <w:right w:val="single" w:color="auto" w:sz="4" w:space="0"/>
            </w:tcBorders>
            <w:noWrap w:val="0"/>
            <w:vAlign w:val="center"/>
          </w:tcPr>
          <w:p w14:paraId="0969633F">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D2A488">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p w14:paraId="0C597FB0">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40分</w:t>
            </w:r>
            <w:r>
              <w:rPr>
                <w:rFonts w:hint="eastAsia" w:ascii="宋体" w:hAnsi="宋体" w:eastAsia="宋体" w:cs="宋体"/>
                <w:sz w:val="18"/>
                <w:szCs w:val="18"/>
                <w:lang w:eastAsia="zh-CN"/>
              </w:rPr>
              <w:t>）</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7AC16A">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数量指标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F196CA2">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日常巡查</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915B05">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&gt;300次</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5FF735">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&gt;300次</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EEFE85">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AB924F">
            <w:pPr>
              <w:widowControl/>
              <w:jc w:val="center"/>
              <w:rPr>
                <w:rFonts w:hint="eastAsia" w:ascii="宋体" w:hAnsi="宋体" w:eastAsia="宋体" w:cs="宋体"/>
                <w:sz w:val="18"/>
                <w:szCs w:val="18"/>
              </w:rPr>
            </w:pPr>
          </w:p>
        </w:tc>
      </w:tr>
      <w:tr w14:paraId="210C95AF">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2EF22758">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D171D9">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E63158">
            <w:pPr>
              <w:widowControl/>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10F0B90">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对违法违章建设进行制止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6A2329">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&gt;30次</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2C8B63">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&gt;30次</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BCD6D0">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EB30F3">
            <w:pPr>
              <w:widowControl/>
              <w:jc w:val="center"/>
              <w:rPr>
                <w:rFonts w:hint="eastAsia" w:ascii="宋体" w:hAnsi="宋体" w:eastAsia="宋体" w:cs="宋体"/>
                <w:sz w:val="18"/>
                <w:szCs w:val="18"/>
              </w:rPr>
            </w:pPr>
          </w:p>
        </w:tc>
      </w:tr>
      <w:tr w14:paraId="4C152D01">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2AAF6D29">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FDC66B">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6D2AFD">
            <w:pPr>
              <w:widowControl/>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FB9DAFD">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BA47C2">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256631">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F79051">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A8A69F">
            <w:pPr>
              <w:widowControl/>
              <w:jc w:val="center"/>
              <w:rPr>
                <w:rFonts w:hint="eastAsia" w:ascii="宋体" w:hAnsi="宋体" w:eastAsia="宋体" w:cs="宋体"/>
                <w:sz w:val="18"/>
                <w:szCs w:val="18"/>
              </w:rPr>
            </w:pPr>
          </w:p>
        </w:tc>
      </w:tr>
      <w:tr w14:paraId="5C372BC5">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5B1CE56B">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B3AAC9">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D42201">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质量指标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4665B63">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对</w:t>
            </w:r>
            <w:r>
              <w:rPr>
                <w:rFonts w:hint="eastAsia" w:ascii="宋体" w:hAnsi="宋体" w:eastAsia="宋体" w:cs="宋体"/>
                <w:color w:val="000000"/>
                <w:kern w:val="0"/>
                <w:sz w:val="18"/>
                <w:szCs w:val="18"/>
                <w:lang w:eastAsia="zh-CN"/>
              </w:rPr>
              <w:t>违法行为的</w:t>
            </w:r>
            <w:r>
              <w:rPr>
                <w:rFonts w:hint="eastAsia" w:ascii="宋体" w:hAnsi="宋体" w:eastAsia="宋体" w:cs="宋体"/>
                <w:color w:val="000000"/>
                <w:kern w:val="0"/>
                <w:sz w:val="18"/>
                <w:szCs w:val="18"/>
              </w:rPr>
              <w:t>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2B710D">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3511ED">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BD322D">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88CC774">
            <w:pPr>
              <w:widowControl/>
              <w:jc w:val="center"/>
              <w:rPr>
                <w:rFonts w:hint="eastAsia" w:ascii="宋体" w:hAnsi="宋体" w:eastAsia="宋体" w:cs="宋体"/>
                <w:sz w:val="18"/>
                <w:szCs w:val="18"/>
              </w:rPr>
            </w:pPr>
          </w:p>
        </w:tc>
      </w:tr>
      <w:tr w14:paraId="0676E682">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6A32FA71">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C1C758">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826EBB">
            <w:pPr>
              <w:widowControl/>
              <w:jc w:val="center"/>
              <w:rPr>
                <w:rFonts w:hint="eastAsia" w:ascii="宋体" w:hAnsi="宋体" w:eastAsia="宋体" w:cs="宋体"/>
                <w:sz w:val="18"/>
                <w:szCs w:val="18"/>
              </w:rPr>
            </w:pPr>
            <w:r>
              <w:rPr>
                <w:rFonts w:hint="eastAsia" w:ascii="宋体" w:hAnsi="宋体" w:eastAsia="宋体" w:cs="宋体"/>
                <w:sz w:val="18"/>
                <w:szCs w:val="18"/>
              </w:rPr>
              <w:t>质量指标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C6CF04D">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eastAsia="zh-CN"/>
              </w:rPr>
              <w:t>违法行为</w:t>
            </w:r>
            <w:r>
              <w:rPr>
                <w:rFonts w:hint="eastAsia" w:ascii="宋体" w:hAnsi="宋体" w:eastAsia="宋体" w:cs="宋体"/>
                <w:color w:val="000000"/>
                <w:kern w:val="0"/>
                <w:sz w:val="18"/>
                <w:szCs w:val="18"/>
              </w:rPr>
              <w:t>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8110D0">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0D657D">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B2A14F">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7C23C3D">
            <w:pPr>
              <w:widowControl/>
              <w:jc w:val="center"/>
              <w:rPr>
                <w:rFonts w:hint="eastAsia" w:ascii="宋体" w:hAnsi="宋体" w:eastAsia="宋体" w:cs="宋体"/>
                <w:sz w:val="18"/>
                <w:szCs w:val="18"/>
              </w:rPr>
            </w:pPr>
          </w:p>
        </w:tc>
      </w:tr>
      <w:tr w14:paraId="5A663202">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27419EF7">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E120DA">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BBE87E">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时效指标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5303130">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eastAsia="zh-CN"/>
              </w:rPr>
              <w:t>违法行为</w:t>
            </w:r>
            <w:r>
              <w:rPr>
                <w:rFonts w:hint="eastAsia" w:ascii="宋体" w:hAnsi="宋体" w:eastAsia="宋体" w:cs="宋体"/>
                <w:color w:val="000000"/>
                <w:kern w:val="0"/>
                <w:sz w:val="18"/>
                <w:szCs w:val="18"/>
              </w:rPr>
              <w:t>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E9471F">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立即</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6D4840">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立即</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DA7349">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4687E9">
            <w:pPr>
              <w:widowControl/>
              <w:jc w:val="center"/>
              <w:rPr>
                <w:rFonts w:hint="eastAsia" w:ascii="宋体" w:hAnsi="宋体" w:eastAsia="宋体" w:cs="宋体"/>
                <w:sz w:val="18"/>
                <w:szCs w:val="18"/>
              </w:rPr>
            </w:pPr>
          </w:p>
        </w:tc>
      </w:tr>
      <w:tr w14:paraId="2E915D22">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0BAF39C6">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E18CE4">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A3F272">
            <w:pPr>
              <w:widowControl/>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34B1DF9">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日常巡查工作完成时间</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5FE796">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1日内</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7D7F4E">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1日内</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D3B65B">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FACC2F">
            <w:pPr>
              <w:widowControl/>
              <w:jc w:val="center"/>
              <w:rPr>
                <w:rFonts w:hint="eastAsia" w:ascii="宋体" w:hAnsi="宋体" w:eastAsia="宋体" w:cs="宋体"/>
                <w:sz w:val="18"/>
                <w:szCs w:val="18"/>
              </w:rPr>
            </w:pPr>
          </w:p>
        </w:tc>
      </w:tr>
      <w:tr w14:paraId="7FFCAF09">
        <w:tblPrEx>
          <w:tblCellMar>
            <w:top w:w="0" w:type="dxa"/>
            <w:left w:w="0" w:type="dxa"/>
            <w:bottom w:w="0" w:type="dxa"/>
            <w:right w:w="0" w:type="dxa"/>
          </w:tblCellMar>
        </w:tblPrEx>
        <w:trPr>
          <w:trHeight w:val="90"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6E0CADE0">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23603A">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FA9F40">
            <w:pPr>
              <w:widowControl/>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AAF9251">
            <w:pPr>
              <w:widowControl/>
              <w:tabs>
                <w:tab w:val="center" w:pos="789"/>
              </w:tabs>
              <w:ind w:left="0" w:leftChars="0" w:right="0" w:rightChars="0"/>
              <w:jc w:val="left"/>
              <w:rPr>
                <w:rFonts w:hint="eastAsia" w:ascii="宋体" w:hAnsi="宋体" w:eastAsia="宋体" w:cs="宋体"/>
                <w:color w:val="000000"/>
                <w:kern w:val="0"/>
                <w:sz w:val="18"/>
                <w:szCs w:val="18"/>
                <w:lang w:val="zh-CN" w:eastAsia="zh-CN" w:bidi="zh-CN"/>
              </w:rPr>
            </w:pP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D6F329">
            <w:pPr>
              <w:widowControl/>
              <w:jc w:val="left"/>
              <w:rPr>
                <w:rFonts w:hint="eastAsia" w:ascii="宋体" w:hAnsi="宋体" w:eastAsia="宋体" w:cs="宋体"/>
                <w:sz w:val="18"/>
                <w:szCs w:val="18"/>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92B1C5">
            <w:pPr>
              <w:widowControl/>
              <w:ind w:left="0" w:leftChars="0" w:right="0" w:rightChars="0"/>
              <w:jc w:val="left"/>
              <w:rPr>
                <w:rFonts w:hint="eastAsia" w:ascii="宋体" w:hAnsi="宋体" w:eastAsia="宋体" w:cs="宋体"/>
                <w:sz w:val="18"/>
                <w:szCs w:val="18"/>
                <w:lang w:val="zh-CN" w:eastAsia="zh-CN" w:bidi="zh-CN"/>
              </w:rPr>
            </w:pP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AB0F23">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C289A7">
            <w:pPr>
              <w:widowControl/>
              <w:jc w:val="center"/>
              <w:rPr>
                <w:rFonts w:hint="eastAsia" w:ascii="宋体" w:hAnsi="宋体" w:eastAsia="宋体" w:cs="宋体"/>
                <w:sz w:val="18"/>
                <w:szCs w:val="18"/>
              </w:rPr>
            </w:pPr>
          </w:p>
        </w:tc>
      </w:tr>
      <w:tr w14:paraId="36927BDF">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12F00010">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218B3E">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AFAC06">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成本指标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E209F94">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日常公用经费</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36AD6F">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val="en-US" w:eastAsia="zh-CN"/>
              </w:rPr>
              <w:t>10</w:t>
            </w:r>
            <w:r>
              <w:rPr>
                <w:rFonts w:hint="eastAsia" w:ascii="宋体" w:hAnsi="宋体" w:eastAsia="宋体" w:cs="宋体"/>
                <w:color w:val="000000"/>
                <w:kern w:val="0"/>
                <w:sz w:val="18"/>
                <w:szCs w:val="18"/>
              </w:rPr>
              <w:t>万元内</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F1040EE">
            <w:pPr>
              <w:widowControl/>
              <w:ind w:left="0" w:leftChars="0" w:right="0" w:rightChars="0"/>
              <w:jc w:val="left"/>
              <w:rPr>
                <w:rFonts w:hint="eastAsia" w:ascii="宋体" w:hAnsi="宋体" w:eastAsia="宋体" w:cs="宋体"/>
                <w:color w:val="000000"/>
                <w:kern w:val="0"/>
                <w:sz w:val="18"/>
                <w:szCs w:val="18"/>
                <w:lang w:val="en-US" w:eastAsia="zh-CN" w:bidi="zh-CN"/>
              </w:rPr>
            </w:pPr>
            <w:r>
              <w:rPr>
                <w:rFonts w:hint="eastAsia" w:ascii="宋体" w:hAnsi="宋体" w:eastAsia="宋体" w:cs="宋体"/>
                <w:color w:val="000000"/>
                <w:kern w:val="0"/>
                <w:sz w:val="18"/>
                <w:szCs w:val="18"/>
                <w:lang w:val="en-US" w:eastAsia="zh-CN"/>
              </w:rPr>
              <w:t>10万元内</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A4CBB1">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F3C192">
            <w:pPr>
              <w:widowControl/>
              <w:jc w:val="center"/>
              <w:rPr>
                <w:rFonts w:hint="eastAsia" w:ascii="宋体" w:hAnsi="宋体" w:eastAsia="宋体" w:cs="宋体"/>
                <w:sz w:val="18"/>
                <w:szCs w:val="18"/>
              </w:rPr>
            </w:pPr>
          </w:p>
        </w:tc>
      </w:tr>
      <w:tr w14:paraId="750E0775">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471FF715">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5B8A62">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E7D77D">
            <w:pPr>
              <w:widowControl/>
              <w:jc w:val="center"/>
              <w:rPr>
                <w:rFonts w:hint="eastAsia" w:ascii="宋体" w:hAnsi="宋体" w:eastAsia="宋体" w:cs="宋体"/>
                <w:sz w:val="18"/>
                <w:szCs w:val="18"/>
              </w:rPr>
            </w:pPr>
            <w:r>
              <w:rPr>
                <w:rFonts w:hint="eastAsia" w:ascii="宋体" w:hAnsi="宋体" w:eastAsia="宋体" w:cs="宋体"/>
                <w:sz w:val="18"/>
                <w:szCs w:val="18"/>
              </w:rPr>
              <w:t>成本指标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959F901">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F5BCC2">
            <w:pPr>
              <w:widowControl/>
              <w:jc w:val="left"/>
              <w:rPr>
                <w:rFonts w:hint="eastAsia" w:ascii="宋体" w:hAnsi="宋体" w:eastAsia="宋体" w:cs="宋体"/>
                <w:sz w:val="18"/>
                <w:szCs w:val="18"/>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A9A282">
            <w:pPr>
              <w:widowControl/>
              <w:ind w:left="0" w:leftChars="0" w:right="0" w:rightChars="0"/>
              <w:jc w:val="left"/>
              <w:rPr>
                <w:rFonts w:hint="eastAsia" w:ascii="宋体" w:hAnsi="宋体" w:eastAsia="宋体" w:cs="宋体"/>
                <w:sz w:val="18"/>
                <w:szCs w:val="18"/>
                <w:lang w:val="zh-CN" w:eastAsia="zh-CN" w:bidi="zh-CN"/>
              </w:rPr>
            </w:pP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29D8AA">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3B3D45">
            <w:pPr>
              <w:widowControl/>
              <w:jc w:val="center"/>
              <w:rPr>
                <w:rFonts w:hint="eastAsia" w:ascii="宋体" w:hAnsi="宋体" w:eastAsia="宋体" w:cs="宋体"/>
                <w:sz w:val="18"/>
                <w:szCs w:val="18"/>
              </w:rPr>
            </w:pPr>
          </w:p>
        </w:tc>
      </w:tr>
      <w:tr w14:paraId="06239144">
        <w:tblPrEx>
          <w:tblCellMar>
            <w:top w:w="0" w:type="dxa"/>
            <w:left w:w="0" w:type="dxa"/>
            <w:bottom w:w="0" w:type="dxa"/>
            <w:right w:w="0" w:type="dxa"/>
          </w:tblCellMar>
        </w:tblPrEx>
        <w:trPr>
          <w:trHeight w:val="41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638C31A7">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6B78E0">
            <w:pPr>
              <w:widowControl/>
              <w:jc w:val="center"/>
              <w:rPr>
                <w:rFonts w:hint="eastAsia" w:ascii="宋体" w:hAnsi="宋体" w:eastAsia="宋体" w:cs="宋体"/>
                <w:sz w:val="18"/>
                <w:szCs w:val="18"/>
              </w:rPr>
            </w:pPr>
            <w:r>
              <w:rPr>
                <w:rFonts w:hint="eastAsia" w:ascii="宋体" w:hAnsi="宋体" w:eastAsia="宋体" w:cs="宋体"/>
                <w:sz w:val="18"/>
                <w:szCs w:val="18"/>
              </w:rPr>
              <w:t>效益指标</w:t>
            </w:r>
          </w:p>
          <w:p w14:paraId="194C0DFA">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40分</w:t>
            </w:r>
            <w:r>
              <w:rPr>
                <w:rFonts w:hint="eastAsia" w:ascii="宋体" w:hAnsi="宋体" w:eastAsia="宋体" w:cs="宋体"/>
                <w:sz w:val="18"/>
                <w:szCs w:val="18"/>
                <w:lang w:eastAsia="zh-CN"/>
              </w:rPr>
              <w:t>）</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C31310">
            <w:pPr>
              <w:widowControl/>
              <w:jc w:val="center"/>
              <w:rPr>
                <w:rFonts w:hint="eastAsia" w:ascii="宋体" w:hAnsi="宋体" w:eastAsia="宋体" w:cs="宋体"/>
                <w:sz w:val="18"/>
                <w:szCs w:val="18"/>
              </w:rPr>
            </w:pPr>
            <w:r>
              <w:rPr>
                <w:rFonts w:hint="eastAsia" w:ascii="宋体" w:hAnsi="宋体" w:eastAsia="宋体" w:cs="宋体"/>
                <w:sz w:val="18"/>
                <w:szCs w:val="18"/>
              </w:rPr>
              <w:t>经济效益指标</w:t>
            </w:r>
          </w:p>
          <w:p w14:paraId="471A05BD">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12DC548">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信息化管理覆盖率</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45FB44">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24CD0A">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5CD07C">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AB3B6F">
            <w:pPr>
              <w:widowControl/>
              <w:jc w:val="center"/>
              <w:rPr>
                <w:rFonts w:hint="eastAsia" w:ascii="宋体" w:hAnsi="宋体" w:eastAsia="宋体" w:cs="宋体"/>
                <w:sz w:val="18"/>
                <w:szCs w:val="18"/>
              </w:rPr>
            </w:pPr>
          </w:p>
        </w:tc>
      </w:tr>
      <w:tr w14:paraId="40D1C840">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1632F5ED">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469CBE">
            <w:pPr>
              <w:widowControl/>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8C5AB2">
            <w:pPr>
              <w:widowControl/>
              <w:jc w:val="center"/>
              <w:rPr>
                <w:rFonts w:hint="eastAsia" w:ascii="宋体" w:hAnsi="宋体" w:eastAsia="宋体" w:cs="宋体"/>
                <w:sz w:val="18"/>
                <w:szCs w:val="18"/>
              </w:rPr>
            </w:pPr>
            <w:r>
              <w:rPr>
                <w:rFonts w:hint="eastAsia" w:ascii="宋体" w:hAnsi="宋体" w:eastAsia="宋体" w:cs="宋体"/>
                <w:sz w:val="18"/>
                <w:szCs w:val="18"/>
              </w:rPr>
              <w:t>社会效益指标</w:t>
            </w:r>
          </w:p>
          <w:p w14:paraId="3F2FA5D1">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4B5E848">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相关部门和单位满意度</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65B332">
            <w:pPr>
              <w:widowControl/>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提升</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BF6D2B">
            <w:pPr>
              <w:widowControl/>
              <w:ind w:left="0" w:leftChars="0" w:right="0" w:rightChars="0"/>
              <w:jc w:val="left"/>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提升</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ABA6DE">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42C65F">
            <w:pPr>
              <w:widowControl/>
              <w:jc w:val="center"/>
              <w:rPr>
                <w:rFonts w:hint="eastAsia" w:ascii="宋体" w:hAnsi="宋体" w:eastAsia="宋体" w:cs="宋体"/>
                <w:sz w:val="18"/>
                <w:szCs w:val="18"/>
              </w:rPr>
            </w:pPr>
          </w:p>
        </w:tc>
      </w:tr>
      <w:tr w14:paraId="418B68FB">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6D837937">
            <w:pPr>
              <w:widowControl/>
              <w:jc w:val="left"/>
              <w:rPr>
                <w:rFonts w:hint="eastAsia" w:ascii="宋体" w:hAnsi="宋体" w:eastAsia="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7380FE">
            <w:pPr>
              <w:widowControl/>
              <w:jc w:val="center"/>
              <w:rPr>
                <w:rFonts w:hint="eastAsia" w:ascii="宋体" w:hAnsi="宋体" w:eastAsia="宋体" w:cs="宋体"/>
                <w:sz w:val="18"/>
                <w:szCs w:val="18"/>
              </w:rPr>
            </w:pPr>
          </w:p>
        </w:tc>
        <w:tc>
          <w:tcPr>
            <w:tcW w:w="17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DC7A91">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生态效益指标</w:t>
            </w:r>
          </w:p>
          <w:p w14:paraId="16DB0242">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547CF8B">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群众满意度</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CDA7A6">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A998C3">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77F686">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85"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653EB7">
            <w:pPr>
              <w:widowControl/>
              <w:jc w:val="center"/>
              <w:rPr>
                <w:rFonts w:hint="eastAsia" w:ascii="宋体" w:hAnsi="宋体" w:eastAsia="宋体" w:cs="宋体"/>
                <w:sz w:val="18"/>
                <w:szCs w:val="18"/>
              </w:rPr>
            </w:pPr>
          </w:p>
        </w:tc>
      </w:tr>
      <w:tr w14:paraId="6CAED45A">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0910C0A6">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19C905">
            <w:pPr>
              <w:widowControl/>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A33FB7">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可持续影响指标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8CAC51F">
            <w:pPr>
              <w:widowControl/>
              <w:jc w:val="left"/>
              <w:rPr>
                <w:rFonts w:hint="eastAsia" w:ascii="宋体" w:hAnsi="宋体" w:eastAsia="宋体" w:cs="宋体"/>
                <w:sz w:val="18"/>
                <w:szCs w:val="18"/>
              </w:rPr>
            </w:pPr>
            <w:r>
              <w:rPr>
                <w:rFonts w:hint="eastAsia" w:ascii="宋体" w:hAnsi="宋体" w:eastAsia="宋体" w:cs="宋体"/>
                <w:color w:val="000000"/>
                <w:kern w:val="0"/>
                <w:sz w:val="18"/>
                <w:szCs w:val="18"/>
              </w:rPr>
              <w:t>信息化管理覆盖率</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0B47F2">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63B209">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8DC4EA">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B11B63">
            <w:pPr>
              <w:widowControl/>
              <w:jc w:val="center"/>
              <w:rPr>
                <w:rFonts w:hint="eastAsia" w:ascii="宋体" w:hAnsi="宋体" w:eastAsia="宋体" w:cs="宋体"/>
                <w:sz w:val="18"/>
                <w:szCs w:val="18"/>
              </w:rPr>
            </w:pPr>
          </w:p>
        </w:tc>
      </w:tr>
      <w:tr w14:paraId="43C35454">
        <w:tblPrEx>
          <w:tblCellMar>
            <w:top w:w="0" w:type="dxa"/>
            <w:left w:w="0" w:type="dxa"/>
            <w:bottom w:w="0" w:type="dxa"/>
            <w:right w:w="0" w:type="dxa"/>
          </w:tblCellMar>
        </w:tblPrEx>
        <w:trPr>
          <w:trHeight w:val="726"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3D8E5E28">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FA41F9">
            <w:pPr>
              <w:widowControl/>
              <w:jc w:val="center"/>
              <w:rPr>
                <w:rFonts w:hint="eastAsia" w:ascii="宋体" w:hAnsi="宋体" w:eastAsia="宋体" w:cs="宋体"/>
                <w:sz w:val="18"/>
                <w:szCs w:val="18"/>
              </w:rPr>
            </w:pPr>
            <w:r>
              <w:rPr>
                <w:rFonts w:hint="eastAsia" w:ascii="宋体" w:hAnsi="宋体" w:eastAsia="宋体" w:cs="宋体"/>
                <w:sz w:val="18"/>
                <w:szCs w:val="18"/>
              </w:rPr>
              <w:t>满意度指标</w:t>
            </w:r>
          </w:p>
          <w:p w14:paraId="09E98E23">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77F4A8">
            <w:pPr>
              <w:widowControl/>
              <w:jc w:val="center"/>
              <w:rPr>
                <w:rFonts w:hint="eastAsia" w:ascii="宋体" w:hAnsi="宋体" w:eastAsia="宋体" w:cs="宋体"/>
                <w:sz w:val="18"/>
                <w:szCs w:val="18"/>
              </w:rPr>
            </w:pPr>
            <w:r>
              <w:rPr>
                <w:rFonts w:hint="eastAsia" w:ascii="宋体" w:hAnsi="宋体" w:eastAsia="宋体" w:cs="宋体"/>
                <w:sz w:val="18"/>
                <w:szCs w:val="18"/>
              </w:rPr>
              <w:t>满意度指</w:t>
            </w:r>
          </w:p>
          <w:p w14:paraId="03F7B591">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6700E1F">
            <w:pPr>
              <w:widowControl/>
              <w:jc w:val="left"/>
              <w:rPr>
                <w:rFonts w:hint="eastAsia" w:ascii="宋体" w:hAnsi="宋体" w:eastAsia="宋体" w:cs="宋体"/>
                <w:sz w:val="18"/>
                <w:szCs w:val="18"/>
              </w:rPr>
            </w:pPr>
            <w:r>
              <w:rPr>
                <w:rFonts w:hint="eastAsia" w:ascii="宋体" w:hAnsi="宋体" w:eastAsia="宋体" w:cs="宋体"/>
                <w:color w:val="000000"/>
                <w:kern w:val="0"/>
                <w:sz w:val="18"/>
                <w:szCs w:val="18"/>
              </w:rPr>
              <w:t>群众满意度</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0DA0FC">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768F0B">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C288D4">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F3ECFB">
            <w:pPr>
              <w:widowControl/>
              <w:jc w:val="center"/>
              <w:rPr>
                <w:rFonts w:hint="eastAsia" w:ascii="宋体" w:hAnsi="宋体" w:eastAsia="宋体" w:cs="宋体"/>
                <w:sz w:val="18"/>
                <w:szCs w:val="18"/>
              </w:rPr>
            </w:pPr>
          </w:p>
        </w:tc>
      </w:tr>
      <w:tr w14:paraId="57B9DD02">
        <w:tblPrEx>
          <w:tblCellMar>
            <w:top w:w="0" w:type="dxa"/>
            <w:left w:w="0" w:type="dxa"/>
            <w:bottom w:w="0" w:type="dxa"/>
            <w:right w:w="0" w:type="dxa"/>
          </w:tblCellMar>
        </w:tblPrEx>
        <w:trPr>
          <w:trHeight w:val="289" w:hRule="atLeast"/>
        </w:trPr>
        <w:tc>
          <w:tcPr>
            <w:tcW w:w="9165" w:type="dxa"/>
            <w:gridSpan w:val="11"/>
            <w:tcBorders>
              <w:top w:val="single" w:color="auto" w:sz="4" w:space="0"/>
              <w:left w:val="single" w:color="auto" w:sz="4" w:space="0"/>
              <w:bottom w:val="single" w:color="auto" w:sz="4" w:space="0"/>
              <w:right w:val="single" w:color="auto" w:sz="4" w:space="0"/>
            </w:tcBorders>
            <w:noWrap w:val="0"/>
            <w:vAlign w:val="center"/>
          </w:tcPr>
          <w:p w14:paraId="135C38E3">
            <w:pPr>
              <w:widowControl/>
              <w:ind w:firstLine="460" w:firstLineChars="0"/>
              <w:jc w:val="right"/>
              <w:rPr>
                <w:rFonts w:hint="eastAsia" w:ascii="宋体" w:hAnsi="宋体" w:eastAsia="宋体" w:cs="宋体"/>
                <w:vanish/>
                <w:kern w:val="0"/>
                <w:sz w:val="22"/>
                <w:szCs w:val="21"/>
                <w:lang w:val="en-US" w:eastAsia="zh-CN"/>
              </w:rPr>
            </w:pPr>
            <w:r>
              <w:rPr>
                <w:rFonts w:hint="eastAsia" w:ascii="宋体" w:hAnsi="宋体" w:eastAsia="宋体" w:cs="宋体"/>
                <w:sz w:val="18"/>
                <w:szCs w:val="18"/>
                <w:lang w:eastAsia="zh-CN"/>
              </w:rPr>
              <w:t>总分</w:t>
            </w:r>
            <w:r>
              <w:rPr>
                <w:rFonts w:hint="eastAsia" w:ascii="宋体" w:hAnsi="宋体" w:eastAsia="宋体" w:cs="宋体"/>
                <w:sz w:val="18"/>
                <w:szCs w:val="18"/>
                <w:lang w:val="en-US" w:eastAsia="zh-CN"/>
              </w:rPr>
              <w:t>100分，实际得分 97 分</w:t>
            </w:r>
            <w:r>
              <w:rPr>
                <w:rFonts w:hint="eastAsia" w:ascii="宋体" w:hAnsi="宋体" w:eastAsia="宋体" w:cs="宋体"/>
                <w:sz w:val="18"/>
                <w:szCs w:val="18"/>
                <w:lang w:eastAsia="zh-CN"/>
              </w:rPr>
              <w:t>。</w:t>
            </w:r>
            <w:r>
              <w:rPr>
                <w:rFonts w:hint="eastAsia" w:ascii="宋体" w:hAnsi="宋体" w:eastAsia="宋体" w:cs="宋体"/>
                <w:vanish/>
                <w:color w:val="auto"/>
                <w:kern w:val="0"/>
                <w:sz w:val="22"/>
                <w:szCs w:val="21"/>
                <w:lang w:val="en-US" w:eastAsia="zh-CN"/>
              </w:rPr>
              <w:t>1111</w:t>
            </w:r>
            <w:r>
              <w:rPr>
                <w:rFonts w:hint="eastAsia" w:ascii="宋体" w:hAnsi="宋体" w:eastAsia="宋体" w:cs="宋体"/>
                <w:vanish/>
                <w:kern w:val="0"/>
                <w:sz w:val="22"/>
                <w:szCs w:val="21"/>
                <w:lang w:val="en-US" w:eastAsia="zh-CN"/>
              </w:rPr>
              <w:t>11111111</w:t>
            </w:r>
            <w:r>
              <w:rPr>
                <w:rFonts w:hint="eastAsia" w:ascii="宋体" w:hAnsi="宋体" w:eastAsia="宋体" w:cs="宋体"/>
                <w:vanish/>
                <w:kern w:val="0"/>
                <w:sz w:val="22"/>
                <w:szCs w:val="21"/>
                <w:lang w:eastAsia="zh-CN"/>
              </w:rPr>
              <w:t>总分</w:t>
            </w:r>
            <w:r>
              <w:rPr>
                <w:rFonts w:hint="eastAsia" w:ascii="宋体" w:hAnsi="宋体" w:eastAsia="宋体" w:cs="宋体"/>
                <w:vanish/>
                <w:kern w:val="0"/>
                <w:sz w:val="22"/>
                <w:szCs w:val="21"/>
                <w:lang w:val="en-US" w:eastAsia="zh-CN"/>
              </w:rPr>
              <w:t>1</w:t>
            </w:r>
          </w:p>
        </w:tc>
      </w:tr>
      <w:tr w14:paraId="58840289">
        <w:tblPrEx>
          <w:tblCellMar>
            <w:top w:w="0" w:type="dxa"/>
            <w:left w:w="0" w:type="dxa"/>
            <w:bottom w:w="0" w:type="dxa"/>
            <w:right w:w="0" w:type="dxa"/>
          </w:tblCellMar>
        </w:tblPrEx>
        <w:trPr>
          <w:hidden/>
        </w:trPr>
        <w:tc>
          <w:tcPr>
            <w:tcW w:w="9165" w:type="dxa"/>
            <w:gridSpan w:val="11"/>
            <w:tcBorders>
              <w:top w:val="single" w:color="auto" w:sz="4" w:space="0"/>
            </w:tcBorders>
            <w:noWrap w:val="0"/>
            <w:vAlign w:val="center"/>
          </w:tcPr>
          <w:p w14:paraId="5E6E462F">
            <w:pPr>
              <w:widowControl/>
              <w:ind w:firstLine="460" w:firstLineChars="0"/>
              <w:jc w:val="left"/>
              <w:rPr>
                <w:rFonts w:hint="eastAsia" w:ascii="宋体" w:hAnsi="宋体" w:eastAsia="宋体" w:cs="宋体"/>
                <w:vanish/>
                <w:kern w:val="0"/>
                <w:sz w:val="22"/>
                <w:szCs w:val="21"/>
                <w:lang w:val="en-US" w:eastAsia="zh-CN"/>
              </w:rPr>
            </w:pPr>
          </w:p>
        </w:tc>
      </w:tr>
    </w:tbl>
    <w:p w14:paraId="341E0746">
      <w:pPr>
        <w:bidi w:val="0"/>
        <w:rPr>
          <w:rFonts w:hint="eastAsia" w:ascii="宋体" w:hAnsi="宋体" w:eastAsia="宋体" w:cs="宋体"/>
          <w:i w:val="0"/>
          <w:caps w:val="0"/>
          <w:color w:val="333333"/>
          <w:spacing w:val="0"/>
          <w:sz w:val="18"/>
          <w:szCs w:val="18"/>
          <w:shd w:val="clear" w:color="auto" w:fill="FFFFFF"/>
        </w:rPr>
      </w:pPr>
    </w:p>
    <w:p w14:paraId="13B14149">
      <w:pPr>
        <w:bidi w:val="0"/>
        <w:jc w:val="left"/>
        <w:rPr>
          <w:rFonts w:hint="eastAsia" w:ascii="宋体" w:hAnsi="宋体" w:eastAsia="宋体" w:cs="宋体"/>
          <w:i w:val="0"/>
          <w:caps w:val="0"/>
          <w:color w:val="333333"/>
          <w:spacing w:val="0"/>
          <w:sz w:val="18"/>
          <w:szCs w:val="18"/>
          <w:shd w:val="clear" w:color="auto" w:fill="FFFFFF"/>
          <w:lang w:val="en-US" w:eastAsia="zh-CN"/>
        </w:rPr>
      </w:pPr>
      <w:r>
        <w:rPr>
          <w:rFonts w:hint="eastAsia" w:ascii="宋体" w:hAnsi="宋体" w:eastAsia="宋体" w:cs="宋体"/>
          <w:i w:val="0"/>
          <w:caps w:val="0"/>
          <w:color w:val="333333"/>
          <w:spacing w:val="0"/>
          <w:sz w:val="18"/>
          <w:szCs w:val="18"/>
          <w:shd w:val="clear" w:color="auto" w:fill="FFFFFF"/>
        </w:rPr>
        <w:t>注：</w:t>
      </w:r>
      <w:r>
        <w:rPr>
          <w:rFonts w:hint="eastAsia" w:ascii="宋体" w:hAnsi="宋体" w:eastAsia="宋体" w:cs="宋体"/>
          <w:i w:val="0"/>
          <w:caps w:val="0"/>
          <w:color w:val="333333"/>
          <w:spacing w:val="0"/>
          <w:sz w:val="18"/>
          <w:szCs w:val="18"/>
          <w:shd w:val="clear" w:color="auto" w:fill="FFFFFF"/>
          <w:lang w:val="en-US" w:eastAsia="zh-CN"/>
        </w:rPr>
        <w:t>1.</w:t>
      </w:r>
      <w:r>
        <w:rPr>
          <w:rFonts w:hint="eastAsia" w:ascii="宋体" w:hAnsi="宋体" w:eastAsia="宋体" w:cs="宋体"/>
          <w:i w:val="0"/>
          <w:caps w:val="0"/>
          <w:color w:val="333333"/>
          <w:spacing w:val="0"/>
          <w:sz w:val="18"/>
          <w:szCs w:val="18"/>
          <w:shd w:val="clear" w:color="auto" w:fill="FFFFFF"/>
        </w:rPr>
        <w:t>若某部门不存在某项评价内容或评价指标，则该评价内容或评价指标不计入该部门考核评价范围，即该部门评价总分＝不含该评价内容或指标的评价总分/（100-该评价内容或指标所占分值）*100。</w:t>
      </w:r>
      <w:r>
        <w:rPr>
          <w:rFonts w:hint="eastAsia" w:ascii="宋体" w:hAnsi="宋体" w:eastAsia="宋体" w:cs="宋体"/>
          <w:i w:val="0"/>
          <w:caps w:val="0"/>
          <w:color w:val="333333"/>
          <w:spacing w:val="0"/>
          <w:sz w:val="18"/>
          <w:szCs w:val="18"/>
          <w:shd w:val="clear" w:color="auto" w:fill="FFFFFF"/>
          <w:lang w:val="en-US" w:eastAsia="zh-CN"/>
        </w:rPr>
        <w:t>2.如果有多个</w:t>
      </w:r>
      <w:r>
        <w:rPr>
          <w:rFonts w:hint="eastAsia" w:ascii="宋体" w:hAnsi="宋体" w:eastAsia="宋体" w:cs="宋体"/>
          <w:i w:val="0"/>
          <w:caps w:val="0"/>
          <w:color w:val="333333"/>
          <w:spacing w:val="0"/>
          <w:sz w:val="18"/>
          <w:szCs w:val="18"/>
          <w:shd w:val="clear" w:color="auto" w:fill="FFFFFF"/>
          <w:lang w:eastAsia="zh-CN"/>
        </w:rPr>
        <w:t>三级指标，单个指标分值取平均数。即单个指标分值</w:t>
      </w:r>
      <w:r>
        <w:rPr>
          <w:rFonts w:hint="eastAsia" w:ascii="宋体" w:hAnsi="宋体" w:eastAsia="宋体" w:cs="宋体"/>
          <w:i w:val="0"/>
          <w:caps w:val="0"/>
          <w:color w:val="333333"/>
          <w:spacing w:val="0"/>
          <w:sz w:val="18"/>
          <w:szCs w:val="18"/>
          <w:shd w:val="clear" w:color="auto" w:fill="FFFFFF"/>
          <w:lang w:val="en-US" w:eastAsia="zh-CN"/>
        </w:rPr>
        <w:t>=二级指标分值/三级指标个数。</w:t>
      </w:r>
    </w:p>
    <w:p w14:paraId="427817A4">
      <w:pPr>
        <w:pStyle w:val="6"/>
        <w:numPr>
          <w:ilvl w:val="0"/>
          <w:numId w:val="0"/>
        </w:numPr>
        <w:jc w:val="both"/>
        <w:rPr>
          <w:rFonts w:hint="eastAsia" w:hAnsi="宋体" w:cs="宋体"/>
          <w:b w:val="0"/>
          <w:bCs w:val="0"/>
          <w:color w:val="auto"/>
          <w:kern w:val="0"/>
          <w:sz w:val="32"/>
          <w:szCs w:val="32"/>
          <w:highlight w:val="none"/>
          <w:shd w:val="clear" w:color="auto" w:fill="FFFFFF"/>
          <w:lang w:val="en-US" w:eastAsia="zh-CN"/>
        </w:rPr>
      </w:pPr>
    </w:p>
    <w:p w14:paraId="3C498C00">
      <w:pPr>
        <w:pStyle w:val="6"/>
        <w:numPr>
          <w:ilvl w:val="0"/>
          <w:numId w:val="0"/>
        </w:numPr>
        <w:jc w:val="both"/>
        <w:rPr>
          <w:rFonts w:hint="default" w:hAnsi="宋体" w:cs="宋体"/>
          <w:b w:val="0"/>
          <w:bCs w:val="0"/>
          <w:color w:val="auto"/>
          <w:kern w:val="0"/>
          <w:sz w:val="32"/>
          <w:szCs w:val="32"/>
          <w:highlight w:val="none"/>
          <w:shd w:val="clear" w:color="auto" w:fill="FFFFFF"/>
          <w:lang w:val="en-US" w:eastAsia="zh-CN"/>
        </w:rPr>
      </w:pPr>
      <w:r>
        <w:rPr>
          <w:rFonts w:hint="eastAsia" w:hAnsi="宋体" w:cs="宋体"/>
          <w:b w:val="0"/>
          <w:bCs w:val="0"/>
          <w:color w:val="auto"/>
          <w:kern w:val="0"/>
          <w:sz w:val="32"/>
          <w:szCs w:val="32"/>
          <w:highlight w:val="none"/>
          <w:shd w:val="clear" w:color="auto" w:fill="FFFFFF"/>
          <w:lang w:val="en-US" w:eastAsia="zh-CN"/>
        </w:rPr>
        <w:t>附件10：</w:t>
      </w:r>
    </w:p>
    <w:p w14:paraId="60B5A672">
      <w:pPr>
        <w:pStyle w:val="6"/>
        <w:numPr>
          <w:ilvl w:val="0"/>
          <w:numId w:val="0"/>
        </w:numPr>
        <w:jc w:val="center"/>
        <w:rPr>
          <w:rFonts w:hint="eastAsia" w:hAnsi="宋体" w:cs="宋体"/>
          <w:b w:val="0"/>
          <w:bCs w:val="0"/>
          <w:color w:val="auto"/>
          <w:kern w:val="0"/>
          <w:sz w:val="32"/>
          <w:szCs w:val="32"/>
          <w:highlight w:val="none"/>
          <w:shd w:val="clear" w:color="auto" w:fill="FFFFFF"/>
          <w:lang w:val="en-US" w:eastAsia="zh-CN"/>
        </w:rPr>
      </w:pPr>
      <w:r>
        <w:rPr>
          <w:rFonts w:hint="eastAsia" w:hAnsi="宋体" w:cs="宋体"/>
          <w:b w:val="0"/>
          <w:bCs w:val="0"/>
          <w:color w:val="auto"/>
          <w:kern w:val="0"/>
          <w:sz w:val="32"/>
          <w:szCs w:val="32"/>
          <w:highlight w:val="none"/>
          <w:shd w:val="clear" w:color="auto" w:fill="FFFFFF"/>
          <w:lang w:val="en-US" w:eastAsia="zh-CN"/>
        </w:rPr>
        <w:t>2021</w:t>
      </w:r>
      <w:r>
        <w:rPr>
          <w:rFonts w:hint="eastAsia" w:ascii="Times New Roman" w:hAnsi="宋体" w:eastAsia="宋体" w:cs="宋体"/>
          <w:b w:val="0"/>
          <w:bCs w:val="0"/>
          <w:color w:val="auto"/>
          <w:kern w:val="0"/>
          <w:sz w:val="32"/>
          <w:szCs w:val="32"/>
          <w:highlight w:val="none"/>
          <w:shd w:val="clear" w:color="auto" w:fill="FFFFFF"/>
          <w:lang w:val="en-US" w:eastAsia="zh-CN"/>
        </w:rPr>
        <w:t>年清扫保洁突击迎检项目绩效自</w:t>
      </w:r>
      <w:r>
        <w:rPr>
          <w:rFonts w:hint="eastAsia" w:hAnsi="宋体" w:cs="宋体"/>
          <w:b w:val="0"/>
          <w:bCs w:val="0"/>
          <w:color w:val="auto"/>
          <w:kern w:val="0"/>
          <w:sz w:val="32"/>
          <w:szCs w:val="32"/>
          <w:highlight w:val="none"/>
          <w:shd w:val="clear" w:color="auto" w:fill="FFFFFF"/>
          <w:lang w:val="en-US" w:eastAsia="zh-CN"/>
        </w:rPr>
        <w:t>评表</w:t>
      </w:r>
    </w:p>
    <w:tbl>
      <w:tblPr>
        <w:tblStyle w:val="15"/>
        <w:tblpPr w:leftFromText="180" w:rightFromText="180" w:vertAnchor="text" w:horzAnchor="page" w:tblpX="1757" w:tblpY="114"/>
        <w:tblOverlap w:val="never"/>
        <w:tblW w:w="9165" w:type="dxa"/>
        <w:tblInd w:w="0" w:type="dxa"/>
        <w:tblLayout w:type="fixed"/>
        <w:tblCellMar>
          <w:top w:w="0" w:type="dxa"/>
          <w:left w:w="0" w:type="dxa"/>
          <w:bottom w:w="0" w:type="dxa"/>
          <w:right w:w="0" w:type="dxa"/>
        </w:tblCellMar>
      </w:tblPr>
      <w:tblGrid>
        <w:gridCol w:w="592"/>
        <w:gridCol w:w="1393"/>
        <w:gridCol w:w="1714"/>
        <w:gridCol w:w="793"/>
        <w:gridCol w:w="815"/>
        <w:gridCol w:w="846"/>
        <w:gridCol w:w="13"/>
        <w:gridCol w:w="973"/>
        <w:gridCol w:w="741"/>
        <w:gridCol w:w="362"/>
        <w:gridCol w:w="923"/>
      </w:tblGrid>
      <w:tr w14:paraId="6C21A7FA">
        <w:tblPrEx>
          <w:tblCellMar>
            <w:top w:w="0" w:type="dxa"/>
            <w:left w:w="0" w:type="dxa"/>
            <w:bottom w:w="0" w:type="dxa"/>
            <w:right w:w="0" w:type="dxa"/>
          </w:tblCellMar>
        </w:tblPrEx>
        <w:trPr>
          <w:trHeight w:val="420" w:hRule="atLeast"/>
        </w:trPr>
        <w:tc>
          <w:tcPr>
            <w:tcW w:w="3699" w:type="dxa"/>
            <w:gridSpan w:val="3"/>
            <w:tcBorders>
              <w:top w:val="nil"/>
              <w:left w:val="nil"/>
              <w:bottom w:val="single" w:color="auto" w:sz="4" w:space="0"/>
              <w:right w:val="nil"/>
            </w:tcBorders>
            <w:noWrap/>
            <w:tcMar>
              <w:top w:w="15" w:type="dxa"/>
              <w:left w:w="15" w:type="dxa"/>
              <w:bottom w:w="0" w:type="dxa"/>
              <w:right w:w="15" w:type="dxa"/>
            </w:tcMar>
            <w:vAlign w:val="center"/>
          </w:tcPr>
          <w:p w14:paraId="4DE373DE">
            <w:pPr>
              <w:widowControl/>
              <w:ind w:firstLine="180" w:firstLineChars="10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项目单位（盖章）：渠县综合行政执法局</w:t>
            </w:r>
          </w:p>
        </w:tc>
        <w:tc>
          <w:tcPr>
            <w:tcW w:w="2467" w:type="dxa"/>
            <w:gridSpan w:val="4"/>
            <w:noWrap/>
            <w:tcMar>
              <w:top w:w="15" w:type="dxa"/>
              <w:left w:w="15" w:type="dxa"/>
              <w:bottom w:w="0" w:type="dxa"/>
              <w:right w:w="15" w:type="dxa"/>
            </w:tcMar>
            <w:vAlign w:val="bottom"/>
          </w:tcPr>
          <w:p w14:paraId="334F33CB">
            <w:pPr>
              <w:widowControl/>
              <w:jc w:val="center"/>
              <w:rPr>
                <w:rFonts w:hint="eastAsia" w:ascii="宋体" w:hAnsi="宋体" w:eastAsia="宋体" w:cs="宋体"/>
                <w:sz w:val="18"/>
                <w:szCs w:val="18"/>
                <w:lang w:eastAsia="zh-CN"/>
              </w:rPr>
            </w:pPr>
          </w:p>
        </w:tc>
        <w:tc>
          <w:tcPr>
            <w:tcW w:w="973" w:type="dxa"/>
            <w:noWrap/>
            <w:tcMar>
              <w:top w:w="15" w:type="dxa"/>
              <w:left w:w="15" w:type="dxa"/>
              <w:bottom w:w="0" w:type="dxa"/>
              <w:right w:w="15" w:type="dxa"/>
            </w:tcMar>
            <w:vAlign w:val="bottom"/>
          </w:tcPr>
          <w:p w14:paraId="10A0FBAF">
            <w:pPr>
              <w:widowControl/>
              <w:jc w:val="both"/>
              <w:rPr>
                <w:rFonts w:hint="eastAsia" w:ascii="宋体" w:hAnsi="宋体" w:eastAsia="宋体" w:cs="宋体"/>
                <w:sz w:val="18"/>
                <w:szCs w:val="18"/>
                <w:lang w:eastAsia="zh-CN"/>
              </w:rPr>
            </w:pPr>
          </w:p>
        </w:tc>
        <w:tc>
          <w:tcPr>
            <w:tcW w:w="2026" w:type="dxa"/>
            <w:gridSpan w:val="3"/>
            <w:noWrap/>
            <w:tcMar>
              <w:top w:w="15" w:type="dxa"/>
              <w:left w:w="15" w:type="dxa"/>
              <w:bottom w:w="0" w:type="dxa"/>
              <w:right w:w="15" w:type="dxa"/>
            </w:tcMar>
            <w:vAlign w:val="bottom"/>
          </w:tcPr>
          <w:p w14:paraId="6556F021">
            <w:pPr>
              <w:widowControl/>
              <w:jc w:val="center"/>
              <w:rPr>
                <w:rFonts w:hint="eastAsia" w:ascii="宋体" w:hAnsi="宋体" w:eastAsia="宋体" w:cs="宋体"/>
                <w:sz w:val="18"/>
                <w:szCs w:val="18"/>
                <w:lang w:eastAsia="zh-CN"/>
              </w:rPr>
            </w:pPr>
          </w:p>
        </w:tc>
      </w:tr>
      <w:tr w14:paraId="5E9B3685">
        <w:tblPrEx>
          <w:tblCellMar>
            <w:top w:w="0" w:type="dxa"/>
            <w:left w:w="0" w:type="dxa"/>
            <w:bottom w:w="0" w:type="dxa"/>
            <w:right w:w="0" w:type="dxa"/>
          </w:tblCellMar>
        </w:tblPrEx>
        <w:trPr>
          <w:trHeight w:val="435" w:hRule="atLeast"/>
        </w:trPr>
        <w:tc>
          <w:tcPr>
            <w:tcW w:w="1985"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26656A">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项目名称</w:t>
            </w:r>
          </w:p>
        </w:tc>
        <w:tc>
          <w:tcPr>
            <w:tcW w:w="7180" w:type="dxa"/>
            <w:gridSpan w:val="9"/>
            <w:tcBorders>
              <w:top w:val="single" w:color="auto" w:sz="4" w:space="0"/>
              <w:left w:val="nil"/>
              <w:bottom w:val="single" w:color="auto" w:sz="4" w:space="0"/>
              <w:right w:val="single" w:color="000000" w:sz="4" w:space="0"/>
            </w:tcBorders>
            <w:noWrap/>
            <w:tcMar>
              <w:top w:w="15" w:type="dxa"/>
              <w:left w:w="15" w:type="dxa"/>
              <w:bottom w:w="0" w:type="dxa"/>
              <w:right w:w="15" w:type="dxa"/>
            </w:tcMar>
            <w:vAlign w:val="center"/>
          </w:tcPr>
          <w:p w14:paraId="0122938D">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清扫保洁突击迎检</w:t>
            </w:r>
            <w:r>
              <w:rPr>
                <w:rFonts w:hint="eastAsia" w:ascii="宋体" w:hAnsi="宋体" w:eastAsia="宋体" w:cs="宋体"/>
                <w:sz w:val="18"/>
                <w:szCs w:val="18"/>
              </w:rPr>
              <w:t>　</w:t>
            </w:r>
          </w:p>
        </w:tc>
      </w:tr>
      <w:tr w14:paraId="54B422DA">
        <w:tblPrEx>
          <w:tblCellMar>
            <w:top w:w="0" w:type="dxa"/>
            <w:left w:w="0" w:type="dxa"/>
            <w:bottom w:w="0" w:type="dxa"/>
            <w:right w:w="0" w:type="dxa"/>
          </w:tblCellMar>
        </w:tblPrEx>
        <w:trPr>
          <w:trHeight w:val="398" w:hRule="atLeast"/>
        </w:trPr>
        <w:tc>
          <w:tcPr>
            <w:tcW w:w="1985" w:type="dxa"/>
            <w:gridSpan w:val="2"/>
            <w:vMerge w:val="restart"/>
            <w:tcBorders>
              <w:top w:val="nil"/>
              <w:left w:val="single" w:color="auto" w:sz="4" w:space="0"/>
              <w:right w:val="single" w:color="auto" w:sz="4" w:space="0"/>
            </w:tcBorders>
            <w:noWrap w:val="0"/>
            <w:tcMar>
              <w:top w:w="15" w:type="dxa"/>
              <w:left w:w="15" w:type="dxa"/>
              <w:bottom w:w="0" w:type="dxa"/>
              <w:right w:w="15" w:type="dxa"/>
            </w:tcMar>
            <w:vAlign w:val="center"/>
          </w:tcPr>
          <w:p w14:paraId="33F3AACA">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项目资金</w:t>
            </w:r>
          </w:p>
          <w:p w14:paraId="4DABB20E">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（万元）</w:t>
            </w:r>
          </w:p>
        </w:tc>
        <w:tc>
          <w:tcPr>
            <w:tcW w:w="1714"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FC6B8D">
            <w:pPr>
              <w:widowControl/>
              <w:jc w:val="center"/>
              <w:rPr>
                <w:rFonts w:hint="eastAsia" w:ascii="宋体" w:hAnsi="宋体" w:eastAsia="宋体" w:cs="宋体"/>
                <w:sz w:val="18"/>
                <w:szCs w:val="18"/>
              </w:rPr>
            </w:pPr>
          </w:p>
        </w:tc>
        <w:tc>
          <w:tcPr>
            <w:tcW w:w="7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3EA499">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年初预算数</w:t>
            </w:r>
          </w:p>
        </w:tc>
        <w:tc>
          <w:tcPr>
            <w:tcW w:w="81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E2BFF2">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全年预算数</w:t>
            </w:r>
          </w:p>
        </w:tc>
        <w:tc>
          <w:tcPr>
            <w:tcW w:w="846"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50D60A">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全年执行数</w:t>
            </w: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50954A">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分值</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3F8DA2">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执行率</w:t>
            </w:r>
          </w:p>
        </w:tc>
        <w:tc>
          <w:tcPr>
            <w:tcW w:w="923" w:type="dxa"/>
            <w:tcBorders>
              <w:top w:val="nil"/>
              <w:left w:val="single" w:color="auto" w:sz="4" w:space="0"/>
              <w:bottom w:val="single" w:color="auto" w:sz="4" w:space="0"/>
              <w:right w:val="single" w:color="000000" w:sz="4" w:space="0"/>
            </w:tcBorders>
            <w:noWrap/>
            <w:tcMar>
              <w:top w:w="15" w:type="dxa"/>
              <w:left w:w="15" w:type="dxa"/>
              <w:bottom w:w="0" w:type="dxa"/>
              <w:right w:w="15" w:type="dxa"/>
            </w:tcMar>
            <w:vAlign w:val="center"/>
          </w:tcPr>
          <w:p w14:paraId="498E6AFB">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r>
      <w:tr w14:paraId="53C64B3D">
        <w:tblPrEx>
          <w:tblCellMar>
            <w:top w:w="0" w:type="dxa"/>
            <w:left w:w="0" w:type="dxa"/>
            <w:bottom w:w="0" w:type="dxa"/>
            <w:right w:w="0" w:type="dxa"/>
          </w:tblCellMar>
        </w:tblPrEx>
        <w:trPr>
          <w:trHeight w:val="302" w:hRule="atLeast"/>
        </w:trPr>
        <w:tc>
          <w:tcPr>
            <w:tcW w:w="1985" w:type="dxa"/>
            <w:gridSpan w:val="2"/>
            <w:vMerge w:val="continue"/>
            <w:tcBorders>
              <w:left w:val="single" w:color="auto" w:sz="4" w:space="0"/>
              <w:right w:val="single" w:color="auto" w:sz="4" w:space="0"/>
            </w:tcBorders>
            <w:noWrap w:val="0"/>
            <w:vAlign w:val="center"/>
          </w:tcPr>
          <w:p w14:paraId="6902BE5D">
            <w:pPr>
              <w:widowControl/>
              <w:jc w:val="center"/>
              <w:rPr>
                <w:rFonts w:hint="eastAsia" w:ascii="宋体" w:hAnsi="宋体" w:eastAsia="宋体" w:cs="宋体"/>
                <w:sz w:val="18"/>
                <w:szCs w:val="18"/>
              </w:rPr>
            </w:pPr>
          </w:p>
        </w:tc>
        <w:tc>
          <w:tcPr>
            <w:tcW w:w="1714" w:type="dxa"/>
            <w:tcBorders>
              <w:top w:val="single" w:color="auto" w:sz="4" w:space="0"/>
              <w:left w:val="single" w:color="auto" w:sz="4" w:space="0"/>
              <w:bottom w:val="single" w:color="auto" w:sz="4" w:space="0"/>
              <w:right w:val="single" w:color="auto" w:sz="4" w:space="0"/>
            </w:tcBorders>
            <w:noWrap w:val="0"/>
            <w:vAlign w:val="center"/>
          </w:tcPr>
          <w:p w14:paraId="500A8F4B">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年度资金总额</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580BD59A">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27E9B569">
            <w:pPr>
              <w:widowControl/>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846"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F6A08B">
            <w:pPr>
              <w:widowControl/>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383345">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10（分）</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62E127">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2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0BCF03">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14:paraId="6709FCAE">
        <w:tblPrEx>
          <w:tblCellMar>
            <w:top w:w="0" w:type="dxa"/>
            <w:left w:w="0" w:type="dxa"/>
            <w:bottom w:w="0" w:type="dxa"/>
            <w:right w:w="0" w:type="dxa"/>
          </w:tblCellMar>
        </w:tblPrEx>
        <w:trPr>
          <w:trHeight w:val="273" w:hRule="atLeast"/>
        </w:trPr>
        <w:tc>
          <w:tcPr>
            <w:tcW w:w="1985" w:type="dxa"/>
            <w:gridSpan w:val="2"/>
            <w:vMerge w:val="continue"/>
            <w:tcBorders>
              <w:left w:val="single" w:color="auto" w:sz="4" w:space="0"/>
              <w:right w:val="single" w:color="auto" w:sz="4" w:space="0"/>
            </w:tcBorders>
            <w:noWrap w:val="0"/>
            <w:vAlign w:val="center"/>
          </w:tcPr>
          <w:p w14:paraId="3438C924">
            <w:pPr>
              <w:widowControl/>
              <w:jc w:val="center"/>
              <w:rPr>
                <w:rFonts w:hint="eastAsia" w:ascii="宋体" w:hAnsi="宋体" w:eastAsia="宋体" w:cs="宋体"/>
                <w:sz w:val="18"/>
                <w:szCs w:val="18"/>
              </w:rPr>
            </w:pPr>
          </w:p>
        </w:tc>
        <w:tc>
          <w:tcPr>
            <w:tcW w:w="1714" w:type="dxa"/>
            <w:tcBorders>
              <w:top w:val="single" w:color="auto" w:sz="4" w:space="0"/>
              <w:left w:val="single" w:color="auto" w:sz="4" w:space="0"/>
              <w:bottom w:val="single" w:color="auto" w:sz="4" w:space="0"/>
              <w:right w:val="single" w:color="auto" w:sz="4" w:space="0"/>
            </w:tcBorders>
            <w:noWrap w:val="0"/>
            <w:vAlign w:val="center"/>
          </w:tcPr>
          <w:p w14:paraId="690AA0B6">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其中：当年财政拨款</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5B8B9C7C">
            <w:pPr>
              <w:widowControl/>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81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50D891">
            <w:pPr>
              <w:widowControl/>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84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70B9B5A">
            <w:pPr>
              <w:widowControl/>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986"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96526B">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c>
          <w:tcPr>
            <w:tcW w:w="1103"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EB7CBC">
            <w:pPr>
              <w:widowControl/>
              <w:jc w:val="center"/>
              <w:rPr>
                <w:rFonts w:hint="eastAsia" w:ascii="宋体" w:hAnsi="宋体" w:eastAsia="宋体" w:cs="宋体"/>
                <w:sz w:val="18"/>
                <w:szCs w:val="18"/>
                <w:lang w:eastAsia="zh-CN"/>
              </w:rPr>
            </w:pPr>
          </w:p>
        </w:tc>
        <w:tc>
          <w:tcPr>
            <w:tcW w:w="92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3D465E">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r>
      <w:tr w14:paraId="35D2CE46">
        <w:tblPrEx>
          <w:tblCellMar>
            <w:top w:w="0" w:type="dxa"/>
            <w:left w:w="0" w:type="dxa"/>
            <w:bottom w:w="0" w:type="dxa"/>
            <w:right w:w="0" w:type="dxa"/>
          </w:tblCellMar>
        </w:tblPrEx>
        <w:trPr>
          <w:trHeight w:val="435" w:hRule="atLeast"/>
        </w:trPr>
        <w:tc>
          <w:tcPr>
            <w:tcW w:w="1985" w:type="dxa"/>
            <w:gridSpan w:val="2"/>
            <w:vMerge w:val="continue"/>
            <w:tcBorders>
              <w:left w:val="single" w:color="auto" w:sz="4" w:space="0"/>
              <w:right w:val="single" w:color="auto" w:sz="4" w:space="0"/>
            </w:tcBorders>
            <w:noWrap w:val="0"/>
            <w:vAlign w:val="center"/>
          </w:tcPr>
          <w:p w14:paraId="78B93377">
            <w:pPr>
              <w:widowControl/>
              <w:jc w:val="center"/>
              <w:rPr>
                <w:rFonts w:hint="eastAsia" w:ascii="宋体" w:hAnsi="宋体" w:eastAsia="宋体" w:cs="宋体"/>
                <w:sz w:val="18"/>
                <w:szCs w:val="18"/>
              </w:rPr>
            </w:pPr>
          </w:p>
        </w:tc>
        <w:tc>
          <w:tcPr>
            <w:tcW w:w="171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F0F159C">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上年结转资金</w:t>
            </w:r>
          </w:p>
        </w:tc>
        <w:tc>
          <w:tcPr>
            <w:tcW w:w="79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0BAC5C">
            <w:pPr>
              <w:widowControl/>
              <w:jc w:val="center"/>
              <w:rPr>
                <w:rFonts w:hint="eastAsia" w:ascii="宋体" w:hAnsi="宋体" w:eastAsia="宋体" w:cs="宋体"/>
                <w:sz w:val="18"/>
                <w:szCs w:val="18"/>
              </w:rPr>
            </w:pPr>
          </w:p>
        </w:tc>
        <w:tc>
          <w:tcPr>
            <w:tcW w:w="81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858D2A">
            <w:pPr>
              <w:widowControl/>
              <w:jc w:val="center"/>
              <w:rPr>
                <w:rFonts w:hint="eastAsia" w:ascii="宋体" w:hAnsi="宋体" w:eastAsia="宋体" w:cs="宋体"/>
                <w:sz w:val="18"/>
                <w:szCs w:val="18"/>
              </w:rPr>
            </w:pP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AD19CFE">
            <w:pPr>
              <w:widowControl/>
              <w:jc w:val="center"/>
              <w:rPr>
                <w:rFonts w:hint="eastAsia" w:ascii="宋体" w:hAnsi="宋体" w:eastAsia="宋体" w:cs="宋体"/>
                <w:sz w:val="18"/>
                <w:szCs w:val="18"/>
              </w:rPr>
            </w:pP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C4D81E7">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54261F">
            <w:pPr>
              <w:widowControl/>
              <w:jc w:val="center"/>
              <w:rPr>
                <w:rFonts w:hint="eastAsia" w:ascii="宋体" w:hAnsi="宋体" w:eastAsia="宋体" w:cs="宋体"/>
                <w:sz w:val="18"/>
                <w:szCs w:val="18"/>
              </w:rPr>
            </w:pPr>
          </w:p>
        </w:tc>
        <w:tc>
          <w:tcPr>
            <w:tcW w:w="92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FAA4E9">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r>
      <w:tr w14:paraId="3867F8D5">
        <w:tblPrEx>
          <w:tblCellMar>
            <w:top w:w="0" w:type="dxa"/>
            <w:left w:w="0" w:type="dxa"/>
            <w:bottom w:w="0" w:type="dxa"/>
            <w:right w:w="0" w:type="dxa"/>
          </w:tblCellMar>
        </w:tblPrEx>
        <w:trPr>
          <w:trHeight w:val="435" w:hRule="atLeast"/>
        </w:trPr>
        <w:tc>
          <w:tcPr>
            <w:tcW w:w="1985" w:type="dxa"/>
            <w:gridSpan w:val="2"/>
            <w:vMerge w:val="continue"/>
            <w:tcBorders>
              <w:left w:val="single" w:color="auto" w:sz="4" w:space="0"/>
              <w:bottom w:val="single" w:color="auto" w:sz="4" w:space="0"/>
              <w:right w:val="single" w:color="auto" w:sz="4" w:space="0"/>
            </w:tcBorders>
            <w:noWrap w:val="0"/>
            <w:vAlign w:val="center"/>
          </w:tcPr>
          <w:p w14:paraId="3E662F00">
            <w:pPr>
              <w:widowControl/>
              <w:jc w:val="center"/>
              <w:rPr>
                <w:rFonts w:hint="eastAsia" w:ascii="宋体" w:hAnsi="宋体" w:eastAsia="宋体" w:cs="宋体"/>
                <w:sz w:val="18"/>
                <w:szCs w:val="18"/>
              </w:rPr>
            </w:pPr>
          </w:p>
        </w:tc>
        <w:tc>
          <w:tcPr>
            <w:tcW w:w="171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CD5831C">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其他资金</w:t>
            </w:r>
          </w:p>
        </w:tc>
        <w:tc>
          <w:tcPr>
            <w:tcW w:w="7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6709CA">
            <w:pPr>
              <w:widowControl/>
              <w:jc w:val="center"/>
              <w:rPr>
                <w:rFonts w:hint="eastAsia" w:ascii="宋体" w:hAnsi="宋体" w:eastAsia="宋体" w:cs="宋体"/>
                <w:sz w:val="18"/>
                <w:szCs w:val="18"/>
              </w:rPr>
            </w:pPr>
          </w:p>
        </w:tc>
        <w:tc>
          <w:tcPr>
            <w:tcW w:w="81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503D32">
            <w:pPr>
              <w:widowControl/>
              <w:jc w:val="center"/>
              <w:rPr>
                <w:rFonts w:hint="eastAsia" w:ascii="宋体" w:hAnsi="宋体" w:eastAsia="宋体" w:cs="宋体"/>
                <w:sz w:val="18"/>
                <w:szCs w:val="18"/>
                <w:lang w:eastAsia="zh-CN"/>
              </w:rPr>
            </w:pP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CC5F2E4">
            <w:pPr>
              <w:widowControl/>
              <w:jc w:val="center"/>
              <w:rPr>
                <w:rFonts w:hint="eastAsia" w:ascii="宋体" w:hAnsi="宋体" w:eastAsia="宋体" w:cs="宋体"/>
                <w:sz w:val="18"/>
                <w:szCs w:val="18"/>
              </w:rPr>
            </w:pPr>
          </w:p>
        </w:tc>
        <w:tc>
          <w:tcPr>
            <w:tcW w:w="986"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A76837">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c>
          <w:tcPr>
            <w:tcW w:w="1103"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E1332D">
            <w:pPr>
              <w:widowControl/>
              <w:jc w:val="center"/>
              <w:rPr>
                <w:rFonts w:hint="eastAsia" w:ascii="宋体" w:hAnsi="宋体" w:eastAsia="宋体" w:cs="宋体"/>
                <w:sz w:val="18"/>
                <w:szCs w:val="18"/>
              </w:rPr>
            </w:pPr>
          </w:p>
        </w:tc>
        <w:tc>
          <w:tcPr>
            <w:tcW w:w="92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CED324">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p>
        </w:tc>
      </w:tr>
      <w:tr w14:paraId="6EB1172F">
        <w:tblPrEx>
          <w:tblCellMar>
            <w:top w:w="0" w:type="dxa"/>
            <w:left w:w="0" w:type="dxa"/>
            <w:bottom w:w="0" w:type="dxa"/>
            <w:right w:w="0" w:type="dxa"/>
          </w:tblCellMar>
        </w:tblPrEx>
        <w:trPr>
          <w:trHeight w:val="435" w:hRule="atLeast"/>
        </w:trPr>
        <w:tc>
          <w:tcPr>
            <w:tcW w:w="592" w:type="dxa"/>
            <w:vMerge w:val="restart"/>
            <w:tcBorders>
              <w:top w:val="single" w:color="auto" w:sz="4" w:space="0"/>
              <w:left w:val="single" w:color="auto" w:sz="4" w:space="0"/>
              <w:right w:val="single" w:color="auto" w:sz="4" w:space="0"/>
            </w:tcBorders>
            <w:noWrap w:val="0"/>
            <w:vAlign w:val="center"/>
          </w:tcPr>
          <w:p w14:paraId="086EB9F0">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年度总体目标</w:t>
            </w:r>
          </w:p>
        </w:tc>
        <w:tc>
          <w:tcPr>
            <w:tcW w:w="4715"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C3317AE">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预期目标</w:t>
            </w:r>
          </w:p>
        </w:tc>
        <w:tc>
          <w:tcPr>
            <w:tcW w:w="3858" w:type="dxa"/>
            <w:gridSpan w:val="6"/>
            <w:tcBorders>
              <w:top w:val="nil"/>
              <w:left w:val="nil"/>
              <w:bottom w:val="single" w:color="auto" w:sz="4" w:space="0"/>
              <w:right w:val="single" w:color="auto" w:sz="4" w:space="0"/>
            </w:tcBorders>
            <w:noWrap/>
            <w:tcMar>
              <w:top w:w="15" w:type="dxa"/>
              <w:left w:w="15" w:type="dxa"/>
              <w:bottom w:w="0" w:type="dxa"/>
              <w:right w:w="15" w:type="dxa"/>
            </w:tcMar>
            <w:vAlign w:val="center"/>
          </w:tcPr>
          <w:p w14:paraId="1FD606EC">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实际完成情况</w:t>
            </w:r>
          </w:p>
        </w:tc>
      </w:tr>
      <w:tr w14:paraId="1632FF6C">
        <w:tblPrEx>
          <w:tblCellMar>
            <w:top w:w="0" w:type="dxa"/>
            <w:left w:w="0" w:type="dxa"/>
            <w:bottom w:w="0" w:type="dxa"/>
            <w:right w:w="0" w:type="dxa"/>
          </w:tblCellMar>
        </w:tblPrEx>
        <w:trPr>
          <w:trHeight w:val="1202" w:hRule="atLeast"/>
        </w:trPr>
        <w:tc>
          <w:tcPr>
            <w:tcW w:w="592" w:type="dxa"/>
            <w:vMerge w:val="continue"/>
            <w:tcBorders>
              <w:left w:val="single" w:color="auto" w:sz="4" w:space="0"/>
              <w:bottom w:val="single" w:color="auto" w:sz="4" w:space="0"/>
              <w:right w:val="single" w:color="auto" w:sz="4" w:space="0"/>
            </w:tcBorders>
            <w:noWrap w:val="0"/>
            <w:vAlign w:val="center"/>
          </w:tcPr>
          <w:p w14:paraId="06837238">
            <w:pPr>
              <w:widowControl/>
              <w:jc w:val="center"/>
              <w:rPr>
                <w:rFonts w:hint="eastAsia" w:ascii="宋体" w:hAnsi="宋体" w:eastAsia="宋体" w:cs="宋体"/>
                <w:sz w:val="18"/>
                <w:szCs w:val="18"/>
              </w:rPr>
            </w:pPr>
          </w:p>
        </w:tc>
        <w:tc>
          <w:tcPr>
            <w:tcW w:w="4715"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6E4D15D">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目</w:t>
            </w:r>
            <w:r>
              <w:rPr>
                <w:rFonts w:hint="eastAsia" w:ascii="宋体" w:hAnsi="宋体" w:eastAsia="宋体" w:cs="宋体"/>
                <w:kern w:val="0"/>
                <w:sz w:val="21"/>
                <w:szCs w:val="21"/>
              </w:rPr>
              <w:t>标1：对县城及乡镇进行巡查及时发现违章建设　　</w:t>
            </w:r>
          </w:p>
          <w:p w14:paraId="61B7AE34">
            <w:pPr>
              <w:widowControl/>
              <w:jc w:val="center"/>
              <w:rPr>
                <w:rFonts w:hint="eastAsia" w:ascii="宋体" w:hAnsi="宋体" w:eastAsia="宋体" w:cs="宋体"/>
                <w:sz w:val="18"/>
                <w:szCs w:val="18"/>
              </w:rPr>
            </w:pPr>
            <w:r>
              <w:rPr>
                <w:rFonts w:hint="eastAsia" w:ascii="宋体" w:hAnsi="宋体" w:eastAsia="宋体" w:cs="宋体"/>
                <w:kern w:val="0"/>
                <w:sz w:val="21"/>
                <w:szCs w:val="21"/>
              </w:rPr>
              <w:t>目标2：对违法违章建设进行查处</w:t>
            </w:r>
          </w:p>
        </w:tc>
        <w:tc>
          <w:tcPr>
            <w:tcW w:w="3858" w:type="dxa"/>
            <w:gridSpan w:val="6"/>
            <w:tcBorders>
              <w:top w:val="nil"/>
              <w:left w:val="nil"/>
              <w:bottom w:val="single" w:color="auto" w:sz="4" w:space="0"/>
              <w:right w:val="single" w:color="auto" w:sz="4" w:space="0"/>
            </w:tcBorders>
            <w:noWrap/>
            <w:tcMar>
              <w:top w:w="15" w:type="dxa"/>
              <w:left w:w="15" w:type="dxa"/>
              <w:bottom w:w="0" w:type="dxa"/>
              <w:right w:w="15" w:type="dxa"/>
            </w:tcMar>
            <w:vAlign w:val="center"/>
          </w:tcPr>
          <w:p w14:paraId="1FD4748B">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目标1完成情况：对县城及乡镇进行巡查及时发现违章建设</w:t>
            </w:r>
          </w:p>
          <w:p w14:paraId="02AAD94F">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目标2完成情况：对违法违章建设进行查处</w:t>
            </w:r>
          </w:p>
          <w:p w14:paraId="5B8E640A">
            <w:pPr>
              <w:widowControl/>
              <w:jc w:val="center"/>
              <w:rPr>
                <w:rFonts w:hint="eastAsia" w:ascii="宋体" w:hAnsi="宋体" w:eastAsia="宋体" w:cs="宋体"/>
                <w:kern w:val="0"/>
                <w:sz w:val="21"/>
                <w:szCs w:val="21"/>
                <w:lang w:eastAsia="zh-CN"/>
              </w:rPr>
            </w:pPr>
          </w:p>
        </w:tc>
      </w:tr>
      <w:tr w14:paraId="281699B2">
        <w:tblPrEx>
          <w:tblCellMar>
            <w:top w:w="0" w:type="dxa"/>
            <w:left w:w="0" w:type="dxa"/>
            <w:bottom w:w="0" w:type="dxa"/>
            <w:right w:w="0" w:type="dxa"/>
          </w:tblCellMar>
        </w:tblPrEx>
        <w:trPr>
          <w:trHeight w:val="435" w:hRule="atLeast"/>
        </w:trPr>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1B00F9">
            <w:pPr>
              <w:widowControl/>
              <w:jc w:val="center"/>
              <w:rPr>
                <w:rFonts w:hint="eastAsia" w:ascii="宋体" w:hAnsi="宋体" w:eastAsia="宋体" w:cs="宋体"/>
                <w:sz w:val="18"/>
                <w:szCs w:val="18"/>
              </w:rPr>
            </w:pPr>
          </w:p>
        </w:tc>
        <w:tc>
          <w:tcPr>
            <w:tcW w:w="13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CC6D16">
            <w:pPr>
              <w:widowControl/>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714"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FCE9228">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二级指标</w:t>
            </w:r>
            <w:r>
              <w:rPr>
                <w:rFonts w:hint="eastAsia" w:ascii="宋体" w:hAnsi="宋体" w:eastAsia="宋体" w:cs="宋体"/>
                <w:sz w:val="18"/>
                <w:szCs w:val="18"/>
                <w:lang w:eastAsia="zh-CN"/>
              </w:rPr>
              <w:t>（分值）</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83D4578">
            <w:pPr>
              <w:widowControl/>
              <w:jc w:val="center"/>
              <w:rPr>
                <w:rFonts w:hint="eastAsia" w:ascii="宋体" w:hAnsi="宋体" w:eastAsia="宋体" w:cs="宋体"/>
                <w:sz w:val="18"/>
                <w:szCs w:val="18"/>
              </w:rPr>
            </w:pPr>
            <w:r>
              <w:rPr>
                <w:rFonts w:hint="eastAsia" w:ascii="宋体" w:hAnsi="宋体" w:eastAsia="宋体" w:cs="宋体"/>
                <w:sz w:val="18"/>
                <w:szCs w:val="18"/>
              </w:rPr>
              <w:t>三级指标</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CA6441">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年度</w:t>
            </w:r>
          </w:p>
          <w:p w14:paraId="35457BBF">
            <w:pPr>
              <w:widowControl/>
              <w:jc w:val="center"/>
              <w:rPr>
                <w:rFonts w:hint="eastAsia" w:ascii="宋体" w:hAnsi="宋体" w:eastAsia="宋体" w:cs="宋体"/>
                <w:sz w:val="18"/>
                <w:szCs w:val="18"/>
              </w:rPr>
            </w:pPr>
            <w:r>
              <w:rPr>
                <w:rFonts w:hint="eastAsia" w:ascii="宋体" w:hAnsi="宋体" w:eastAsia="宋体" w:cs="宋体"/>
                <w:sz w:val="18"/>
                <w:szCs w:val="18"/>
              </w:rPr>
              <w:t>指标值</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CAA9CD">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实际</w:t>
            </w:r>
          </w:p>
          <w:p w14:paraId="49028B92">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完成值</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7707E2">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272AEF">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偏差原因分析及改进措施</w:t>
            </w:r>
          </w:p>
        </w:tc>
      </w:tr>
      <w:tr w14:paraId="1832FE72">
        <w:tblPrEx>
          <w:tblCellMar>
            <w:top w:w="0" w:type="dxa"/>
            <w:left w:w="0" w:type="dxa"/>
            <w:bottom w:w="0" w:type="dxa"/>
            <w:right w:w="0" w:type="dxa"/>
          </w:tblCellMar>
        </w:tblPrEx>
        <w:trPr>
          <w:trHeight w:val="283" w:hRule="atLeast"/>
        </w:trPr>
        <w:tc>
          <w:tcPr>
            <w:tcW w:w="592" w:type="dxa"/>
            <w:vMerge w:val="restart"/>
            <w:tcBorders>
              <w:top w:val="single" w:color="auto" w:sz="4" w:space="0"/>
              <w:left w:val="single" w:color="auto" w:sz="4" w:space="0"/>
              <w:bottom w:val="single" w:color="auto" w:sz="4" w:space="0"/>
              <w:right w:val="single" w:color="auto" w:sz="4" w:space="0"/>
            </w:tcBorders>
            <w:noWrap w:val="0"/>
            <w:vAlign w:val="center"/>
          </w:tcPr>
          <w:p w14:paraId="7D7E3E67">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2EBA43">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p w14:paraId="5B23819E">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40分</w:t>
            </w:r>
            <w:r>
              <w:rPr>
                <w:rFonts w:hint="eastAsia" w:ascii="宋体" w:hAnsi="宋体" w:eastAsia="宋体" w:cs="宋体"/>
                <w:sz w:val="18"/>
                <w:szCs w:val="18"/>
                <w:lang w:eastAsia="zh-CN"/>
              </w:rPr>
              <w:t>）</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CE9B3A">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数量指标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7B452B3">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日常巡查</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1B62A1">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&gt;300次</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55ECF1">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&gt;300次</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BCE4E7">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03C627">
            <w:pPr>
              <w:widowControl/>
              <w:jc w:val="center"/>
              <w:rPr>
                <w:rFonts w:hint="eastAsia" w:ascii="宋体" w:hAnsi="宋体" w:eastAsia="宋体" w:cs="宋体"/>
                <w:sz w:val="18"/>
                <w:szCs w:val="18"/>
              </w:rPr>
            </w:pPr>
          </w:p>
        </w:tc>
      </w:tr>
      <w:tr w14:paraId="5AA38A8A">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0701DC19">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5DFCFB">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948AF9">
            <w:pPr>
              <w:widowControl/>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390A39B">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对违法违章建设进行制止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9D72E5">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&gt;30次</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B3C450">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&gt;30次</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71585E">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18D872">
            <w:pPr>
              <w:widowControl/>
              <w:jc w:val="center"/>
              <w:rPr>
                <w:rFonts w:hint="eastAsia" w:ascii="宋体" w:hAnsi="宋体" w:eastAsia="宋体" w:cs="宋体"/>
                <w:sz w:val="18"/>
                <w:szCs w:val="18"/>
              </w:rPr>
            </w:pPr>
          </w:p>
        </w:tc>
      </w:tr>
      <w:tr w14:paraId="5CC749FB">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08411443">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E38C29">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4224F4">
            <w:pPr>
              <w:widowControl/>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14658DF">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7F5C3E">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FFFEC3">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4BF443">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669746">
            <w:pPr>
              <w:widowControl/>
              <w:jc w:val="center"/>
              <w:rPr>
                <w:rFonts w:hint="eastAsia" w:ascii="宋体" w:hAnsi="宋体" w:eastAsia="宋体" w:cs="宋体"/>
                <w:sz w:val="18"/>
                <w:szCs w:val="18"/>
              </w:rPr>
            </w:pPr>
          </w:p>
        </w:tc>
      </w:tr>
      <w:tr w14:paraId="129AFE95">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27D01705">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767F5C">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8F7CBF">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质量指标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3B9A57B">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对</w:t>
            </w:r>
            <w:r>
              <w:rPr>
                <w:rFonts w:hint="eastAsia" w:ascii="宋体" w:hAnsi="宋体" w:eastAsia="宋体" w:cs="宋体"/>
                <w:color w:val="000000"/>
                <w:kern w:val="0"/>
                <w:sz w:val="18"/>
                <w:szCs w:val="18"/>
                <w:lang w:eastAsia="zh-CN"/>
              </w:rPr>
              <w:t>违法行为的</w:t>
            </w:r>
            <w:r>
              <w:rPr>
                <w:rFonts w:hint="eastAsia" w:ascii="宋体" w:hAnsi="宋体" w:eastAsia="宋体" w:cs="宋体"/>
                <w:color w:val="000000"/>
                <w:kern w:val="0"/>
                <w:sz w:val="18"/>
                <w:szCs w:val="18"/>
              </w:rPr>
              <w:t>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4E00E52">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4F9623">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B390E6">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122E23">
            <w:pPr>
              <w:widowControl/>
              <w:jc w:val="center"/>
              <w:rPr>
                <w:rFonts w:hint="eastAsia" w:ascii="宋体" w:hAnsi="宋体" w:eastAsia="宋体" w:cs="宋体"/>
                <w:sz w:val="18"/>
                <w:szCs w:val="18"/>
              </w:rPr>
            </w:pPr>
          </w:p>
        </w:tc>
      </w:tr>
      <w:tr w14:paraId="2B97AC77">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24FEEBEA">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A03474">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18E12D">
            <w:pPr>
              <w:widowControl/>
              <w:jc w:val="center"/>
              <w:rPr>
                <w:rFonts w:hint="eastAsia" w:ascii="宋体" w:hAnsi="宋体" w:eastAsia="宋体" w:cs="宋体"/>
                <w:sz w:val="18"/>
                <w:szCs w:val="18"/>
              </w:rPr>
            </w:pPr>
            <w:r>
              <w:rPr>
                <w:rFonts w:hint="eastAsia" w:ascii="宋体" w:hAnsi="宋体" w:eastAsia="宋体" w:cs="宋体"/>
                <w:sz w:val="18"/>
                <w:szCs w:val="18"/>
              </w:rPr>
              <w:t>质量指标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3D9FDD5">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eastAsia="zh-CN"/>
              </w:rPr>
              <w:t>违法行为</w:t>
            </w:r>
            <w:r>
              <w:rPr>
                <w:rFonts w:hint="eastAsia" w:ascii="宋体" w:hAnsi="宋体" w:eastAsia="宋体" w:cs="宋体"/>
                <w:color w:val="000000"/>
                <w:kern w:val="0"/>
                <w:sz w:val="18"/>
                <w:szCs w:val="18"/>
              </w:rPr>
              <w:t>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3AAB92">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08FABF">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CFA2A9">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DE304A">
            <w:pPr>
              <w:widowControl/>
              <w:jc w:val="center"/>
              <w:rPr>
                <w:rFonts w:hint="eastAsia" w:ascii="宋体" w:hAnsi="宋体" w:eastAsia="宋体" w:cs="宋体"/>
                <w:sz w:val="18"/>
                <w:szCs w:val="18"/>
              </w:rPr>
            </w:pPr>
          </w:p>
        </w:tc>
      </w:tr>
      <w:tr w14:paraId="6E630E73">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2F0E3043">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66F6B7">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0922DE">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时效指标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6336777">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eastAsia="zh-CN"/>
              </w:rPr>
              <w:t>违法行为</w:t>
            </w:r>
            <w:r>
              <w:rPr>
                <w:rFonts w:hint="eastAsia" w:ascii="宋体" w:hAnsi="宋体" w:eastAsia="宋体" w:cs="宋体"/>
                <w:color w:val="000000"/>
                <w:kern w:val="0"/>
                <w:sz w:val="18"/>
                <w:szCs w:val="18"/>
              </w:rPr>
              <w:t>制止</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AEACC9">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立即</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3419FC">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立即</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22F07A">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B67739">
            <w:pPr>
              <w:widowControl/>
              <w:jc w:val="center"/>
              <w:rPr>
                <w:rFonts w:hint="eastAsia" w:ascii="宋体" w:hAnsi="宋体" w:eastAsia="宋体" w:cs="宋体"/>
                <w:sz w:val="18"/>
                <w:szCs w:val="18"/>
              </w:rPr>
            </w:pPr>
          </w:p>
        </w:tc>
      </w:tr>
      <w:tr w14:paraId="68F75DAF">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001F90A4">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2172E8">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F451D7">
            <w:pPr>
              <w:widowControl/>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14D3B1C">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日常巡查工作完成时间</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CB2189">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1日内</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2DAFDD">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1日内</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1646BE">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10AB27">
            <w:pPr>
              <w:widowControl/>
              <w:jc w:val="center"/>
              <w:rPr>
                <w:rFonts w:hint="eastAsia" w:ascii="宋体" w:hAnsi="宋体" w:eastAsia="宋体" w:cs="宋体"/>
                <w:sz w:val="18"/>
                <w:szCs w:val="18"/>
              </w:rPr>
            </w:pPr>
          </w:p>
        </w:tc>
      </w:tr>
      <w:tr w14:paraId="0F0BCA96">
        <w:tblPrEx>
          <w:tblCellMar>
            <w:top w:w="0" w:type="dxa"/>
            <w:left w:w="0" w:type="dxa"/>
            <w:bottom w:w="0" w:type="dxa"/>
            <w:right w:w="0" w:type="dxa"/>
          </w:tblCellMar>
        </w:tblPrEx>
        <w:trPr>
          <w:trHeight w:val="90"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5BB37351">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DE4392">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F4BD14">
            <w:pPr>
              <w:widowControl/>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2FD44AA">
            <w:pPr>
              <w:widowControl/>
              <w:tabs>
                <w:tab w:val="center" w:pos="789"/>
              </w:tabs>
              <w:ind w:left="0" w:leftChars="0" w:right="0" w:rightChars="0"/>
              <w:jc w:val="left"/>
              <w:rPr>
                <w:rFonts w:hint="eastAsia" w:ascii="宋体" w:hAnsi="宋体" w:eastAsia="宋体" w:cs="宋体"/>
                <w:color w:val="000000"/>
                <w:kern w:val="0"/>
                <w:sz w:val="18"/>
                <w:szCs w:val="18"/>
                <w:lang w:val="zh-CN" w:eastAsia="zh-CN" w:bidi="zh-CN"/>
              </w:rPr>
            </w:pP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34695A">
            <w:pPr>
              <w:widowControl/>
              <w:jc w:val="left"/>
              <w:rPr>
                <w:rFonts w:hint="eastAsia" w:ascii="宋体" w:hAnsi="宋体" w:eastAsia="宋体" w:cs="宋体"/>
                <w:sz w:val="18"/>
                <w:szCs w:val="18"/>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F6036E">
            <w:pPr>
              <w:widowControl/>
              <w:ind w:left="0" w:leftChars="0" w:right="0" w:rightChars="0"/>
              <w:jc w:val="left"/>
              <w:rPr>
                <w:rFonts w:hint="eastAsia" w:ascii="宋体" w:hAnsi="宋体" w:eastAsia="宋体" w:cs="宋体"/>
                <w:sz w:val="18"/>
                <w:szCs w:val="18"/>
                <w:lang w:val="zh-CN" w:eastAsia="zh-CN" w:bidi="zh-CN"/>
              </w:rPr>
            </w:pP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E82781">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E2AA4B">
            <w:pPr>
              <w:widowControl/>
              <w:jc w:val="center"/>
              <w:rPr>
                <w:rFonts w:hint="eastAsia" w:ascii="宋体" w:hAnsi="宋体" w:eastAsia="宋体" w:cs="宋体"/>
                <w:sz w:val="18"/>
                <w:szCs w:val="18"/>
              </w:rPr>
            </w:pPr>
          </w:p>
        </w:tc>
      </w:tr>
      <w:tr w14:paraId="52B9A876">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5EC7A9CC">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71B0BA">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21AFC0">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成本指标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9AB5E23">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日常公用经费</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4A99DB">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val="en-US" w:eastAsia="zh-CN"/>
              </w:rPr>
              <w:t>32</w:t>
            </w:r>
            <w:r>
              <w:rPr>
                <w:rFonts w:hint="eastAsia" w:ascii="宋体" w:hAnsi="宋体" w:eastAsia="宋体" w:cs="宋体"/>
                <w:color w:val="000000"/>
                <w:kern w:val="0"/>
                <w:sz w:val="18"/>
                <w:szCs w:val="18"/>
              </w:rPr>
              <w:t>万元内</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F4128E">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lang w:val="en-US" w:eastAsia="zh-CN"/>
              </w:rPr>
              <w:t>32</w:t>
            </w:r>
            <w:r>
              <w:rPr>
                <w:rFonts w:hint="eastAsia" w:ascii="宋体" w:hAnsi="宋体" w:eastAsia="宋体" w:cs="宋体"/>
                <w:color w:val="000000"/>
                <w:kern w:val="0"/>
                <w:sz w:val="18"/>
                <w:szCs w:val="18"/>
              </w:rPr>
              <w:t>万元内</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D1731E2">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BB1305">
            <w:pPr>
              <w:widowControl/>
              <w:jc w:val="center"/>
              <w:rPr>
                <w:rFonts w:hint="eastAsia" w:ascii="宋体" w:hAnsi="宋体" w:eastAsia="宋体" w:cs="宋体"/>
                <w:sz w:val="18"/>
                <w:szCs w:val="18"/>
              </w:rPr>
            </w:pPr>
          </w:p>
        </w:tc>
      </w:tr>
      <w:tr w14:paraId="2E7B4513">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0AB9ED3A">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E8C00A">
            <w:pPr>
              <w:widowControl/>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714"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693851">
            <w:pPr>
              <w:widowControl/>
              <w:jc w:val="center"/>
              <w:rPr>
                <w:rFonts w:hint="eastAsia" w:ascii="宋体" w:hAnsi="宋体" w:eastAsia="宋体" w:cs="宋体"/>
                <w:sz w:val="18"/>
                <w:szCs w:val="18"/>
              </w:rPr>
            </w:pPr>
            <w:r>
              <w:rPr>
                <w:rFonts w:hint="eastAsia" w:ascii="宋体" w:hAnsi="宋体" w:eastAsia="宋体" w:cs="宋体"/>
                <w:sz w:val="18"/>
                <w:szCs w:val="18"/>
              </w:rPr>
              <w:t>成本指标</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A360C7D">
            <w:pPr>
              <w:widowControl/>
              <w:ind w:left="0" w:leftChars="0" w:right="0" w:rightChars="0"/>
              <w:jc w:val="left"/>
              <w:rPr>
                <w:rFonts w:hint="eastAsia" w:ascii="宋体" w:hAnsi="宋体" w:eastAsia="宋体" w:cs="宋体"/>
                <w:color w:val="000000"/>
                <w:kern w:val="0"/>
                <w:sz w:val="18"/>
                <w:szCs w:val="18"/>
                <w:lang w:val="zh-CN" w:eastAsia="zh-CN" w:bidi="zh-CN"/>
              </w:rPr>
            </w:pP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371602">
            <w:pPr>
              <w:widowControl/>
              <w:jc w:val="left"/>
              <w:rPr>
                <w:rFonts w:hint="eastAsia" w:ascii="宋体" w:hAnsi="宋体" w:eastAsia="宋体" w:cs="宋体"/>
                <w:sz w:val="18"/>
                <w:szCs w:val="18"/>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026830">
            <w:pPr>
              <w:widowControl/>
              <w:ind w:left="0" w:leftChars="0" w:right="0" w:rightChars="0"/>
              <w:jc w:val="left"/>
              <w:rPr>
                <w:rFonts w:hint="eastAsia" w:ascii="宋体" w:hAnsi="宋体" w:eastAsia="宋体" w:cs="宋体"/>
                <w:sz w:val="18"/>
                <w:szCs w:val="18"/>
                <w:lang w:val="zh-CN" w:eastAsia="zh-CN" w:bidi="zh-CN"/>
              </w:rPr>
            </w:pP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16492F">
            <w:pPr>
              <w:widowControl/>
              <w:jc w:val="center"/>
              <w:rPr>
                <w:rFonts w:hint="eastAsia" w:ascii="宋体" w:hAnsi="宋体" w:eastAsia="宋体" w:cs="宋体"/>
                <w:sz w:val="18"/>
                <w:szCs w:val="18"/>
              </w:rPr>
            </w:pP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CA652C">
            <w:pPr>
              <w:widowControl/>
              <w:jc w:val="center"/>
              <w:rPr>
                <w:rFonts w:hint="eastAsia" w:ascii="宋体" w:hAnsi="宋体" w:eastAsia="宋体" w:cs="宋体"/>
                <w:sz w:val="18"/>
                <w:szCs w:val="18"/>
              </w:rPr>
            </w:pPr>
          </w:p>
        </w:tc>
      </w:tr>
      <w:tr w14:paraId="50F75BE5">
        <w:tblPrEx>
          <w:tblCellMar>
            <w:top w:w="0" w:type="dxa"/>
            <w:left w:w="0" w:type="dxa"/>
            <w:bottom w:w="0" w:type="dxa"/>
            <w:right w:w="0" w:type="dxa"/>
          </w:tblCellMar>
        </w:tblPrEx>
        <w:trPr>
          <w:trHeight w:val="41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5193C4C9">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97D8EF">
            <w:pPr>
              <w:widowControl/>
              <w:jc w:val="center"/>
              <w:rPr>
                <w:rFonts w:hint="eastAsia" w:ascii="宋体" w:hAnsi="宋体" w:eastAsia="宋体" w:cs="宋体"/>
                <w:sz w:val="18"/>
                <w:szCs w:val="18"/>
              </w:rPr>
            </w:pPr>
            <w:r>
              <w:rPr>
                <w:rFonts w:hint="eastAsia" w:ascii="宋体" w:hAnsi="宋体" w:eastAsia="宋体" w:cs="宋体"/>
                <w:sz w:val="18"/>
                <w:szCs w:val="18"/>
              </w:rPr>
              <w:t>效益指标</w:t>
            </w:r>
          </w:p>
          <w:p w14:paraId="43930ABB">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40分</w:t>
            </w:r>
            <w:r>
              <w:rPr>
                <w:rFonts w:hint="eastAsia" w:ascii="宋体" w:hAnsi="宋体" w:eastAsia="宋体" w:cs="宋体"/>
                <w:sz w:val="18"/>
                <w:szCs w:val="18"/>
                <w:lang w:eastAsia="zh-CN"/>
              </w:rPr>
              <w:t>）</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D8A733">
            <w:pPr>
              <w:widowControl/>
              <w:jc w:val="center"/>
              <w:rPr>
                <w:rFonts w:hint="eastAsia" w:ascii="宋体" w:hAnsi="宋体" w:eastAsia="宋体" w:cs="宋体"/>
                <w:sz w:val="18"/>
                <w:szCs w:val="18"/>
              </w:rPr>
            </w:pPr>
            <w:r>
              <w:rPr>
                <w:rFonts w:hint="eastAsia" w:ascii="宋体" w:hAnsi="宋体" w:eastAsia="宋体" w:cs="宋体"/>
                <w:sz w:val="18"/>
                <w:szCs w:val="18"/>
              </w:rPr>
              <w:t>经济效益指标</w:t>
            </w:r>
          </w:p>
          <w:p w14:paraId="384640DC">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7E9B0FB">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信息化管理覆盖率</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DA6F90">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CF842D">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F98A9C9">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C0AA2D">
            <w:pPr>
              <w:widowControl/>
              <w:jc w:val="center"/>
              <w:rPr>
                <w:rFonts w:hint="eastAsia" w:ascii="宋体" w:hAnsi="宋体" w:eastAsia="宋体" w:cs="宋体"/>
                <w:sz w:val="18"/>
                <w:szCs w:val="18"/>
              </w:rPr>
            </w:pPr>
          </w:p>
        </w:tc>
      </w:tr>
      <w:tr w14:paraId="620AE5A5">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0F7B5419">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10ECAB">
            <w:pPr>
              <w:widowControl/>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F3F2CD">
            <w:pPr>
              <w:widowControl/>
              <w:jc w:val="center"/>
              <w:rPr>
                <w:rFonts w:hint="eastAsia" w:ascii="宋体" w:hAnsi="宋体" w:eastAsia="宋体" w:cs="宋体"/>
                <w:sz w:val="18"/>
                <w:szCs w:val="18"/>
              </w:rPr>
            </w:pPr>
            <w:r>
              <w:rPr>
                <w:rFonts w:hint="eastAsia" w:ascii="宋体" w:hAnsi="宋体" w:eastAsia="宋体" w:cs="宋体"/>
                <w:sz w:val="18"/>
                <w:szCs w:val="18"/>
              </w:rPr>
              <w:t>社会效益指标</w:t>
            </w:r>
          </w:p>
          <w:p w14:paraId="7C05C6A9">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ECD3C97">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相关部门和单位满意度</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1065B0">
            <w:pPr>
              <w:widowControl/>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提升</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23C374">
            <w:pPr>
              <w:widowControl/>
              <w:ind w:left="0" w:leftChars="0" w:right="0" w:rightChars="0"/>
              <w:jc w:val="left"/>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提升</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204A4E">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85E819">
            <w:pPr>
              <w:widowControl/>
              <w:jc w:val="center"/>
              <w:rPr>
                <w:rFonts w:hint="eastAsia" w:ascii="宋体" w:hAnsi="宋体" w:eastAsia="宋体" w:cs="宋体"/>
                <w:sz w:val="18"/>
                <w:szCs w:val="18"/>
              </w:rPr>
            </w:pPr>
          </w:p>
        </w:tc>
      </w:tr>
      <w:tr w14:paraId="0817C644">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0FA6814D">
            <w:pPr>
              <w:widowControl/>
              <w:jc w:val="left"/>
              <w:rPr>
                <w:rFonts w:hint="eastAsia" w:ascii="宋体" w:hAnsi="宋体" w:eastAsia="宋体" w:cs="宋体"/>
                <w:sz w:val="18"/>
                <w:szCs w:val="18"/>
              </w:rPr>
            </w:pP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E0D2D1">
            <w:pPr>
              <w:widowControl/>
              <w:jc w:val="center"/>
              <w:rPr>
                <w:rFonts w:hint="eastAsia" w:ascii="宋体" w:hAnsi="宋体" w:eastAsia="宋体" w:cs="宋体"/>
                <w:sz w:val="18"/>
                <w:szCs w:val="18"/>
              </w:rPr>
            </w:pPr>
          </w:p>
        </w:tc>
        <w:tc>
          <w:tcPr>
            <w:tcW w:w="17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F717A1">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生态效益指标</w:t>
            </w:r>
          </w:p>
          <w:p w14:paraId="77885C5A">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FD0B661">
            <w:pPr>
              <w:widowControl/>
              <w:ind w:left="0" w:leftChars="0" w:right="0" w:rightChars="0"/>
              <w:jc w:val="left"/>
              <w:rPr>
                <w:rFonts w:hint="eastAsia" w:ascii="宋体" w:hAnsi="宋体" w:eastAsia="宋体" w:cs="宋体"/>
                <w:color w:val="000000"/>
                <w:kern w:val="0"/>
                <w:sz w:val="18"/>
                <w:szCs w:val="18"/>
                <w:lang w:val="zh-CN" w:eastAsia="zh-CN" w:bidi="zh-CN"/>
              </w:rPr>
            </w:pPr>
            <w:r>
              <w:rPr>
                <w:rFonts w:hint="eastAsia" w:ascii="宋体" w:hAnsi="宋体" w:eastAsia="宋体" w:cs="宋体"/>
                <w:color w:val="000000"/>
                <w:kern w:val="0"/>
                <w:sz w:val="18"/>
                <w:szCs w:val="18"/>
              </w:rPr>
              <w:t>群众满意度</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EFD9A0">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C3D06B">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1F8B2F">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85"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8B3092">
            <w:pPr>
              <w:widowControl/>
              <w:jc w:val="center"/>
              <w:rPr>
                <w:rFonts w:hint="eastAsia" w:ascii="宋体" w:hAnsi="宋体" w:eastAsia="宋体" w:cs="宋体"/>
                <w:sz w:val="18"/>
                <w:szCs w:val="18"/>
              </w:rPr>
            </w:pPr>
          </w:p>
        </w:tc>
      </w:tr>
      <w:tr w14:paraId="66542414">
        <w:tblPrEx>
          <w:tblCellMar>
            <w:top w:w="0" w:type="dxa"/>
            <w:left w:w="0" w:type="dxa"/>
            <w:bottom w:w="0" w:type="dxa"/>
            <w:right w:w="0" w:type="dxa"/>
          </w:tblCellMar>
        </w:tblPrEx>
        <w:trPr>
          <w:trHeight w:val="283"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0B60430D">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25A9F7">
            <w:pPr>
              <w:widowControl/>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5496D4">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可持续影响指标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E080521">
            <w:pPr>
              <w:widowControl/>
              <w:jc w:val="left"/>
              <w:rPr>
                <w:rFonts w:hint="eastAsia" w:ascii="宋体" w:hAnsi="宋体" w:eastAsia="宋体" w:cs="宋体"/>
                <w:sz w:val="18"/>
                <w:szCs w:val="18"/>
              </w:rPr>
            </w:pPr>
            <w:r>
              <w:rPr>
                <w:rFonts w:hint="eastAsia" w:ascii="宋体" w:hAnsi="宋体" w:eastAsia="宋体" w:cs="宋体"/>
                <w:color w:val="000000"/>
                <w:kern w:val="0"/>
                <w:sz w:val="18"/>
                <w:szCs w:val="18"/>
              </w:rPr>
              <w:t>信息化管理覆盖率</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946481">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4E83E4A">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F9DFC7">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A02443">
            <w:pPr>
              <w:widowControl/>
              <w:jc w:val="center"/>
              <w:rPr>
                <w:rFonts w:hint="eastAsia" w:ascii="宋体" w:hAnsi="宋体" w:eastAsia="宋体" w:cs="宋体"/>
                <w:sz w:val="18"/>
                <w:szCs w:val="18"/>
              </w:rPr>
            </w:pPr>
          </w:p>
        </w:tc>
      </w:tr>
      <w:tr w14:paraId="37025DC6">
        <w:tblPrEx>
          <w:tblCellMar>
            <w:top w:w="0" w:type="dxa"/>
            <w:left w:w="0" w:type="dxa"/>
            <w:bottom w:w="0" w:type="dxa"/>
            <w:right w:w="0" w:type="dxa"/>
          </w:tblCellMar>
        </w:tblPrEx>
        <w:trPr>
          <w:trHeight w:val="726" w:hRule="atLeast"/>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15854602">
            <w:pPr>
              <w:widowControl/>
              <w:jc w:val="left"/>
              <w:rPr>
                <w:rFonts w:hint="eastAsia" w:ascii="宋体" w:hAnsi="宋体" w:eastAsia="宋体" w:cs="宋体"/>
                <w:sz w:val="18"/>
                <w:szCs w:val="18"/>
              </w:rPr>
            </w:pPr>
            <w:r>
              <w:rPr>
                <w:rFonts w:hint="eastAsia" w:ascii="宋体" w:hAnsi="宋体" w:eastAsia="宋体" w:cs="宋体"/>
                <w:sz w:val="18"/>
                <w:szCs w:val="18"/>
              </w:rPr>
              <w:t>绩效指标</w:t>
            </w:r>
          </w:p>
        </w:tc>
        <w:tc>
          <w:tcPr>
            <w:tcW w:w="13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43A6C9">
            <w:pPr>
              <w:widowControl/>
              <w:jc w:val="center"/>
              <w:rPr>
                <w:rFonts w:hint="eastAsia" w:ascii="宋体" w:hAnsi="宋体" w:eastAsia="宋体" w:cs="宋体"/>
                <w:sz w:val="18"/>
                <w:szCs w:val="18"/>
              </w:rPr>
            </w:pPr>
            <w:r>
              <w:rPr>
                <w:rFonts w:hint="eastAsia" w:ascii="宋体" w:hAnsi="宋体" w:eastAsia="宋体" w:cs="宋体"/>
                <w:sz w:val="18"/>
                <w:szCs w:val="18"/>
              </w:rPr>
              <w:t>满意度指标</w:t>
            </w:r>
          </w:p>
          <w:p w14:paraId="5AF03F88">
            <w:pPr>
              <w:widowControl/>
              <w:jc w:val="cente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71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C0BB93">
            <w:pPr>
              <w:widowControl/>
              <w:jc w:val="center"/>
              <w:rPr>
                <w:rFonts w:hint="eastAsia" w:ascii="宋体" w:hAnsi="宋体" w:eastAsia="宋体" w:cs="宋体"/>
                <w:sz w:val="18"/>
                <w:szCs w:val="18"/>
              </w:rPr>
            </w:pPr>
            <w:r>
              <w:rPr>
                <w:rFonts w:hint="eastAsia" w:ascii="宋体" w:hAnsi="宋体" w:eastAsia="宋体" w:cs="宋体"/>
                <w:sz w:val="18"/>
                <w:szCs w:val="18"/>
              </w:rPr>
              <w:t>满意度指</w:t>
            </w:r>
          </w:p>
          <w:p w14:paraId="055C43F7">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tc>
        <w:tc>
          <w:tcPr>
            <w:tcW w:w="1608"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F257A92">
            <w:pPr>
              <w:widowControl/>
              <w:jc w:val="left"/>
              <w:rPr>
                <w:rFonts w:hint="eastAsia" w:ascii="宋体" w:hAnsi="宋体" w:eastAsia="宋体" w:cs="宋体"/>
                <w:sz w:val="18"/>
                <w:szCs w:val="18"/>
              </w:rPr>
            </w:pPr>
            <w:r>
              <w:rPr>
                <w:rFonts w:hint="eastAsia" w:ascii="宋体" w:hAnsi="宋体" w:eastAsia="宋体" w:cs="宋体"/>
                <w:color w:val="000000"/>
                <w:kern w:val="0"/>
                <w:sz w:val="18"/>
                <w:szCs w:val="18"/>
              </w:rPr>
              <w:t>群众满意度</w:t>
            </w:r>
          </w:p>
        </w:tc>
        <w:tc>
          <w:tcPr>
            <w:tcW w:w="8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0AE864">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C6CE531">
            <w:pPr>
              <w:widowControl/>
              <w:ind w:left="0" w:leftChars="0" w:right="0" w:rightChars="0"/>
              <w:jc w:val="left"/>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100%</w:t>
            </w:r>
          </w:p>
        </w:tc>
        <w:tc>
          <w:tcPr>
            <w:tcW w:w="741"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037675">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85"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2C616A">
            <w:pPr>
              <w:widowControl/>
              <w:jc w:val="center"/>
              <w:rPr>
                <w:rFonts w:hint="eastAsia" w:ascii="宋体" w:hAnsi="宋体" w:eastAsia="宋体" w:cs="宋体"/>
                <w:sz w:val="18"/>
                <w:szCs w:val="18"/>
              </w:rPr>
            </w:pPr>
          </w:p>
        </w:tc>
      </w:tr>
      <w:tr w14:paraId="56A401F8">
        <w:tblPrEx>
          <w:tblCellMar>
            <w:top w:w="0" w:type="dxa"/>
            <w:left w:w="0" w:type="dxa"/>
            <w:bottom w:w="0" w:type="dxa"/>
            <w:right w:w="0" w:type="dxa"/>
          </w:tblCellMar>
        </w:tblPrEx>
        <w:trPr>
          <w:trHeight w:val="289" w:hRule="atLeast"/>
        </w:trPr>
        <w:tc>
          <w:tcPr>
            <w:tcW w:w="9165" w:type="dxa"/>
            <w:gridSpan w:val="11"/>
            <w:tcBorders>
              <w:top w:val="single" w:color="auto" w:sz="4" w:space="0"/>
              <w:left w:val="single" w:color="auto" w:sz="4" w:space="0"/>
              <w:bottom w:val="single" w:color="auto" w:sz="4" w:space="0"/>
              <w:right w:val="single" w:color="auto" w:sz="4" w:space="0"/>
            </w:tcBorders>
            <w:noWrap w:val="0"/>
            <w:vAlign w:val="center"/>
          </w:tcPr>
          <w:p w14:paraId="149C4E93">
            <w:pPr>
              <w:widowControl/>
              <w:ind w:firstLine="460" w:firstLineChars="0"/>
              <w:jc w:val="right"/>
              <w:rPr>
                <w:rFonts w:hint="eastAsia" w:ascii="宋体" w:hAnsi="宋体" w:eastAsia="宋体" w:cs="宋体"/>
                <w:vanish/>
                <w:kern w:val="0"/>
                <w:sz w:val="22"/>
                <w:szCs w:val="21"/>
                <w:lang w:val="en-US" w:eastAsia="zh-CN"/>
              </w:rPr>
            </w:pPr>
            <w:r>
              <w:rPr>
                <w:rFonts w:hint="eastAsia" w:ascii="宋体" w:hAnsi="宋体" w:eastAsia="宋体" w:cs="宋体"/>
                <w:sz w:val="18"/>
                <w:szCs w:val="18"/>
                <w:lang w:eastAsia="zh-CN"/>
              </w:rPr>
              <w:t>总分</w:t>
            </w:r>
            <w:r>
              <w:rPr>
                <w:rFonts w:hint="eastAsia" w:ascii="宋体" w:hAnsi="宋体" w:eastAsia="宋体" w:cs="宋体"/>
                <w:sz w:val="18"/>
                <w:szCs w:val="18"/>
                <w:lang w:val="en-US" w:eastAsia="zh-CN"/>
              </w:rPr>
              <w:t>100分，实际得分 97 分</w:t>
            </w:r>
            <w:r>
              <w:rPr>
                <w:rFonts w:hint="eastAsia" w:ascii="宋体" w:hAnsi="宋体" w:eastAsia="宋体" w:cs="宋体"/>
                <w:sz w:val="18"/>
                <w:szCs w:val="18"/>
                <w:lang w:eastAsia="zh-CN"/>
              </w:rPr>
              <w:t>。</w:t>
            </w:r>
            <w:r>
              <w:rPr>
                <w:rFonts w:hint="eastAsia" w:ascii="宋体" w:hAnsi="宋体" w:eastAsia="宋体" w:cs="宋体"/>
                <w:vanish/>
                <w:color w:val="auto"/>
                <w:kern w:val="0"/>
                <w:sz w:val="22"/>
                <w:szCs w:val="21"/>
                <w:lang w:val="en-US" w:eastAsia="zh-CN"/>
              </w:rPr>
              <w:t>1111</w:t>
            </w:r>
            <w:r>
              <w:rPr>
                <w:rFonts w:hint="eastAsia" w:ascii="宋体" w:hAnsi="宋体" w:eastAsia="宋体" w:cs="宋体"/>
                <w:vanish/>
                <w:kern w:val="0"/>
                <w:sz w:val="22"/>
                <w:szCs w:val="21"/>
                <w:lang w:val="en-US" w:eastAsia="zh-CN"/>
              </w:rPr>
              <w:t>11111111</w:t>
            </w:r>
            <w:r>
              <w:rPr>
                <w:rFonts w:hint="eastAsia" w:ascii="宋体" w:hAnsi="宋体" w:eastAsia="宋体" w:cs="宋体"/>
                <w:vanish/>
                <w:kern w:val="0"/>
                <w:sz w:val="22"/>
                <w:szCs w:val="21"/>
                <w:lang w:eastAsia="zh-CN"/>
              </w:rPr>
              <w:t>总分</w:t>
            </w:r>
            <w:r>
              <w:rPr>
                <w:rFonts w:hint="eastAsia" w:ascii="宋体" w:hAnsi="宋体" w:eastAsia="宋体" w:cs="宋体"/>
                <w:vanish/>
                <w:kern w:val="0"/>
                <w:sz w:val="22"/>
                <w:szCs w:val="21"/>
                <w:lang w:val="en-US" w:eastAsia="zh-CN"/>
              </w:rPr>
              <w:t>1</w:t>
            </w:r>
          </w:p>
        </w:tc>
      </w:tr>
      <w:tr w14:paraId="657A0E49">
        <w:tblPrEx>
          <w:tblCellMar>
            <w:top w:w="0" w:type="dxa"/>
            <w:left w:w="0" w:type="dxa"/>
            <w:bottom w:w="0" w:type="dxa"/>
            <w:right w:w="0" w:type="dxa"/>
          </w:tblCellMar>
        </w:tblPrEx>
        <w:trPr>
          <w:hidden/>
        </w:trPr>
        <w:tc>
          <w:tcPr>
            <w:tcW w:w="9165" w:type="dxa"/>
            <w:gridSpan w:val="11"/>
            <w:tcBorders>
              <w:top w:val="single" w:color="auto" w:sz="4" w:space="0"/>
            </w:tcBorders>
            <w:noWrap w:val="0"/>
            <w:vAlign w:val="center"/>
          </w:tcPr>
          <w:p w14:paraId="35E43744">
            <w:pPr>
              <w:widowControl/>
              <w:ind w:firstLine="460" w:firstLineChars="0"/>
              <w:jc w:val="left"/>
              <w:rPr>
                <w:rFonts w:hint="eastAsia" w:ascii="宋体" w:hAnsi="宋体" w:eastAsia="宋体" w:cs="宋体"/>
                <w:vanish/>
                <w:kern w:val="0"/>
                <w:sz w:val="22"/>
                <w:szCs w:val="21"/>
                <w:lang w:val="en-US" w:eastAsia="zh-CN"/>
              </w:rPr>
            </w:pPr>
          </w:p>
        </w:tc>
      </w:tr>
    </w:tbl>
    <w:p w14:paraId="7D7476F7">
      <w:pPr>
        <w:bidi w:val="0"/>
        <w:rPr>
          <w:rFonts w:hint="eastAsia" w:ascii="宋体" w:hAnsi="宋体" w:eastAsia="宋体" w:cs="宋体"/>
          <w:i w:val="0"/>
          <w:caps w:val="0"/>
          <w:color w:val="333333"/>
          <w:spacing w:val="0"/>
          <w:sz w:val="18"/>
          <w:szCs w:val="18"/>
          <w:shd w:val="clear" w:color="auto" w:fill="FFFFFF"/>
        </w:rPr>
      </w:pPr>
    </w:p>
    <w:p w14:paraId="24B4F0EF">
      <w:pPr>
        <w:pStyle w:val="2"/>
        <w:rPr>
          <w:rFonts w:hint="eastAsia" w:ascii="宋体" w:hAnsi="宋体" w:eastAsia="宋体" w:cs="宋体"/>
          <w:i w:val="0"/>
          <w:caps w:val="0"/>
          <w:color w:val="333333"/>
          <w:spacing w:val="0"/>
          <w:sz w:val="18"/>
          <w:szCs w:val="18"/>
          <w:shd w:val="clear" w:color="auto" w:fill="FFFFFF"/>
          <w:lang w:val="en-US" w:eastAsia="zh-CN"/>
        </w:rPr>
      </w:pPr>
      <w:r>
        <w:rPr>
          <w:rFonts w:hint="eastAsia" w:ascii="宋体" w:hAnsi="宋体" w:eastAsia="宋体" w:cs="宋体"/>
          <w:i w:val="0"/>
          <w:caps w:val="0"/>
          <w:color w:val="333333"/>
          <w:spacing w:val="0"/>
          <w:sz w:val="18"/>
          <w:szCs w:val="18"/>
          <w:shd w:val="clear" w:color="auto" w:fill="FFFFFF"/>
        </w:rPr>
        <w:t>注：</w:t>
      </w:r>
      <w:r>
        <w:rPr>
          <w:rFonts w:hint="eastAsia" w:ascii="宋体" w:hAnsi="宋体" w:eastAsia="宋体" w:cs="宋体"/>
          <w:i w:val="0"/>
          <w:caps w:val="0"/>
          <w:color w:val="333333"/>
          <w:spacing w:val="0"/>
          <w:sz w:val="18"/>
          <w:szCs w:val="18"/>
          <w:shd w:val="clear" w:color="auto" w:fill="FFFFFF"/>
          <w:lang w:val="en-US" w:eastAsia="zh-CN"/>
        </w:rPr>
        <w:t>1.</w:t>
      </w:r>
      <w:r>
        <w:rPr>
          <w:rFonts w:hint="eastAsia" w:ascii="宋体" w:hAnsi="宋体" w:eastAsia="宋体" w:cs="宋体"/>
          <w:i w:val="0"/>
          <w:caps w:val="0"/>
          <w:color w:val="333333"/>
          <w:spacing w:val="0"/>
          <w:sz w:val="18"/>
          <w:szCs w:val="18"/>
          <w:shd w:val="clear" w:color="auto" w:fill="FFFFFF"/>
        </w:rPr>
        <w:t>若某部门不存在某项评价内容或评价指标，则该评价内容或评价指标不计入该部门考核评价范围，即该部门评价总分＝不含该评价内容或指标的评价总分/（100-该评价内容或指标所占分值）*100。</w:t>
      </w:r>
      <w:r>
        <w:rPr>
          <w:rFonts w:hint="eastAsia" w:ascii="宋体" w:hAnsi="宋体" w:eastAsia="宋体" w:cs="宋体"/>
          <w:i w:val="0"/>
          <w:caps w:val="0"/>
          <w:color w:val="333333"/>
          <w:spacing w:val="0"/>
          <w:sz w:val="18"/>
          <w:szCs w:val="18"/>
          <w:shd w:val="clear" w:color="auto" w:fill="FFFFFF"/>
          <w:lang w:val="en-US" w:eastAsia="zh-CN"/>
        </w:rPr>
        <w:t>2.如果有多个</w:t>
      </w:r>
      <w:r>
        <w:rPr>
          <w:rFonts w:hint="eastAsia" w:ascii="宋体" w:hAnsi="宋体" w:eastAsia="宋体" w:cs="宋体"/>
          <w:i w:val="0"/>
          <w:caps w:val="0"/>
          <w:color w:val="333333"/>
          <w:spacing w:val="0"/>
          <w:sz w:val="18"/>
          <w:szCs w:val="18"/>
          <w:shd w:val="clear" w:color="auto" w:fill="FFFFFF"/>
          <w:lang w:eastAsia="zh-CN"/>
        </w:rPr>
        <w:t>三级指标，单个指标分值取平均数。即单个指标分值</w:t>
      </w:r>
      <w:r>
        <w:rPr>
          <w:rFonts w:hint="eastAsia" w:ascii="宋体" w:hAnsi="宋体" w:eastAsia="宋体" w:cs="宋体"/>
          <w:i w:val="0"/>
          <w:caps w:val="0"/>
          <w:color w:val="333333"/>
          <w:spacing w:val="0"/>
          <w:sz w:val="18"/>
          <w:szCs w:val="18"/>
          <w:shd w:val="clear" w:color="auto" w:fill="FFFFFF"/>
          <w:lang w:val="en-US" w:eastAsia="zh-CN"/>
        </w:rPr>
        <w:t>=二级指标分值/三级指标个数。</w:t>
      </w:r>
    </w:p>
    <w:p w14:paraId="06CAD036">
      <w:pPr>
        <w:pStyle w:val="2"/>
        <w:numPr>
          <w:ilvl w:val="0"/>
          <w:numId w:val="0"/>
        </w:numPr>
        <w:spacing w:before="54"/>
        <w:ind w:right="0" w:rightChars="0"/>
        <w:rPr>
          <w:rFonts w:hint="eastAsia" w:ascii="宋体" w:hAnsi="宋体" w:eastAsia="宋体" w:cs="宋体"/>
          <w:i w:val="0"/>
          <w:caps w:val="0"/>
          <w:color w:val="333333"/>
          <w:spacing w:val="0"/>
          <w:sz w:val="18"/>
          <w:szCs w:val="18"/>
          <w:shd w:val="clear" w:color="auto" w:fill="FFFFFF"/>
        </w:rPr>
      </w:pPr>
    </w:p>
    <w:p w14:paraId="64F7032C">
      <w:pPr>
        <w:pStyle w:val="6"/>
        <w:numPr>
          <w:ilvl w:val="0"/>
          <w:numId w:val="0"/>
        </w:numPr>
        <w:jc w:val="both"/>
        <w:rPr>
          <w:rFonts w:hint="eastAsia" w:hAnsi="宋体" w:cs="宋体"/>
          <w:b w:val="0"/>
          <w:bCs w:val="0"/>
          <w:color w:val="auto"/>
          <w:kern w:val="0"/>
          <w:sz w:val="32"/>
          <w:szCs w:val="32"/>
          <w:highlight w:val="none"/>
          <w:shd w:val="clear" w:color="auto" w:fill="FFFFFF"/>
          <w:lang w:val="en-US" w:eastAsia="zh-CN"/>
        </w:rPr>
      </w:pPr>
    </w:p>
    <w:p w14:paraId="7718E343">
      <w:pPr>
        <w:pStyle w:val="3"/>
        <w:jc w:val="center"/>
        <w:rPr>
          <w:rFonts w:hint="eastAsia" w:ascii="宋体" w:hAnsi="宋体" w:eastAsia="宋体" w:cs="宋体"/>
        </w:rPr>
      </w:pPr>
      <w:bookmarkStart w:id="81" w:name="_Toc79163885"/>
      <w:bookmarkStart w:id="82" w:name="_Toc79163635"/>
      <w:bookmarkStart w:id="83" w:name="_Toc113981025"/>
      <w:bookmarkStart w:id="84" w:name="_Toc111208512"/>
      <w:r>
        <w:rPr>
          <w:rFonts w:hint="eastAsia" w:ascii="宋体" w:hAnsi="宋体" w:eastAsia="宋体" w:cs="宋体"/>
        </w:rPr>
        <w:t>第五部分 附表</w:t>
      </w:r>
      <w:bookmarkEnd w:id="81"/>
      <w:bookmarkEnd w:id="82"/>
      <w:bookmarkEnd w:id="83"/>
      <w:bookmarkEnd w:id="84"/>
    </w:p>
    <w:p w14:paraId="2BDAC225">
      <w:pPr>
        <w:pStyle w:val="4"/>
        <w:ind w:firstLine="640" w:firstLineChars="200"/>
        <w:rPr>
          <w:rFonts w:hint="eastAsia" w:ascii="宋体" w:hAnsi="宋体" w:eastAsia="宋体" w:cs="宋体"/>
          <w:b w:val="0"/>
          <w:bCs/>
          <w:color w:val="000000"/>
        </w:rPr>
      </w:pPr>
      <w:bookmarkStart w:id="85" w:name="_Toc79163636"/>
      <w:bookmarkStart w:id="86" w:name="_Toc111208513"/>
      <w:bookmarkStart w:id="87" w:name="_Toc79163886"/>
      <w:bookmarkStart w:id="88" w:name="_Toc113981026"/>
      <w:r>
        <w:rPr>
          <w:rFonts w:hint="eastAsia" w:ascii="宋体" w:hAnsi="宋体" w:eastAsia="宋体" w:cs="宋体"/>
          <w:b w:val="0"/>
          <w:bCs/>
          <w:color w:val="000000"/>
        </w:rPr>
        <w:t>一、收入支出决算总表</w:t>
      </w:r>
      <w:bookmarkEnd w:id="85"/>
      <w:bookmarkEnd w:id="86"/>
      <w:bookmarkEnd w:id="87"/>
      <w:bookmarkEnd w:id="88"/>
    </w:p>
    <w:p w14:paraId="6B9348D7">
      <w:pPr>
        <w:pStyle w:val="4"/>
        <w:ind w:firstLine="640" w:firstLineChars="200"/>
        <w:rPr>
          <w:rFonts w:hint="eastAsia" w:ascii="宋体" w:hAnsi="宋体" w:eastAsia="宋体" w:cs="宋体"/>
          <w:b w:val="0"/>
          <w:bCs/>
          <w:color w:val="000000"/>
        </w:rPr>
      </w:pPr>
      <w:bookmarkStart w:id="89" w:name="_Toc79163887"/>
      <w:bookmarkStart w:id="90" w:name="_Toc79163637"/>
      <w:bookmarkStart w:id="91" w:name="_Toc111208514"/>
      <w:bookmarkStart w:id="92" w:name="_Toc113981027"/>
      <w:r>
        <w:rPr>
          <w:rFonts w:hint="eastAsia" w:ascii="宋体" w:hAnsi="宋体" w:eastAsia="宋体" w:cs="宋体"/>
          <w:b w:val="0"/>
          <w:bCs/>
          <w:color w:val="000000"/>
        </w:rPr>
        <w:t>二、收入决算表</w:t>
      </w:r>
      <w:bookmarkEnd w:id="89"/>
      <w:bookmarkEnd w:id="90"/>
      <w:bookmarkEnd w:id="91"/>
      <w:bookmarkEnd w:id="92"/>
    </w:p>
    <w:p w14:paraId="694AD7FC">
      <w:pPr>
        <w:pStyle w:val="4"/>
        <w:ind w:firstLine="640" w:firstLineChars="200"/>
        <w:rPr>
          <w:rFonts w:hint="eastAsia" w:ascii="宋体" w:hAnsi="宋体" w:eastAsia="宋体" w:cs="宋体"/>
          <w:b w:val="0"/>
          <w:bCs/>
          <w:color w:val="000000"/>
        </w:rPr>
      </w:pPr>
      <w:bookmarkStart w:id="93" w:name="_Toc113981028"/>
      <w:bookmarkStart w:id="94" w:name="_Toc79163638"/>
      <w:bookmarkStart w:id="95" w:name="_Toc111208515"/>
      <w:bookmarkStart w:id="96" w:name="_Toc79163888"/>
      <w:r>
        <w:rPr>
          <w:rFonts w:hint="eastAsia" w:ascii="宋体" w:hAnsi="宋体" w:eastAsia="宋体" w:cs="宋体"/>
          <w:b w:val="0"/>
          <w:bCs/>
          <w:color w:val="000000"/>
        </w:rPr>
        <w:t>三、支出决算表</w:t>
      </w:r>
      <w:bookmarkEnd w:id="93"/>
      <w:bookmarkEnd w:id="94"/>
      <w:bookmarkEnd w:id="95"/>
      <w:bookmarkEnd w:id="96"/>
    </w:p>
    <w:p w14:paraId="6D4C6F06">
      <w:pPr>
        <w:pStyle w:val="4"/>
        <w:ind w:firstLine="640" w:firstLineChars="200"/>
        <w:rPr>
          <w:rFonts w:hint="eastAsia" w:ascii="宋体" w:hAnsi="宋体" w:eastAsia="宋体" w:cs="宋体"/>
          <w:b w:val="0"/>
          <w:bCs/>
          <w:color w:val="000000"/>
        </w:rPr>
      </w:pPr>
      <w:bookmarkStart w:id="97" w:name="_Toc79163639"/>
      <w:bookmarkStart w:id="98" w:name="_Toc79163889"/>
      <w:bookmarkStart w:id="99" w:name="_Toc111208516"/>
      <w:bookmarkStart w:id="100" w:name="_Toc113981029"/>
      <w:r>
        <w:rPr>
          <w:rFonts w:hint="eastAsia" w:ascii="宋体" w:hAnsi="宋体" w:eastAsia="宋体" w:cs="宋体"/>
          <w:b w:val="0"/>
          <w:bCs/>
          <w:color w:val="000000"/>
        </w:rPr>
        <w:t>四、财政拨款收入支出决算总表</w:t>
      </w:r>
      <w:bookmarkEnd w:id="97"/>
      <w:bookmarkEnd w:id="98"/>
      <w:bookmarkEnd w:id="99"/>
      <w:bookmarkEnd w:id="100"/>
    </w:p>
    <w:p w14:paraId="4EB92A2E">
      <w:pPr>
        <w:pStyle w:val="4"/>
        <w:ind w:firstLine="640" w:firstLineChars="200"/>
        <w:rPr>
          <w:rFonts w:hint="eastAsia" w:ascii="宋体" w:hAnsi="宋体" w:eastAsia="宋体" w:cs="宋体"/>
          <w:b w:val="0"/>
          <w:bCs/>
          <w:color w:val="000000"/>
        </w:rPr>
      </w:pPr>
      <w:bookmarkStart w:id="101" w:name="_Toc79163890"/>
      <w:bookmarkStart w:id="102" w:name="_Toc111208517"/>
      <w:bookmarkStart w:id="103" w:name="_Toc113981030"/>
      <w:bookmarkStart w:id="104" w:name="_Toc79163640"/>
      <w:r>
        <w:rPr>
          <w:rFonts w:hint="eastAsia" w:ascii="宋体" w:hAnsi="宋体" w:eastAsia="宋体" w:cs="宋体"/>
          <w:b w:val="0"/>
          <w:bCs/>
          <w:color w:val="000000"/>
        </w:rPr>
        <w:t>五、财政拨款支出决算明细表</w:t>
      </w:r>
      <w:bookmarkEnd w:id="101"/>
      <w:bookmarkEnd w:id="102"/>
      <w:bookmarkEnd w:id="103"/>
      <w:bookmarkEnd w:id="104"/>
    </w:p>
    <w:p w14:paraId="2093A7BE">
      <w:pPr>
        <w:pStyle w:val="4"/>
        <w:ind w:firstLine="640" w:firstLineChars="200"/>
        <w:rPr>
          <w:rFonts w:hint="eastAsia" w:ascii="宋体" w:hAnsi="宋体" w:eastAsia="宋体" w:cs="宋体"/>
          <w:b w:val="0"/>
          <w:bCs/>
          <w:color w:val="000000"/>
        </w:rPr>
      </w:pPr>
      <w:bookmarkStart w:id="105" w:name="_Toc79163641"/>
      <w:bookmarkStart w:id="106" w:name="_Toc79163891"/>
      <w:bookmarkStart w:id="107" w:name="_Toc111208518"/>
      <w:bookmarkStart w:id="108" w:name="_Toc113981031"/>
      <w:r>
        <w:rPr>
          <w:rFonts w:hint="eastAsia" w:ascii="宋体" w:hAnsi="宋体" w:eastAsia="宋体" w:cs="宋体"/>
          <w:b w:val="0"/>
          <w:bCs/>
          <w:color w:val="000000"/>
        </w:rPr>
        <w:t>六、一般公共预算财政拨款支出决算表</w:t>
      </w:r>
      <w:bookmarkEnd w:id="105"/>
      <w:bookmarkEnd w:id="106"/>
      <w:bookmarkEnd w:id="107"/>
      <w:bookmarkEnd w:id="108"/>
    </w:p>
    <w:p w14:paraId="790AD7A7">
      <w:pPr>
        <w:pStyle w:val="4"/>
        <w:ind w:firstLine="640" w:firstLineChars="200"/>
        <w:rPr>
          <w:rFonts w:hint="eastAsia" w:ascii="宋体" w:hAnsi="宋体" w:eastAsia="宋体" w:cs="宋体"/>
          <w:b w:val="0"/>
          <w:bCs/>
          <w:color w:val="000000"/>
        </w:rPr>
      </w:pPr>
      <w:bookmarkStart w:id="109" w:name="_Toc113981032"/>
      <w:bookmarkStart w:id="110" w:name="_Toc79163892"/>
      <w:bookmarkStart w:id="111" w:name="_Toc111208519"/>
      <w:bookmarkStart w:id="112" w:name="_Toc79163642"/>
      <w:r>
        <w:rPr>
          <w:rFonts w:hint="eastAsia" w:ascii="宋体" w:hAnsi="宋体" w:eastAsia="宋体" w:cs="宋体"/>
          <w:b w:val="0"/>
          <w:bCs/>
          <w:color w:val="000000"/>
        </w:rPr>
        <w:t>七、一般公共预算财政拨款支出决算明细表</w:t>
      </w:r>
      <w:bookmarkEnd w:id="109"/>
      <w:bookmarkEnd w:id="110"/>
      <w:bookmarkEnd w:id="111"/>
      <w:bookmarkEnd w:id="112"/>
    </w:p>
    <w:p w14:paraId="1153E0D5">
      <w:pPr>
        <w:pStyle w:val="4"/>
        <w:ind w:firstLine="640" w:firstLineChars="200"/>
        <w:rPr>
          <w:rFonts w:hint="eastAsia" w:ascii="宋体" w:hAnsi="宋体" w:eastAsia="宋体" w:cs="宋体"/>
          <w:b w:val="0"/>
          <w:bCs/>
          <w:color w:val="000000"/>
        </w:rPr>
      </w:pPr>
      <w:bookmarkStart w:id="113" w:name="_Toc79163893"/>
      <w:bookmarkStart w:id="114" w:name="_Toc79163643"/>
      <w:bookmarkStart w:id="115" w:name="_Toc113981033"/>
      <w:bookmarkStart w:id="116" w:name="_Toc111208520"/>
      <w:r>
        <w:rPr>
          <w:rFonts w:hint="eastAsia" w:ascii="宋体" w:hAnsi="宋体" w:eastAsia="宋体" w:cs="宋体"/>
          <w:b w:val="0"/>
          <w:bCs/>
          <w:color w:val="000000"/>
        </w:rPr>
        <w:t>八、一般公共预算财政拨款基本支出决算表</w:t>
      </w:r>
      <w:bookmarkEnd w:id="113"/>
      <w:bookmarkEnd w:id="114"/>
      <w:bookmarkEnd w:id="115"/>
      <w:bookmarkEnd w:id="116"/>
    </w:p>
    <w:p w14:paraId="0D834421">
      <w:pPr>
        <w:pStyle w:val="4"/>
        <w:ind w:firstLine="640" w:firstLineChars="200"/>
        <w:rPr>
          <w:rFonts w:hint="eastAsia" w:ascii="宋体" w:hAnsi="宋体" w:eastAsia="宋体" w:cs="宋体"/>
          <w:b w:val="0"/>
          <w:bCs/>
          <w:color w:val="000000"/>
        </w:rPr>
      </w:pPr>
      <w:bookmarkStart w:id="117" w:name="_Toc111208521"/>
      <w:bookmarkStart w:id="118" w:name="_Toc79163644"/>
      <w:bookmarkStart w:id="119" w:name="_Toc113981034"/>
      <w:bookmarkStart w:id="120" w:name="_Toc79163894"/>
      <w:r>
        <w:rPr>
          <w:rFonts w:hint="eastAsia" w:ascii="宋体" w:hAnsi="宋体" w:eastAsia="宋体" w:cs="宋体"/>
          <w:b w:val="0"/>
          <w:bCs/>
          <w:color w:val="000000"/>
        </w:rPr>
        <w:t>九、一般公共预算财政拨款项目支出决算表</w:t>
      </w:r>
      <w:bookmarkEnd w:id="117"/>
      <w:bookmarkEnd w:id="118"/>
      <w:bookmarkEnd w:id="119"/>
      <w:bookmarkEnd w:id="120"/>
    </w:p>
    <w:p w14:paraId="67DC0285">
      <w:pPr>
        <w:pStyle w:val="4"/>
        <w:ind w:firstLine="640" w:firstLineChars="200"/>
        <w:rPr>
          <w:rFonts w:hint="eastAsia" w:ascii="宋体" w:hAnsi="宋体" w:eastAsia="宋体" w:cs="宋体"/>
          <w:b w:val="0"/>
          <w:bCs/>
          <w:color w:val="000000"/>
        </w:rPr>
      </w:pPr>
      <w:bookmarkStart w:id="121" w:name="_Toc111208522"/>
      <w:bookmarkStart w:id="122" w:name="_Toc79163895"/>
      <w:bookmarkStart w:id="123" w:name="_Toc79163645"/>
      <w:bookmarkStart w:id="124" w:name="_Toc113981035"/>
      <w:r>
        <w:rPr>
          <w:rFonts w:hint="eastAsia" w:ascii="宋体" w:hAnsi="宋体" w:eastAsia="宋体" w:cs="宋体"/>
          <w:b w:val="0"/>
          <w:bCs/>
          <w:color w:val="000000"/>
        </w:rPr>
        <w:t>十、一般公共预算财政拨款“三公”经费支出决算表</w:t>
      </w:r>
      <w:bookmarkEnd w:id="121"/>
      <w:bookmarkEnd w:id="122"/>
      <w:bookmarkEnd w:id="123"/>
      <w:bookmarkEnd w:id="124"/>
    </w:p>
    <w:p w14:paraId="46EBD84E">
      <w:pPr>
        <w:pStyle w:val="4"/>
        <w:ind w:firstLine="640" w:firstLineChars="200"/>
        <w:rPr>
          <w:rFonts w:hint="eastAsia" w:ascii="宋体" w:hAnsi="宋体" w:eastAsia="宋体" w:cs="宋体"/>
          <w:b w:val="0"/>
          <w:bCs/>
          <w:color w:val="000000"/>
        </w:rPr>
      </w:pPr>
      <w:bookmarkStart w:id="125" w:name="_Toc79163646"/>
      <w:bookmarkStart w:id="126" w:name="_Toc79163896"/>
      <w:bookmarkStart w:id="127" w:name="_Toc113981036"/>
      <w:bookmarkStart w:id="128" w:name="_Toc111208523"/>
      <w:r>
        <w:rPr>
          <w:rFonts w:hint="eastAsia" w:ascii="宋体" w:hAnsi="宋体" w:eastAsia="宋体" w:cs="宋体"/>
          <w:b w:val="0"/>
          <w:bCs/>
          <w:color w:val="000000"/>
        </w:rPr>
        <w:t>十一、政府性基金预算财政拨款收入支出决算表</w:t>
      </w:r>
      <w:bookmarkEnd w:id="125"/>
      <w:bookmarkEnd w:id="126"/>
      <w:bookmarkEnd w:id="127"/>
      <w:bookmarkEnd w:id="128"/>
    </w:p>
    <w:p w14:paraId="54A491C1">
      <w:pPr>
        <w:pStyle w:val="4"/>
        <w:ind w:firstLine="640" w:firstLineChars="200"/>
        <w:rPr>
          <w:rFonts w:hint="eastAsia" w:ascii="宋体" w:hAnsi="宋体" w:eastAsia="宋体" w:cs="宋体"/>
          <w:b w:val="0"/>
          <w:bCs/>
          <w:color w:val="000000"/>
        </w:rPr>
      </w:pPr>
      <w:bookmarkStart w:id="129" w:name="_Toc113981037"/>
      <w:bookmarkStart w:id="130" w:name="_Toc79163897"/>
      <w:bookmarkStart w:id="131" w:name="_Toc79163647"/>
      <w:bookmarkStart w:id="132" w:name="_Toc111208524"/>
      <w:r>
        <w:rPr>
          <w:rFonts w:hint="eastAsia" w:ascii="宋体" w:hAnsi="宋体" w:eastAsia="宋体" w:cs="宋体"/>
          <w:b w:val="0"/>
          <w:bCs/>
          <w:color w:val="000000"/>
        </w:rPr>
        <w:t>十二、政府性基金预算财政拨款“三公”经费支出决算表</w:t>
      </w:r>
      <w:bookmarkEnd w:id="129"/>
      <w:bookmarkEnd w:id="130"/>
      <w:bookmarkEnd w:id="131"/>
      <w:bookmarkEnd w:id="132"/>
    </w:p>
    <w:p w14:paraId="655E5DCB">
      <w:pPr>
        <w:pStyle w:val="4"/>
        <w:ind w:firstLine="640" w:firstLineChars="200"/>
        <w:rPr>
          <w:rFonts w:hint="eastAsia" w:ascii="宋体" w:hAnsi="宋体" w:eastAsia="宋体" w:cs="宋体"/>
          <w:b w:val="0"/>
          <w:bCs/>
          <w:color w:val="000000"/>
        </w:rPr>
      </w:pPr>
      <w:bookmarkStart w:id="133" w:name="_Toc79163898"/>
      <w:bookmarkStart w:id="134" w:name="_Toc79163648"/>
      <w:bookmarkStart w:id="135" w:name="_Toc113981038"/>
      <w:bookmarkStart w:id="136" w:name="_Toc111208525"/>
      <w:r>
        <w:rPr>
          <w:rFonts w:hint="eastAsia" w:ascii="宋体" w:hAnsi="宋体" w:eastAsia="宋体" w:cs="宋体"/>
          <w:b w:val="0"/>
          <w:bCs/>
          <w:color w:val="000000"/>
        </w:rPr>
        <w:t>十三、</w:t>
      </w:r>
      <w:bookmarkEnd w:id="133"/>
      <w:bookmarkEnd w:id="134"/>
      <w:r>
        <w:rPr>
          <w:rFonts w:hint="eastAsia" w:ascii="宋体" w:hAnsi="宋体" w:eastAsia="宋体" w:cs="宋体"/>
          <w:b w:val="0"/>
          <w:bCs/>
          <w:color w:val="000000"/>
        </w:rPr>
        <w:t>国有资本经营预算财政拨款收入支出决算表</w:t>
      </w:r>
      <w:bookmarkEnd w:id="135"/>
      <w:bookmarkEnd w:id="136"/>
    </w:p>
    <w:p w14:paraId="6DDB5DCC">
      <w:pPr>
        <w:pStyle w:val="4"/>
        <w:ind w:firstLine="640" w:firstLineChars="200"/>
        <w:rPr>
          <w:rFonts w:hint="eastAsia" w:ascii="宋体" w:hAnsi="宋体" w:eastAsia="宋体" w:cs="宋体"/>
          <w:b w:val="0"/>
          <w:bCs/>
          <w:color w:val="000000"/>
        </w:rPr>
      </w:pPr>
      <w:bookmarkStart w:id="137" w:name="_Toc113981039"/>
      <w:bookmarkStart w:id="138" w:name="_Toc111208526"/>
      <w:r>
        <w:rPr>
          <w:rFonts w:hint="eastAsia" w:ascii="宋体" w:hAnsi="宋体" w:eastAsia="宋体" w:cs="宋体"/>
          <w:b w:val="0"/>
          <w:bCs/>
          <w:color w:val="000000"/>
        </w:rPr>
        <w:t>十四、国有资本经营预算财政拨款支出决算表</w:t>
      </w:r>
      <w:bookmarkEnd w:id="137"/>
      <w:bookmarkEnd w:id="138"/>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895A357">
        <w:pPr>
          <w:pStyle w:val="10"/>
          <w:jc w:val="center"/>
        </w:pPr>
        <w:r>
          <w:fldChar w:fldCharType="begin"/>
        </w:r>
        <w:r>
          <w:instrText xml:space="preserve">PAGE   \* MERGEFORMAT</w:instrText>
        </w:r>
        <w:r>
          <w:fldChar w:fldCharType="separate"/>
        </w:r>
        <w:r>
          <w:rPr>
            <w:lang w:val="zh-CN"/>
          </w:rPr>
          <w:t>4</w:t>
        </w:r>
        <w:r>
          <w:fldChar w:fldCharType="end"/>
        </w:r>
      </w:p>
    </w:sdtContent>
  </w:sdt>
  <w:p w14:paraId="2407B99F">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462F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F8F76"/>
    <w:multiLevelType w:val="singleLevel"/>
    <w:tmpl w:val="3C4F8F76"/>
    <w:lvl w:ilvl="0" w:tentative="0">
      <w:start w:val="4"/>
      <w:numFmt w:val="chineseCounting"/>
      <w:suff w:val="space"/>
      <w:lvlText w:val="第%1部分"/>
      <w:lvlJc w:val="left"/>
      <w:rPr>
        <w:rFonts w:hint="eastAsia"/>
      </w:rPr>
    </w:lvl>
  </w:abstractNum>
  <w:abstractNum w:abstractNumId="1">
    <w:nsid w:val="57DDE007"/>
    <w:multiLevelType w:val="singleLevel"/>
    <w:tmpl w:val="57DDE00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Y2IxOTllYmE4YmI0OWRjMDZkNDY2ODZiYzRmMzkifQ=="/>
  </w:docVars>
  <w:rsids>
    <w:rsidRoot w:val="00F1361C"/>
    <w:rsid w:val="000000BC"/>
    <w:rsid w:val="00000665"/>
    <w:rsid w:val="00000B38"/>
    <w:rsid w:val="000015A2"/>
    <w:rsid w:val="00003E5B"/>
    <w:rsid w:val="00007EA6"/>
    <w:rsid w:val="00012FB7"/>
    <w:rsid w:val="00013357"/>
    <w:rsid w:val="00013C9E"/>
    <w:rsid w:val="00015450"/>
    <w:rsid w:val="000175E6"/>
    <w:rsid w:val="00017F98"/>
    <w:rsid w:val="00020F07"/>
    <w:rsid w:val="000222C6"/>
    <w:rsid w:val="00022FC0"/>
    <w:rsid w:val="000230B2"/>
    <w:rsid w:val="0002359B"/>
    <w:rsid w:val="00023DEB"/>
    <w:rsid w:val="00025226"/>
    <w:rsid w:val="0002549F"/>
    <w:rsid w:val="00025F1E"/>
    <w:rsid w:val="0002749D"/>
    <w:rsid w:val="0003013F"/>
    <w:rsid w:val="00031598"/>
    <w:rsid w:val="00031926"/>
    <w:rsid w:val="000326D5"/>
    <w:rsid w:val="00033414"/>
    <w:rsid w:val="00034ABC"/>
    <w:rsid w:val="00034D24"/>
    <w:rsid w:val="00035A69"/>
    <w:rsid w:val="000366B3"/>
    <w:rsid w:val="00036E57"/>
    <w:rsid w:val="00047195"/>
    <w:rsid w:val="00047C09"/>
    <w:rsid w:val="00052D93"/>
    <w:rsid w:val="000551CF"/>
    <w:rsid w:val="000571AC"/>
    <w:rsid w:val="00063AA8"/>
    <w:rsid w:val="0006487A"/>
    <w:rsid w:val="00065F8F"/>
    <w:rsid w:val="00066365"/>
    <w:rsid w:val="00066A65"/>
    <w:rsid w:val="00070C93"/>
    <w:rsid w:val="00070D58"/>
    <w:rsid w:val="00070F40"/>
    <w:rsid w:val="00071796"/>
    <w:rsid w:val="00072BEC"/>
    <w:rsid w:val="00073345"/>
    <w:rsid w:val="000768F2"/>
    <w:rsid w:val="00077C80"/>
    <w:rsid w:val="00081156"/>
    <w:rsid w:val="000815F6"/>
    <w:rsid w:val="00083B72"/>
    <w:rsid w:val="000846FF"/>
    <w:rsid w:val="0008503A"/>
    <w:rsid w:val="000851B4"/>
    <w:rsid w:val="000859F0"/>
    <w:rsid w:val="00087C06"/>
    <w:rsid w:val="00090134"/>
    <w:rsid w:val="00090DB7"/>
    <w:rsid w:val="0009184B"/>
    <w:rsid w:val="00091AAC"/>
    <w:rsid w:val="000925CB"/>
    <w:rsid w:val="0009389E"/>
    <w:rsid w:val="0009593C"/>
    <w:rsid w:val="000A1370"/>
    <w:rsid w:val="000A17C4"/>
    <w:rsid w:val="000A37A2"/>
    <w:rsid w:val="000A500C"/>
    <w:rsid w:val="000B007F"/>
    <w:rsid w:val="000B047F"/>
    <w:rsid w:val="000B071C"/>
    <w:rsid w:val="000B1716"/>
    <w:rsid w:val="000B202D"/>
    <w:rsid w:val="000B26BE"/>
    <w:rsid w:val="000B2D44"/>
    <w:rsid w:val="000B2FD8"/>
    <w:rsid w:val="000B44F0"/>
    <w:rsid w:val="000B5923"/>
    <w:rsid w:val="000B5A48"/>
    <w:rsid w:val="000B6FF3"/>
    <w:rsid w:val="000C0A06"/>
    <w:rsid w:val="000C148A"/>
    <w:rsid w:val="000C2B6A"/>
    <w:rsid w:val="000C3467"/>
    <w:rsid w:val="000C3CA6"/>
    <w:rsid w:val="000C4E3D"/>
    <w:rsid w:val="000C7136"/>
    <w:rsid w:val="000D1267"/>
    <w:rsid w:val="000D1D50"/>
    <w:rsid w:val="000D304F"/>
    <w:rsid w:val="000D4033"/>
    <w:rsid w:val="000D5782"/>
    <w:rsid w:val="000D620F"/>
    <w:rsid w:val="000D74AA"/>
    <w:rsid w:val="000E3AC5"/>
    <w:rsid w:val="000E4C84"/>
    <w:rsid w:val="000E6613"/>
    <w:rsid w:val="000E6663"/>
    <w:rsid w:val="000E7119"/>
    <w:rsid w:val="000E75B2"/>
    <w:rsid w:val="000F0D1B"/>
    <w:rsid w:val="000F3E1D"/>
    <w:rsid w:val="000F7336"/>
    <w:rsid w:val="00101546"/>
    <w:rsid w:val="00106B75"/>
    <w:rsid w:val="0010727E"/>
    <w:rsid w:val="00107CCA"/>
    <w:rsid w:val="00110310"/>
    <w:rsid w:val="00112787"/>
    <w:rsid w:val="00114E9B"/>
    <w:rsid w:val="0011649B"/>
    <w:rsid w:val="00116E5E"/>
    <w:rsid w:val="0012218E"/>
    <w:rsid w:val="0012398F"/>
    <w:rsid w:val="00124113"/>
    <w:rsid w:val="00124BFE"/>
    <w:rsid w:val="0012516D"/>
    <w:rsid w:val="00125224"/>
    <w:rsid w:val="00130F18"/>
    <w:rsid w:val="00133C7A"/>
    <w:rsid w:val="0013434B"/>
    <w:rsid w:val="00137E3C"/>
    <w:rsid w:val="001418EE"/>
    <w:rsid w:val="00142F42"/>
    <w:rsid w:val="00143AE1"/>
    <w:rsid w:val="00143C8F"/>
    <w:rsid w:val="001446FE"/>
    <w:rsid w:val="00144A59"/>
    <w:rsid w:val="00146A3D"/>
    <w:rsid w:val="0014729F"/>
    <w:rsid w:val="00147410"/>
    <w:rsid w:val="001506F6"/>
    <w:rsid w:val="0015213E"/>
    <w:rsid w:val="001544D9"/>
    <w:rsid w:val="00156D5D"/>
    <w:rsid w:val="00157BAB"/>
    <w:rsid w:val="0016151A"/>
    <w:rsid w:val="00163B54"/>
    <w:rsid w:val="001654D1"/>
    <w:rsid w:val="00166A14"/>
    <w:rsid w:val="00166F25"/>
    <w:rsid w:val="0016730C"/>
    <w:rsid w:val="0017190C"/>
    <w:rsid w:val="00174145"/>
    <w:rsid w:val="0018106D"/>
    <w:rsid w:val="0018125C"/>
    <w:rsid w:val="00181856"/>
    <w:rsid w:val="00183B64"/>
    <w:rsid w:val="00184B52"/>
    <w:rsid w:val="001877A7"/>
    <w:rsid w:val="00187CD2"/>
    <w:rsid w:val="00191536"/>
    <w:rsid w:val="00191B2C"/>
    <w:rsid w:val="001927B3"/>
    <w:rsid w:val="00193E73"/>
    <w:rsid w:val="00193FE2"/>
    <w:rsid w:val="001959D9"/>
    <w:rsid w:val="00195AB7"/>
    <w:rsid w:val="00196687"/>
    <w:rsid w:val="001A0107"/>
    <w:rsid w:val="001A0B9F"/>
    <w:rsid w:val="001A0EA2"/>
    <w:rsid w:val="001A1DBF"/>
    <w:rsid w:val="001A5CF3"/>
    <w:rsid w:val="001A63BB"/>
    <w:rsid w:val="001B1840"/>
    <w:rsid w:val="001B1FA9"/>
    <w:rsid w:val="001B6640"/>
    <w:rsid w:val="001B7FF7"/>
    <w:rsid w:val="001C0962"/>
    <w:rsid w:val="001C1941"/>
    <w:rsid w:val="001C1A81"/>
    <w:rsid w:val="001C38A5"/>
    <w:rsid w:val="001C597C"/>
    <w:rsid w:val="001C6464"/>
    <w:rsid w:val="001C746B"/>
    <w:rsid w:val="001D14B6"/>
    <w:rsid w:val="001D342B"/>
    <w:rsid w:val="001D6C1E"/>
    <w:rsid w:val="001D7531"/>
    <w:rsid w:val="001E0A1B"/>
    <w:rsid w:val="001E1402"/>
    <w:rsid w:val="001E2922"/>
    <w:rsid w:val="001E3680"/>
    <w:rsid w:val="001E737D"/>
    <w:rsid w:val="001F0592"/>
    <w:rsid w:val="001F0C89"/>
    <w:rsid w:val="001F7506"/>
    <w:rsid w:val="002006CD"/>
    <w:rsid w:val="0020075A"/>
    <w:rsid w:val="00202B36"/>
    <w:rsid w:val="00202C44"/>
    <w:rsid w:val="00202F80"/>
    <w:rsid w:val="002030A5"/>
    <w:rsid w:val="00204B7A"/>
    <w:rsid w:val="00206616"/>
    <w:rsid w:val="0020689D"/>
    <w:rsid w:val="00206B0E"/>
    <w:rsid w:val="00207949"/>
    <w:rsid w:val="0021101A"/>
    <w:rsid w:val="0021190F"/>
    <w:rsid w:val="0021334C"/>
    <w:rsid w:val="00216B50"/>
    <w:rsid w:val="00220536"/>
    <w:rsid w:val="00220C02"/>
    <w:rsid w:val="00224F1D"/>
    <w:rsid w:val="00225CB7"/>
    <w:rsid w:val="0023060C"/>
    <w:rsid w:val="00234E40"/>
    <w:rsid w:val="00235629"/>
    <w:rsid w:val="00237AE4"/>
    <w:rsid w:val="00240C43"/>
    <w:rsid w:val="00240C5D"/>
    <w:rsid w:val="00243589"/>
    <w:rsid w:val="002527B1"/>
    <w:rsid w:val="0025301B"/>
    <w:rsid w:val="00253FF8"/>
    <w:rsid w:val="00260A32"/>
    <w:rsid w:val="00260C38"/>
    <w:rsid w:val="00260F84"/>
    <w:rsid w:val="002616C0"/>
    <w:rsid w:val="002620C0"/>
    <w:rsid w:val="002662AA"/>
    <w:rsid w:val="00267E1C"/>
    <w:rsid w:val="00272FB2"/>
    <w:rsid w:val="0027313F"/>
    <w:rsid w:val="00273F8B"/>
    <w:rsid w:val="002740FA"/>
    <w:rsid w:val="0027692F"/>
    <w:rsid w:val="0027703A"/>
    <w:rsid w:val="00277BF4"/>
    <w:rsid w:val="00280496"/>
    <w:rsid w:val="00283D63"/>
    <w:rsid w:val="002856F9"/>
    <w:rsid w:val="002866CA"/>
    <w:rsid w:val="00286C21"/>
    <w:rsid w:val="002875BF"/>
    <w:rsid w:val="0029076F"/>
    <w:rsid w:val="0029094E"/>
    <w:rsid w:val="00291DC2"/>
    <w:rsid w:val="00292626"/>
    <w:rsid w:val="00292E6B"/>
    <w:rsid w:val="00295495"/>
    <w:rsid w:val="002A0D55"/>
    <w:rsid w:val="002A0E88"/>
    <w:rsid w:val="002A3F4C"/>
    <w:rsid w:val="002A70D7"/>
    <w:rsid w:val="002A77B7"/>
    <w:rsid w:val="002A7AE1"/>
    <w:rsid w:val="002B133E"/>
    <w:rsid w:val="002B1B6D"/>
    <w:rsid w:val="002B2613"/>
    <w:rsid w:val="002B2C2A"/>
    <w:rsid w:val="002B2F51"/>
    <w:rsid w:val="002B44FC"/>
    <w:rsid w:val="002B5438"/>
    <w:rsid w:val="002B544A"/>
    <w:rsid w:val="002B5F40"/>
    <w:rsid w:val="002B79B7"/>
    <w:rsid w:val="002C00BF"/>
    <w:rsid w:val="002C0137"/>
    <w:rsid w:val="002C1004"/>
    <w:rsid w:val="002C1E97"/>
    <w:rsid w:val="002C4022"/>
    <w:rsid w:val="002C5275"/>
    <w:rsid w:val="002C6074"/>
    <w:rsid w:val="002D1F9E"/>
    <w:rsid w:val="002D30E8"/>
    <w:rsid w:val="002E0F9C"/>
    <w:rsid w:val="002E1F75"/>
    <w:rsid w:val="002E202A"/>
    <w:rsid w:val="002E5C3A"/>
    <w:rsid w:val="002E64D0"/>
    <w:rsid w:val="002F1818"/>
    <w:rsid w:val="002F1A28"/>
    <w:rsid w:val="002F2C84"/>
    <w:rsid w:val="002F335F"/>
    <w:rsid w:val="002F567B"/>
    <w:rsid w:val="002F66D8"/>
    <w:rsid w:val="002F7353"/>
    <w:rsid w:val="0030080A"/>
    <w:rsid w:val="0030298F"/>
    <w:rsid w:val="00305126"/>
    <w:rsid w:val="0030593B"/>
    <w:rsid w:val="00310306"/>
    <w:rsid w:val="0031156F"/>
    <w:rsid w:val="00317FD1"/>
    <w:rsid w:val="00321358"/>
    <w:rsid w:val="003216A9"/>
    <w:rsid w:val="00322D89"/>
    <w:rsid w:val="00325332"/>
    <w:rsid w:val="00325856"/>
    <w:rsid w:val="00325985"/>
    <w:rsid w:val="003278AA"/>
    <w:rsid w:val="00332726"/>
    <w:rsid w:val="0033309F"/>
    <w:rsid w:val="00335ED6"/>
    <w:rsid w:val="00337694"/>
    <w:rsid w:val="003431B7"/>
    <w:rsid w:val="0034381A"/>
    <w:rsid w:val="003440C6"/>
    <w:rsid w:val="00350C26"/>
    <w:rsid w:val="003515CF"/>
    <w:rsid w:val="00353569"/>
    <w:rsid w:val="0035612F"/>
    <w:rsid w:val="00356A32"/>
    <w:rsid w:val="0035779A"/>
    <w:rsid w:val="00360394"/>
    <w:rsid w:val="0036392A"/>
    <w:rsid w:val="003663FE"/>
    <w:rsid w:val="0036688B"/>
    <w:rsid w:val="00366A86"/>
    <w:rsid w:val="00367683"/>
    <w:rsid w:val="00367B91"/>
    <w:rsid w:val="0037013F"/>
    <w:rsid w:val="00373FCE"/>
    <w:rsid w:val="00377A4C"/>
    <w:rsid w:val="003802FF"/>
    <w:rsid w:val="00380C92"/>
    <w:rsid w:val="00385025"/>
    <w:rsid w:val="00386455"/>
    <w:rsid w:val="00390F3B"/>
    <w:rsid w:val="0039111A"/>
    <w:rsid w:val="003936B4"/>
    <w:rsid w:val="00393AFD"/>
    <w:rsid w:val="003A079E"/>
    <w:rsid w:val="003A10FA"/>
    <w:rsid w:val="003A163E"/>
    <w:rsid w:val="003A32EC"/>
    <w:rsid w:val="003A36AE"/>
    <w:rsid w:val="003A3ACA"/>
    <w:rsid w:val="003A4404"/>
    <w:rsid w:val="003A484F"/>
    <w:rsid w:val="003A4F96"/>
    <w:rsid w:val="003A5540"/>
    <w:rsid w:val="003B0BE0"/>
    <w:rsid w:val="003B0C1A"/>
    <w:rsid w:val="003B0C1B"/>
    <w:rsid w:val="003B5601"/>
    <w:rsid w:val="003B688C"/>
    <w:rsid w:val="003C0291"/>
    <w:rsid w:val="003C2ECB"/>
    <w:rsid w:val="003C350E"/>
    <w:rsid w:val="003C39AE"/>
    <w:rsid w:val="003C6D0D"/>
    <w:rsid w:val="003C76CC"/>
    <w:rsid w:val="003C7B60"/>
    <w:rsid w:val="003D0821"/>
    <w:rsid w:val="003D1FB2"/>
    <w:rsid w:val="003D2303"/>
    <w:rsid w:val="003D3CC9"/>
    <w:rsid w:val="003D4221"/>
    <w:rsid w:val="003D644D"/>
    <w:rsid w:val="003D66DA"/>
    <w:rsid w:val="003E10D3"/>
    <w:rsid w:val="003E1310"/>
    <w:rsid w:val="003E2E1C"/>
    <w:rsid w:val="003E5BD3"/>
    <w:rsid w:val="003E6348"/>
    <w:rsid w:val="003E6F55"/>
    <w:rsid w:val="003F133D"/>
    <w:rsid w:val="003F2794"/>
    <w:rsid w:val="003F339D"/>
    <w:rsid w:val="003F363F"/>
    <w:rsid w:val="003F3A2A"/>
    <w:rsid w:val="003F3DED"/>
    <w:rsid w:val="003F3E94"/>
    <w:rsid w:val="003F44B8"/>
    <w:rsid w:val="003F7CD6"/>
    <w:rsid w:val="00400549"/>
    <w:rsid w:val="00401C71"/>
    <w:rsid w:val="004026F9"/>
    <w:rsid w:val="00402FCE"/>
    <w:rsid w:val="00405639"/>
    <w:rsid w:val="00406254"/>
    <w:rsid w:val="004071E0"/>
    <w:rsid w:val="00407AD0"/>
    <w:rsid w:val="00410C16"/>
    <w:rsid w:val="00422023"/>
    <w:rsid w:val="004223DE"/>
    <w:rsid w:val="004234B2"/>
    <w:rsid w:val="00426FA8"/>
    <w:rsid w:val="00427162"/>
    <w:rsid w:val="0043341C"/>
    <w:rsid w:val="004343F3"/>
    <w:rsid w:val="00434489"/>
    <w:rsid w:val="0043475E"/>
    <w:rsid w:val="0043497B"/>
    <w:rsid w:val="00435137"/>
    <w:rsid w:val="00436E88"/>
    <w:rsid w:val="00437085"/>
    <w:rsid w:val="004370D1"/>
    <w:rsid w:val="00440872"/>
    <w:rsid w:val="00440A29"/>
    <w:rsid w:val="00441C18"/>
    <w:rsid w:val="004422EF"/>
    <w:rsid w:val="00443880"/>
    <w:rsid w:val="00444CE1"/>
    <w:rsid w:val="0044578E"/>
    <w:rsid w:val="0044581C"/>
    <w:rsid w:val="004464F4"/>
    <w:rsid w:val="00446FA9"/>
    <w:rsid w:val="00447035"/>
    <w:rsid w:val="00450BFF"/>
    <w:rsid w:val="00454FA9"/>
    <w:rsid w:val="0045723A"/>
    <w:rsid w:val="00460A67"/>
    <w:rsid w:val="00461A98"/>
    <w:rsid w:val="00462B33"/>
    <w:rsid w:val="0046346E"/>
    <w:rsid w:val="004708B9"/>
    <w:rsid w:val="00471401"/>
    <w:rsid w:val="00471CBB"/>
    <w:rsid w:val="00473F31"/>
    <w:rsid w:val="00474218"/>
    <w:rsid w:val="004750E8"/>
    <w:rsid w:val="00476F1B"/>
    <w:rsid w:val="0047729B"/>
    <w:rsid w:val="0048263A"/>
    <w:rsid w:val="0048368B"/>
    <w:rsid w:val="0048372E"/>
    <w:rsid w:val="00483F46"/>
    <w:rsid w:val="00484CD3"/>
    <w:rsid w:val="004857E4"/>
    <w:rsid w:val="00486073"/>
    <w:rsid w:val="0048694C"/>
    <w:rsid w:val="00486E3E"/>
    <w:rsid w:val="00487E5D"/>
    <w:rsid w:val="00491181"/>
    <w:rsid w:val="00492070"/>
    <w:rsid w:val="004941B6"/>
    <w:rsid w:val="00497E59"/>
    <w:rsid w:val="004A2A48"/>
    <w:rsid w:val="004A4A66"/>
    <w:rsid w:val="004A4B01"/>
    <w:rsid w:val="004A5576"/>
    <w:rsid w:val="004A6B85"/>
    <w:rsid w:val="004A711F"/>
    <w:rsid w:val="004A7B2B"/>
    <w:rsid w:val="004B01AE"/>
    <w:rsid w:val="004B199D"/>
    <w:rsid w:val="004B2279"/>
    <w:rsid w:val="004B25B9"/>
    <w:rsid w:val="004B3F00"/>
    <w:rsid w:val="004B4690"/>
    <w:rsid w:val="004B7108"/>
    <w:rsid w:val="004B778F"/>
    <w:rsid w:val="004B785F"/>
    <w:rsid w:val="004C01B1"/>
    <w:rsid w:val="004C062D"/>
    <w:rsid w:val="004C4638"/>
    <w:rsid w:val="004C5745"/>
    <w:rsid w:val="004C5DBD"/>
    <w:rsid w:val="004C62FA"/>
    <w:rsid w:val="004C6FB9"/>
    <w:rsid w:val="004D1DC6"/>
    <w:rsid w:val="004D31FB"/>
    <w:rsid w:val="004D4BB1"/>
    <w:rsid w:val="004D4D6E"/>
    <w:rsid w:val="004D4DA3"/>
    <w:rsid w:val="004D798C"/>
    <w:rsid w:val="004D7AEF"/>
    <w:rsid w:val="004E028C"/>
    <w:rsid w:val="004E0815"/>
    <w:rsid w:val="004E0A2D"/>
    <w:rsid w:val="004E206B"/>
    <w:rsid w:val="004E3DEC"/>
    <w:rsid w:val="004E67E0"/>
    <w:rsid w:val="004E6DF7"/>
    <w:rsid w:val="004F0FBD"/>
    <w:rsid w:val="00501436"/>
    <w:rsid w:val="00501B3E"/>
    <w:rsid w:val="00502053"/>
    <w:rsid w:val="005020BB"/>
    <w:rsid w:val="00505843"/>
    <w:rsid w:val="00505A47"/>
    <w:rsid w:val="0050679E"/>
    <w:rsid w:val="0051166F"/>
    <w:rsid w:val="00512FDA"/>
    <w:rsid w:val="00513ED7"/>
    <w:rsid w:val="0051467D"/>
    <w:rsid w:val="00520DA0"/>
    <w:rsid w:val="005225FC"/>
    <w:rsid w:val="00524AC4"/>
    <w:rsid w:val="0052729E"/>
    <w:rsid w:val="0052733D"/>
    <w:rsid w:val="00530E19"/>
    <w:rsid w:val="00530F71"/>
    <w:rsid w:val="005322EB"/>
    <w:rsid w:val="0053459C"/>
    <w:rsid w:val="00550726"/>
    <w:rsid w:val="0055106D"/>
    <w:rsid w:val="005559A4"/>
    <w:rsid w:val="00565D17"/>
    <w:rsid w:val="005664BB"/>
    <w:rsid w:val="00566C08"/>
    <w:rsid w:val="0056722F"/>
    <w:rsid w:val="00567B67"/>
    <w:rsid w:val="00570C62"/>
    <w:rsid w:val="00572EB1"/>
    <w:rsid w:val="00572EC9"/>
    <w:rsid w:val="00573576"/>
    <w:rsid w:val="0057481D"/>
    <w:rsid w:val="0057798B"/>
    <w:rsid w:val="00577A75"/>
    <w:rsid w:val="00577DF2"/>
    <w:rsid w:val="00580D35"/>
    <w:rsid w:val="0058486E"/>
    <w:rsid w:val="00584F2B"/>
    <w:rsid w:val="005935E9"/>
    <w:rsid w:val="005939BC"/>
    <w:rsid w:val="00593D4E"/>
    <w:rsid w:val="005975DB"/>
    <w:rsid w:val="00597919"/>
    <w:rsid w:val="005A0204"/>
    <w:rsid w:val="005A0CF8"/>
    <w:rsid w:val="005A324B"/>
    <w:rsid w:val="005B186A"/>
    <w:rsid w:val="005B553C"/>
    <w:rsid w:val="005B57DB"/>
    <w:rsid w:val="005B58F9"/>
    <w:rsid w:val="005B5ACB"/>
    <w:rsid w:val="005C0AF7"/>
    <w:rsid w:val="005C0B82"/>
    <w:rsid w:val="005C0D5C"/>
    <w:rsid w:val="005C4A4C"/>
    <w:rsid w:val="005C52C6"/>
    <w:rsid w:val="005C7204"/>
    <w:rsid w:val="005D1C8B"/>
    <w:rsid w:val="005D5CED"/>
    <w:rsid w:val="005D6054"/>
    <w:rsid w:val="005E1522"/>
    <w:rsid w:val="005E3365"/>
    <w:rsid w:val="005E5517"/>
    <w:rsid w:val="005F0705"/>
    <w:rsid w:val="005F0C83"/>
    <w:rsid w:val="005F1A4C"/>
    <w:rsid w:val="005F1F76"/>
    <w:rsid w:val="005F2C70"/>
    <w:rsid w:val="005F32B6"/>
    <w:rsid w:val="005F4162"/>
    <w:rsid w:val="005F44C7"/>
    <w:rsid w:val="005F632F"/>
    <w:rsid w:val="00600946"/>
    <w:rsid w:val="006044AC"/>
    <w:rsid w:val="00604551"/>
    <w:rsid w:val="00605688"/>
    <w:rsid w:val="006070AF"/>
    <w:rsid w:val="00607816"/>
    <w:rsid w:val="00607E6C"/>
    <w:rsid w:val="006101B1"/>
    <w:rsid w:val="00611AD3"/>
    <w:rsid w:val="00612209"/>
    <w:rsid w:val="00614423"/>
    <w:rsid w:val="00614E44"/>
    <w:rsid w:val="006155B0"/>
    <w:rsid w:val="006205F4"/>
    <w:rsid w:val="00622830"/>
    <w:rsid w:val="006256DB"/>
    <w:rsid w:val="00630AEF"/>
    <w:rsid w:val="006325F8"/>
    <w:rsid w:val="00633AE4"/>
    <w:rsid w:val="006348B1"/>
    <w:rsid w:val="00634C9A"/>
    <w:rsid w:val="00635FC7"/>
    <w:rsid w:val="00636040"/>
    <w:rsid w:val="0064301E"/>
    <w:rsid w:val="00643322"/>
    <w:rsid w:val="00643C0A"/>
    <w:rsid w:val="006440E4"/>
    <w:rsid w:val="00645301"/>
    <w:rsid w:val="00645F78"/>
    <w:rsid w:val="0064753B"/>
    <w:rsid w:val="00650D36"/>
    <w:rsid w:val="00650F17"/>
    <w:rsid w:val="006511E7"/>
    <w:rsid w:val="0065182B"/>
    <w:rsid w:val="00660339"/>
    <w:rsid w:val="00660F57"/>
    <w:rsid w:val="00661830"/>
    <w:rsid w:val="0066343B"/>
    <w:rsid w:val="00663BDD"/>
    <w:rsid w:val="00664777"/>
    <w:rsid w:val="00664ED7"/>
    <w:rsid w:val="0066615D"/>
    <w:rsid w:val="00666366"/>
    <w:rsid w:val="0066748A"/>
    <w:rsid w:val="0067155A"/>
    <w:rsid w:val="00671D25"/>
    <w:rsid w:val="00672345"/>
    <w:rsid w:val="00673381"/>
    <w:rsid w:val="006740AB"/>
    <w:rsid w:val="00674446"/>
    <w:rsid w:val="006748A4"/>
    <w:rsid w:val="006757D8"/>
    <w:rsid w:val="00680EF7"/>
    <w:rsid w:val="00683E73"/>
    <w:rsid w:val="0068590F"/>
    <w:rsid w:val="00686CF0"/>
    <w:rsid w:val="00687CAC"/>
    <w:rsid w:val="00691D82"/>
    <w:rsid w:val="006931FE"/>
    <w:rsid w:val="006947FC"/>
    <w:rsid w:val="006950FD"/>
    <w:rsid w:val="00695AD3"/>
    <w:rsid w:val="00696ACE"/>
    <w:rsid w:val="006A01D3"/>
    <w:rsid w:val="006A04FE"/>
    <w:rsid w:val="006A0C2C"/>
    <w:rsid w:val="006A0C51"/>
    <w:rsid w:val="006A1E7E"/>
    <w:rsid w:val="006A2BCD"/>
    <w:rsid w:val="006A3141"/>
    <w:rsid w:val="006A5E34"/>
    <w:rsid w:val="006A75B7"/>
    <w:rsid w:val="006B0ABA"/>
    <w:rsid w:val="006B2422"/>
    <w:rsid w:val="006B2B9A"/>
    <w:rsid w:val="006B471C"/>
    <w:rsid w:val="006B533E"/>
    <w:rsid w:val="006C1937"/>
    <w:rsid w:val="006C397F"/>
    <w:rsid w:val="006C6427"/>
    <w:rsid w:val="006C76DB"/>
    <w:rsid w:val="006D1F0B"/>
    <w:rsid w:val="006D42C6"/>
    <w:rsid w:val="006E0081"/>
    <w:rsid w:val="006E3700"/>
    <w:rsid w:val="006E6C66"/>
    <w:rsid w:val="006F020C"/>
    <w:rsid w:val="006F3DF7"/>
    <w:rsid w:val="006F7CBD"/>
    <w:rsid w:val="0070094B"/>
    <w:rsid w:val="007040F2"/>
    <w:rsid w:val="00705B7C"/>
    <w:rsid w:val="00705E24"/>
    <w:rsid w:val="00707EEC"/>
    <w:rsid w:val="007115FE"/>
    <w:rsid w:val="007127B7"/>
    <w:rsid w:val="00713977"/>
    <w:rsid w:val="00714DBE"/>
    <w:rsid w:val="007220F2"/>
    <w:rsid w:val="007231D9"/>
    <w:rsid w:val="007244D2"/>
    <w:rsid w:val="00725B08"/>
    <w:rsid w:val="007355BA"/>
    <w:rsid w:val="0074019B"/>
    <w:rsid w:val="007403C2"/>
    <w:rsid w:val="007410FA"/>
    <w:rsid w:val="007416B6"/>
    <w:rsid w:val="007426C0"/>
    <w:rsid w:val="00746F48"/>
    <w:rsid w:val="0074730D"/>
    <w:rsid w:val="0075129E"/>
    <w:rsid w:val="00751951"/>
    <w:rsid w:val="00751EE9"/>
    <w:rsid w:val="007522D6"/>
    <w:rsid w:val="007525C3"/>
    <w:rsid w:val="007537B3"/>
    <w:rsid w:val="00753DC2"/>
    <w:rsid w:val="0075404D"/>
    <w:rsid w:val="0075503D"/>
    <w:rsid w:val="0076078E"/>
    <w:rsid w:val="0076182A"/>
    <w:rsid w:val="00763BC1"/>
    <w:rsid w:val="0076499D"/>
    <w:rsid w:val="007656DB"/>
    <w:rsid w:val="007676D8"/>
    <w:rsid w:val="00767A7D"/>
    <w:rsid w:val="00767B7E"/>
    <w:rsid w:val="00767BE6"/>
    <w:rsid w:val="00775A39"/>
    <w:rsid w:val="00776900"/>
    <w:rsid w:val="007770C3"/>
    <w:rsid w:val="00781060"/>
    <w:rsid w:val="0078143E"/>
    <w:rsid w:val="0078201F"/>
    <w:rsid w:val="007820E1"/>
    <w:rsid w:val="00784D24"/>
    <w:rsid w:val="00784D4C"/>
    <w:rsid w:val="00784E42"/>
    <w:rsid w:val="00785FBA"/>
    <w:rsid w:val="00786E4A"/>
    <w:rsid w:val="007875EB"/>
    <w:rsid w:val="00787E51"/>
    <w:rsid w:val="00792C26"/>
    <w:rsid w:val="0079426B"/>
    <w:rsid w:val="00794D8C"/>
    <w:rsid w:val="00794F74"/>
    <w:rsid w:val="0079655C"/>
    <w:rsid w:val="007A0619"/>
    <w:rsid w:val="007A762F"/>
    <w:rsid w:val="007B0CA2"/>
    <w:rsid w:val="007B5C15"/>
    <w:rsid w:val="007B6032"/>
    <w:rsid w:val="007B6B9B"/>
    <w:rsid w:val="007C014E"/>
    <w:rsid w:val="007C0C20"/>
    <w:rsid w:val="007C0E0A"/>
    <w:rsid w:val="007C26C9"/>
    <w:rsid w:val="007C57E7"/>
    <w:rsid w:val="007C6362"/>
    <w:rsid w:val="007C70B5"/>
    <w:rsid w:val="007C72D0"/>
    <w:rsid w:val="007D028D"/>
    <w:rsid w:val="007D0AE2"/>
    <w:rsid w:val="007D0C80"/>
    <w:rsid w:val="007D312A"/>
    <w:rsid w:val="007D3F19"/>
    <w:rsid w:val="007D40BF"/>
    <w:rsid w:val="007D598F"/>
    <w:rsid w:val="007D7F29"/>
    <w:rsid w:val="007E0391"/>
    <w:rsid w:val="007E2118"/>
    <w:rsid w:val="007E23B0"/>
    <w:rsid w:val="007E30F0"/>
    <w:rsid w:val="007E4E9E"/>
    <w:rsid w:val="007E4F63"/>
    <w:rsid w:val="007E5C1C"/>
    <w:rsid w:val="007E6821"/>
    <w:rsid w:val="007E6A33"/>
    <w:rsid w:val="007E6D1B"/>
    <w:rsid w:val="007F0CD6"/>
    <w:rsid w:val="007F0EAA"/>
    <w:rsid w:val="007F1991"/>
    <w:rsid w:val="007F1E4C"/>
    <w:rsid w:val="007F2C2F"/>
    <w:rsid w:val="007F2D6D"/>
    <w:rsid w:val="007F55FC"/>
    <w:rsid w:val="007F5665"/>
    <w:rsid w:val="007F57B1"/>
    <w:rsid w:val="007F5B1E"/>
    <w:rsid w:val="007F703A"/>
    <w:rsid w:val="007F772D"/>
    <w:rsid w:val="007F78DE"/>
    <w:rsid w:val="00800112"/>
    <w:rsid w:val="0080112E"/>
    <w:rsid w:val="008014B3"/>
    <w:rsid w:val="008031B0"/>
    <w:rsid w:val="008068DA"/>
    <w:rsid w:val="00806B6F"/>
    <w:rsid w:val="00807797"/>
    <w:rsid w:val="0081195D"/>
    <w:rsid w:val="00811C29"/>
    <w:rsid w:val="00812255"/>
    <w:rsid w:val="00813AEF"/>
    <w:rsid w:val="00815AF8"/>
    <w:rsid w:val="008169F8"/>
    <w:rsid w:val="00820AF4"/>
    <w:rsid w:val="008212F9"/>
    <w:rsid w:val="008244FA"/>
    <w:rsid w:val="008248EC"/>
    <w:rsid w:val="00824C90"/>
    <w:rsid w:val="00824CEE"/>
    <w:rsid w:val="008253BB"/>
    <w:rsid w:val="008273C2"/>
    <w:rsid w:val="00830A33"/>
    <w:rsid w:val="00830F24"/>
    <w:rsid w:val="0083234B"/>
    <w:rsid w:val="00833D7A"/>
    <w:rsid w:val="008347A0"/>
    <w:rsid w:val="00835B31"/>
    <w:rsid w:val="00836025"/>
    <w:rsid w:val="0083706E"/>
    <w:rsid w:val="00840550"/>
    <w:rsid w:val="008423A5"/>
    <w:rsid w:val="00843431"/>
    <w:rsid w:val="00845501"/>
    <w:rsid w:val="008503A5"/>
    <w:rsid w:val="00850625"/>
    <w:rsid w:val="008511F3"/>
    <w:rsid w:val="00851894"/>
    <w:rsid w:val="0085265B"/>
    <w:rsid w:val="00852C5C"/>
    <w:rsid w:val="00853718"/>
    <w:rsid w:val="00855221"/>
    <w:rsid w:val="00855AF5"/>
    <w:rsid w:val="00855E16"/>
    <w:rsid w:val="00857B79"/>
    <w:rsid w:val="00860645"/>
    <w:rsid w:val="00860C44"/>
    <w:rsid w:val="0086131A"/>
    <w:rsid w:val="00862A9D"/>
    <w:rsid w:val="00863483"/>
    <w:rsid w:val="00863CF0"/>
    <w:rsid w:val="00863D72"/>
    <w:rsid w:val="00865F20"/>
    <w:rsid w:val="00867695"/>
    <w:rsid w:val="00870000"/>
    <w:rsid w:val="00870C33"/>
    <w:rsid w:val="00871F71"/>
    <w:rsid w:val="008722FB"/>
    <w:rsid w:val="00872F95"/>
    <w:rsid w:val="00873D8F"/>
    <w:rsid w:val="0087464B"/>
    <w:rsid w:val="00875814"/>
    <w:rsid w:val="0088122F"/>
    <w:rsid w:val="00885AF4"/>
    <w:rsid w:val="00886435"/>
    <w:rsid w:val="00887A58"/>
    <w:rsid w:val="008918AA"/>
    <w:rsid w:val="008918C9"/>
    <w:rsid w:val="008939CD"/>
    <w:rsid w:val="00893E7C"/>
    <w:rsid w:val="00895862"/>
    <w:rsid w:val="00897199"/>
    <w:rsid w:val="008A04BB"/>
    <w:rsid w:val="008A6293"/>
    <w:rsid w:val="008A6BC0"/>
    <w:rsid w:val="008A7CE3"/>
    <w:rsid w:val="008B045D"/>
    <w:rsid w:val="008B2B26"/>
    <w:rsid w:val="008B5614"/>
    <w:rsid w:val="008B6287"/>
    <w:rsid w:val="008B69A5"/>
    <w:rsid w:val="008B768C"/>
    <w:rsid w:val="008B7992"/>
    <w:rsid w:val="008C1D33"/>
    <w:rsid w:val="008C33D9"/>
    <w:rsid w:val="008C4DB1"/>
    <w:rsid w:val="008C4EAF"/>
    <w:rsid w:val="008C5176"/>
    <w:rsid w:val="008C7FD0"/>
    <w:rsid w:val="008D06D5"/>
    <w:rsid w:val="008D08E5"/>
    <w:rsid w:val="008D2C92"/>
    <w:rsid w:val="008D2DE2"/>
    <w:rsid w:val="008D55A6"/>
    <w:rsid w:val="008E0EF3"/>
    <w:rsid w:val="008E1DC6"/>
    <w:rsid w:val="008E1DE7"/>
    <w:rsid w:val="008E2847"/>
    <w:rsid w:val="008E380B"/>
    <w:rsid w:val="008E707C"/>
    <w:rsid w:val="008E7651"/>
    <w:rsid w:val="008F24AB"/>
    <w:rsid w:val="00900B08"/>
    <w:rsid w:val="00901E1C"/>
    <w:rsid w:val="00902155"/>
    <w:rsid w:val="00902BCF"/>
    <w:rsid w:val="00902FA3"/>
    <w:rsid w:val="009109D0"/>
    <w:rsid w:val="00910FAA"/>
    <w:rsid w:val="00912DEB"/>
    <w:rsid w:val="00913706"/>
    <w:rsid w:val="00913A29"/>
    <w:rsid w:val="00915BE4"/>
    <w:rsid w:val="009205F5"/>
    <w:rsid w:val="009215C3"/>
    <w:rsid w:val="00923564"/>
    <w:rsid w:val="0092392E"/>
    <w:rsid w:val="00923F58"/>
    <w:rsid w:val="00924FB0"/>
    <w:rsid w:val="00930109"/>
    <w:rsid w:val="00930E8F"/>
    <w:rsid w:val="009315F9"/>
    <w:rsid w:val="009337F3"/>
    <w:rsid w:val="009339C3"/>
    <w:rsid w:val="00934AB8"/>
    <w:rsid w:val="00935D57"/>
    <w:rsid w:val="00936283"/>
    <w:rsid w:val="00940B88"/>
    <w:rsid w:val="00940F73"/>
    <w:rsid w:val="0094526A"/>
    <w:rsid w:val="00945399"/>
    <w:rsid w:val="00945492"/>
    <w:rsid w:val="00945EEC"/>
    <w:rsid w:val="009461EE"/>
    <w:rsid w:val="00946945"/>
    <w:rsid w:val="00947929"/>
    <w:rsid w:val="00947BF1"/>
    <w:rsid w:val="009500E2"/>
    <w:rsid w:val="00951248"/>
    <w:rsid w:val="0095152F"/>
    <w:rsid w:val="009534A8"/>
    <w:rsid w:val="009540C0"/>
    <w:rsid w:val="00954C49"/>
    <w:rsid w:val="00955EAD"/>
    <w:rsid w:val="0095708C"/>
    <w:rsid w:val="00957098"/>
    <w:rsid w:val="00960F20"/>
    <w:rsid w:val="009620B2"/>
    <w:rsid w:val="00962131"/>
    <w:rsid w:val="00962556"/>
    <w:rsid w:val="00964305"/>
    <w:rsid w:val="0096477D"/>
    <w:rsid w:val="00964EBA"/>
    <w:rsid w:val="0097099F"/>
    <w:rsid w:val="009710DA"/>
    <w:rsid w:val="00971997"/>
    <w:rsid w:val="00971FFC"/>
    <w:rsid w:val="00972A49"/>
    <w:rsid w:val="00973726"/>
    <w:rsid w:val="00974188"/>
    <w:rsid w:val="0098033F"/>
    <w:rsid w:val="00985645"/>
    <w:rsid w:val="0098595E"/>
    <w:rsid w:val="00985C49"/>
    <w:rsid w:val="0098660A"/>
    <w:rsid w:val="009869AA"/>
    <w:rsid w:val="009931C3"/>
    <w:rsid w:val="00995CE3"/>
    <w:rsid w:val="009B2C43"/>
    <w:rsid w:val="009B4EAE"/>
    <w:rsid w:val="009B6C92"/>
    <w:rsid w:val="009B7573"/>
    <w:rsid w:val="009C0EF0"/>
    <w:rsid w:val="009C1B2D"/>
    <w:rsid w:val="009C22F4"/>
    <w:rsid w:val="009C2AE3"/>
    <w:rsid w:val="009C2E98"/>
    <w:rsid w:val="009C5896"/>
    <w:rsid w:val="009C6399"/>
    <w:rsid w:val="009D3447"/>
    <w:rsid w:val="009D3AA6"/>
    <w:rsid w:val="009D4711"/>
    <w:rsid w:val="009D5EF4"/>
    <w:rsid w:val="009E0018"/>
    <w:rsid w:val="009E2320"/>
    <w:rsid w:val="009E576A"/>
    <w:rsid w:val="009E7FBF"/>
    <w:rsid w:val="009F1185"/>
    <w:rsid w:val="009F178D"/>
    <w:rsid w:val="009F18CD"/>
    <w:rsid w:val="009F2021"/>
    <w:rsid w:val="009F2A13"/>
    <w:rsid w:val="009F4A42"/>
    <w:rsid w:val="009F4D78"/>
    <w:rsid w:val="009F6A87"/>
    <w:rsid w:val="009F6B63"/>
    <w:rsid w:val="009F6F4A"/>
    <w:rsid w:val="00A02DD4"/>
    <w:rsid w:val="00A04EB0"/>
    <w:rsid w:val="00A05E7E"/>
    <w:rsid w:val="00A06741"/>
    <w:rsid w:val="00A06EF8"/>
    <w:rsid w:val="00A07DE7"/>
    <w:rsid w:val="00A1247B"/>
    <w:rsid w:val="00A13443"/>
    <w:rsid w:val="00A13CC1"/>
    <w:rsid w:val="00A15286"/>
    <w:rsid w:val="00A1571F"/>
    <w:rsid w:val="00A1637E"/>
    <w:rsid w:val="00A16684"/>
    <w:rsid w:val="00A16847"/>
    <w:rsid w:val="00A1745F"/>
    <w:rsid w:val="00A2301F"/>
    <w:rsid w:val="00A237D8"/>
    <w:rsid w:val="00A25634"/>
    <w:rsid w:val="00A268C4"/>
    <w:rsid w:val="00A27771"/>
    <w:rsid w:val="00A300FE"/>
    <w:rsid w:val="00A307CD"/>
    <w:rsid w:val="00A3233A"/>
    <w:rsid w:val="00A35068"/>
    <w:rsid w:val="00A3556D"/>
    <w:rsid w:val="00A35870"/>
    <w:rsid w:val="00A35FE0"/>
    <w:rsid w:val="00A40A00"/>
    <w:rsid w:val="00A4142F"/>
    <w:rsid w:val="00A41D4A"/>
    <w:rsid w:val="00A43522"/>
    <w:rsid w:val="00A4622C"/>
    <w:rsid w:val="00A462AA"/>
    <w:rsid w:val="00A46A63"/>
    <w:rsid w:val="00A47A0F"/>
    <w:rsid w:val="00A50F96"/>
    <w:rsid w:val="00A514F8"/>
    <w:rsid w:val="00A52260"/>
    <w:rsid w:val="00A53D20"/>
    <w:rsid w:val="00A54687"/>
    <w:rsid w:val="00A55073"/>
    <w:rsid w:val="00A55447"/>
    <w:rsid w:val="00A55ED8"/>
    <w:rsid w:val="00A56DF2"/>
    <w:rsid w:val="00A56E1B"/>
    <w:rsid w:val="00A57F63"/>
    <w:rsid w:val="00A61738"/>
    <w:rsid w:val="00A62ECF"/>
    <w:rsid w:val="00A63814"/>
    <w:rsid w:val="00A64138"/>
    <w:rsid w:val="00A64421"/>
    <w:rsid w:val="00A659FC"/>
    <w:rsid w:val="00A65DE6"/>
    <w:rsid w:val="00A67AB5"/>
    <w:rsid w:val="00A70317"/>
    <w:rsid w:val="00A72FA8"/>
    <w:rsid w:val="00A76B3A"/>
    <w:rsid w:val="00A77CB7"/>
    <w:rsid w:val="00A804D8"/>
    <w:rsid w:val="00A85003"/>
    <w:rsid w:val="00A85A0C"/>
    <w:rsid w:val="00A91460"/>
    <w:rsid w:val="00A91760"/>
    <w:rsid w:val="00A93902"/>
    <w:rsid w:val="00A93B00"/>
    <w:rsid w:val="00A93C21"/>
    <w:rsid w:val="00A94004"/>
    <w:rsid w:val="00A95D33"/>
    <w:rsid w:val="00A96D42"/>
    <w:rsid w:val="00AA1212"/>
    <w:rsid w:val="00AA14EC"/>
    <w:rsid w:val="00AA2E83"/>
    <w:rsid w:val="00AA6693"/>
    <w:rsid w:val="00AA6D23"/>
    <w:rsid w:val="00AA7B07"/>
    <w:rsid w:val="00AB1A65"/>
    <w:rsid w:val="00AB26EC"/>
    <w:rsid w:val="00AB2A36"/>
    <w:rsid w:val="00AB5E60"/>
    <w:rsid w:val="00AB5E86"/>
    <w:rsid w:val="00AB6DD7"/>
    <w:rsid w:val="00AC20D9"/>
    <w:rsid w:val="00AC3237"/>
    <w:rsid w:val="00AC3A9E"/>
    <w:rsid w:val="00AC3C6A"/>
    <w:rsid w:val="00AC40DA"/>
    <w:rsid w:val="00AD013F"/>
    <w:rsid w:val="00AD1561"/>
    <w:rsid w:val="00AD1E04"/>
    <w:rsid w:val="00AD4E89"/>
    <w:rsid w:val="00AD5090"/>
    <w:rsid w:val="00AD55F4"/>
    <w:rsid w:val="00AD5620"/>
    <w:rsid w:val="00AD654C"/>
    <w:rsid w:val="00AD712A"/>
    <w:rsid w:val="00AD7C1B"/>
    <w:rsid w:val="00AE16BA"/>
    <w:rsid w:val="00AE1B18"/>
    <w:rsid w:val="00AE1EBE"/>
    <w:rsid w:val="00AE3F47"/>
    <w:rsid w:val="00AE5217"/>
    <w:rsid w:val="00AE57E5"/>
    <w:rsid w:val="00AE5ACD"/>
    <w:rsid w:val="00AE7003"/>
    <w:rsid w:val="00AE78D4"/>
    <w:rsid w:val="00AF334F"/>
    <w:rsid w:val="00AF567D"/>
    <w:rsid w:val="00B03C9D"/>
    <w:rsid w:val="00B03D45"/>
    <w:rsid w:val="00B03DEF"/>
    <w:rsid w:val="00B04041"/>
    <w:rsid w:val="00B046DB"/>
    <w:rsid w:val="00B059FA"/>
    <w:rsid w:val="00B060AE"/>
    <w:rsid w:val="00B06EEB"/>
    <w:rsid w:val="00B07376"/>
    <w:rsid w:val="00B10406"/>
    <w:rsid w:val="00B10517"/>
    <w:rsid w:val="00B1323D"/>
    <w:rsid w:val="00B1364D"/>
    <w:rsid w:val="00B13D51"/>
    <w:rsid w:val="00B13F34"/>
    <w:rsid w:val="00B14E76"/>
    <w:rsid w:val="00B15718"/>
    <w:rsid w:val="00B15757"/>
    <w:rsid w:val="00B161B8"/>
    <w:rsid w:val="00B2048C"/>
    <w:rsid w:val="00B22224"/>
    <w:rsid w:val="00B22E19"/>
    <w:rsid w:val="00B268D9"/>
    <w:rsid w:val="00B30B06"/>
    <w:rsid w:val="00B310B9"/>
    <w:rsid w:val="00B3183E"/>
    <w:rsid w:val="00B330FA"/>
    <w:rsid w:val="00B35211"/>
    <w:rsid w:val="00B35F3F"/>
    <w:rsid w:val="00B36CBB"/>
    <w:rsid w:val="00B370EB"/>
    <w:rsid w:val="00B40532"/>
    <w:rsid w:val="00B425E0"/>
    <w:rsid w:val="00B440AA"/>
    <w:rsid w:val="00B44B70"/>
    <w:rsid w:val="00B47B8F"/>
    <w:rsid w:val="00B50563"/>
    <w:rsid w:val="00B507B7"/>
    <w:rsid w:val="00B53703"/>
    <w:rsid w:val="00B53C56"/>
    <w:rsid w:val="00B53E4F"/>
    <w:rsid w:val="00B54341"/>
    <w:rsid w:val="00B545A6"/>
    <w:rsid w:val="00B5556B"/>
    <w:rsid w:val="00B60A7E"/>
    <w:rsid w:val="00B6427E"/>
    <w:rsid w:val="00B67CE3"/>
    <w:rsid w:val="00B706F1"/>
    <w:rsid w:val="00B725E6"/>
    <w:rsid w:val="00B736DE"/>
    <w:rsid w:val="00B74FE7"/>
    <w:rsid w:val="00B753E0"/>
    <w:rsid w:val="00B7569F"/>
    <w:rsid w:val="00B75C09"/>
    <w:rsid w:val="00B76674"/>
    <w:rsid w:val="00B77EA6"/>
    <w:rsid w:val="00B80439"/>
    <w:rsid w:val="00B80BAB"/>
    <w:rsid w:val="00B81598"/>
    <w:rsid w:val="00B82F7D"/>
    <w:rsid w:val="00B839DA"/>
    <w:rsid w:val="00B83EE2"/>
    <w:rsid w:val="00B841F1"/>
    <w:rsid w:val="00B8480B"/>
    <w:rsid w:val="00B91D3E"/>
    <w:rsid w:val="00B92400"/>
    <w:rsid w:val="00B93AA8"/>
    <w:rsid w:val="00B944D6"/>
    <w:rsid w:val="00B96CD2"/>
    <w:rsid w:val="00BA054C"/>
    <w:rsid w:val="00BA0AED"/>
    <w:rsid w:val="00BA22CD"/>
    <w:rsid w:val="00BA3028"/>
    <w:rsid w:val="00BA3356"/>
    <w:rsid w:val="00BA49E7"/>
    <w:rsid w:val="00BA5298"/>
    <w:rsid w:val="00BB1990"/>
    <w:rsid w:val="00BB2D7E"/>
    <w:rsid w:val="00BB4DF0"/>
    <w:rsid w:val="00BC0AE4"/>
    <w:rsid w:val="00BC1202"/>
    <w:rsid w:val="00BC1A97"/>
    <w:rsid w:val="00BC2731"/>
    <w:rsid w:val="00BC289F"/>
    <w:rsid w:val="00BC5361"/>
    <w:rsid w:val="00BC5460"/>
    <w:rsid w:val="00BC6B50"/>
    <w:rsid w:val="00BD0E25"/>
    <w:rsid w:val="00BD2458"/>
    <w:rsid w:val="00BD5121"/>
    <w:rsid w:val="00BD6D67"/>
    <w:rsid w:val="00BD6E57"/>
    <w:rsid w:val="00BE01DE"/>
    <w:rsid w:val="00BE218A"/>
    <w:rsid w:val="00BE39F0"/>
    <w:rsid w:val="00BE5FB5"/>
    <w:rsid w:val="00BE7259"/>
    <w:rsid w:val="00BF060C"/>
    <w:rsid w:val="00BF2962"/>
    <w:rsid w:val="00BF2E85"/>
    <w:rsid w:val="00BF5BD6"/>
    <w:rsid w:val="00BF6316"/>
    <w:rsid w:val="00BF718F"/>
    <w:rsid w:val="00C01DBE"/>
    <w:rsid w:val="00C03E31"/>
    <w:rsid w:val="00C05BAF"/>
    <w:rsid w:val="00C05CAD"/>
    <w:rsid w:val="00C05F29"/>
    <w:rsid w:val="00C06A2B"/>
    <w:rsid w:val="00C11626"/>
    <w:rsid w:val="00C137AD"/>
    <w:rsid w:val="00C13B26"/>
    <w:rsid w:val="00C1480D"/>
    <w:rsid w:val="00C1658B"/>
    <w:rsid w:val="00C23BFD"/>
    <w:rsid w:val="00C24603"/>
    <w:rsid w:val="00C259D0"/>
    <w:rsid w:val="00C30983"/>
    <w:rsid w:val="00C30D73"/>
    <w:rsid w:val="00C313B9"/>
    <w:rsid w:val="00C31B41"/>
    <w:rsid w:val="00C33276"/>
    <w:rsid w:val="00C33E72"/>
    <w:rsid w:val="00C3423D"/>
    <w:rsid w:val="00C342CE"/>
    <w:rsid w:val="00C34C84"/>
    <w:rsid w:val="00C34EED"/>
    <w:rsid w:val="00C354B2"/>
    <w:rsid w:val="00C35554"/>
    <w:rsid w:val="00C36831"/>
    <w:rsid w:val="00C4133E"/>
    <w:rsid w:val="00C41611"/>
    <w:rsid w:val="00C41EB1"/>
    <w:rsid w:val="00C42709"/>
    <w:rsid w:val="00C516E5"/>
    <w:rsid w:val="00C5216D"/>
    <w:rsid w:val="00C533CC"/>
    <w:rsid w:val="00C54531"/>
    <w:rsid w:val="00C5751C"/>
    <w:rsid w:val="00C61BFC"/>
    <w:rsid w:val="00C62B85"/>
    <w:rsid w:val="00C634C6"/>
    <w:rsid w:val="00C63DE6"/>
    <w:rsid w:val="00C65438"/>
    <w:rsid w:val="00C65FA1"/>
    <w:rsid w:val="00C663B4"/>
    <w:rsid w:val="00C66789"/>
    <w:rsid w:val="00C677E0"/>
    <w:rsid w:val="00C71C3C"/>
    <w:rsid w:val="00C73C9E"/>
    <w:rsid w:val="00C77955"/>
    <w:rsid w:val="00C77D11"/>
    <w:rsid w:val="00C80E5E"/>
    <w:rsid w:val="00C87773"/>
    <w:rsid w:val="00C91BEF"/>
    <w:rsid w:val="00C91CBB"/>
    <w:rsid w:val="00C94460"/>
    <w:rsid w:val="00C94755"/>
    <w:rsid w:val="00C9494C"/>
    <w:rsid w:val="00C976D8"/>
    <w:rsid w:val="00C9779E"/>
    <w:rsid w:val="00CA1D7E"/>
    <w:rsid w:val="00CA4889"/>
    <w:rsid w:val="00CA6417"/>
    <w:rsid w:val="00CA7A47"/>
    <w:rsid w:val="00CA7CBE"/>
    <w:rsid w:val="00CB2258"/>
    <w:rsid w:val="00CB37D6"/>
    <w:rsid w:val="00CB5AA7"/>
    <w:rsid w:val="00CC09B6"/>
    <w:rsid w:val="00CC2ECC"/>
    <w:rsid w:val="00CC42AE"/>
    <w:rsid w:val="00CC5828"/>
    <w:rsid w:val="00CC666F"/>
    <w:rsid w:val="00CD0159"/>
    <w:rsid w:val="00CD1E3F"/>
    <w:rsid w:val="00CD2CD4"/>
    <w:rsid w:val="00CD2F8E"/>
    <w:rsid w:val="00CD33CA"/>
    <w:rsid w:val="00CD41F7"/>
    <w:rsid w:val="00CD7039"/>
    <w:rsid w:val="00CE07D1"/>
    <w:rsid w:val="00CE10F5"/>
    <w:rsid w:val="00CE245D"/>
    <w:rsid w:val="00CE298B"/>
    <w:rsid w:val="00CE41E9"/>
    <w:rsid w:val="00CE4476"/>
    <w:rsid w:val="00CE44F6"/>
    <w:rsid w:val="00CE49DA"/>
    <w:rsid w:val="00CE6166"/>
    <w:rsid w:val="00CE7B61"/>
    <w:rsid w:val="00CF0C95"/>
    <w:rsid w:val="00CF303D"/>
    <w:rsid w:val="00CF32A8"/>
    <w:rsid w:val="00CF47D0"/>
    <w:rsid w:val="00CF537A"/>
    <w:rsid w:val="00CF5A38"/>
    <w:rsid w:val="00D00095"/>
    <w:rsid w:val="00D007A3"/>
    <w:rsid w:val="00D00CD9"/>
    <w:rsid w:val="00D01872"/>
    <w:rsid w:val="00D01D1C"/>
    <w:rsid w:val="00D03F76"/>
    <w:rsid w:val="00D07457"/>
    <w:rsid w:val="00D120DF"/>
    <w:rsid w:val="00D12260"/>
    <w:rsid w:val="00D14981"/>
    <w:rsid w:val="00D17582"/>
    <w:rsid w:val="00D20620"/>
    <w:rsid w:val="00D21AB8"/>
    <w:rsid w:val="00D21B96"/>
    <w:rsid w:val="00D21FCA"/>
    <w:rsid w:val="00D23CC1"/>
    <w:rsid w:val="00D253CD"/>
    <w:rsid w:val="00D26091"/>
    <w:rsid w:val="00D26765"/>
    <w:rsid w:val="00D30031"/>
    <w:rsid w:val="00D34E7C"/>
    <w:rsid w:val="00D35489"/>
    <w:rsid w:val="00D41FB4"/>
    <w:rsid w:val="00D42D3C"/>
    <w:rsid w:val="00D43BB3"/>
    <w:rsid w:val="00D4531F"/>
    <w:rsid w:val="00D5056E"/>
    <w:rsid w:val="00D51276"/>
    <w:rsid w:val="00D577F9"/>
    <w:rsid w:val="00D6086D"/>
    <w:rsid w:val="00D60B63"/>
    <w:rsid w:val="00D6672E"/>
    <w:rsid w:val="00D66F3E"/>
    <w:rsid w:val="00D67949"/>
    <w:rsid w:val="00D70080"/>
    <w:rsid w:val="00D7035F"/>
    <w:rsid w:val="00D70D9E"/>
    <w:rsid w:val="00D7255A"/>
    <w:rsid w:val="00D729A5"/>
    <w:rsid w:val="00D7311E"/>
    <w:rsid w:val="00D74434"/>
    <w:rsid w:val="00D74948"/>
    <w:rsid w:val="00D75E52"/>
    <w:rsid w:val="00D8058B"/>
    <w:rsid w:val="00D811F1"/>
    <w:rsid w:val="00D81CF0"/>
    <w:rsid w:val="00D86259"/>
    <w:rsid w:val="00D9128F"/>
    <w:rsid w:val="00D95A81"/>
    <w:rsid w:val="00DA2414"/>
    <w:rsid w:val="00DA2E7B"/>
    <w:rsid w:val="00DA376F"/>
    <w:rsid w:val="00DA4CF4"/>
    <w:rsid w:val="00DA517E"/>
    <w:rsid w:val="00DA64CE"/>
    <w:rsid w:val="00DA65AC"/>
    <w:rsid w:val="00DA73F4"/>
    <w:rsid w:val="00DB1913"/>
    <w:rsid w:val="00DB23A2"/>
    <w:rsid w:val="00DB31AE"/>
    <w:rsid w:val="00DB469B"/>
    <w:rsid w:val="00DB6217"/>
    <w:rsid w:val="00DB7682"/>
    <w:rsid w:val="00DB774B"/>
    <w:rsid w:val="00DB7B27"/>
    <w:rsid w:val="00DB7ED3"/>
    <w:rsid w:val="00DC1D19"/>
    <w:rsid w:val="00DC29F0"/>
    <w:rsid w:val="00DC410D"/>
    <w:rsid w:val="00DC482F"/>
    <w:rsid w:val="00DC4E3B"/>
    <w:rsid w:val="00DC53AB"/>
    <w:rsid w:val="00DC68CA"/>
    <w:rsid w:val="00DC7CBA"/>
    <w:rsid w:val="00DD0F4D"/>
    <w:rsid w:val="00DD109B"/>
    <w:rsid w:val="00DD2D64"/>
    <w:rsid w:val="00DD73B7"/>
    <w:rsid w:val="00DE28E8"/>
    <w:rsid w:val="00DE57ED"/>
    <w:rsid w:val="00DE6D3D"/>
    <w:rsid w:val="00DF0369"/>
    <w:rsid w:val="00DF256A"/>
    <w:rsid w:val="00DF28BC"/>
    <w:rsid w:val="00DF2BBE"/>
    <w:rsid w:val="00DF34B9"/>
    <w:rsid w:val="00DF36DA"/>
    <w:rsid w:val="00DF4EE4"/>
    <w:rsid w:val="00DF69F2"/>
    <w:rsid w:val="00E00C0C"/>
    <w:rsid w:val="00E01053"/>
    <w:rsid w:val="00E032C4"/>
    <w:rsid w:val="00E03AB5"/>
    <w:rsid w:val="00E04FF6"/>
    <w:rsid w:val="00E07ACF"/>
    <w:rsid w:val="00E07C49"/>
    <w:rsid w:val="00E1142E"/>
    <w:rsid w:val="00E11EA9"/>
    <w:rsid w:val="00E13C23"/>
    <w:rsid w:val="00E17451"/>
    <w:rsid w:val="00E176E0"/>
    <w:rsid w:val="00E20F23"/>
    <w:rsid w:val="00E21189"/>
    <w:rsid w:val="00E22344"/>
    <w:rsid w:val="00E22D73"/>
    <w:rsid w:val="00E24A28"/>
    <w:rsid w:val="00E2598A"/>
    <w:rsid w:val="00E26D43"/>
    <w:rsid w:val="00E2719A"/>
    <w:rsid w:val="00E331A1"/>
    <w:rsid w:val="00E33202"/>
    <w:rsid w:val="00E336A9"/>
    <w:rsid w:val="00E339F9"/>
    <w:rsid w:val="00E34D61"/>
    <w:rsid w:val="00E352AD"/>
    <w:rsid w:val="00E35DF9"/>
    <w:rsid w:val="00E36162"/>
    <w:rsid w:val="00E4020E"/>
    <w:rsid w:val="00E41572"/>
    <w:rsid w:val="00E42E24"/>
    <w:rsid w:val="00E4326C"/>
    <w:rsid w:val="00E43716"/>
    <w:rsid w:val="00E43E83"/>
    <w:rsid w:val="00E4418C"/>
    <w:rsid w:val="00E442E7"/>
    <w:rsid w:val="00E47FEC"/>
    <w:rsid w:val="00E50624"/>
    <w:rsid w:val="00E50EC1"/>
    <w:rsid w:val="00E559C8"/>
    <w:rsid w:val="00E559F4"/>
    <w:rsid w:val="00E568DF"/>
    <w:rsid w:val="00E6091E"/>
    <w:rsid w:val="00E63E1C"/>
    <w:rsid w:val="00E64269"/>
    <w:rsid w:val="00E648BF"/>
    <w:rsid w:val="00E67B9B"/>
    <w:rsid w:val="00E70395"/>
    <w:rsid w:val="00E71182"/>
    <w:rsid w:val="00E7180C"/>
    <w:rsid w:val="00E71EE8"/>
    <w:rsid w:val="00E759C7"/>
    <w:rsid w:val="00E778AF"/>
    <w:rsid w:val="00E82267"/>
    <w:rsid w:val="00E82D19"/>
    <w:rsid w:val="00E8382C"/>
    <w:rsid w:val="00E84714"/>
    <w:rsid w:val="00E879E6"/>
    <w:rsid w:val="00E9375F"/>
    <w:rsid w:val="00E938AA"/>
    <w:rsid w:val="00E95984"/>
    <w:rsid w:val="00E96D03"/>
    <w:rsid w:val="00EA010F"/>
    <w:rsid w:val="00EA039B"/>
    <w:rsid w:val="00EA2455"/>
    <w:rsid w:val="00EA262D"/>
    <w:rsid w:val="00EA4AA3"/>
    <w:rsid w:val="00EA4BCA"/>
    <w:rsid w:val="00EA545A"/>
    <w:rsid w:val="00EB2461"/>
    <w:rsid w:val="00EC1C2C"/>
    <w:rsid w:val="00EC25B6"/>
    <w:rsid w:val="00EC38BD"/>
    <w:rsid w:val="00EC3F04"/>
    <w:rsid w:val="00ED1B63"/>
    <w:rsid w:val="00ED29E6"/>
    <w:rsid w:val="00ED29EA"/>
    <w:rsid w:val="00ED360C"/>
    <w:rsid w:val="00ED3C1F"/>
    <w:rsid w:val="00ED4085"/>
    <w:rsid w:val="00ED420E"/>
    <w:rsid w:val="00ED6AD8"/>
    <w:rsid w:val="00ED71DF"/>
    <w:rsid w:val="00EE0963"/>
    <w:rsid w:val="00EE1FC9"/>
    <w:rsid w:val="00EE24E3"/>
    <w:rsid w:val="00EE2F57"/>
    <w:rsid w:val="00EE6332"/>
    <w:rsid w:val="00EF132A"/>
    <w:rsid w:val="00EF4C34"/>
    <w:rsid w:val="00EF5291"/>
    <w:rsid w:val="00EF64E8"/>
    <w:rsid w:val="00EF659B"/>
    <w:rsid w:val="00EF77C6"/>
    <w:rsid w:val="00EF7BDE"/>
    <w:rsid w:val="00EF7CA7"/>
    <w:rsid w:val="00F022B4"/>
    <w:rsid w:val="00F0292C"/>
    <w:rsid w:val="00F05438"/>
    <w:rsid w:val="00F0746A"/>
    <w:rsid w:val="00F110A1"/>
    <w:rsid w:val="00F118C3"/>
    <w:rsid w:val="00F1361C"/>
    <w:rsid w:val="00F14902"/>
    <w:rsid w:val="00F160C7"/>
    <w:rsid w:val="00F16FDE"/>
    <w:rsid w:val="00F20320"/>
    <w:rsid w:val="00F20532"/>
    <w:rsid w:val="00F21001"/>
    <w:rsid w:val="00F228F9"/>
    <w:rsid w:val="00F248A8"/>
    <w:rsid w:val="00F24E3F"/>
    <w:rsid w:val="00F26D60"/>
    <w:rsid w:val="00F30138"/>
    <w:rsid w:val="00F301B6"/>
    <w:rsid w:val="00F31EA1"/>
    <w:rsid w:val="00F3294D"/>
    <w:rsid w:val="00F354A9"/>
    <w:rsid w:val="00F36D8F"/>
    <w:rsid w:val="00F3744E"/>
    <w:rsid w:val="00F40698"/>
    <w:rsid w:val="00F406E9"/>
    <w:rsid w:val="00F417B1"/>
    <w:rsid w:val="00F460AB"/>
    <w:rsid w:val="00F50AC5"/>
    <w:rsid w:val="00F53E68"/>
    <w:rsid w:val="00F5454E"/>
    <w:rsid w:val="00F559FA"/>
    <w:rsid w:val="00F57903"/>
    <w:rsid w:val="00F602DF"/>
    <w:rsid w:val="00F6390A"/>
    <w:rsid w:val="00F6529E"/>
    <w:rsid w:val="00F6641D"/>
    <w:rsid w:val="00F75CC0"/>
    <w:rsid w:val="00F75CCC"/>
    <w:rsid w:val="00F75F9D"/>
    <w:rsid w:val="00F81FD9"/>
    <w:rsid w:val="00F82490"/>
    <w:rsid w:val="00F8281D"/>
    <w:rsid w:val="00F835D4"/>
    <w:rsid w:val="00F841AA"/>
    <w:rsid w:val="00F845B5"/>
    <w:rsid w:val="00F86932"/>
    <w:rsid w:val="00F87E73"/>
    <w:rsid w:val="00F905A4"/>
    <w:rsid w:val="00F92C70"/>
    <w:rsid w:val="00F93633"/>
    <w:rsid w:val="00F93DF5"/>
    <w:rsid w:val="00FA0947"/>
    <w:rsid w:val="00FA23E8"/>
    <w:rsid w:val="00FA2F5B"/>
    <w:rsid w:val="00FA4421"/>
    <w:rsid w:val="00FA4B00"/>
    <w:rsid w:val="00FA525F"/>
    <w:rsid w:val="00FA77AD"/>
    <w:rsid w:val="00FB0BBA"/>
    <w:rsid w:val="00FB1FF4"/>
    <w:rsid w:val="00FB55E6"/>
    <w:rsid w:val="00FC124C"/>
    <w:rsid w:val="00FC1E02"/>
    <w:rsid w:val="00FC3048"/>
    <w:rsid w:val="00FC4660"/>
    <w:rsid w:val="00FC46BC"/>
    <w:rsid w:val="00FC7DEF"/>
    <w:rsid w:val="00FD020D"/>
    <w:rsid w:val="00FD3016"/>
    <w:rsid w:val="00FD3828"/>
    <w:rsid w:val="00FD3CC1"/>
    <w:rsid w:val="00FD5BFE"/>
    <w:rsid w:val="00FE17BC"/>
    <w:rsid w:val="00FE2AD1"/>
    <w:rsid w:val="00FE4DB0"/>
    <w:rsid w:val="00FE5493"/>
    <w:rsid w:val="00FE625C"/>
    <w:rsid w:val="00FF1E02"/>
    <w:rsid w:val="00FF30B4"/>
    <w:rsid w:val="00FF66E8"/>
    <w:rsid w:val="01CF32DE"/>
    <w:rsid w:val="01D74DB7"/>
    <w:rsid w:val="01D86637"/>
    <w:rsid w:val="01F04616"/>
    <w:rsid w:val="03F359AA"/>
    <w:rsid w:val="0463543B"/>
    <w:rsid w:val="04A56E6E"/>
    <w:rsid w:val="051A6F96"/>
    <w:rsid w:val="06951176"/>
    <w:rsid w:val="07001BE1"/>
    <w:rsid w:val="07267DE7"/>
    <w:rsid w:val="089C4B49"/>
    <w:rsid w:val="09081517"/>
    <w:rsid w:val="091B747D"/>
    <w:rsid w:val="0A19737C"/>
    <w:rsid w:val="0B7218AA"/>
    <w:rsid w:val="0B99373B"/>
    <w:rsid w:val="0BA37CB5"/>
    <w:rsid w:val="0D0429D6"/>
    <w:rsid w:val="0D093B48"/>
    <w:rsid w:val="0D322E51"/>
    <w:rsid w:val="0D6C338E"/>
    <w:rsid w:val="0DB37F58"/>
    <w:rsid w:val="0F5E6610"/>
    <w:rsid w:val="10C055FF"/>
    <w:rsid w:val="11D56DF6"/>
    <w:rsid w:val="11ED6591"/>
    <w:rsid w:val="13367661"/>
    <w:rsid w:val="16BB723D"/>
    <w:rsid w:val="17BC7656"/>
    <w:rsid w:val="17EA348C"/>
    <w:rsid w:val="1840212F"/>
    <w:rsid w:val="19943114"/>
    <w:rsid w:val="199E66F8"/>
    <w:rsid w:val="1A391505"/>
    <w:rsid w:val="1AB026BC"/>
    <w:rsid w:val="1ABB32B6"/>
    <w:rsid w:val="1BF70747"/>
    <w:rsid w:val="1C06153F"/>
    <w:rsid w:val="1C986C96"/>
    <w:rsid w:val="1D7371C3"/>
    <w:rsid w:val="1DDC2BB3"/>
    <w:rsid w:val="1E34479D"/>
    <w:rsid w:val="1EF81F78"/>
    <w:rsid w:val="1F620905"/>
    <w:rsid w:val="1FDA7642"/>
    <w:rsid w:val="201A6AB0"/>
    <w:rsid w:val="203B66A0"/>
    <w:rsid w:val="211A679A"/>
    <w:rsid w:val="23902475"/>
    <w:rsid w:val="240371BF"/>
    <w:rsid w:val="2435534E"/>
    <w:rsid w:val="24534F10"/>
    <w:rsid w:val="24DF6C66"/>
    <w:rsid w:val="253D03DB"/>
    <w:rsid w:val="25A20B86"/>
    <w:rsid w:val="25B1070F"/>
    <w:rsid w:val="25DD571A"/>
    <w:rsid w:val="265C1D1F"/>
    <w:rsid w:val="26BB36DB"/>
    <w:rsid w:val="271C5A93"/>
    <w:rsid w:val="276F1834"/>
    <w:rsid w:val="27B459F9"/>
    <w:rsid w:val="27C51E91"/>
    <w:rsid w:val="28513369"/>
    <w:rsid w:val="28BF6D42"/>
    <w:rsid w:val="29FD04D3"/>
    <w:rsid w:val="2CAE1BBE"/>
    <w:rsid w:val="2CCF04B2"/>
    <w:rsid w:val="2E4C04E0"/>
    <w:rsid w:val="2F803D16"/>
    <w:rsid w:val="31810DA9"/>
    <w:rsid w:val="31903F88"/>
    <w:rsid w:val="319F7F4E"/>
    <w:rsid w:val="329448A6"/>
    <w:rsid w:val="32F45598"/>
    <w:rsid w:val="34A87CF0"/>
    <w:rsid w:val="35244754"/>
    <w:rsid w:val="364D41F6"/>
    <w:rsid w:val="36FD0156"/>
    <w:rsid w:val="38CF58BE"/>
    <w:rsid w:val="38F8371D"/>
    <w:rsid w:val="39226F5F"/>
    <w:rsid w:val="39902098"/>
    <w:rsid w:val="3A3A0F35"/>
    <w:rsid w:val="3A4E1148"/>
    <w:rsid w:val="3C8D2F9D"/>
    <w:rsid w:val="3CE0510E"/>
    <w:rsid w:val="3D1E4B3E"/>
    <w:rsid w:val="3E03620E"/>
    <w:rsid w:val="3E343C22"/>
    <w:rsid w:val="3F512FA9"/>
    <w:rsid w:val="3FAC4683"/>
    <w:rsid w:val="3FEA5DFB"/>
    <w:rsid w:val="401C35B7"/>
    <w:rsid w:val="4119235A"/>
    <w:rsid w:val="41677310"/>
    <w:rsid w:val="422C2C46"/>
    <w:rsid w:val="4251506E"/>
    <w:rsid w:val="43684120"/>
    <w:rsid w:val="444F07DA"/>
    <w:rsid w:val="44601E28"/>
    <w:rsid w:val="475E72DC"/>
    <w:rsid w:val="47F514AF"/>
    <w:rsid w:val="4839282C"/>
    <w:rsid w:val="48FD75BD"/>
    <w:rsid w:val="4A745623"/>
    <w:rsid w:val="4A825D3B"/>
    <w:rsid w:val="4D135D42"/>
    <w:rsid w:val="4D35635E"/>
    <w:rsid w:val="4D846266"/>
    <w:rsid w:val="4D8D78A2"/>
    <w:rsid w:val="4DF123A8"/>
    <w:rsid w:val="4E832A53"/>
    <w:rsid w:val="4F6F7A34"/>
    <w:rsid w:val="4FD74194"/>
    <w:rsid w:val="4FDA49F5"/>
    <w:rsid w:val="50AE413E"/>
    <w:rsid w:val="51E1640E"/>
    <w:rsid w:val="51EE42CA"/>
    <w:rsid w:val="52302EF2"/>
    <w:rsid w:val="52ED6284"/>
    <w:rsid w:val="5322283B"/>
    <w:rsid w:val="532B0C13"/>
    <w:rsid w:val="53BE2B80"/>
    <w:rsid w:val="541505F1"/>
    <w:rsid w:val="54992FD0"/>
    <w:rsid w:val="55872E29"/>
    <w:rsid w:val="56D0674C"/>
    <w:rsid w:val="58BA52C3"/>
    <w:rsid w:val="59E11CD3"/>
    <w:rsid w:val="5BE202EA"/>
    <w:rsid w:val="5CFA7F1D"/>
    <w:rsid w:val="5E2506F8"/>
    <w:rsid w:val="5EA316D6"/>
    <w:rsid w:val="5F3A07D2"/>
    <w:rsid w:val="5F593A88"/>
    <w:rsid w:val="60651EAC"/>
    <w:rsid w:val="60BB3927"/>
    <w:rsid w:val="60C73535"/>
    <w:rsid w:val="620A00AE"/>
    <w:rsid w:val="62A42EE2"/>
    <w:rsid w:val="630D013F"/>
    <w:rsid w:val="63347FC4"/>
    <w:rsid w:val="63604CB9"/>
    <w:rsid w:val="64A36D0B"/>
    <w:rsid w:val="64C656C1"/>
    <w:rsid w:val="65DF63C9"/>
    <w:rsid w:val="662A7F2C"/>
    <w:rsid w:val="66E94D4A"/>
    <w:rsid w:val="68DA2DB6"/>
    <w:rsid w:val="69725134"/>
    <w:rsid w:val="6B4666B6"/>
    <w:rsid w:val="6CC85DA9"/>
    <w:rsid w:val="6D8F2D6B"/>
    <w:rsid w:val="6DC31436"/>
    <w:rsid w:val="6ECB49CF"/>
    <w:rsid w:val="6ECB5A2B"/>
    <w:rsid w:val="70202A42"/>
    <w:rsid w:val="72227D09"/>
    <w:rsid w:val="72E476B5"/>
    <w:rsid w:val="73BE3A62"/>
    <w:rsid w:val="746C7E4B"/>
    <w:rsid w:val="750E6C6B"/>
    <w:rsid w:val="755E374E"/>
    <w:rsid w:val="76377F56"/>
    <w:rsid w:val="764B35A7"/>
    <w:rsid w:val="78A4106B"/>
    <w:rsid w:val="79975481"/>
    <w:rsid w:val="7A1B4027"/>
    <w:rsid w:val="7A965738"/>
    <w:rsid w:val="7ABC1C9C"/>
    <w:rsid w:val="7B022DCE"/>
    <w:rsid w:val="7B272834"/>
    <w:rsid w:val="7B8F71DF"/>
    <w:rsid w:val="7CB2612E"/>
    <w:rsid w:val="7CC25607"/>
    <w:rsid w:val="7DE859ED"/>
    <w:rsid w:val="7E4C610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Normal Indent"/>
    <w:basedOn w:val="1"/>
    <w:unhideWhenUsed/>
    <w:qFormat/>
    <w:uiPriority w:val="99"/>
    <w:pPr>
      <w:ind w:firstLine="680"/>
    </w:pPr>
  </w:style>
  <w:style w:type="paragraph" w:styleId="7">
    <w:name w:val="annotation text"/>
    <w:basedOn w:val="1"/>
    <w:semiHidden/>
    <w:unhideWhenUsed/>
    <w:qFormat/>
    <w:uiPriority w:val="99"/>
    <w:pPr>
      <w:jc w:val="left"/>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able of figures"/>
    <w:basedOn w:val="1"/>
    <w:next w:val="1"/>
    <w:qFormat/>
    <w:uiPriority w:val="0"/>
    <w:pPr>
      <w:ind w:left="200" w:leftChars="200" w:hanging="200" w:hangingChars="200"/>
    </w:p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paragraph" w:customStyle="1" w:styleId="2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字符"/>
    <w:link w:val="10"/>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字符"/>
    <w:link w:val="2"/>
    <w:qFormat/>
    <w:locked/>
    <w:uiPriority w:val="99"/>
    <w:rPr>
      <w:rFonts w:ascii="仿宋_GB2312" w:hAnsi="Times New Roman" w:eastAsia="仿宋_GB2312"/>
      <w:sz w:val="24"/>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4">
    <w:name w:val="Table Paragraph"/>
    <w:basedOn w:val="1"/>
    <w:qFormat/>
    <w:uiPriority w:val="1"/>
    <w:rPr>
      <w:rFonts w:ascii="宋体" w:hAnsi="宋体" w:eastAsia="宋体" w:cs="宋体"/>
      <w:lang w:val="zh-CN" w:eastAsia="zh-CN" w:bidi="zh-CN"/>
    </w:rPr>
  </w:style>
  <w:style w:type="character" w:customStyle="1" w:styleId="35">
    <w:name w:val="标题 1 Char"/>
    <w:basedOn w:val="16"/>
    <w:link w:val="3"/>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baseline="0">
                <a:solidFill>
                  <a:schemeClr val="tx2"/>
                </a:solidFill>
                <a:latin typeface="+mn-lt"/>
                <a:ea typeface="+mn-ea"/>
                <a:cs typeface="+mn-cs"/>
              </a:defRPr>
            </a:pPr>
            <a:r>
              <a:rPr lang="en-US" altLang="zh-CN"/>
              <a:t>财政拨款收、支决算总计变动情况</a:t>
            </a:r>
            <a:endParaRPr lang="en-US" altLang="zh-CN"/>
          </a:p>
        </c:rich>
      </c:tx>
      <c:layout>
        <c:manualLayout>
          <c:xMode val="edge"/>
          <c:yMode val="edge"/>
          <c:x val="0.167813894200127"/>
          <c:y val="0.015015015015015"/>
        </c:manualLayout>
      </c:layout>
      <c:overlay val="0"/>
      <c:spPr>
        <a:noFill/>
        <a:ln>
          <a:noFill/>
        </a:ln>
        <a:effectLst/>
      </c:spPr>
    </c:title>
    <c:autoTitleDeleted val="0"/>
    <c:plotArea>
      <c:layout>
        <c:manualLayout>
          <c:layoutTarget val="inner"/>
          <c:xMode val="edge"/>
          <c:yMode val="edge"/>
          <c:x val="0.127801147227533"/>
          <c:y val="0.161361361361361"/>
          <c:w val="0.739757807520714"/>
          <c:h val="0.655535535535536"/>
        </c:manualLayout>
      </c:layout>
      <c:barChart>
        <c:barDir val="col"/>
        <c:grouping val="clustered"/>
        <c:varyColors val="0"/>
        <c:ser>
          <c:idx val="1"/>
          <c:order val="0"/>
          <c:tx>
            <c:strRef>
              <c:f>Sheet1!$A$2</c:f>
              <c:strCache>
                <c:ptCount val="1"/>
                <c:pt idx="0">
                  <c:v>收入</c:v>
                </c:pt>
              </c:strCache>
            </c:strRef>
          </c:tx>
          <c:invertIfNegative val="0"/>
          <c:dLbls>
            <c:dLbl>
              <c:idx val="1"/>
              <c:layout>
                <c:manualLayout>
                  <c:x val="0"/>
                  <c:y val="0.00188741301301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1769.99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Sheet1!$B$1:$C$1</c:f>
              <c:numCache>
                <c:formatCode>General</c:formatCode>
                <c:ptCount val="2"/>
                <c:pt idx="0">
                  <c:v>2020</c:v>
                </c:pt>
                <c:pt idx="1">
                  <c:v>2021</c:v>
                </c:pt>
              </c:numCache>
            </c:numRef>
          </c:cat>
          <c:val>
            <c:numRef>
              <c:f>Sheet1!$B$2:$C$2</c:f>
              <c:numCache>
                <c:formatCode>General</c:formatCode>
                <c:ptCount val="2"/>
                <c:pt idx="0">
                  <c:v>440.12</c:v>
                </c:pt>
                <c:pt idx="1">
                  <c:v>1769.99</c:v>
                </c:pt>
              </c:numCache>
            </c:numRef>
          </c:val>
        </c:ser>
        <c:ser>
          <c:idx val="2"/>
          <c:order val="1"/>
          <c:tx>
            <c:strRef>
              <c:f>Sheet1!$A$3</c:f>
              <c:strCache>
                <c:ptCount val="1"/>
                <c:pt idx="0">
                  <c:v>支出</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Sheet1!$B$1:$C$1</c:f>
              <c:numCache>
                <c:formatCode>General</c:formatCode>
                <c:ptCount val="2"/>
                <c:pt idx="0">
                  <c:v>2020</c:v>
                </c:pt>
                <c:pt idx="1">
                  <c:v>2021</c:v>
                </c:pt>
              </c:numCache>
            </c:numRef>
          </c:cat>
          <c:val>
            <c:numRef>
              <c:f>Sheet1!$B$3:$C$3</c:f>
              <c:numCache>
                <c:formatCode>General</c:formatCode>
                <c:ptCount val="2"/>
                <c:pt idx="0">
                  <c:v>440.12</c:v>
                </c:pt>
                <c:pt idx="1">
                  <c:v>1769.99</c:v>
                </c:pt>
              </c:numCache>
            </c:numRef>
          </c:val>
        </c:ser>
        <c:dLbls>
          <c:showLegendKey val="0"/>
          <c:showVal val="1"/>
          <c:showCatName val="0"/>
          <c:showSerName val="0"/>
          <c:showPercent val="0"/>
          <c:showBubbleSize val="0"/>
        </c:dLbls>
        <c:gapWidth val="100"/>
        <c:overlap val="-24"/>
        <c:axId val="263359104"/>
        <c:axId val="263373184"/>
      </c:barChart>
      <c:catAx>
        <c:axId val="263359104"/>
        <c:scaling>
          <c:orientation val="minMax"/>
        </c:scaling>
        <c:delete val="0"/>
        <c:axPos val="b"/>
        <c:title>
          <c:tx>
            <c:rich>
              <a:bodyPr rot="0" spcFirstLastPara="0" vertOverflow="ellipsis" vert="horz" wrap="square" rtlCol="0" anchor="t" anchorCtr="1"/>
              <a:lstStyle/>
              <a:p>
                <a:pPr algn="l">
                  <a:defRPr lang="zh-CN" sz="1000" b="1" i="0" u="none" strike="noStrike" kern="1200" baseline="0">
                    <a:solidFill>
                      <a:schemeClr val="tx1"/>
                    </a:solidFill>
                    <a:latin typeface="+mn-lt"/>
                    <a:ea typeface="+mn-ea"/>
                    <a:cs typeface="+mn-cs"/>
                  </a:defRPr>
                </a:pPr>
                <a:r>
                  <a:rPr lang="zh-CN"/>
                  <a:t>单位：万元</a:t>
                </a:r>
                <a:endParaRPr lang="en-US" sz="1100"/>
              </a:p>
            </c:rich>
          </c:tx>
          <c:layout/>
          <c:overlay val="0"/>
        </c:title>
        <c:numFmt formatCode="General" sourceLinked="0"/>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263373184"/>
        <c:crosses val="autoZero"/>
        <c:auto val="1"/>
        <c:lblAlgn val="ctr"/>
        <c:lblOffset val="100"/>
        <c:noMultiLvlLbl val="0"/>
      </c:catAx>
      <c:valAx>
        <c:axId val="263373184"/>
        <c:scaling>
          <c:orientation val="minMax"/>
          <c:max val="2000"/>
        </c:scaling>
        <c:delete val="0"/>
        <c:axPos val="l"/>
        <c:title>
          <c:tx>
            <c:rich>
              <a:bodyPr rot="-5400000" spcFirstLastPara="0" vertOverflow="ellipsis" vert="horz" wrap="square" rtlCol="0" anchor="t" anchorCtr="1"/>
              <a:lstStyle/>
              <a:p>
                <a:pPr algn="l">
                  <a:defRPr lang="zh-CN" sz="1000" b="1" i="0" u="none" strike="noStrike" kern="1200" baseline="0">
                    <a:solidFill>
                      <a:schemeClr val="tx1"/>
                    </a:solidFill>
                    <a:latin typeface="+mn-lt"/>
                    <a:ea typeface="+mn-ea"/>
                    <a:cs typeface="+mn-cs"/>
                  </a:defRPr>
                </a:pPr>
                <a:r>
                  <a:rPr lang="zh-CN"/>
                  <a:t> </a:t>
                </a:r>
                <a:endParaRPr lang="en-US" sz="1100"/>
              </a:p>
            </c:rich>
          </c:tx>
          <c:layout/>
          <c:overlay val="0"/>
        </c:title>
        <c:numFmt formatCode="General" sourceLinked="0"/>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263359104"/>
        <c:crosses val="autoZero"/>
        <c:crossBetween val="between"/>
      </c:valAx>
    </c:plotArea>
    <c:legend>
      <c:legendPos val="r"/>
      <c:layout/>
      <c:overlay val="0"/>
      <c:txPr>
        <a:bodyPr rot="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extLst>
      <c:ext uri="{0b15fc19-7d7d-44ad-8c2d-2c3a37ce22c3}">
        <chartProps xmlns="https://web.wps.cn/et/2018/main" chartId="{d862b00b-1c00-49be-8291-36c984aa530a}"/>
      </c:ext>
    </c:extLst>
  </c:chart>
  <c:spPr>
    <a:solidFill>
      <a:schemeClr val="bg1"/>
    </a:solidFill>
    <a:ln w="9525" cap="flat" cmpd="sng" algn="ctr">
      <a:solidFill>
        <a:schemeClr val="tx2">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r>
              <a:rPr lang="zh-CN" altLang="en-US" sz="1200"/>
              <a:t>一般公共预算财政拨款支出</a:t>
            </a:r>
            <a:endParaRPr lang="zh-CN" altLang="en-US" sz="1200"/>
          </a:p>
        </c:rich>
      </c:tx>
      <c:layout/>
      <c:overlay val="0"/>
      <c:spPr>
        <a:noFill/>
        <a:ln>
          <a:noFill/>
        </a:ln>
        <a:effectLst/>
      </c:spPr>
    </c:title>
    <c:autoTitleDeleted val="0"/>
    <c:plotArea>
      <c:layout>
        <c:manualLayout>
          <c:layoutTarget val="inner"/>
          <c:xMode val="edge"/>
          <c:yMode val="edge"/>
          <c:x val="0.0736333103993069"/>
          <c:y val="0.199582873033408"/>
          <c:w val="0.767623678108199"/>
          <c:h val="0.708506514060342"/>
        </c:manualLayout>
      </c:layout>
      <c:barChart>
        <c:barDir val="col"/>
        <c:grouping val="clustered"/>
        <c:varyColors val="0"/>
        <c:ser>
          <c:idx val="1"/>
          <c:order val="0"/>
          <c:tx>
            <c:strRef>
              <c:f>"2020"</c:f>
              <c:strCache>
                <c:ptCount val="1"/>
                <c:pt idx="0">
                  <c:v>2020</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extLst>
                <c:ext xmlns:c15="http://schemas.microsoft.com/office/drawing/2012/chart" uri="{02D57815-91ED-43cb-92C2-25804820EDAC}">
                  <c15:fullRef>
                    <c15:sqref>Sheet1!$A$1:$B$1</c15:sqref>
                  </c15:fullRef>
                </c:ext>
              </c:extLst>
              <c:f>Sheet1!$B$1</c:f>
              <c:numCache>
                <c:formatCode>General</c:formatCode>
                <c:ptCount val="1"/>
                <c:pt idx="0">
                  <c:v>2020</c:v>
                </c:pt>
              </c:numCache>
            </c:numRef>
          </c:cat>
          <c:val>
            <c:numRef>
              <c:extLst>
                <c:ext xmlns:c15="http://schemas.microsoft.com/office/drawing/2012/chart" uri="{02D57815-91ED-43cb-92C2-25804820EDAC}">
                  <c15:fullRef>
                    <c15:sqref>Sheet1!$A$2:$B$2</c15:sqref>
                  </c15:fullRef>
                </c:ext>
              </c:extLst>
              <c:f>Sheet1!$B$2</c:f>
              <c:numCache>
                <c:formatCode>General</c:formatCode>
                <c:ptCount val="1"/>
                <c:pt idx="0">
                  <c:v>390.12</c:v>
                </c:pt>
              </c:numCache>
            </c:numRef>
          </c:val>
        </c:ser>
        <c:ser>
          <c:idx val="0"/>
          <c:order val="1"/>
          <c:tx>
            <c:strRef>
              <c:f>"2021"</c:f>
              <c:strCache>
                <c:ptCount val="1"/>
                <c:pt idx="0">
                  <c:v>2021</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extLst>
                <c:ext xmlns:c15="http://schemas.microsoft.com/office/drawing/2012/chart" uri="{02D57815-91ED-43cb-92C2-25804820EDAC}">
                  <c15:fullRef>
                    <c15:sqref>Sheet1!$A$1:$B$1</c15:sqref>
                  </c15:fullRef>
                </c:ext>
              </c:extLst>
              <c:f>Sheet1!$B$1</c:f>
              <c:numCache>
                <c:formatCode>General</c:formatCode>
                <c:ptCount val="1"/>
                <c:pt idx="0">
                  <c:v>2020</c:v>
                </c:pt>
              </c:numCache>
            </c:numRef>
          </c:cat>
          <c:val>
            <c:numRef>
              <c:extLst>
                <c:ext xmlns:c15="http://schemas.microsoft.com/office/drawing/2012/chart" uri="{02D57815-91ED-43cb-92C2-25804820EDAC}">
                  <c15:fullRef>
                    <c15:sqref>Sheet1!$A$3:$B$3</c15:sqref>
                  </c15:fullRef>
                </c:ext>
              </c:extLst>
              <c:f>Sheet1!$B$3</c:f>
              <c:numCache>
                <c:formatCode>General</c:formatCode>
                <c:ptCount val="1"/>
                <c:pt idx="0">
                  <c:v>1769.99</c:v>
                </c:pt>
              </c:numCache>
            </c:numRef>
          </c:val>
        </c:ser>
        <c:dLbls>
          <c:showLegendKey val="0"/>
          <c:showVal val="1"/>
          <c:showCatName val="0"/>
          <c:showSerName val="0"/>
          <c:showPercent val="0"/>
          <c:showBubbleSize val="0"/>
        </c:dLbls>
        <c:gapWidth val="100"/>
        <c:overlap val="-24"/>
        <c:axId val="263440640"/>
        <c:axId val="263135232"/>
      </c:barChart>
      <c:catAx>
        <c:axId val="263440640"/>
        <c:scaling>
          <c:orientation val="minMax"/>
        </c:scaling>
        <c:delete val="1"/>
        <c:axPos val="b"/>
        <c:title>
          <c:tx>
            <c:rich>
              <a:bodyPr rot="0" spcFirstLastPara="0" vertOverflow="ellipsis" vert="horz" wrap="square" rtlCol="0" anchor="t" anchorCtr="1"/>
              <a:lstStyle/>
              <a:p>
                <a:pPr algn="l">
                  <a:defRPr lang="zh-CN" sz="1000" b="1" i="0" u="none" strike="noStrike" kern="1200" baseline="0">
                    <a:solidFill>
                      <a:schemeClr val="tx1"/>
                    </a:solidFill>
                    <a:latin typeface="+mn-lt"/>
                    <a:ea typeface="+mn-ea"/>
                    <a:cs typeface="+mn-cs"/>
                  </a:defRPr>
                </a:pPr>
                <a:r>
                  <a:rPr lang="zh-CN"/>
                  <a:t>单位：万元</a:t>
                </a:r>
                <a:endParaRPr lang="en-US" sz="1100"/>
              </a:p>
            </c:rich>
          </c:tx>
          <c:layout/>
          <c:overlay val="0"/>
        </c:title>
        <c:numFmt formatCode="General" sourceLinked="0"/>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3135232"/>
        <c:crosses val="autoZero"/>
        <c:auto val="1"/>
        <c:lblAlgn val="ctr"/>
        <c:lblOffset val="100"/>
        <c:noMultiLvlLbl val="0"/>
      </c:catAx>
      <c:valAx>
        <c:axId val="263135232"/>
        <c:scaling>
          <c:orientation val="minMax"/>
          <c:max val="2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rtlCol="0" anchor="t" anchorCtr="1"/>
              <a:lstStyle/>
              <a:p>
                <a:pPr algn="l">
                  <a:defRPr lang="zh-CN" sz="1000" b="1" i="0" u="none" strike="noStrike" kern="1200" baseline="0">
                    <a:solidFill>
                      <a:schemeClr val="tx1"/>
                    </a:solidFill>
                    <a:latin typeface="+mn-lt"/>
                    <a:ea typeface="+mn-ea"/>
                    <a:cs typeface="+mn-cs"/>
                  </a:defRPr>
                </a:pPr>
                <a:r>
                  <a:rPr lang="zh-CN"/>
                  <a:t> </a:t>
                </a:r>
                <a:endParaRPr lang="en-US" sz="1100"/>
              </a:p>
            </c:rich>
          </c:tx>
          <c:layout/>
          <c:overlay val="0"/>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44064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2351007-80e9-4922-9925-464d430fe93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一般公共预算财政拨款支出</a:t>
            </a:r>
            <a:endParaRPr lang="en-US" sz="1100"/>
          </a:p>
        </c:rich>
      </c:tx>
      <c:layout/>
      <c:overlay val="0"/>
    </c:title>
    <c:autoTitleDeleted val="0"/>
    <c:plotArea>
      <c:layout/>
      <c:pieChart>
        <c:varyColors val="1"/>
        <c:ser>
          <c:idx val="1"/>
          <c:order val="0"/>
          <c:tx>
            <c:strRef>
              <c:f>Sheet1!$B$1</c:f>
              <c:strCache>
                <c:ptCount val="1"/>
                <c:pt idx="0">
                  <c:v>一般公共预算财政拨款支出</c:v>
                </c:pt>
              </c:strCache>
            </c:strRef>
          </c:tx>
          <c:explosion val="0"/>
          <c:dPt>
            <c:idx val="0"/>
            <c:bubble3D val="0"/>
          </c:dPt>
          <c:dPt>
            <c:idx val="1"/>
            <c:bubble3D val="0"/>
          </c:dPt>
          <c:dPt>
            <c:idx val="2"/>
            <c:bubble3D val="0"/>
          </c:dPt>
          <c:dPt>
            <c:idx val="3"/>
            <c:bubble3D val="0"/>
          </c:dPt>
          <c:dLbls>
            <c:dLbl>
              <c:idx val="1"/>
              <c:layout>
                <c:manualLayout>
                  <c:x val="0.103841720203793"/>
                  <c:y val="0.011686982488775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467281791210041"/>
                  <c:y val="-0.13372441980460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780585673501663"/>
                  <c:y val="-0.0047945575111341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社会保障和就业支出</c:v>
                </c:pt>
                <c:pt idx="1">
                  <c:v>卫生健康支出</c:v>
                </c:pt>
                <c:pt idx="2">
                  <c:v>城乡社区支出</c:v>
                </c:pt>
                <c:pt idx="3">
                  <c:v>住房保障支出</c:v>
                </c:pt>
              </c:strCache>
            </c:strRef>
          </c:cat>
          <c:val>
            <c:numRef>
              <c:f>Sheet1!$B$2:$B$5</c:f>
              <c:numCache>
                <c:formatCode>General</c:formatCode>
                <c:ptCount val="4"/>
                <c:pt idx="0">
                  <c:v>27.97</c:v>
                </c:pt>
                <c:pt idx="1">
                  <c:v>16.78</c:v>
                </c:pt>
                <c:pt idx="2">
                  <c:v>1705.21</c:v>
                </c:pt>
                <c:pt idx="3">
                  <c:v>20.03</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32e799ef-e365-4c64-b91c-72baa8d6c9d2}"/>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三公经费</a:t>
            </a:r>
            <a:endParaRPr lang="en-US" sz="1100"/>
          </a:p>
        </c:rich>
      </c:tx>
      <c:layout/>
      <c:overlay val="0"/>
    </c:title>
    <c:autoTitleDeleted val="0"/>
    <c:plotArea>
      <c:layout/>
      <c:pieChart>
        <c:varyColors val="1"/>
        <c:ser>
          <c:idx val="1"/>
          <c:order val="0"/>
          <c:tx>
            <c:strRef>
              <c:f>Sheet1!$B$1</c:f>
              <c:strCache>
                <c:ptCount val="1"/>
                <c:pt idx="0">
                  <c:v>三公经费</c:v>
                </c:pt>
              </c:strCache>
            </c:strRef>
          </c:tx>
          <c:explosion val="0"/>
          <c:dPt>
            <c:idx val="0"/>
            <c:bubble3D val="0"/>
          </c:dPt>
          <c:dPt>
            <c:idx val="1"/>
            <c:bubble3D val="0"/>
          </c:dPt>
          <c:dPt>
            <c:idx val="2"/>
            <c:bubble3D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9</c:v>
                </c:pt>
                <c:pt idx="2">
                  <c:v>0.5</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ee4a6efe-13a4-4420-87f9-2e92e3999c5a}"/>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FC5A5-8DE4-4565-B639-6D345C1D7E6D}">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41</Pages>
  <Words>15200</Words>
  <Characters>16652</Characters>
  <Lines>51</Lines>
  <Paragraphs>14</Paragraphs>
  <TotalTime>0</TotalTime>
  <ScaleCrop>false</ScaleCrop>
  <LinksUpToDate>false</LinksUpToDate>
  <CharactersWithSpaces>16759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2022-08-17T01:31:00Z</dcterms:created>
  <dc:creator>lgk</dc:creator>
  <cp:lastModifiedBy>炗垚晖煌</cp:lastModifiedBy>
  <cp:lastPrinted>2021-09-26T08:39:00Z</cp:lastPrinted>
  <dcterms:modified xsi:type="dcterms:W3CDTF">2025-09-16T08:51:53Z</dcterms:modified>
  <dc:title>四川省决算编制说明</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807E5DB1E87648BD8F3A249121A380BB_13</vt:lpwstr>
  </property>
  <property fmtid="{D5CDD505-2E9C-101B-9397-08002B2CF9AE}" pid="4" name="KSOTemplateDocerSaveRecord">
    <vt:lpwstr>eyJoZGlkIjoiMzdiYThiOGNkNDA5YjIxZmM4ZjMzZjc5NmI4MGJlMDgiLCJ1c2VySWQiOiIxMjIxNzg0ODU3In0=</vt:lpwstr>
  </property>
</Properties>
</file>