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default" w:ascii="方正小标宋简体" w:eastAsia="方正小标宋简体"/>
          <w:b w:val="0"/>
          <w:bCs/>
          <w:color w:val="FF0000"/>
          <w:w w:val="66"/>
          <w:sz w:val="144"/>
          <w:szCs w:val="144"/>
          <w:lang w:val="en-US" w:eastAsia="zh-CN"/>
        </w:rPr>
      </w:pPr>
      <w:r>
        <w:rPr>
          <w:rFonts w:hint="eastAsia" w:ascii="方正小标宋简体" w:eastAsia="方正小标宋简体"/>
          <w:b w:val="0"/>
          <w:bCs/>
          <w:color w:val="FF0000"/>
          <w:w w:val="66"/>
          <w:sz w:val="144"/>
          <w:szCs w:val="144"/>
          <w:lang w:val="en-US" w:eastAsia="zh-CN"/>
        </w:rPr>
        <w:t>渠县李渡镇人民政府</w:t>
      </w:r>
    </w:p>
    <w:p>
      <w:pPr>
        <w:jc w:val="center"/>
        <w:rPr>
          <w:rFonts w:hint="eastAsia" w:eastAsia="方正仿宋_GBK"/>
          <w:sz w:val="32"/>
          <w:szCs w:val="32"/>
        </w:rPr>
      </w:pPr>
    </w:p>
    <w:p>
      <w:pPr>
        <w:pStyle w:val="11"/>
        <w:rPr>
          <w:rFonts w:hint="eastAsia"/>
        </w:rPr>
      </w:pPr>
    </w:p>
    <w:p>
      <w:pPr>
        <w:widowControl/>
        <w:ind w:firstLine="320" w:firstLineChars="100"/>
        <w:jc w:val="left"/>
        <w:rPr>
          <w:rFonts w:hint="eastAsia" w:eastAsia="方正仿宋_GBK"/>
          <w:sz w:val="32"/>
          <w:szCs w:val="32"/>
          <w:lang w:val="en-US" w:eastAsia="zh-CN"/>
        </w:rPr>
      </w:pPr>
      <w:r>
        <w:rPr>
          <w:rFonts w:hint="eastAsia" w:ascii="仿宋_GB2312" w:hAnsi="仿宋_GB2312" w:eastAsia="仿宋_GB2312" w:cs="仿宋_GB2312"/>
          <w:sz w:val="32"/>
          <w:szCs w:val="32"/>
          <w:lang w:val="en-US" w:eastAsia="zh-CN"/>
        </w:rPr>
        <w:t>渠李渡府〔2024〕14</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号</w:t>
      </w:r>
      <w:r>
        <w:rPr>
          <w:rFonts w:hint="eastAsia" w:ascii="Times New Roman" w:hAnsi="Times New Roman" w:eastAsia="方正仿宋_GBK" w:cs="Times New Roman"/>
          <w:kern w:val="2"/>
          <w:sz w:val="32"/>
          <w:szCs w:val="32"/>
          <w:lang w:val="en-US" w:eastAsia="zh-CN" w:bidi="ar-SA"/>
        </w:rPr>
        <w:pict>
          <v:line id="直接连接符 8" o:spid="_x0000_s1026" style="position:absolute;left:0;margin-left:0pt;margin-top:28.35pt;height:0.05pt;width:441pt;rotation:0f;z-index:251659264;" o:ole="f" fillcolor="#FFFFFF" filled="f" o:preferrelative="t" stroked="t" coordsize="21600,21600">
            <v:fill on="f" color2="#FFFFFF" focus="0%"/>
            <v:stroke weight="2.25pt" color="#FF0000" color2="#FFFFFF" opacity="100%" miterlimit="2"/>
            <v:imagedata gain="65536f" blacklevel="0f" gamma="0"/>
            <o:lock v:ext="edit" position="f" selection="f" grouping="f" rotation="f" cropping="f" text="f" aspectratio="f"/>
          </v:line>
        </w:pict>
      </w:r>
      <w:r>
        <w:rPr>
          <w:rFonts w:hint="eastAsia" w:ascii="方正仿宋_GBK" w:hAnsi="方正仿宋_GBK" w:eastAsia="方正仿宋_GBK" w:cs="方正仿宋_GBK"/>
          <w:color w:val="000000"/>
          <w:kern w:val="0"/>
          <w:sz w:val="32"/>
          <w:szCs w:val="32"/>
        </w:rPr>
        <w:t xml:space="preserve">                 签发人：</w:t>
      </w:r>
      <w:r>
        <w:rPr>
          <w:rFonts w:hint="eastAsia" w:ascii="楷体" w:hAnsi="楷体" w:eastAsia="楷体" w:cs="楷体"/>
          <w:sz w:val="32"/>
          <w:szCs w:val="32"/>
          <w:lang w:val="en-US" w:eastAsia="zh-CN"/>
        </w:rPr>
        <w:t>陈将来</w:t>
      </w:r>
    </w:p>
    <w:p>
      <w:pPr>
        <w:rPr>
          <w:rFonts w:ascii="方正楷体_GBK" w:hAnsi="方正楷体_GBK" w:eastAsia="方正楷体_GBK" w:cs="方正楷体_GBK"/>
          <w:color w:val="000000"/>
          <w:kern w:val="0"/>
          <w:sz w:val="32"/>
          <w:szCs w:val="32"/>
        </w:rPr>
      </w:pPr>
    </w:p>
    <w:p>
      <w:pPr>
        <w:widowControl/>
        <w:wordWrap/>
        <w:spacing w:line="578" w:lineRule="exact"/>
        <w:contextualSpacing/>
        <w:jc w:val="center"/>
        <w:textAlignment w:val="auto"/>
        <w:outlineLvl w:val="9"/>
        <w:rPr>
          <w:rFonts w:hint="eastAsia" w:ascii="宋体" w:hAnsi="宋体" w:eastAsia="宋体" w:cs="宋体"/>
          <w:b/>
          <w:bCs w:val="0"/>
          <w:sz w:val="44"/>
          <w:szCs w:val="44"/>
          <w:highlight w:val="none"/>
          <w:shd w:val="clear" w:color="auto" w:fill="FFFFFF"/>
          <w:lang w:eastAsia="zh-CN"/>
        </w:rPr>
      </w:pPr>
      <w:r>
        <w:rPr>
          <w:rFonts w:hint="default" w:ascii="Times New Roman" w:hAnsi="Times New Roman" w:eastAsia="方正小标宋_GBK" w:cs="Times New Roman"/>
          <w:b w:val="0"/>
          <w:bCs w:val="0"/>
          <w:color w:val="000000"/>
          <w:kern w:val="0"/>
          <w:sz w:val="44"/>
          <w:szCs w:val="44"/>
          <w:lang w:val="en-US" w:eastAsia="zh-CN"/>
        </w:rPr>
        <w:t>渠县李渡镇人民政府</w:t>
      </w:r>
    </w:p>
    <w:p>
      <w:pPr>
        <w:widowControl/>
        <w:wordWrap/>
        <w:spacing w:line="578" w:lineRule="exact"/>
        <w:contextualSpacing/>
        <w:jc w:val="center"/>
        <w:textAlignment w:val="auto"/>
        <w:outlineLvl w:val="9"/>
        <w:rPr>
          <w:rFonts w:hint="eastAsia" w:ascii="宋体" w:hAnsi="宋体" w:eastAsia="宋体" w:cs="宋体"/>
          <w:b/>
          <w:bCs w:val="0"/>
          <w:sz w:val="44"/>
          <w:szCs w:val="44"/>
          <w:highlight w:val="none"/>
          <w:shd w:val="clear" w:color="auto" w:fill="FFFFFF"/>
        </w:rPr>
      </w:pPr>
      <w:r>
        <w:rPr>
          <w:rFonts w:hint="eastAsia" w:ascii="宋体" w:hAnsi="宋体" w:eastAsia="宋体" w:cs="宋体"/>
          <w:b/>
          <w:bCs w:val="0"/>
          <w:sz w:val="44"/>
          <w:szCs w:val="44"/>
          <w:highlight w:val="none"/>
          <w:shd w:val="clear" w:color="auto" w:fill="FFFFFF"/>
          <w:lang w:val="en-US" w:eastAsia="zh-CN"/>
        </w:rPr>
        <w:t>2023年</w:t>
      </w:r>
      <w:r>
        <w:rPr>
          <w:rFonts w:hint="eastAsia" w:ascii="宋体" w:hAnsi="宋体" w:eastAsia="宋体" w:cs="宋体"/>
          <w:b/>
          <w:bCs w:val="0"/>
          <w:sz w:val="44"/>
          <w:szCs w:val="44"/>
          <w:highlight w:val="none"/>
          <w:shd w:val="clear" w:color="auto" w:fill="FFFFFF"/>
        </w:rPr>
        <w:t>部门</w:t>
      </w:r>
      <w:r>
        <w:rPr>
          <w:rFonts w:hint="eastAsia" w:ascii="宋体" w:hAnsi="宋体" w:eastAsia="宋体" w:cs="宋体"/>
          <w:b/>
          <w:bCs w:val="0"/>
          <w:sz w:val="44"/>
          <w:szCs w:val="44"/>
          <w:highlight w:val="none"/>
          <w:shd w:val="clear" w:color="auto" w:fill="FFFFFF"/>
          <w:lang w:eastAsia="zh-CN"/>
        </w:rPr>
        <w:t>预算</w:t>
      </w:r>
      <w:r>
        <w:rPr>
          <w:rFonts w:hint="eastAsia" w:ascii="宋体" w:hAnsi="宋体" w:eastAsia="宋体" w:cs="宋体"/>
          <w:b/>
          <w:bCs w:val="0"/>
          <w:sz w:val="44"/>
          <w:szCs w:val="44"/>
          <w:highlight w:val="none"/>
          <w:shd w:val="clear" w:color="auto" w:fill="FFFFFF"/>
        </w:rPr>
        <w:t>绩效</w:t>
      </w:r>
      <w:r>
        <w:rPr>
          <w:rFonts w:hint="eastAsia" w:ascii="宋体" w:hAnsi="宋体" w:eastAsia="宋体" w:cs="宋体"/>
          <w:b/>
          <w:bCs w:val="0"/>
          <w:sz w:val="44"/>
          <w:szCs w:val="44"/>
          <w:highlight w:val="none"/>
          <w:shd w:val="clear" w:color="auto" w:fill="FFFFFF"/>
          <w:lang w:eastAsia="zh-CN"/>
        </w:rPr>
        <w:t>评价</w:t>
      </w:r>
      <w:r>
        <w:rPr>
          <w:rFonts w:hint="eastAsia" w:ascii="宋体" w:hAnsi="宋体" w:eastAsia="宋体" w:cs="宋体"/>
          <w:b/>
          <w:bCs w:val="0"/>
          <w:sz w:val="44"/>
          <w:szCs w:val="44"/>
          <w:highlight w:val="none"/>
          <w:shd w:val="clear" w:color="auto" w:fill="FFFFFF"/>
        </w:rPr>
        <w:t>报告</w:t>
      </w:r>
      <w:bookmarkStart w:id="1" w:name="_GoBack"/>
      <w:bookmarkEnd w:id="1"/>
    </w:p>
    <w:p>
      <w:pPr>
        <w:widowControl/>
        <w:wordWrap/>
        <w:adjustRightInd w:val="0"/>
        <w:snapToGrid w:val="0"/>
        <w:spacing w:line="578" w:lineRule="exact"/>
        <w:ind w:firstLine="480" w:firstLineChars="200"/>
        <w:contextualSpacing/>
        <w:jc w:val="left"/>
        <w:textAlignment w:val="auto"/>
        <w:outlineLvl w:val="9"/>
        <w:rPr>
          <w:rFonts w:hint="eastAsia" w:ascii="宋体" w:hAnsi="宋体" w:eastAsia="宋体" w:cs="宋体"/>
          <w:color w:val="000000"/>
          <w:kern w:val="0"/>
          <w:sz w:val="24"/>
          <w:szCs w:val="32"/>
          <w:highlight w:val="none"/>
          <w:shd w:val="clear" w:color="auto" w:fill="FFFFFF"/>
        </w:rPr>
      </w:pPr>
    </w:p>
    <w:p>
      <w:pPr>
        <w:widowControl/>
        <w:numPr>
          <w:numId w:val="0"/>
        </w:numPr>
        <w:wordWrap/>
        <w:adjustRightInd w:val="0"/>
        <w:snapToGrid w:val="0"/>
        <w:spacing w:line="578" w:lineRule="exact"/>
        <w:contextualSpacing/>
        <w:jc w:val="left"/>
        <w:textAlignment w:val="auto"/>
        <w:outlineLvl w:val="9"/>
        <w:rPr>
          <w:rFonts w:hint="eastAsia" w:ascii="仿宋" w:hAnsi="仿宋" w:eastAsia="仿宋" w:cs="仿宋"/>
          <w:b w:val="0"/>
          <w:bCs w:val="0"/>
          <w:color w:val="000000"/>
          <w:kern w:val="0"/>
          <w:sz w:val="32"/>
          <w:szCs w:val="32"/>
          <w:highlight w:val="none"/>
          <w:shd w:val="clear" w:color="auto" w:fill="FFFFFF"/>
          <w:lang w:val="zh-CN"/>
        </w:rPr>
      </w:pPr>
      <w:r>
        <w:rPr>
          <w:rFonts w:hint="eastAsia" w:ascii="仿宋" w:hAnsi="仿宋" w:eastAsia="仿宋" w:cs="仿宋"/>
          <w:b w:val="0"/>
          <w:bCs w:val="0"/>
          <w:color w:val="000000"/>
          <w:kern w:val="0"/>
          <w:sz w:val="32"/>
          <w:szCs w:val="32"/>
          <w:highlight w:val="none"/>
          <w:shd w:val="clear" w:color="auto" w:fill="FFFFFF"/>
          <w:lang w:val="zh-CN"/>
        </w:rPr>
        <w:t>渠县财政局：</w:t>
      </w:r>
    </w:p>
    <w:p>
      <w:pPr>
        <w:widowControl/>
        <w:numPr>
          <w:numId w:val="0"/>
        </w:numPr>
        <w:wordWrap/>
        <w:adjustRightInd w:val="0"/>
        <w:snapToGrid w:val="0"/>
        <w:spacing w:line="578" w:lineRule="exact"/>
        <w:ind w:firstLine="640" w:firstLineChars="200"/>
        <w:contextualSpacing/>
        <w:jc w:val="left"/>
        <w:textAlignment w:val="auto"/>
        <w:outlineLvl w:val="9"/>
        <w:rPr>
          <w:rFonts w:hint="eastAsia" w:ascii="仿宋" w:hAnsi="仿宋" w:eastAsia="仿宋" w:cs="仿宋"/>
          <w:b w:val="0"/>
          <w:bCs w:val="0"/>
          <w:color w:val="000000"/>
          <w:kern w:val="0"/>
          <w:sz w:val="32"/>
          <w:szCs w:val="32"/>
          <w:highlight w:val="none"/>
          <w:shd w:val="clear" w:color="auto" w:fill="FFFFFF"/>
          <w:lang w:val="zh-CN"/>
        </w:rPr>
      </w:pPr>
      <w:r>
        <w:rPr>
          <w:rFonts w:hint="eastAsia" w:ascii="仿宋" w:hAnsi="仿宋" w:eastAsia="仿宋" w:cs="仿宋"/>
          <w:b w:val="0"/>
          <w:bCs w:val="0"/>
          <w:color w:val="000000"/>
          <w:kern w:val="0"/>
          <w:sz w:val="32"/>
          <w:szCs w:val="32"/>
          <w:highlight w:val="none"/>
          <w:shd w:val="clear" w:color="auto" w:fill="FFFFFF"/>
          <w:lang w:val="zh-CN"/>
        </w:rPr>
        <w:t>按照渠县财政局《关于开展2024年县级部门绩效自评工作的通知》（渠财绩〔2024〕11号）要求，我单位于202</w:t>
      </w:r>
      <w:r>
        <w:rPr>
          <w:rFonts w:hint="eastAsia" w:ascii="仿宋" w:hAnsi="仿宋" w:eastAsia="仿宋" w:cs="仿宋"/>
          <w:b w:val="0"/>
          <w:bCs w:val="0"/>
          <w:color w:val="000000"/>
          <w:kern w:val="0"/>
          <w:sz w:val="32"/>
          <w:szCs w:val="32"/>
          <w:highlight w:val="none"/>
          <w:shd w:val="clear" w:color="auto" w:fill="FFFFFF"/>
          <w:lang w:val="en-US" w:eastAsia="zh-CN"/>
        </w:rPr>
        <w:t>4</w:t>
      </w:r>
      <w:r>
        <w:rPr>
          <w:rFonts w:hint="eastAsia" w:ascii="仿宋" w:hAnsi="仿宋" w:eastAsia="仿宋" w:cs="仿宋"/>
          <w:b w:val="0"/>
          <w:bCs w:val="0"/>
          <w:color w:val="000000"/>
          <w:kern w:val="0"/>
          <w:sz w:val="32"/>
          <w:szCs w:val="32"/>
          <w:highlight w:val="none"/>
          <w:shd w:val="clear" w:color="auto" w:fill="FFFFFF"/>
          <w:lang w:val="zh-CN"/>
        </w:rPr>
        <w:t>年7月24日开展部门整体支出绩效评价。通过综合分析完成绩效评价报告，现报告如下。</w:t>
      </w:r>
    </w:p>
    <w:p>
      <w:pPr>
        <w:widowControl/>
        <w:numPr>
          <w:numId w:val="0"/>
        </w:numPr>
        <w:wordWrap/>
        <w:adjustRightInd w:val="0"/>
        <w:snapToGrid w:val="0"/>
        <w:spacing w:line="578" w:lineRule="exact"/>
        <w:ind w:firstLine="600" w:firstLineChars="200"/>
        <w:contextualSpacing/>
        <w:jc w:val="left"/>
        <w:textAlignment w:val="auto"/>
        <w:outlineLvl w:val="9"/>
        <w:rPr>
          <w:rFonts w:hint="eastAsia" w:ascii="黑体" w:hAnsi="黑体" w:eastAsia="黑体" w:cs="黑体"/>
          <w:b w:val="0"/>
          <w:bCs w:val="0"/>
          <w:sz w:val="30"/>
          <w:szCs w:val="30"/>
        </w:rPr>
      </w:pPr>
      <w:r>
        <w:rPr>
          <w:rFonts w:hint="eastAsia" w:ascii="黑体" w:hAnsi="黑体" w:eastAsia="黑体" w:cs="黑体"/>
          <w:b w:val="0"/>
          <w:bCs w:val="0"/>
          <w:color w:val="000000"/>
          <w:kern w:val="0"/>
          <w:sz w:val="30"/>
          <w:szCs w:val="30"/>
          <w:highlight w:val="none"/>
          <w:shd w:val="clear" w:color="auto" w:fill="FFFFFF"/>
          <w:lang w:val="zh-CN"/>
        </w:rPr>
        <w:t>一、部门基本情况</w:t>
      </w:r>
    </w:p>
    <w:p>
      <w:pPr>
        <w:numPr>
          <w:numId w:val="0"/>
        </w:numPr>
        <w:wordWrap/>
        <w:autoSpaceDE w:val="0"/>
        <w:spacing w:line="578" w:lineRule="exact"/>
        <w:ind w:firstLine="600" w:firstLineChars="200"/>
        <w:textAlignment w:val="auto"/>
        <w:rPr>
          <w:rFonts w:hint="eastAsia" w:ascii="仿宋" w:hAnsi="仿宋" w:eastAsia="仿宋" w:cs="仿宋"/>
          <w:sz w:val="32"/>
          <w:szCs w:val="32"/>
          <w:lang w:val="en-US" w:eastAsia="zh-CN"/>
        </w:rPr>
      </w:pPr>
      <w:r>
        <w:rPr>
          <w:rFonts w:hint="eastAsia" w:ascii="楷体" w:hAnsi="楷体" w:eastAsia="楷体" w:cs="楷体"/>
          <w:b w:val="0"/>
          <w:bCs w:val="0"/>
          <w:color w:val="000000"/>
          <w:kern w:val="0"/>
          <w:sz w:val="30"/>
          <w:szCs w:val="30"/>
          <w:highlight w:val="none"/>
          <w:shd w:val="clear" w:color="auto" w:fill="FFFFFF"/>
          <w:lang w:val="zh-CN"/>
        </w:rPr>
        <w:t>（一）机构组成。</w:t>
      </w:r>
      <w:r>
        <w:rPr>
          <w:rFonts w:hint="eastAsia" w:ascii="仿宋" w:hAnsi="仿宋" w:eastAsia="仿宋" w:cs="仿宋"/>
          <w:sz w:val="32"/>
          <w:szCs w:val="32"/>
          <w:lang w:val="en-US" w:eastAsia="zh-CN"/>
        </w:rPr>
        <w:t>渠县李渡镇人民政府为独立核算的行政单位，是一级预算单位。根据编委核定，我镇内设机构11个：设置党政综合办事机构7个，具体为：办公室（审计办公室）、党建办公室、综合执法办公室、经济发展办公室（乡村振兴办公室、生态环境办公室）、社会事务办公室、应急管理和社会治理办公室（社会治安综合治理中心）、财政所。公益一类事业单位4个，具体为：便民服务中心（退役军人服务站）、农民工服务中心，农业综合服务中心（畜牧兽医站）、村镇建设综合服务中心（村镇环境卫生治理中心）。</w:t>
      </w:r>
    </w:p>
    <w:p>
      <w:pPr>
        <w:numPr>
          <w:numId w:val="0"/>
        </w:numPr>
        <w:wordWrap/>
        <w:autoSpaceDE w:val="0"/>
        <w:spacing w:line="578"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b w:val="0"/>
          <w:bCs w:val="0"/>
          <w:color w:val="000000"/>
          <w:kern w:val="0"/>
          <w:sz w:val="32"/>
          <w:szCs w:val="32"/>
          <w:highlight w:val="none"/>
          <w:shd w:val="clear" w:color="auto" w:fill="FFFFFF"/>
          <w:lang w:val="zh-CN"/>
        </w:rPr>
        <w:t>（二）机构职能。</w:t>
      </w:r>
      <w:r>
        <w:rPr>
          <w:rFonts w:hint="eastAsia" w:ascii="仿宋" w:hAnsi="仿宋" w:eastAsia="仿宋" w:cs="仿宋"/>
          <w:sz w:val="32"/>
          <w:szCs w:val="32"/>
          <w:lang w:val="en-US" w:eastAsia="zh-CN"/>
        </w:rPr>
        <w:t xml:space="preserve">一是落实政策。宣传、落实好党的路线、方针、政策、国家的法律、法规，稳定农村基本经济制度，坚持依法行政，推进政务公开，加强对村民委员会的指导，提高、培育村民委员会自治能力。  </w:t>
      </w:r>
    </w:p>
    <w:p>
      <w:pPr>
        <w:widowControl/>
        <w:wordWrap/>
        <w:adjustRightInd w:val="0"/>
        <w:snapToGrid w:val="0"/>
        <w:spacing w:line="578" w:lineRule="exact"/>
        <w:ind w:firstLine="640" w:firstLineChars="200"/>
        <w:contextualSpacing/>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二是促进发展。科学制定发展规划，营造农村经济发展环境，加强农村市场监督、培育、提升市场功能，搞活市场流通，推广农业技术，完善农业社会化服务体系，引导农民发展现代农业，调整产业结构，加强农村劳动力技能培训,引导农村劳动力转移和就业，不断提高社会主义新农村建设水平。 </w:t>
      </w:r>
    </w:p>
    <w:p>
      <w:pPr>
        <w:widowControl/>
        <w:wordWrap/>
        <w:adjustRightInd w:val="0"/>
        <w:snapToGrid w:val="0"/>
        <w:spacing w:line="578" w:lineRule="exact"/>
        <w:ind w:firstLine="640" w:firstLineChars="200"/>
        <w:contextualSpacing/>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三是维护稳定。坚持“立党为公，执政为民”，紧紧围绕实现和维护群众利益，突出解决人民群众最关心、最直接、最现实的利益问题。加强和巩固农村基层政权建设，加强社会治安综合治理，加强对突发事件的预防和管理，建立、健全各种应急机制，加强民事纠纷调解，化解农村社会矛盾，开展农村扶贫和社会救助，切实保障农民合法权益，维护农村社会稳定。 </w:t>
      </w:r>
    </w:p>
    <w:p>
      <w:pPr>
        <w:widowControl/>
        <w:wordWrap/>
        <w:adjustRightInd w:val="0"/>
        <w:snapToGrid w:val="0"/>
        <w:spacing w:line="578" w:lineRule="exact"/>
        <w:ind w:firstLine="640" w:firstLineChars="200"/>
        <w:contextualSpacing/>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四是加强管理。加强民政、教育、科技、文化、卫生、计划生育、安全生产、劳动保障和乡村规划等社会管理，加强社会主义精神文明建设，做好防灾减灾工作，加强环境保护，改善农村人居环境，提高农村人口素质和农民生活质量。  </w:t>
      </w:r>
    </w:p>
    <w:p>
      <w:pPr>
        <w:widowControl/>
        <w:wordWrap/>
        <w:adjustRightInd w:val="0"/>
        <w:snapToGrid w:val="0"/>
        <w:spacing w:line="578" w:lineRule="exact"/>
        <w:ind w:firstLine="640" w:firstLineChars="200"/>
        <w:contextualSpacing/>
        <w:jc w:val="left"/>
        <w:textAlignment w:val="auto"/>
        <w:outlineLvl w:val="9"/>
        <w:rPr>
          <w:rFonts w:hint="eastAsia" w:ascii="仿宋" w:hAnsi="仿宋" w:eastAsia="仿宋" w:cs="仿宋"/>
          <w:b/>
          <w:bCs/>
          <w:color w:val="000000"/>
          <w:kern w:val="0"/>
          <w:sz w:val="32"/>
          <w:szCs w:val="32"/>
          <w:highlight w:val="none"/>
          <w:shd w:val="clear" w:color="auto" w:fill="FFFFFF"/>
          <w:lang w:val="zh-CN"/>
        </w:rPr>
      </w:pPr>
      <w:r>
        <w:rPr>
          <w:rFonts w:hint="eastAsia" w:ascii="仿宋" w:hAnsi="仿宋" w:eastAsia="仿宋" w:cs="仿宋"/>
          <w:sz w:val="32"/>
          <w:szCs w:val="32"/>
          <w:lang w:val="en-US" w:eastAsia="zh-CN"/>
        </w:rPr>
        <w:t>五是提供服务。进一步发展和完善农业社会化服务体系,引导各类协会和农村专业合作经济组织发展,充分发挥其作用,发展农村社会公益事业和集体公益事业，加强农村基础设施建设，增加公共设施，提供政策、科技、市场信息和社会救济、救助服务，及时向上级党委、政府反映社情民意，进一步密切党和政府与人民群众的关系。</w:t>
      </w:r>
    </w:p>
    <w:p>
      <w:pPr>
        <w:widowControl w:val="0"/>
        <w:wordWrap/>
        <w:adjustRightInd/>
        <w:snapToGrid/>
        <w:spacing w:line="578" w:lineRule="exact"/>
        <w:ind w:firstLine="640" w:firstLineChars="200"/>
        <w:textAlignment w:val="auto"/>
        <w:rPr>
          <w:rFonts w:hint="eastAsia" w:ascii="宋体" w:hAnsi="宋体" w:eastAsia="宋体" w:cs="宋体"/>
          <w:sz w:val="30"/>
          <w:szCs w:val="30"/>
        </w:rPr>
      </w:pPr>
      <w:r>
        <w:rPr>
          <w:rFonts w:hint="eastAsia" w:ascii="楷体" w:hAnsi="楷体" w:eastAsia="楷体" w:cs="楷体"/>
          <w:b w:val="0"/>
          <w:bCs w:val="0"/>
          <w:color w:val="000000"/>
          <w:kern w:val="0"/>
          <w:sz w:val="32"/>
          <w:szCs w:val="32"/>
          <w:highlight w:val="none"/>
          <w:shd w:val="clear" w:color="auto" w:fill="FFFFFF"/>
          <w:lang w:val="zh-CN"/>
        </w:rPr>
        <w:t>（三）人员概况。</w:t>
      </w:r>
      <w:r>
        <w:rPr>
          <w:rFonts w:hint="eastAsia" w:ascii="仿宋" w:hAnsi="仿宋" w:eastAsia="仿宋" w:cs="仿宋"/>
          <w:sz w:val="32"/>
          <w:szCs w:val="32"/>
        </w:rPr>
        <w:t>截至202</w:t>
      </w:r>
      <w:r>
        <w:rPr>
          <w:rFonts w:hint="eastAsia" w:ascii="仿宋" w:hAnsi="仿宋" w:eastAsia="仿宋" w:cs="仿宋"/>
          <w:sz w:val="32"/>
          <w:szCs w:val="32"/>
          <w:lang w:val="en-US" w:eastAsia="zh-CN"/>
        </w:rPr>
        <w:t>3</w:t>
      </w:r>
      <w:r>
        <w:rPr>
          <w:rFonts w:hint="eastAsia" w:ascii="仿宋" w:hAnsi="仿宋" w:eastAsia="仿宋" w:cs="仿宋"/>
          <w:sz w:val="32"/>
          <w:szCs w:val="32"/>
        </w:rPr>
        <w:t>年末，</w:t>
      </w:r>
      <w:r>
        <w:rPr>
          <w:rFonts w:hint="eastAsia" w:ascii="仿宋" w:hAnsi="仿宋" w:eastAsia="仿宋" w:cs="仿宋"/>
          <w:b w:val="0"/>
          <w:bCs w:val="0"/>
          <w:color w:val="auto"/>
          <w:sz w:val="32"/>
          <w:szCs w:val="32"/>
          <w:highlight w:val="none"/>
          <w:lang w:val="en-US" w:eastAsia="zh-CN"/>
        </w:rPr>
        <w:t>渠县人民政府李渡镇人民政府核定编制人数55人，其中行政编制30人，事业编制22人，工勤编制3名。实际财政供养人员102人，其中在职63人，退休39人（已转由社保局发放退休金）。</w:t>
      </w:r>
    </w:p>
    <w:p>
      <w:pPr>
        <w:widowControl/>
        <w:wordWrap/>
        <w:adjustRightInd w:val="0"/>
        <w:snapToGrid w:val="0"/>
        <w:spacing w:line="578" w:lineRule="exact"/>
        <w:ind w:firstLine="640" w:firstLineChars="200"/>
        <w:contextualSpacing/>
        <w:jc w:val="left"/>
        <w:textAlignment w:val="auto"/>
        <w:outlineLvl w:val="9"/>
        <w:rPr>
          <w:rFonts w:hint="eastAsia" w:ascii="黑体" w:hAnsi="黑体" w:eastAsia="黑体" w:cs="黑体"/>
          <w:b w:val="0"/>
          <w:bCs w:val="0"/>
          <w:color w:val="000000"/>
          <w:kern w:val="0"/>
          <w:sz w:val="32"/>
          <w:szCs w:val="32"/>
          <w:highlight w:val="none"/>
          <w:shd w:val="clear" w:color="auto" w:fill="FFFFFF"/>
        </w:rPr>
      </w:pPr>
      <w:r>
        <w:rPr>
          <w:rFonts w:hint="eastAsia" w:ascii="黑体" w:hAnsi="黑体" w:eastAsia="黑体" w:cs="黑体"/>
          <w:b w:val="0"/>
          <w:bCs w:val="0"/>
          <w:color w:val="000000"/>
          <w:kern w:val="0"/>
          <w:sz w:val="32"/>
          <w:szCs w:val="32"/>
          <w:highlight w:val="none"/>
          <w:shd w:val="clear" w:color="auto" w:fill="FFFFFF"/>
        </w:rPr>
        <w:t>二、</w:t>
      </w:r>
      <w:r>
        <w:rPr>
          <w:rFonts w:hint="eastAsia" w:ascii="黑体" w:hAnsi="黑体" w:eastAsia="黑体" w:cs="黑体"/>
          <w:b w:val="0"/>
          <w:bCs w:val="0"/>
          <w:color w:val="000000"/>
          <w:kern w:val="0"/>
          <w:sz w:val="32"/>
          <w:szCs w:val="32"/>
          <w:highlight w:val="none"/>
          <w:shd w:val="clear" w:color="auto" w:fill="FFFFFF"/>
          <w:lang w:eastAsia="zh-CN"/>
        </w:rPr>
        <w:t>部门</w:t>
      </w:r>
      <w:r>
        <w:rPr>
          <w:rFonts w:hint="eastAsia" w:ascii="黑体" w:hAnsi="黑体" w:eastAsia="黑体" w:cs="黑体"/>
          <w:b w:val="0"/>
          <w:bCs w:val="0"/>
          <w:color w:val="000000"/>
          <w:kern w:val="0"/>
          <w:sz w:val="32"/>
          <w:szCs w:val="32"/>
          <w:highlight w:val="none"/>
          <w:shd w:val="clear" w:color="auto" w:fill="FFFFFF"/>
        </w:rPr>
        <w:t>资金收支情况</w:t>
      </w:r>
    </w:p>
    <w:p>
      <w:pPr>
        <w:widowControl/>
        <w:wordWrap/>
        <w:adjustRightInd w:val="0"/>
        <w:snapToGrid w:val="0"/>
        <w:spacing w:line="578" w:lineRule="exact"/>
        <w:ind w:firstLine="640" w:firstLineChars="200"/>
        <w:contextualSpacing/>
        <w:jc w:val="left"/>
        <w:textAlignment w:val="auto"/>
        <w:outlineLvl w:val="9"/>
        <w:rPr>
          <w:rFonts w:hint="eastAsia" w:ascii="楷体" w:hAnsi="楷体" w:eastAsia="楷体" w:cs="楷体"/>
          <w:b w:val="0"/>
          <w:bCs w:val="0"/>
          <w:color w:val="000000"/>
          <w:kern w:val="0"/>
          <w:sz w:val="32"/>
          <w:szCs w:val="32"/>
          <w:highlight w:val="none"/>
          <w:shd w:val="clear" w:color="auto" w:fill="FFFFFF"/>
          <w:lang w:val="zh-CN"/>
        </w:rPr>
      </w:pPr>
      <w:r>
        <w:rPr>
          <w:rFonts w:hint="eastAsia" w:ascii="楷体" w:hAnsi="楷体" w:eastAsia="楷体" w:cs="楷体"/>
          <w:b w:val="0"/>
          <w:bCs w:val="0"/>
          <w:color w:val="000000"/>
          <w:kern w:val="0"/>
          <w:sz w:val="32"/>
          <w:szCs w:val="32"/>
          <w:highlight w:val="none"/>
          <w:shd w:val="clear" w:color="auto" w:fill="FFFFFF"/>
          <w:lang w:val="zh-CN"/>
        </w:rPr>
        <w:t>（一）收入情况。</w:t>
      </w:r>
    </w:p>
    <w:p>
      <w:pPr>
        <w:widowControl/>
        <w:wordWrap/>
        <w:adjustRightInd w:val="0"/>
        <w:snapToGrid w:val="0"/>
        <w:spacing w:line="578" w:lineRule="exact"/>
        <w:ind w:firstLine="643" w:firstLineChars="200"/>
        <w:contextualSpacing/>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b/>
          <w:bCs/>
          <w:color w:val="000000"/>
          <w:kern w:val="0"/>
          <w:sz w:val="32"/>
          <w:szCs w:val="32"/>
          <w:highlight w:val="none"/>
          <w:shd w:val="clear" w:color="auto" w:fill="FFFFFF"/>
          <w:lang w:val="en-US" w:eastAsia="zh-CN"/>
        </w:rPr>
        <w:t>1、</w:t>
      </w:r>
      <w:r>
        <w:rPr>
          <w:rFonts w:hint="eastAsia" w:ascii="仿宋" w:hAnsi="仿宋" w:eastAsia="仿宋" w:cs="仿宋"/>
          <w:sz w:val="32"/>
          <w:szCs w:val="32"/>
          <w:lang w:val="en-US" w:eastAsia="zh-CN"/>
        </w:rPr>
        <w:t>李渡镇2023年年初预算收入合计1483.43万元。其中：上年结转29.9万元，一般公共预算财政拨款收入1337.53万元，占92.86%；政府性基金预算财政拨款收入76万元，占5.12%；</w:t>
      </w:r>
    </w:p>
    <w:p>
      <w:pPr>
        <w:widowControl/>
        <w:wordWrap/>
        <w:adjustRightInd w:val="0"/>
        <w:snapToGrid w:val="0"/>
        <w:spacing w:line="578" w:lineRule="exact"/>
        <w:ind w:firstLine="640" w:firstLineChars="200"/>
        <w:contextualSpacing/>
        <w:jc w:val="left"/>
        <w:textAlignment w:val="auto"/>
        <w:outlineLvl w:val="9"/>
        <w:rPr>
          <w:rFonts w:hint="eastAsia" w:ascii="仿宋" w:hAnsi="仿宋" w:eastAsia="仿宋" w:cs="仿宋"/>
          <w:b/>
          <w:bCs/>
          <w:color w:val="000000"/>
          <w:kern w:val="0"/>
          <w:sz w:val="32"/>
          <w:szCs w:val="32"/>
          <w:highlight w:val="none"/>
          <w:shd w:val="clear" w:color="auto" w:fill="FFFFFF"/>
          <w:lang w:val="en-US"/>
        </w:rPr>
      </w:pPr>
      <w:r>
        <w:rPr>
          <w:rFonts w:hint="eastAsia" w:ascii="仿宋" w:hAnsi="仿宋" w:eastAsia="仿宋" w:cs="仿宋"/>
          <w:sz w:val="32"/>
          <w:szCs w:val="32"/>
          <w:lang w:val="en-US" w:eastAsia="zh-CN"/>
        </w:rPr>
        <w:t>2、李渡镇2023年决算报表收入2124.17万元。其中：一般公共预算财政拨款收入1978.97万元，占93.16%；政府性基金预算财政拨款收入145.1万元，占6.83%；国有资本经营预算财政拨款收入0.1万元，占0.01%；预算收入执行率达143.19%。</w:t>
      </w:r>
    </w:p>
    <w:p>
      <w:pPr>
        <w:widowControl/>
        <w:wordWrap/>
        <w:adjustRightInd w:val="0"/>
        <w:snapToGrid w:val="0"/>
        <w:spacing w:line="578" w:lineRule="exact"/>
        <w:ind w:firstLine="640" w:firstLineChars="200"/>
        <w:contextualSpacing/>
        <w:jc w:val="left"/>
        <w:textAlignment w:val="auto"/>
        <w:outlineLvl w:val="9"/>
        <w:rPr>
          <w:rFonts w:hint="eastAsia" w:ascii="楷体" w:hAnsi="楷体" w:eastAsia="楷体" w:cs="楷体"/>
          <w:b w:val="0"/>
          <w:bCs w:val="0"/>
          <w:color w:val="000000"/>
          <w:kern w:val="0"/>
          <w:sz w:val="32"/>
          <w:szCs w:val="32"/>
          <w:highlight w:val="none"/>
          <w:shd w:val="clear" w:color="auto" w:fill="FFFFFF"/>
          <w:lang w:val="zh-CN"/>
        </w:rPr>
      </w:pPr>
      <w:r>
        <w:rPr>
          <w:rFonts w:hint="eastAsia" w:ascii="楷体" w:hAnsi="楷体" w:eastAsia="楷体" w:cs="楷体"/>
          <w:b w:val="0"/>
          <w:bCs w:val="0"/>
          <w:color w:val="000000"/>
          <w:kern w:val="0"/>
          <w:sz w:val="32"/>
          <w:szCs w:val="32"/>
          <w:highlight w:val="none"/>
          <w:shd w:val="clear" w:color="auto" w:fill="FFFFFF"/>
          <w:lang w:val="zh-CN"/>
        </w:rPr>
        <w:t>（二）支出情况。</w:t>
      </w:r>
    </w:p>
    <w:p>
      <w:pPr>
        <w:widowControl/>
        <w:wordWrap/>
        <w:adjustRightInd w:val="0"/>
        <w:snapToGrid w:val="0"/>
        <w:spacing w:line="578" w:lineRule="exact"/>
        <w:ind w:firstLine="643" w:firstLineChars="200"/>
        <w:contextualSpacing/>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b/>
          <w:bCs/>
          <w:color w:val="000000"/>
          <w:kern w:val="0"/>
          <w:sz w:val="32"/>
          <w:szCs w:val="32"/>
          <w:highlight w:val="none"/>
          <w:shd w:val="clear" w:color="auto" w:fill="FFFFFF"/>
          <w:lang w:val="en-US" w:eastAsia="zh-CN"/>
        </w:rPr>
        <w:t>1、</w:t>
      </w:r>
      <w:r>
        <w:rPr>
          <w:rFonts w:hint="eastAsia" w:ascii="仿宋" w:hAnsi="仿宋" w:eastAsia="仿宋" w:cs="仿宋"/>
          <w:sz w:val="32"/>
          <w:szCs w:val="32"/>
          <w:lang w:val="en-US" w:eastAsia="zh-CN"/>
        </w:rPr>
        <w:t>李渡镇2023年年初预算支出1483.43万元。其中：基本支出1144.21万元，占77.13%；项目支出339.22万元，占22.87%；</w:t>
      </w:r>
    </w:p>
    <w:p>
      <w:pPr>
        <w:widowControl/>
        <w:wordWrap/>
        <w:adjustRightInd w:val="0"/>
        <w:snapToGrid w:val="0"/>
        <w:spacing w:line="578" w:lineRule="exact"/>
        <w:ind w:firstLine="640" w:firstLineChars="200"/>
        <w:contextualSpacing/>
        <w:jc w:val="left"/>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2、决算报表支出2124.17万元。其中：基本支出1439.86万元，占67.78%；项目支出684.31万元，占32.22%；预算支出执行率达143.19%。</w:t>
      </w:r>
    </w:p>
    <w:p>
      <w:pPr>
        <w:widowControl/>
        <w:wordWrap/>
        <w:adjustRightInd w:val="0"/>
        <w:snapToGrid w:val="0"/>
        <w:spacing w:line="578" w:lineRule="exact"/>
        <w:ind w:firstLine="640" w:firstLineChars="200"/>
        <w:contextualSpacing/>
        <w:jc w:val="left"/>
        <w:textAlignment w:val="auto"/>
        <w:outlineLvl w:val="9"/>
        <w:rPr>
          <w:rFonts w:hint="eastAsia" w:ascii="楷体" w:hAnsi="楷体" w:eastAsia="楷体" w:cs="楷体"/>
          <w:b w:val="0"/>
          <w:bCs w:val="0"/>
          <w:sz w:val="32"/>
          <w:szCs w:val="32"/>
          <w:lang w:eastAsia="zh-CN"/>
        </w:rPr>
      </w:pPr>
      <w:r>
        <w:rPr>
          <w:rFonts w:hint="eastAsia" w:ascii="楷体" w:hAnsi="楷体" w:eastAsia="楷体" w:cs="楷体"/>
          <w:b w:val="0"/>
          <w:bCs w:val="0"/>
          <w:color w:val="000000"/>
          <w:kern w:val="0"/>
          <w:sz w:val="32"/>
          <w:szCs w:val="32"/>
          <w:highlight w:val="none"/>
          <w:shd w:val="clear" w:color="auto" w:fill="FFFFFF"/>
          <w:lang w:val="zh-CN"/>
        </w:rPr>
        <w:t>（三）</w:t>
      </w:r>
      <w:r>
        <w:rPr>
          <w:rFonts w:hint="eastAsia" w:ascii="楷体" w:hAnsi="楷体" w:eastAsia="楷体" w:cs="楷体"/>
          <w:b w:val="0"/>
          <w:bCs w:val="0"/>
          <w:sz w:val="32"/>
          <w:szCs w:val="32"/>
        </w:rPr>
        <w:t>结余分配和结转结余情况</w:t>
      </w:r>
      <w:r>
        <w:rPr>
          <w:rFonts w:hint="eastAsia" w:ascii="楷体" w:hAnsi="楷体" w:eastAsia="楷体" w:cs="楷体"/>
          <w:b w:val="0"/>
          <w:bCs w:val="0"/>
          <w:sz w:val="32"/>
          <w:szCs w:val="32"/>
          <w:lang w:eastAsia="zh-CN"/>
        </w:rPr>
        <w:t>。</w:t>
      </w:r>
    </w:p>
    <w:p>
      <w:pPr>
        <w:widowControl/>
        <w:wordWrap/>
        <w:adjustRightInd w:val="0"/>
        <w:snapToGrid w:val="0"/>
        <w:spacing w:line="578" w:lineRule="exact"/>
        <w:ind w:firstLine="640" w:firstLineChars="200"/>
        <w:contextualSpacing/>
        <w:jc w:val="left"/>
        <w:textAlignment w:val="auto"/>
        <w:outlineLvl w:val="9"/>
        <w:rPr>
          <w:rFonts w:hint="eastAsia" w:ascii="仿宋" w:hAnsi="仿宋" w:eastAsia="仿宋" w:cs="仿宋"/>
          <w:b w:val="0"/>
          <w:bCs w:val="0"/>
          <w:color w:val="000000"/>
          <w:kern w:val="0"/>
          <w:sz w:val="32"/>
          <w:szCs w:val="32"/>
          <w:highlight w:val="none"/>
          <w:shd w:val="clear" w:color="auto" w:fill="FFFFFF"/>
          <w:lang w:val="zh-CN" w:eastAsia="zh-CN"/>
        </w:rPr>
      </w:pPr>
      <w:r>
        <w:rPr>
          <w:rFonts w:hint="eastAsia" w:ascii="仿宋" w:hAnsi="仿宋" w:eastAsia="仿宋" w:cs="仿宋"/>
          <w:sz w:val="32"/>
          <w:szCs w:val="32"/>
          <w:lang w:val="en-US" w:eastAsia="zh-CN"/>
        </w:rPr>
        <w:t>2023年李渡镇决算报表收入金额为2124.17万元，支出金额为2124.17万元，年末结转结余0万元。</w:t>
      </w:r>
    </w:p>
    <w:p>
      <w:pPr>
        <w:widowControl/>
        <w:wordWrap/>
        <w:adjustRightInd w:val="0"/>
        <w:snapToGrid w:val="0"/>
        <w:spacing w:line="578" w:lineRule="exact"/>
        <w:ind w:firstLine="640" w:firstLineChars="200"/>
        <w:contextualSpacing/>
        <w:jc w:val="left"/>
        <w:textAlignment w:val="auto"/>
        <w:outlineLvl w:val="9"/>
        <w:rPr>
          <w:rFonts w:hint="eastAsia" w:ascii="黑体" w:hAnsi="黑体" w:eastAsia="黑体" w:cs="黑体"/>
          <w:b w:val="0"/>
          <w:bCs w:val="0"/>
          <w:color w:val="000000"/>
          <w:kern w:val="0"/>
          <w:sz w:val="32"/>
          <w:szCs w:val="32"/>
          <w:highlight w:val="none"/>
          <w:shd w:val="clear" w:color="auto" w:fill="FFFFFF"/>
        </w:rPr>
      </w:pPr>
      <w:r>
        <w:rPr>
          <w:rFonts w:hint="eastAsia" w:ascii="黑体" w:hAnsi="黑体" w:eastAsia="黑体" w:cs="黑体"/>
          <w:b w:val="0"/>
          <w:bCs w:val="0"/>
          <w:color w:val="000000"/>
          <w:kern w:val="0"/>
          <w:sz w:val="32"/>
          <w:szCs w:val="32"/>
          <w:highlight w:val="none"/>
          <w:shd w:val="clear" w:color="auto" w:fill="FFFFFF"/>
        </w:rPr>
        <w:t>三、</w:t>
      </w:r>
      <w:r>
        <w:rPr>
          <w:rFonts w:hint="eastAsia" w:ascii="黑体" w:hAnsi="黑体" w:eastAsia="黑体" w:cs="黑体"/>
          <w:b w:val="0"/>
          <w:bCs w:val="0"/>
          <w:color w:val="000000"/>
          <w:kern w:val="0"/>
          <w:sz w:val="32"/>
          <w:szCs w:val="32"/>
          <w:highlight w:val="none"/>
          <w:u w:val="none"/>
          <w:shd w:val="clear" w:color="auto" w:fill="FFFFFF"/>
        </w:rPr>
        <w:t>部门</w:t>
      </w:r>
      <w:r>
        <w:rPr>
          <w:rFonts w:hint="eastAsia" w:ascii="黑体" w:hAnsi="黑体" w:eastAsia="黑体" w:cs="黑体"/>
          <w:b w:val="0"/>
          <w:bCs w:val="0"/>
          <w:color w:val="000000"/>
          <w:kern w:val="0"/>
          <w:sz w:val="32"/>
          <w:szCs w:val="32"/>
          <w:highlight w:val="none"/>
          <w:u w:val="none"/>
          <w:shd w:val="clear" w:color="auto" w:fill="FFFFFF"/>
          <w:lang w:eastAsia="zh-CN"/>
        </w:rPr>
        <w:t>预算</w:t>
      </w:r>
      <w:r>
        <w:rPr>
          <w:rFonts w:hint="eastAsia" w:ascii="黑体" w:hAnsi="黑体" w:eastAsia="黑体" w:cs="黑体"/>
          <w:b w:val="0"/>
          <w:bCs w:val="0"/>
          <w:color w:val="000000"/>
          <w:kern w:val="0"/>
          <w:sz w:val="32"/>
          <w:szCs w:val="32"/>
          <w:highlight w:val="none"/>
          <w:u w:val="none"/>
          <w:shd w:val="clear" w:color="auto" w:fill="FFFFFF"/>
        </w:rPr>
        <w:t>绩效</w:t>
      </w:r>
      <w:r>
        <w:rPr>
          <w:rFonts w:hint="eastAsia" w:ascii="黑体" w:hAnsi="黑体" w:eastAsia="黑体" w:cs="黑体"/>
          <w:b w:val="0"/>
          <w:bCs w:val="0"/>
          <w:color w:val="000000"/>
          <w:kern w:val="0"/>
          <w:sz w:val="32"/>
          <w:szCs w:val="32"/>
          <w:highlight w:val="none"/>
          <w:u w:val="none"/>
          <w:shd w:val="clear" w:color="auto" w:fill="FFFFFF"/>
          <w:lang w:eastAsia="zh-CN"/>
        </w:rPr>
        <w:t>分析</w:t>
      </w:r>
    </w:p>
    <w:p>
      <w:pPr>
        <w:widowControl w:val="0"/>
        <w:numPr>
          <w:numId w:val="0"/>
        </w:numPr>
        <w:wordWrap/>
        <w:adjustRightInd w:val="0"/>
        <w:snapToGrid w:val="0"/>
        <w:spacing w:line="578" w:lineRule="exact"/>
        <w:ind w:firstLine="640" w:firstLineChars="200"/>
        <w:contextualSpacing/>
        <w:jc w:val="left"/>
        <w:textAlignment w:val="auto"/>
        <w:outlineLvl w:val="9"/>
        <w:rPr>
          <w:rFonts w:hint="eastAsia" w:ascii="楷体" w:hAnsi="楷体" w:eastAsia="楷体" w:cs="楷体"/>
          <w:b w:val="0"/>
          <w:bCs w:val="0"/>
          <w:color w:val="000000"/>
          <w:kern w:val="0"/>
          <w:sz w:val="32"/>
          <w:szCs w:val="32"/>
          <w:highlight w:val="none"/>
          <w:shd w:val="clear" w:color="auto" w:fill="FFFFFF"/>
          <w:lang w:val="zh-CN"/>
        </w:rPr>
      </w:pPr>
      <w:r>
        <w:rPr>
          <w:rFonts w:hint="eastAsia" w:ascii="楷体" w:hAnsi="楷体" w:eastAsia="楷体" w:cs="楷体"/>
          <w:b w:val="0"/>
          <w:bCs w:val="0"/>
          <w:color w:val="000000"/>
          <w:kern w:val="0"/>
          <w:sz w:val="32"/>
          <w:szCs w:val="32"/>
          <w:highlight w:val="none"/>
          <w:shd w:val="clear" w:color="auto" w:fill="FFFFFF"/>
          <w:lang w:val="zh-CN"/>
        </w:rPr>
        <w:t>（一）部门预算总体绩效分析。</w:t>
      </w:r>
    </w:p>
    <w:p>
      <w:pPr>
        <w:widowControl w:val="0"/>
        <w:numPr>
          <w:numId w:val="0"/>
        </w:numPr>
        <w:wordWrap/>
        <w:adjustRightInd w:val="0"/>
        <w:snapToGrid w:val="0"/>
        <w:spacing w:line="578" w:lineRule="exact"/>
        <w:ind w:firstLine="640" w:firstLineChars="200"/>
        <w:contextualSpacing/>
        <w:jc w:val="left"/>
        <w:textAlignment w:val="auto"/>
        <w:outlineLvl w:val="9"/>
        <w:rPr>
          <w:rFonts w:hint="eastAsia" w:ascii="仿宋" w:hAnsi="仿宋" w:eastAsia="仿宋" w:cs="仿宋"/>
          <w:color w:val="000000"/>
          <w:kern w:val="0"/>
          <w:sz w:val="32"/>
          <w:szCs w:val="32"/>
          <w:highlight w:val="none"/>
          <w:shd w:val="clear" w:color="auto" w:fill="FFFFFF"/>
          <w:lang w:val="zh-CN"/>
        </w:rPr>
      </w:pPr>
      <w:r>
        <w:rPr>
          <w:rFonts w:hint="eastAsia" w:ascii="仿宋" w:hAnsi="仿宋" w:eastAsia="仿宋" w:cs="仿宋"/>
          <w:color w:val="000000"/>
          <w:kern w:val="0"/>
          <w:sz w:val="32"/>
          <w:szCs w:val="32"/>
          <w:highlight w:val="none"/>
          <w:shd w:val="clear" w:color="auto" w:fill="FFFFFF"/>
          <w:lang w:val="en-US" w:eastAsia="zh-CN"/>
        </w:rPr>
        <w:t>1.</w:t>
      </w:r>
      <w:r>
        <w:rPr>
          <w:rFonts w:hint="eastAsia" w:ascii="仿宋" w:hAnsi="仿宋" w:eastAsia="仿宋" w:cs="仿宋"/>
          <w:color w:val="000000"/>
          <w:kern w:val="0"/>
          <w:sz w:val="32"/>
          <w:szCs w:val="32"/>
          <w:highlight w:val="none"/>
          <w:shd w:val="clear" w:color="auto" w:fill="FFFFFF"/>
          <w:lang w:val="zh-CN"/>
        </w:rPr>
        <w:t>履职效能。</w:t>
      </w:r>
    </w:p>
    <w:p>
      <w:pPr>
        <w:widowControl w:val="0"/>
        <w:numPr>
          <w:numId w:val="0"/>
        </w:numPr>
        <w:wordWrap/>
        <w:adjustRightInd w:val="0"/>
        <w:snapToGrid w:val="0"/>
        <w:spacing w:line="578" w:lineRule="exact"/>
        <w:ind w:firstLine="640" w:firstLineChars="200"/>
        <w:contextualSpacing/>
        <w:jc w:val="left"/>
        <w:textAlignment w:val="auto"/>
        <w:outlineLvl w:val="9"/>
        <w:rPr>
          <w:rFonts w:hint="eastAsia" w:ascii="仿宋" w:hAnsi="仿宋" w:eastAsia="仿宋" w:cs="仿宋"/>
          <w:color w:val="000000"/>
          <w:kern w:val="0"/>
          <w:sz w:val="32"/>
          <w:szCs w:val="32"/>
          <w:highlight w:val="none"/>
          <w:shd w:val="clear" w:color="auto" w:fill="FFFFFF"/>
          <w:lang w:val="en-US" w:eastAsia="zh-CN"/>
        </w:rPr>
      </w:pPr>
      <w:r>
        <w:rPr>
          <w:rFonts w:hint="eastAsia" w:ascii="仿宋" w:hAnsi="仿宋" w:eastAsia="仿宋" w:cs="仿宋"/>
          <w:color w:val="000000"/>
          <w:kern w:val="0"/>
          <w:sz w:val="32"/>
          <w:szCs w:val="32"/>
          <w:highlight w:val="none"/>
          <w:shd w:val="clear" w:color="auto" w:fill="FFFFFF"/>
          <w:lang w:val="en-US" w:eastAsia="zh-CN"/>
        </w:rPr>
        <w:t>(1)</w:t>
      </w:r>
      <w:r>
        <w:rPr>
          <w:rFonts w:hint="eastAsia" w:ascii="仿宋" w:hAnsi="仿宋" w:eastAsia="仿宋" w:cs="仿宋"/>
          <w:sz w:val="32"/>
          <w:szCs w:val="32"/>
        </w:rPr>
        <w:t>预算编审</w:t>
      </w:r>
      <w:r>
        <w:rPr>
          <w:rFonts w:hint="eastAsia" w:ascii="仿宋" w:hAnsi="仿宋" w:eastAsia="仿宋" w:cs="仿宋"/>
          <w:color w:val="000000"/>
          <w:kern w:val="0"/>
          <w:sz w:val="32"/>
          <w:szCs w:val="32"/>
          <w:highlight w:val="none"/>
          <w:shd w:val="clear" w:color="auto" w:fill="FFFFFF"/>
          <w:lang w:val="en-US" w:eastAsia="zh-CN"/>
        </w:rPr>
        <w:t>履职效果。一是单位预算编制完整，齐全，收入来源编报齐全，编报数据准确。二是项目绩效目标编制完整合理；明确量化，覆盖率达到年度要求。</w:t>
      </w:r>
    </w:p>
    <w:p>
      <w:pPr>
        <w:widowControl w:val="0"/>
        <w:numPr>
          <w:numId w:val="0"/>
        </w:numPr>
        <w:wordWrap/>
        <w:adjustRightInd w:val="0"/>
        <w:snapToGrid w:val="0"/>
        <w:spacing w:line="578" w:lineRule="exact"/>
        <w:ind w:firstLine="640" w:firstLineChars="200"/>
        <w:contextualSpacing/>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预算执行履职效果。一是2023年年初预算资金1483.43万元，预算完成率100%，二是2023年实际执行金额2124.17万元，执行预算完成率143.19%，年初预算不够准确，年中追加预算并及时支付。三是三公经费预算金额为4.26万元，实际支出4.03万元，三公经费支出控制在预算内。</w:t>
      </w:r>
    </w:p>
    <w:p>
      <w:pPr>
        <w:widowControl w:val="0"/>
        <w:numPr>
          <w:numId w:val="0"/>
        </w:numPr>
        <w:wordWrap/>
        <w:adjustRightInd w:val="0"/>
        <w:snapToGrid w:val="0"/>
        <w:spacing w:line="578" w:lineRule="exact"/>
        <w:ind w:firstLine="640" w:firstLineChars="200"/>
        <w:contextualSpacing/>
        <w:jc w:val="left"/>
        <w:textAlignment w:val="auto"/>
        <w:outlineLvl w:val="9"/>
        <w:rPr>
          <w:rFonts w:hint="eastAsia" w:ascii="仿宋" w:hAnsi="仿宋" w:eastAsia="仿宋" w:cs="仿宋"/>
          <w:color w:val="000000"/>
          <w:kern w:val="0"/>
          <w:sz w:val="32"/>
          <w:szCs w:val="32"/>
          <w:highlight w:val="none"/>
          <w:shd w:val="clear" w:color="auto" w:fill="FFFFFF"/>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预决算信息公开</w:t>
      </w:r>
      <w:r>
        <w:rPr>
          <w:rFonts w:hint="eastAsia" w:ascii="仿宋" w:hAnsi="仿宋" w:eastAsia="仿宋" w:cs="仿宋"/>
          <w:sz w:val="32"/>
          <w:szCs w:val="32"/>
          <w:lang w:val="en-US" w:eastAsia="zh-CN"/>
        </w:rPr>
        <w:t>履职效果。一是我镇已在规定的内容和时限公开预决算信息；二是我镇提供的基础数据信息和会计信息资料真实、完整、准确；</w:t>
      </w:r>
    </w:p>
    <w:p>
      <w:pPr>
        <w:widowControl w:val="0"/>
        <w:numPr>
          <w:numId w:val="0"/>
        </w:numPr>
        <w:wordWrap/>
        <w:adjustRightInd w:val="0"/>
        <w:snapToGrid w:val="0"/>
        <w:spacing w:line="578" w:lineRule="exact"/>
        <w:ind w:firstLine="640" w:firstLineChars="200"/>
        <w:contextualSpacing/>
        <w:jc w:val="left"/>
        <w:textAlignment w:val="auto"/>
        <w:outlineLvl w:val="9"/>
        <w:rPr>
          <w:rFonts w:hint="eastAsia" w:ascii="仿宋" w:hAnsi="仿宋" w:eastAsia="仿宋" w:cs="仿宋"/>
          <w:color w:val="000000"/>
          <w:kern w:val="0"/>
          <w:sz w:val="32"/>
          <w:szCs w:val="32"/>
          <w:highlight w:val="none"/>
          <w:shd w:val="clear" w:color="auto" w:fill="FFFFFF"/>
          <w:lang w:val="zh-CN"/>
        </w:rPr>
      </w:pPr>
      <w:r>
        <w:rPr>
          <w:rFonts w:hint="eastAsia" w:ascii="仿宋" w:hAnsi="仿宋" w:eastAsia="仿宋" w:cs="仿宋"/>
          <w:color w:val="000000"/>
          <w:kern w:val="0"/>
          <w:sz w:val="32"/>
          <w:szCs w:val="32"/>
          <w:highlight w:val="none"/>
          <w:shd w:val="clear" w:color="auto" w:fill="FFFFFF"/>
          <w:lang w:val="en-US" w:eastAsia="zh-CN"/>
        </w:rPr>
        <w:t>2.</w:t>
      </w:r>
      <w:r>
        <w:rPr>
          <w:rFonts w:hint="eastAsia" w:ascii="仿宋" w:hAnsi="仿宋" w:eastAsia="仿宋" w:cs="仿宋"/>
          <w:color w:val="000000"/>
          <w:kern w:val="0"/>
          <w:sz w:val="32"/>
          <w:szCs w:val="32"/>
          <w:highlight w:val="none"/>
          <w:shd w:val="clear" w:color="auto" w:fill="FFFFFF"/>
          <w:lang w:val="zh-CN"/>
        </w:rPr>
        <w:t>预算管理。</w:t>
      </w:r>
    </w:p>
    <w:p>
      <w:pPr>
        <w:widowControl w:val="0"/>
        <w:wordWrap/>
        <w:adjustRightInd/>
        <w:snapToGrid/>
        <w:spacing w:line="578"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000000"/>
          <w:kern w:val="0"/>
          <w:sz w:val="32"/>
          <w:szCs w:val="32"/>
          <w:highlight w:val="none"/>
          <w:shd w:val="clear" w:color="auto" w:fill="FFFFFF"/>
          <w:lang w:val="en-US" w:eastAsia="zh-CN"/>
        </w:rPr>
        <w:t>(1)</w:t>
      </w:r>
      <w:r>
        <w:rPr>
          <w:rFonts w:hint="eastAsia" w:ascii="仿宋" w:hAnsi="仿宋" w:eastAsia="仿宋" w:cs="仿宋"/>
          <w:color w:val="auto"/>
          <w:sz w:val="32"/>
          <w:szCs w:val="32"/>
          <w:lang w:val="en-US" w:eastAsia="zh-CN"/>
        </w:rPr>
        <w:t>预算编制质量。按照《中华人民共和国预算法》、县财政局部门预算编制通知和有关要求，认真落实国家的方针、政策，严格依法行政，充分发挥经济管理职能。根据单位的项目预算，进行分析测算，论证评估项目必要性、可行性。以基础信息为基准，完善人员经费，公用经费，调整预算编制口径，确保基本支出足额预算编制。严格落实过紧日子要求，推进预算安排与绩效目标深度融合，综合衡量政策和项目预算资金使用结果，大力削减低效无效资金。单位预算的编制采用零基预算方法。在预算编制时，根据上年度的预算执行情况和本年度经济发展情况，综合考虑各方面因素，编制本部门预算。</w:t>
      </w:r>
    </w:p>
    <w:p>
      <w:pPr>
        <w:widowControl w:val="0"/>
        <w:numPr>
          <w:numId w:val="0"/>
        </w:numPr>
        <w:wordWrap/>
        <w:adjustRightInd w:val="0"/>
        <w:snapToGrid w:val="0"/>
        <w:spacing w:line="578" w:lineRule="exact"/>
        <w:ind w:firstLine="320" w:firstLineChars="100"/>
        <w:contextualSpacing/>
        <w:jc w:val="left"/>
        <w:textAlignment w:val="auto"/>
        <w:outlineLvl w:val="9"/>
        <w:rPr>
          <w:rFonts w:hint="eastAsia" w:ascii="仿宋" w:hAnsi="仿宋" w:eastAsia="仿宋" w:cs="仿宋"/>
          <w:color w:val="000000"/>
          <w:kern w:val="0"/>
          <w:sz w:val="32"/>
          <w:szCs w:val="32"/>
          <w:highlight w:val="none"/>
          <w:shd w:val="clear" w:color="auto" w:fill="FFFFFF"/>
          <w:lang w:val="en-US" w:eastAsia="zh-CN"/>
        </w:rPr>
      </w:pPr>
      <w:r>
        <w:rPr>
          <w:rFonts w:hint="eastAsia" w:ascii="仿宋" w:hAnsi="仿宋" w:eastAsia="仿宋" w:cs="仿宋"/>
          <w:color w:val="000000"/>
          <w:kern w:val="0"/>
          <w:sz w:val="32"/>
          <w:szCs w:val="32"/>
          <w:highlight w:val="none"/>
          <w:shd w:val="clear" w:color="auto" w:fill="FFFFFF"/>
          <w:lang w:val="en-US" w:eastAsia="zh-CN"/>
        </w:rPr>
        <w:t>(2)单位收入统筹。2023年本单位无自有收入情况</w:t>
      </w:r>
    </w:p>
    <w:p>
      <w:pPr>
        <w:widowControl w:val="0"/>
        <w:numPr>
          <w:numId w:val="0"/>
        </w:numPr>
        <w:wordWrap/>
        <w:adjustRightInd w:val="0"/>
        <w:snapToGrid w:val="0"/>
        <w:spacing w:line="578" w:lineRule="exact"/>
        <w:ind w:firstLine="320" w:firstLineChars="100"/>
        <w:contextualSpacing/>
        <w:jc w:val="left"/>
        <w:textAlignment w:val="auto"/>
        <w:outlineLvl w:val="9"/>
        <w:rPr>
          <w:rFonts w:hint="eastAsia" w:ascii="仿宋" w:hAnsi="仿宋" w:eastAsia="仿宋" w:cs="仿宋"/>
          <w:color w:val="000000"/>
          <w:kern w:val="0"/>
          <w:sz w:val="32"/>
          <w:szCs w:val="32"/>
          <w:highlight w:val="none"/>
          <w:shd w:val="clear" w:color="auto" w:fill="FFFFFF"/>
          <w:lang w:val="en-US" w:eastAsia="zh-CN"/>
        </w:rPr>
      </w:pPr>
      <w:r>
        <w:rPr>
          <w:rFonts w:hint="eastAsia" w:ascii="仿宋" w:hAnsi="仿宋" w:eastAsia="仿宋" w:cs="仿宋"/>
          <w:color w:val="000000"/>
          <w:kern w:val="0"/>
          <w:sz w:val="32"/>
          <w:szCs w:val="32"/>
          <w:highlight w:val="none"/>
          <w:shd w:val="clear" w:color="auto" w:fill="FFFFFF"/>
          <w:lang w:val="en-US" w:eastAsia="zh-CN"/>
        </w:rPr>
        <w:t>(3)支出执行进度。我单位6月预算执行1486.91万元，执行率70%;9月预算执行1766.24万元，执行率83.15%;12月预算执行2124.17万元，执行率100%。</w:t>
      </w:r>
    </w:p>
    <w:p>
      <w:pPr>
        <w:widowControl w:val="0"/>
        <w:numPr>
          <w:numId w:val="0"/>
        </w:numPr>
        <w:wordWrap/>
        <w:adjustRightInd w:val="0"/>
        <w:snapToGrid w:val="0"/>
        <w:spacing w:line="578" w:lineRule="exact"/>
        <w:ind w:firstLine="320" w:firstLineChars="100"/>
        <w:contextualSpacing/>
        <w:jc w:val="left"/>
        <w:textAlignment w:val="auto"/>
        <w:outlineLvl w:val="9"/>
        <w:rPr>
          <w:rFonts w:hint="eastAsia" w:ascii="仿宋" w:hAnsi="仿宋" w:eastAsia="仿宋" w:cs="仿宋"/>
          <w:color w:val="000000"/>
          <w:kern w:val="0"/>
          <w:sz w:val="32"/>
          <w:szCs w:val="32"/>
          <w:highlight w:val="none"/>
          <w:shd w:val="clear" w:color="auto" w:fill="FFFFFF"/>
          <w:lang w:val="en-US" w:eastAsia="zh-CN"/>
        </w:rPr>
      </w:pPr>
      <w:r>
        <w:rPr>
          <w:rFonts w:hint="eastAsia" w:ascii="仿宋" w:hAnsi="仿宋" w:eastAsia="仿宋" w:cs="仿宋"/>
          <w:color w:val="000000"/>
          <w:kern w:val="0"/>
          <w:sz w:val="32"/>
          <w:szCs w:val="32"/>
          <w:highlight w:val="none"/>
          <w:shd w:val="clear" w:color="auto" w:fill="FFFFFF"/>
          <w:lang w:val="en-US" w:eastAsia="zh-CN"/>
        </w:rPr>
        <w:t>(4)</w:t>
      </w:r>
      <w:r>
        <w:rPr>
          <w:rFonts w:hint="eastAsia" w:ascii="仿宋" w:hAnsi="仿宋" w:eastAsia="仿宋" w:cs="仿宋"/>
          <w:color w:val="000000"/>
          <w:kern w:val="0"/>
          <w:sz w:val="32"/>
          <w:szCs w:val="32"/>
          <w:highlight w:val="none"/>
          <w:shd w:val="clear" w:color="auto" w:fill="FFFFFF"/>
          <w:lang w:val="zh-CN"/>
        </w:rPr>
        <w:t>预算年终结余。</w:t>
      </w:r>
    </w:p>
    <w:p>
      <w:pPr>
        <w:widowControl w:val="0"/>
        <w:numPr>
          <w:numId w:val="0"/>
        </w:numPr>
        <w:wordWrap/>
        <w:adjustRightInd w:val="0"/>
        <w:snapToGrid w:val="0"/>
        <w:spacing w:line="578" w:lineRule="exact"/>
        <w:ind w:firstLine="640" w:firstLineChars="200"/>
        <w:contextualSpacing/>
        <w:jc w:val="left"/>
        <w:textAlignment w:val="auto"/>
        <w:outlineLvl w:val="9"/>
        <w:rPr>
          <w:rFonts w:hint="eastAsia" w:ascii="仿宋" w:hAnsi="仿宋" w:eastAsia="仿宋" w:cs="仿宋"/>
          <w:color w:val="000000"/>
          <w:kern w:val="0"/>
          <w:sz w:val="32"/>
          <w:szCs w:val="32"/>
          <w:highlight w:val="none"/>
          <w:shd w:val="clear" w:color="auto" w:fill="FFFFFF"/>
          <w:lang w:val="en-US" w:eastAsia="zh-CN"/>
        </w:rPr>
      </w:pPr>
      <w:r>
        <w:rPr>
          <w:rFonts w:hint="eastAsia" w:ascii="仿宋" w:hAnsi="仿宋" w:eastAsia="仿宋" w:cs="仿宋"/>
          <w:color w:val="000000"/>
          <w:kern w:val="0"/>
          <w:sz w:val="32"/>
          <w:szCs w:val="32"/>
          <w:highlight w:val="none"/>
          <w:shd w:val="clear" w:color="auto" w:fill="FFFFFF"/>
          <w:lang w:val="en-US" w:eastAsia="zh-CN"/>
        </w:rPr>
        <w:t>2023年李渡镇决算报表收入金额为2124.17万元，支出金额为2124.17万元，部门整体年末结转结余0万元。</w:t>
      </w:r>
    </w:p>
    <w:p>
      <w:pPr>
        <w:widowControl w:val="0"/>
        <w:numPr>
          <w:numId w:val="0"/>
        </w:numPr>
        <w:wordWrap/>
        <w:adjustRightInd w:val="0"/>
        <w:snapToGrid w:val="0"/>
        <w:spacing w:line="578" w:lineRule="exact"/>
        <w:ind w:firstLine="320" w:firstLineChars="100"/>
        <w:contextualSpacing/>
        <w:jc w:val="left"/>
        <w:textAlignment w:val="auto"/>
        <w:outlineLvl w:val="9"/>
        <w:rPr>
          <w:rFonts w:hint="eastAsia" w:ascii="仿宋" w:hAnsi="仿宋" w:eastAsia="仿宋" w:cs="仿宋"/>
          <w:color w:val="000000"/>
          <w:kern w:val="0"/>
          <w:sz w:val="32"/>
          <w:szCs w:val="32"/>
          <w:highlight w:val="none"/>
          <w:shd w:val="clear" w:color="auto" w:fill="FFFFFF"/>
          <w:lang w:val="en-US" w:eastAsia="zh-CN"/>
        </w:rPr>
      </w:pPr>
      <w:r>
        <w:rPr>
          <w:rFonts w:hint="eastAsia" w:ascii="仿宋" w:hAnsi="仿宋" w:eastAsia="仿宋" w:cs="仿宋"/>
          <w:color w:val="000000"/>
          <w:kern w:val="0"/>
          <w:sz w:val="32"/>
          <w:szCs w:val="32"/>
          <w:highlight w:val="none"/>
          <w:shd w:val="clear" w:color="auto" w:fill="FFFFFF"/>
          <w:lang w:val="en-US" w:eastAsia="zh-CN"/>
        </w:rPr>
        <w:t>(5)</w:t>
      </w:r>
      <w:r>
        <w:rPr>
          <w:rFonts w:hint="eastAsia" w:ascii="仿宋" w:hAnsi="仿宋" w:eastAsia="仿宋" w:cs="仿宋"/>
          <w:color w:val="000000"/>
          <w:kern w:val="0"/>
          <w:sz w:val="32"/>
          <w:szCs w:val="32"/>
          <w:highlight w:val="none"/>
          <w:shd w:val="clear" w:color="auto" w:fill="FFFFFF"/>
          <w:lang w:val="zh-CN"/>
        </w:rPr>
        <w:t>严控一般性支出。</w:t>
      </w:r>
    </w:p>
    <w:p>
      <w:pPr>
        <w:widowControl w:val="0"/>
        <w:numPr>
          <w:numId w:val="0"/>
        </w:numPr>
        <w:wordWrap/>
        <w:adjustRightInd w:val="0"/>
        <w:snapToGrid w:val="0"/>
        <w:spacing w:line="578" w:lineRule="exact"/>
        <w:ind w:firstLine="640" w:firstLineChars="200"/>
        <w:contextualSpacing/>
        <w:jc w:val="left"/>
        <w:textAlignment w:val="auto"/>
        <w:outlineLvl w:val="9"/>
        <w:rPr>
          <w:rFonts w:hint="eastAsia" w:ascii="仿宋" w:hAnsi="仿宋" w:eastAsia="仿宋" w:cs="仿宋"/>
          <w:color w:val="000000"/>
          <w:kern w:val="0"/>
          <w:sz w:val="32"/>
          <w:szCs w:val="32"/>
          <w:highlight w:val="none"/>
          <w:shd w:val="clear" w:color="auto" w:fill="FFFFFF"/>
          <w:lang w:val="en-US" w:eastAsia="zh-CN"/>
        </w:rPr>
      </w:pPr>
      <w:r>
        <w:rPr>
          <w:rFonts w:hint="eastAsia" w:ascii="仿宋" w:hAnsi="仿宋" w:eastAsia="仿宋" w:cs="仿宋"/>
          <w:color w:val="000000"/>
          <w:kern w:val="0"/>
          <w:sz w:val="32"/>
          <w:szCs w:val="32"/>
          <w:highlight w:val="none"/>
          <w:shd w:val="clear" w:color="auto" w:fill="FFFFFF"/>
          <w:lang w:val="en-US" w:eastAsia="zh-CN"/>
        </w:rPr>
        <w:t>2023年我单位“三公经费”预算安排4.26万元，实际执行4.03万元，比上年预算7.5万元减少3.24万元，减少43.2%，完成预算数的94.6%。具体情况如下：</w:t>
      </w:r>
    </w:p>
    <w:tbl>
      <w:tblPr>
        <w:tblW w:w="83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90"/>
        <w:gridCol w:w="1316"/>
        <w:gridCol w:w="1611"/>
        <w:gridCol w:w="1227"/>
        <w:gridCol w:w="1094"/>
      </w:tblGrid>
      <w:tr>
        <w:trPr>
          <w:trHeight w:val="371" w:hRule="atLeast"/>
        </w:trPr>
        <w:tc>
          <w:tcPr>
            <w:tcW w:w="3090" w:type="dxa"/>
            <w:tcBorders>
              <w:top w:val="single" w:color="000000" w:sz="8" w:space="0"/>
              <w:left w:val="single" w:color="000000" w:sz="8"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指标</w:t>
            </w:r>
          </w:p>
        </w:tc>
        <w:tc>
          <w:tcPr>
            <w:tcW w:w="1316" w:type="dxa"/>
            <w:tcBorders>
              <w:top w:val="single" w:color="000000" w:sz="8"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2023年度</w:t>
            </w:r>
          </w:p>
        </w:tc>
        <w:tc>
          <w:tcPr>
            <w:tcW w:w="1611" w:type="dxa"/>
            <w:tcBorders>
              <w:top w:val="single" w:color="000000" w:sz="8"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2022年度</w:t>
            </w:r>
          </w:p>
        </w:tc>
        <w:tc>
          <w:tcPr>
            <w:tcW w:w="1227" w:type="dxa"/>
            <w:tcBorders>
              <w:top w:val="single" w:color="000000" w:sz="8"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比上年增减</w:t>
            </w:r>
          </w:p>
        </w:tc>
        <w:tc>
          <w:tcPr>
            <w:tcW w:w="1094" w:type="dxa"/>
            <w:tcBorders>
              <w:top w:val="single" w:color="000000" w:sz="8"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增减%</w:t>
            </w:r>
          </w:p>
        </w:tc>
      </w:tr>
      <w:tr>
        <w:trPr>
          <w:trHeight w:val="363" w:hRule="atLeast"/>
        </w:trPr>
        <w:tc>
          <w:tcPr>
            <w:tcW w:w="3090" w:type="dxa"/>
            <w:tcBorders>
              <w:top w:val="single" w:color="000000" w:sz="4" w:space="0"/>
              <w:left w:val="single" w:color="000000" w:sz="8"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“三公”经费支出</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40399</w:t>
            </w:r>
          </w:p>
        </w:tc>
        <w:tc>
          <w:tcPr>
            <w:tcW w:w="1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43424</w:t>
            </w:r>
          </w:p>
        </w:tc>
        <w:tc>
          <w:tcPr>
            <w:tcW w:w="122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3025</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6.96</w:t>
            </w:r>
          </w:p>
        </w:tc>
      </w:tr>
      <w:tr>
        <w:trPr>
          <w:trHeight w:val="363" w:hRule="atLeast"/>
        </w:trPr>
        <w:tc>
          <w:tcPr>
            <w:tcW w:w="3090" w:type="dxa"/>
            <w:tcBorders>
              <w:top w:val="single" w:color="000000" w:sz="4" w:space="0"/>
              <w:left w:val="single" w:color="000000" w:sz="8" w:space="0"/>
              <w:bottom w:val="single" w:color="000000" w:sz="4" w:space="0"/>
              <w:right w:val="single" w:color="000000" w:sz="4" w:space="0"/>
            </w:tcBorders>
            <w:shd w:val="clear" w:color="auto" w:fill="C0C0C0"/>
            <w:vAlign w:val="center"/>
          </w:tcPr>
          <w:p>
            <w:pPr>
              <w:widowControl/>
              <w:ind w:firstLine="600" w:firstLineChars="30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其中：因公出国（境）费</w:t>
            </w:r>
          </w:p>
        </w:tc>
        <w:tc>
          <w:tcPr>
            <w:tcW w:w="13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auto"/>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auto"/>
                <w:sz w:val="20"/>
                <w:szCs w:val="20"/>
                <w:u w:val="none"/>
              </w:rPr>
            </w:pPr>
          </w:p>
        </w:tc>
        <w:tc>
          <w:tcPr>
            <w:tcW w:w="122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auto"/>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auto"/>
                <w:sz w:val="20"/>
                <w:szCs w:val="20"/>
                <w:u w:val="none"/>
              </w:rPr>
            </w:pPr>
          </w:p>
        </w:tc>
      </w:tr>
      <w:tr>
        <w:trPr>
          <w:trHeight w:val="363" w:hRule="atLeast"/>
        </w:trPr>
        <w:tc>
          <w:tcPr>
            <w:tcW w:w="3090" w:type="dxa"/>
            <w:tcBorders>
              <w:top w:val="single" w:color="000000" w:sz="4" w:space="0"/>
              <w:left w:val="single" w:color="000000" w:sz="8"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公务用车购置及运行维护费</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29999</w:t>
            </w:r>
          </w:p>
        </w:tc>
        <w:tc>
          <w:tcPr>
            <w:tcW w:w="16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33000</w:t>
            </w:r>
          </w:p>
        </w:tc>
        <w:tc>
          <w:tcPr>
            <w:tcW w:w="12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3001</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9.09</w:t>
            </w:r>
          </w:p>
        </w:tc>
      </w:tr>
      <w:tr>
        <w:trPr>
          <w:trHeight w:val="363" w:hRule="atLeast"/>
        </w:trPr>
        <w:tc>
          <w:tcPr>
            <w:tcW w:w="3090" w:type="dxa"/>
            <w:tcBorders>
              <w:top w:val="single" w:color="000000" w:sz="4" w:space="0"/>
              <w:left w:val="single" w:color="000000" w:sz="8"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      其中：公务用车购置费</w:t>
            </w:r>
          </w:p>
        </w:tc>
        <w:tc>
          <w:tcPr>
            <w:tcW w:w="13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auto"/>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auto"/>
                <w:sz w:val="20"/>
                <w:szCs w:val="20"/>
                <w:u w:val="none"/>
              </w:rPr>
            </w:pPr>
          </w:p>
        </w:tc>
        <w:tc>
          <w:tcPr>
            <w:tcW w:w="122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auto"/>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auto"/>
                <w:sz w:val="20"/>
                <w:szCs w:val="20"/>
                <w:u w:val="none"/>
              </w:rPr>
            </w:pPr>
          </w:p>
        </w:tc>
      </w:tr>
      <w:tr>
        <w:trPr>
          <w:trHeight w:val="363" w:hRule="atLeast"/>
        </w:trPr>
        <w:tc>
          <w:tcPr>
            <w:tcW w:w="3090" w:type="dxa"/>
            <w:tcBorders>
              <w:top w:val="single" w:color="000000" w:sz="4" w:space="0"/>
              <w:left w:val="single" w:color="000000" w:sz="8"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  公务用车运行维护费</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29999</w:t>
            </w:r>
          </w:p>
        </w:tc>
        <w:tc>
          <w:tcPr>
            <w:tcW w:w="16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33000</w:t>
            </w:r>
          </w:p>
        </w:tc>
        <w:tc>
          <w:tcPr>
            <w:tcW w:w="12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rPr>
              <w:t>3001</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rPr>
              <w:t>9.09</w:t>
            </w:r>
          </w:p>
        </w:tc>
      </w:tr>
      <w:tr>
        <w:trPr>
          <w:trHeight w:val="371" w:hRule="atLeast"/>
        </w:trPr>
        <w:tc>
          <w:tcPr>
            <w:tcW w:w="3090" w:type="dxa"/>
            <w:tcBorders>
              <w:top w:val="single" w:color="000000" w:sz="4" w:space="0"/>
              <w:left w:val="single" w:color="000000" w:sz="8"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 xml:space="preserve">  公务接待费</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10400</w:t>
            </w:r>
          </w:p>
        </w:tc>
        <w:tc>
          <w:tcPr>
            <w:tcW w:w="16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rPr>
              <w:t>10424</w:t>
            </w:r>
          </w:p>
        </w:tc>
        <w:tc>
          <w:tcPr>
            <w:tcW w:w="12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rPr>
              <w:t>24</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rPr>
              <w:t>0.2</w:t>
            </w:r>
          </w:p>
        </w:tc>
      </w:tr>
    </w:tbl>
    <w:p>
      <w:pPr>
        <w:widowControl w:val="0"/>
        <w:numPr>
          <w:numId w:val="0"/>
        </w:numPr>
        <w:wordWrap/>
        <w:adjustRightInd w:val="0"/>
        <w:snapToGrid w:val="0"/>
        <w:spacing w:line="460" w:lineRule="exact"/>
        <w:contextualSpacing/>
        <w:jc w:val="left"/>
        <w:textAlignment w:val="auto"/>
        <w:outlineLvl w:val="9"/>
        <w:rPr>
          <w:rFonts w:hint="eastAsia" w:ascii="宋体" w:hAnsi="宋体" w:eastAsia="宋体" w:cs="宋体"/>
          <w:color w:val="000000"/>
          <w:kern w:val="0"/>
          <w:sz w:val="30"/>
          <w:szCs w:val="30"/>
          <w:highlight w:val="none"/>
          <w:shd w:val="clear" w:color="auto" w:fill="FFFFFF"/>
          <w:lang w:val="en-US" w:eastAsia="zh-CN"/>
        </w:rPr>
      </w:pPr>
    </w:p>
    <w:p>
      <w:pPr>
        <w:widowControl w:val="0"/>
        <w:numPr>
          <w:numId w:val="0"/>
        </w:numPr>
        <w:wordWrap/>
        <w:adjustRightInd w:val="0"/>
        <w:snapToGrid w:val="0"/>
        <w:spacing w:line="460" w:lineRule="exact"/>
        <w:ind w:firstLine="640" w:firstLineChars="200"/>
        <w:contextualSpacing/>
        <w:jc w:val="left"/>
        <w:textAlignment w:val="auto"/>
        <w:outlineLvl w:val="9"/>
        <w:rPr>
          <w:rFonts w:hint="eastAsia" w:ascii="仿宋" w:hAnsi="仿宋" w:eastAsia="仿宋" w:cs="仿宋"/>
          <w:color w:val="000000"/>
          <w:kern w:val="0"/>
          <w:sz w:val="32"/>
          <w:szCs w:val="32"/>
          <w:highlight w:val="none"/>
          <w:shd w:val="clear" w:color="auto" w:fill="FFFFFF"/>
          <w:lang w:val="en-US" w:eastAsia="zh-CN"/>
        </w:rPr>
      </w:pPr>
      <w:r>
        <w:rPr>
          <w:rFonts w:hint="eastAsia" w:ascii="仿宋" w:hAnsi="仿宋" w:eastAsia="仿宋" w:cs="仿宋"/>
          <w:color w:val="000000"/>
          <w:kern w:val="0"/>
          <w:sz w:val="32"/>
          <w:szCs w:val="32"/>
          <w:highlight w:val="none"/>
          <w:shd w:val="clear" w:color="auto" w:fill="FFFFFF"/>
          <w:lang w:val="en-US" w:eastAsia="zh-CN"/>
        </w:rPr>
        <w:t>2023年严控“三公”经费、会议、培训、差旅、办公费、办公设备购置、信息网络及软件购置更新等一般性支出。</w:t>
      </w:r>
    </w:p>
    <w:p>
      <w:pPr>
        <w:widowControl w:val="0"/>
        <w:numPr>
          <w:numId w:val="0"/>
        </w:numPr>
        <w:wordWrap/>
        <w:adjustRightInd w:val="0"/>
        <w:snapToGrid w:val="0"/>
        <w:spacing w:line="578" w:lineRule="exact"/>
        <w:ind w:firstLine="640" w:firstLineChars="200"/>
        <w:contextualSpacing/>
        <w:jc w:val="left"/>
        <w:textAlignment w:val="auto"/>
        <w:outlineLvl w:val="9"/>
        <w:rPr>
          <w:rFonts w:hint="eastAsia" w:ascii="仿宋" w:hAnsi="仿宋" w:eastAsia="仿宋" w:cs="仿宋"/>
          <w:color w:val="000000"/>
          <w:kern w:val="0"/>
          <w:sz w:val="32"/>
          <w:szCs w:val="32"/>
          <w:highlight w:val="none"/>
          <w:shd w:val="clear" w:color="auto" w:fill="FFFFFF"/>
          <w:lang w:val="zh-CN"/>
        </w:rPr>
      </w:pPr>
      <w:r>
        <w:rPr>
          <w:rFonts w:hint="eastAsia" w:ascii="仿宋" w:hAnsi="仿宋" w:eastAsia="仿宋" w:cs="仿宋"/>
          <w:color w:val="000000"/>
          <w:kern w:val="0"/>
          <w:sz w:val="32"/>
          <w:szCs w:val="32"/>
          <w:highlight w:val="none"/>
          <w:shd w:val="clear" w:color="auto" w:fill="FFFFFF"/>
          <w:lang w:val="en-US" w:eastAsia="zh-CN"/>
        </w:rPr>
        <w:t>3.</w:t>
      </w:r>
      <w:r>
        <w:rPr>
          <w:rFonts w:hint="eastAsia" w:ascii="仿宋" w:hAnsi="仿宋" w:eastAsia="仿宋" w:cs="仿宋"/>
          <w:color w:val="000000"/>
          <w:kern w:val="0"/>
          <w:sz w:val="32"/>
          <w:szCs w:val="32"/>
          <w:highlight w:val="none"/>
          <w:shd w:val="clear" w:color="auto" w:fill="FFFFFF"/>
          <w:lang w:val="zh-CN"/>
        </w:rPr>
        <w:t>财务管理。</w:t>
      </w:r>
    </w:p>
    <w:p>
      <w:pPr>
        <w:widowControl w:val="0"/>
        <w:numPr>
          <w:numId w:val="0"/>
        </w:numPr>
        <w:wordWrap/>
        <w:adjustRightInd w:val="0"/>
        <w:snapToGrid w:val="0"/>
        <w:spacing w:line="578" w:lineRule="exact"/>
        <w:ind w:firstLine="640" w:firstLineChars="200"/>
        <w:contextualSpacing/>
        <w:jc w:val="left"/>
        <w:textAlignment w:val="auto"/>
        <w:outlineLvl w:val="9"/>
        <w:rPr>
          <w:rFonts w:hint="eastAsia" w:ascii="仿宋" w:hAnsi="仿宋" w:eastAsia="仿宋" w:cs="仿宋"/>
          <w:color w:val="000000"/>
          <w:kern w:val="0"/>
          <w:sz w:val="32"/>
          <w:szCs w:val="32"/>
          <w:highlight w:val="none"/>
          <w:shd w:val="clear" w:color="auto" w:fill="FFFFFF"/>
          <w:lang w:val="en-US" w:eastAsia="zh-CN"/>
        </w:rPr>
      </w:pPr>
      <w:r>
        <w:rPr>
          <w:rFonts w:hint="eastAsia" w:ascii="仿宋" w:hAnsi="仿宋" w:eastAsia="仿宋" w:cs="仿宋"/>
          <w:color w:val="000000"/>
          <w:kern w:val="0"/>
          <w:sz w:val="32"/>
          <w:szCs w:val="32"/>
          <w:highlight w:val="none"/>
          <w:shd w:val="clear" w:color="auto" w:fill="FFFFFF"/>
          <w:lang w:val="en-US" w:eastAsia="zh-CN"/>
        </w:rPr>
        <w:t>(1)管理制度健全性</w:t>
      </w:r>
    </w:p>
    <w:p>
      <w:pPr>
        <w:widowControl w:val="0"/>
        <w:numPr>
          <w:numId w:val="0"/>
        </w:numPr>
        <w:wordWrap/>
        <w:adjustRightInd w:val="0"/>
        <w:snapToGrid w:val="0"/>
        <w:spacing w:line="578" w:lineRule="exact"/>
        <w:ind w:firstLine="640" w:firstLineChars="200"/>
        <w:contextualSpacing/>
        <w:jc w:val="left"/>
        <w:textAlignment w:val="auto"/>
        <w:outlineLvl w:val="9"/>
        <w:rPr>
          <w:rFonts w:hint="eastAsia" w:ascii="仿宋" w:hAnsi="仿宋" w:eastAsia="仿宋" w:cs="仿宋"/>
          <w:color w:val="000000"/>
          <w:kern w:val="0"/>
          <w:sz w:val="32"/>
          <w:szCs w:val="32"/>
          <w:highlight w:val="none"/>
          <w:shd w:val="clear" w:color="auto" w:fill="FFFFFF"/>
          <w:lang w:val="en-US" w:eastAsia="zh-CN"/>
        </w:rPr>
      </w:pPr>
      <w:r>
        <w:rPr>
          <w:rFonts w:hint="eastAsia" w:ascii="仿宋" w:hAnsi="仿宋" w:eastAsia="仿宋" w:cs="仿宋"/>
          <w:color w:val="000000"/>
          <w:kern w:val="0"/>
          <w:sz w:val="32"/>
          <w:szCs w:val="32"/>
          <w:highlight w:val="none"/>
          <w:shd w:val="clear" w:color="auto" w:fill="FFFFFF"/>
          <w:lang w:val="en-US" w:eastAsia="zh-CN"/>
        </w:rPr>
        <w:t>我镇已制定预算资金管理办法、内控财务管理制度、会计核算制度、政府采购制度、国有资产管理办法、绩效评估单位部门控制制度等相关制度，规章制度合法、合规、完整，均得到有效执行。</w:t>
      </w:r>
    </w:p>
    <w:p>
      <w:pPr>
        <w:widowControl w:val="0"/>
        <w:numPr>
          <w:numId w:val="0"/>
        </w:numPr>
        <w:wordWrap/>
        <w:adjustRightInd w:val="0"/>
        <w:snapToGrid w:val="0"/>
        <w:spacing w:line="578" w:lineRule="exact"/>
        <w:ind w:firstLine="320" w:firstLineChars="100"/>
        <w:contextualSpacing/>
        <w:jc w:val="left"/>
        <w:textAlignment w:val="auto"/>
        <w:outlineLvl w:val="9"/>
        <w:rPr>
          <w:rFonts w:hint="eastAsia" w:ascii="仿宋" w:hAnsi="仿宋" w:eastAsia="仿宋" w:cs="仿宋"/>
          <w:color w:val="000000"/>
          <w:kern w:val="0"/>
          <w:sz w:val="32"/>
          <w:szCs w:val="32"/>
          <w:highlight w:val="none"/>
          <w:shd w:val="clear" w:color="auto" w:fill="FFFFFF"/>
          <w:lang w:val="en-US" w:eastAsia="zh-CN"/>
        </w:rPr>
      </w:pPr>
      <w:r>
        <w:rPr>
          <w:rFonts w:hint="eastAsia" w:ascii="仿宋" w:hAnsi="仿宋" w:eastAsia="仿宋" w:cs="仿宋"/>
          <w:color w:val="000000"/>
          <w:kern w:val="0"/>
          <w:sz w:val="32"/>
          <w:szCs w:val="32"/>
          <w:highlight w:val="none"/>
          <w:shd w:val="clear" w:color="auto" w:fill="FFFFFF"/>
          <w:lang w:val="en-US" w:eastAsia="zh-CN"/>
        </w:rPr>
        <w:t>(2)</w:t>
      </w:r>
      <w:r>
        <w:rPr>
          <w:rFonts w:hint="eastAsia" w:ascii="仿宋" w:hAnsi="仿宋" w:eastAsia="仿宋" w:cs="仿宋"/>
          <w:color w:val="000000"/>
          <w:kern w:val="0"/>
          <w:sz w:val="32"/>
          <w:szCs w:val="32"/>
          <w:highlight w:val="none"/>
          <w:shd w:val="clear" w:color="auto" w:fill="FFFFFF"/>
          <w:lang w:val="zh-CN"/>
        </w:rPr>
        <w:t>财</w:t>
      </w:r>
      <w:r>
        <w:rPr>
          <w:rFonts w:hint="eastAsia" w:ascii="仿宋" w:hAnsi="仿宋" w:eastAsia="仿宋" w:cs="仿宋"/>
          <w:color w:val="000000"/>
          <w:kern w:val="0"/>
          <w:sz w:val="32"/>
          <w:szCs w:val="32"/>
          <w:highlight w:val="none"/>
          <w:shd w:val="clear" w:color="auto" w:fill="FFFFFF"/>
          <w:lang w:val="en-US" w:eastAsia="zh-CN"/>
        </w:rPr>
        <w:t>务岗位设置</w:t>
      </w:r>
    </w:p>
    <w:p>
      <w:pPr>
        <w:widowControl w:val="0"/>
        <w:numPr>
          <w:numId w:val="0"/>
        </w:numPr>
        <w:wordWrap/>
        <w:adjustRightInd w:val="0"/>
        <w:snapToGrid w:val="0"/>
        <w:spacing w:line="578" w:lineRule="exact"/>
        <w:ind w:firstLine="640" w:firstLineChars="200"/>
        <w:contextualSpacing/>
        <w:jc w:val="left"/>
        <w:textAlignment w:val="auto"/>
        <w:outlineLvl w:val="9"/>
        <w:rPr>
          <w:rFonts w:hint="eastAsia" w:ascii="仿宋" w:hAnsi="仿宋" w:eastAsia="仿宋" w:cs="仿宋"/>
          <w:color w:val="000000"/>
          <w:kern w:val="0"/>
          <w:sz w:val="32"/>
          <w:szCs w:val="32"/>
          <w:highlight w:val="none"/>
          <w:shd w:val="clear" w:color="auto" w:fill="FFFFFF"/>
          <w:lang w:val="en-US" w:eastAsia="zh-CN"/>
        </w:rPr>
      </w:pPr>
      <w:r>
        <w:rPr>
          <w:rFonts w:hint="eastAsia" w:ascii="仿宋" w:hAnsi="仿宋" w:eastAsia="仿宋" w:cs="仿宋"/>
          <w:color w:val="000000"/>
          <w:kern w:val="0"/>
          <w:sz w:val="32"/>
          <w:szCs w:val="32"/>
          <w:highlight w:val="none"/>
          <w:shd w:val="clear" w:color="auto" w:fill="FFFFFF"/>
          <w:lang w:val="en-US" w:eastAsia="zh-CN"/>
        </w:rPr>
        <w:t>我镇按照相关财务管理制度要求，明确责任分工，建立内控制衡机制。根据工作需要，按照不相容岗位不能一人兼任的原则，设置了财务、业务、核查等，进行岗位细分，并建立岗位责任制度，形成责任明确、相互制约的内控机制。</w:t>
      </w:r>
    </w:p>
    <w:p>
      <w:pPr>
        <w:widowControl w:val="0"/>
        <w:numPr>
          <w:numId w:val="0"/>
        </w:numPr>
        <w:wordWrap/>
        <w:adjustRightInd w:val="0"/>
        <w:snapToGrid w:val="0"/>
        <w:spacing w:line="578" w:lineRule="exact"/>
        <w:ind w:firstLine="640" w:firstLineChars="200"/>
        <w:contextualSpacing/>
        <w:jc w:val="left"/>
        <w:textAlignment w:val="auto"/>
        <w:outlineLvl w:val="9"/>
        <w:rPr>
          <w:rFonts w:hint="eastAsia" w:ascii="仿宋" w:hAnsi="仿宋" w:eastAsia="仿宋" w:cs="仿宋"/>
          <w:color w:val="000000"/>
          <w:kern w:val="0"/>
          <w:sz w:val="32"/>
          <w:szCs w:val="32"/>
          <w:highlight w:val="none"/>
          <w:shd w:val="clear" w:color="auto" w:fill="FFFFFF"/>
          <w:lang w:val="en-US" w:eastAsia="zh-CN"/>
        </w:rPr>
      </w:pPr>
      <w:r>
        <w:rPr>
          <w:rFonts w:hint="eastAsia" w:ascii="仿宋" w:hAnsi="仿宋" w:eastAsia="仿宋" w:cs="仿宋"/>
          <w:color w:val="000000"/>
          <w:kern w:val="0"/>
          <w:sz w:val="32"/>
          <w:szCs w:val="32"/>
          <w:highlight w:val="none"/>
          <w:shd w:val="clear" w:color="auto" w:fill="FFFFFF"/>
          <w:lang w:val="en-US" w:eastAsia="zh-CN"/>
        </w:rPr>
        <w:t>(3)资金使用合规性</w:t>
      </w:r>
    </w:p>
    <w:p>
      <w:pPr>
        <w:widowControl w:val="0"/>
        <w:numPr>
          <w:numId w:val="0"/>
        </w:numPr>
        <w:wordWrap/>
        <w:adjustRightInd w:val="0"/>
        <w:snapToGrid w:val="0"/>
        <w:spacing w:line="578" w:lineRule="exact"/>
        <w:ind w:firstLine="640" w:firstLineChars="200"/>
        <w:contextualSpacing/>
        <w:jc w:val="left"/>
        <w:textAlignment w:val="auto"/>
        <w:outlineLvl w:val="9"/>
        <w:rPr>
          <w:rFonts w:hint="eastAsia" w:ascii="仿宋" w:hAnsi="仿宋" w:eastAsia="仿宋" w:cs="仿宋"/>
          <w:color w:val="000000"/>
          <w:kern w:val="0"/>
          <w:sz w:val="32"/>
          <w:szCs w:val="32"/>
          <w:highlight w:val="none"/>
          <w:shd w:val="clear" w:color="auto" w:fill="FFFFFF"/>
          <w:lang w:val="en-US" w:eastAsia="zh-CN"/>
        </w:rPr>
      </w:pPr>
      <w:r>
        <w:rPr>
          <w:rFonts w:hint="eastAsia" w:ascii="仿宋" w:hAnsi="仿宋" w:eastAsia="仿宋" w:cs="仿宋"/>
          <w:color w:val="000000"/>
          <w:kern w:val="0"/>
          <w:sz w:val="32"/>
          <w:szCs w:val="32"/>
          <w:highlight w:val="none"/>
          <w:shd w:val="clear" w:color="auto" w:fill="FFFFFF"/>
          <w:lang w:val="en-US" w:eastAsia="zh-CN"/>
        </w:rPr>
        <w:t>严格按照《中华人民共和国会计法》《政府会计准则》和政府会计制度等相关法律法规准确核算各项经费和项目收支，按照要求完善年度部门预算编制、执行，资金使用符合国家财经法规和财务管理制度规定以及有关专项资金管理办法的规定，拨付有完整的审批程序和手续，项目的重大开支均经过评县级财政的估论证，符合部门预算批复的用途，不存在截留、挤占、挪用、虚列支出等情况。</w:t>
      </w:r>
    </w:p>
    <w:p>
      <w:pPr>
        <w:widowControl w:val="0"/>
        <w:numPr>
          <w:numId w:val="0"/>
        </w:numPr>
        <w:wordWrap/>
        <w:adjustRightInd w:val="0"/>
        <w:snapToGrid w:val="0"/>
        <w:spacing w:line="578" w:lineRule="exact"/>
        <w:ind w:firstLine="640" w:firstLineChars="200"/>
        <w:contextualSpacing/>
        <w:jc w:val="left"/>
        <w:textAlignment w:val="auto"/>
        <w:outlineLvl w:val="9"/>
        <w:rPr>
          <w:rFonts w:hint="eastAsia" w:ascii="仿宋" w:hAnsi="仿宋" w:eastAsia="仿宋" w:cs="仿宋"/>
          <w:color w:val="000000"/>
          <w:kern w:val="0"/>
          <w:sz w:val="32"/>
          <w:szCs w:val="32"/>
          <w:highlight w:val="none"/>
          <w:shd w:val="clear" w:color="auto" w:fill="FFFFFF"/>
          <w:lang w:val="zh-CN"/>
        </w:rPr>
      </w:pPr>
      <w:r>
        <w:rPr>
          <w:rFonts w:hint="eastAsia" w:ascii="仿宋" w:hAnsi="仿宋" w:eastAsia="仿宋" w:cs="仿宋"/>
          <w:color w:val="000000"/>
          <w:kern w:val="0"/>
          <w:sz w:val="32"/>
          <w:szCs w:val="32"/>
          <w:highlight w:val="none"/>
          <w:shd w:val="clear" w:color="auto" w:fill="FFFFFF"/>
          <w:lang w:val="en-US" w:eastAsia="zh-CN"/>
        </w:rPr>
        <w:t>4.</w:t>
      </w:r>
      <w:r>
        <w:rPr>
          <w:rFonts w:hint="eastAsia" w:ascii="仿宋" w:hAnsi="仿宋" w:eastAsia="仿宋" w:cs="仿宋"/>
          <w:color w:val="000000"/>
          <w:kern w:val="0"/>
          <w:sz w:val="32"/>
          <w:szCs w:val="32"/>
          <w:highlight w:val="none"/>
          <w:shd w:val="clear" w:color="auto" w:fill="FFFFFF"/>
          <w:lang w:val="zh-CN"/>
        </w:rPr>
        <w:t>资产管理。</w:t>
      </w:r>
    </w:p>
    <w:p>
      <w:pPr>
        <w:widowControl w:val="0"/>
        <w:numPr>
          <w:numId w:val="0"/>
        </w:numPr>
        <w:wordWrap/>
        <w:adjustRightInd w:val="0"/>
        <w:snapToGrid w:val="0"/>
        <w:spacing w:line="578" w:lineRule="exact"/>
        <w:ind w:firstLine="640" w:firstLineChars="200"/>
        <w:contextualSpacing/>
        <w:jc w:val="left"/>
        <w:textAlignment w:val="auto"/>
        <w:outlineLvl w:val="9"/>
        <w:rPr>
          <w:rFonts w:hint="eastAsia" w:ascii="仿宋" w:hAnsi="仿宋" w:eastAsia="仿宋" w:cs="仿宋"/>
          <w:color w:val="000000"/>
          <w:kern w:val="0"/>
          <w:sz w:val="32"/>
          <w:szCs w:val="32"/>
          <w:highlight w:val="none"/>
          <w:shd w:val="clear" w:color="auto" w:fill="FFFFFF"/>
          <w:lang w:val="en-US" w:eastAsia="zh-CN"/>
        </w:rPr>
      </w:pPr>
      <w:r>
        <w:rPr>
          <w:rFonts w:hint="eastAsia" w:ascii="仿宋" w:hAnsi="仿宋" w:eastAsia="仿宋" w:cs="仿宋"/>
          <w:color w:val="000000"/>
          <w:kern w:val="0"/>
          <w:sz w:val="32"/>
          <w:szCs w:val="32"/>
          <w:highlight w:val="none"/>
          <w:shd w:val="clear" w:color="auto" w:fill="FFFFFF"/>
          <w:lang w:val="en-US" w:eastAsia="zh-CN"/>
        </w:rPr>
        <w:t>资产保存完整、配置合理、处置规范，资产账务管理合规，帐实相符,资产有偿使用及处置收入均及时足额上缴。</w:t>
      </w:r>
    </w:p>
    <w:p>
      <w:pPr>
        <w:widowControl w:val="0"/>
        <w:numPr>
          <w:numId w:val="0"/>
        </w:numPr>
        <w:wordWrap/>
        <w:adjustRightInd w:val="0"/>
        <w:snapToGrid w:val="0"/>
        <w:spacing w:line="578" w:lineRule="exact"/>
        <w:ind w:firstLine="640" w:firstLineChars="200"/>
        <w:contextualSpacing/>
        <w:jc w:val="left"/>
        <w:textAlignment w:val="auto"/>
        <w:outlineLvl w:val="9"/>
        <w:rPr>
          <w:rFonts w:hint="eastAsia" w:ascii="仿宋" w:hAnsi="仿宋" w:eastAsia="仿宋" w:cs="仿宋"/>
          <w:color w:val="000000"/>
          <w:kern w:val="0"/>
          <w:sz w:val="32"/>
          <w:szCs w:val="32"/>
          <w:highlight w:val="none"/>
          <w:shd w:val="clear" w:color="auto" w:fill="FFFFFF"/>
          <w:lang w:val="en-US" w:eastAsia="zh-CN"/>
        </w:rPr>
      </w:pPr>
      <w:r>
        <w:rPr>
          <w:rFonts w:hint="eastAsia" w:ascii="仿宋" w:hAnsi="仿宋" w:eastAsia="仿宋" w:cs="仿宋"/>
          <w:color w:val="000000"/>
          <w:kern w:val="0"/>
          <w:sz w:val="32"/>
          <w:szCs w:val="32"/>
          <w:highlight w:val="none"/>
          <w:shd w:val="clear" w:color="auto" w:fill="FFFFFF"/>
          <w:lang w:val="en-US" w:eastAsia="zh-CN"/>
        </w:rPr>
        <w:t>(1)</w:t>
      </w:r>
      <w:r>
        <w:rPr>
          <w:rFonts w:hint="eastAsia" w:ascii="仿宋" w:hAnsi="仿宋" w:eastAsia="仿宋" w:cs="仿宋"/>
          <w:color w:val="000000"/>
          <w:kern w:val="0"/>
          <w:sz w:val="32"/>
          <w:szCs w:val="32"/>
          <w:highlight w:val="none"/>
          <w:shd w:val="clear" w:color="auto" w:fill="FFFFFF"/>
          <w:lang w:val="zh-CN"/>
        </w:rPr>
        <w:t>人均资产变化率</w:t>
      </w:r>
    </w:p>
    <w:p>
      <w:pPr>
        <w:wordWrap/>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highlight w:val="none"/>
          <w:shd w:val="clear" w:color="auto" w:fill="FFFFFF"/>
          <w:lang w:val="en-US" w:eastAsia="zh-CN"/>
        </w:rPr>
        <w:t>2023年年末固定资产金额478.8万元，比2022年471.48万元</w:t>
      </w:r>
      <w:r>
        <w:rPr>
          <w:rFonts w:hint="eastAsia" w:ascii="仿宋" w:hAnsi="仿宋" w:eastAsia="仿宋" w:cs="仿宋"/>
          <w:color w:val="auto"/>
          <w:kern w:val="0"/>
          <w:sz w:val="32"/>
          <w:szCs w:val="32"/>
          <w:highlight w:val="none"/>
          <w:shd w:val="clear" w:color="auto" w:fill="FFFFFF"/>
          <w:lang w:val="en-US" w:eastAsia="zh-CN"/>
        </w:rPr>
        <w:t>增加7.32万元，</w:t>
      </w:r>
      <w:r>
        <w:rPr>
          <w:rFonts w:hint="eastAsia" w:ascii="仿宋" w:hAnsi="仿宋" w:eastAsia="仿宋" w:cs="仿宋"/>
          <w:color w:val="000000"/>
          <w:kern w:val="0"/>
          <w:sz w:val="32"/>
          <w:szCs w:val="32"/>
          <w:highlight w:val="none"/>
          <w:shd w:val="clear" w:color="auto" w:fill="FFFFFF"/>
          <w:lang w:val="en-US" w:eastAsia="zh-CN"/>
        </w:rPr>
        <w:t>政府机关在职干部2023年63人，2023年人均占有固定资产7.6万元，比2022年人均占有固定资产增加0.12万元，增加1.57%。</w:t>
      </w:r>
    </w:p>
    <w:p>
      <w:pPr>
        <w:wordWrap/>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)固定</w:t>
      </w:r>
      <w:r>
        <w:rPr>
          <w:rFonts w:hint="eastAsia" w:ascii="仿宋" w:hAnsi="仿宋" w:eastAsia="仿宋" w:cs="仿宋"/>
          <w:sz w:val="32"/>
          <w:szCs w:val="32"/>
          <w:lang w:eastAsia="zh-CN"/>
        </w:rPr>
        <w:t>资产</w:t>
      </w:r>
      <w:r>
        <w:rPr>
          <w:rFonts w:hint="eastAsia" w:ascii="仿宋" w:hAnsi="仿宋" w:eastAsia="仿宋" w:cs="仿宋"/>
          <w:sz w:val="32"/>
          <w:szCs w:val="32"/>
        </w:rPr>
        <w:t>利用率</w:t>
      </w:r>
    </w:p>
    <w:p>
      <w:pPr>
        <w:wordWrap/>
        <w:spacing w:line="578" w:lineRule="exact"/>
        <w:ind w:firstLine="640" w:firstLineChars="200"/>
        <w:textAlignment w:val="auto"/>
        <w:rPr>
          <w:rFonts w:hint="eastAsia" w:ascii="仿宋" w:hAnsi="仿宋" w:eastAsia="仿宋" w:cs="仿宋"/>
          <w:color w:val="000000"/>
          <w:kern w:val="0"/>
          <w:sz w:val="32"/>
          <w:szCs w:val="32"/>
          <w:highlight w:val="none"/>
          <w:shd w:val="clear" w:color="auto" w:fill="FFFFFF"/>
          <w:lang w:val="en-US" w:eastAsia="zh-CN"/>
        </w:rPr>
      </w:pPr>
      <w:r>
        <w:rPr>
          <w:rFonts w:hint="eastAsia" w:ascii="仿宋" w:hAnsi="仿宋" w:eastAsia="仿宋" w:cs="仿宋"/>
          <w:sz w:val="32"/>
          <w:szCs w:val="32"/>
          <w:lang w:eastAsia="zh-CN"/>
        </w:rPr>
        <w:t>截至2</w:t>
      </w:r>
      <w:r>
        <w:rPr>
          <w:rFonts w:hint="eastAsia" w:ascii="仿宋" w:hAnsi="仿宋" w:eastAsia="仿宋" w:cs="仿宋"/>
          <w:sz w:val="32"/>
          <w:szCs w:val="32"/>
          <w:lang w:val="en-US" w:eastAsia="zh-CN"/>
        </w:rPr>
        <w:t>023年12月底</w:t>
      </w:r>
      <w:r>
        <w:rPr>
          <w:rFonts w:hint="eastAsia" w:ascii="仿宋" w:hAnsi="仿宋" w:eastAsia="仿宋" w:cs="仿宋"/>
          <w:sz w:val="32"/>
          <w:szCs w:val="32"/>
          <w:lang w:eastAsia="zh-CN"/>
        </w:rPr>
        <w:t>，</w:t>
      </w:r>
      <w:r>
        <w:rPr>
          <w:rFonts w:hint="eastAsia" w:ascii="仿宋" w:hAnsi="仿宋" w:eastAsia="仿宋" w:cs="仿宋"/>
          <w:sz w:val="32"/>
          <w:szCs w:val="32"/>
        </w:rPr>
        <w:t>土地、房屋及构筑物</w:t>
      </w:r>
      <w:r>
        <w:rPr>
          <w:rFonts w:hint="eastAsia" w:ascii="仿宋" w:hAnsi="仿宋" w:eastAsia="仿宋" w:cs="仿宋"/>
          <w:sz w:val="32"/>
          <w:szCs w:val="32"/>
          <w:lang w:eastAsia="zh-CN"/>
        </w:rPr>
        <w:t>账面价值</w:t>
      </w:r>
      <w:r>
        <w:rPr>
          <w:rFonts w:hint="eastAsia" w:ascii="仿宋" w:hAnsi="仿宋" w:eastAsia="仿宋" w:cs="仿宋"/>
          <w:sz w:val="32"/>
          <w:szCs w:val="32"/>
          <w:lang w:val="en-US" w:eastAsia="zh-CN"/>
        </w:rPr>
        <w:t>383.83万元，资产</w:t>
      </w:r>
      <w:r>
        <w:rPr>
          <w:rFonts w:hint="eastAsia" w:ascii="仿宋" w:hAnsi="仿宋" w:eastAsia="仿宋" w:cs="仿宋"/>
          <w:sz w:val="32"/>
          <w:szCs w:val="32"/>
        </w:rPr>
        <w:t>利用率</w:t>
      </w:r>
      <w:r>
        <w:rPr>
          <w:rFonts w:hint="eastAsia" w:ascii="仿宋" w:hAnsi="仿宋" w:eastAsia="仿宋" w:cs="仿宋"/>
          <w:sz w:val="32"/>
          <w:szCs w:val="32"/>
          <w:lang w:val="en-US" w:eastAsia="zh-CN"/>
        </w:rPr>
        <w:t>100%。通用设备</w:t>
      </w:r>
      <w:r>
        <w:rPr>
          <w:rFonts w:hint="eastAsia" w:ascii="仿宋" w:hAnsi="仿宋" w:eastAsia="仿宋" w:cs="仿宋"/>
          <w:sz w:val="32"/>
          <w:szCs w:val="32"/>
          <w:lang w:eastAsia="zh-CN"/>
        </w:rPr>
        <w:t>账面价值</w:t>
      </w:r>
      <w:r>
        <w:rPr>
          <w:rFonts w:hint="eastAsia" w:ascii="仿宋" w:hAnsi="仿宋" w:eastAsia="仿宋" w:cs="仿宋"/>
          <w:sz w:val="32"/>
          <w:szCs w:val="32"/>
          <w:lang w:val="en-US" w:eastAsia="zh-CN"/>
        </w:rPr>
        <w:t>51.03万元，资产</w:t>
      </w:r>
      <w:r>
        <w:rPr>
          <w:rFonts w:hint="eastAsia" w:ascii="仿宋" w:hAnsi="仿宋" w:eastAsia="仿宋" w:cs="仿宋"/>
          <w:sz w:val="32"/>
          <w:szCs w:val="32"/>
        </w:rPr>
        <w:t>利用率</w:t>
      </w:r>
      <w:r>
        <w:rPr>
          <w:rFonts w:hint="eastAsia" w:ascii="仿宋" w:hAnsi="仿宋" w:eastAsia="仿宋" w:cs="仿宋"/>
          <w:sz w:val="32"/>
          <w:szCs w:val="32"/>
          <w:lang w:val="en-US" w:eastAsia="zh-CN"/>
        </w:rPr>
        <w:t>100%。家具、用具、装具及动植物</w:t>
      </w:r>
      <w:r>
        <w:rPr>
          <w:rFonts w:hint="eastAsia" w:ascii="仿宋" w:hAnsi="仿宋" w:eastAsia="仿宋" w:cs="仿宋"/>
          <w:sz w:val="32"/>
          <w:szCs w:val="32"/>
          <w:lang w:eastAsia="zh-CN"/>
        </w:rPr>
        <w:t>账面价值</w:t>
      </w:r>
      <w:r>
        <w:rPr>
          <w:rFonts w:hint="eastAsia" w:ascii="仿宋" w:hAnsi="仿宋" w:eastAsia="仿宋" w:cs="仿宋"/>
          <w:sz w:val="32"/>
          <w:szCs w:val="32"/>
          <w:lang w:val="en-US" w:eastAsia="zh-CN"/>
        </w:rPr>
        <w:t>43.94万元，资产</w:t>
      </w:r>
      <w:r>
        <w:rPr>
          <w:rFonts w:hint="eastAsia" w:ascii="仿宋" w:hAnsi="仿宋" w:eastAsia="仿宋" w:cs="仿宋"/>
          <w:sz w:val="32"/>
          <w:szCs w:val="32"/>
        </w:rPr>
        <w:t>利用率</w:t>
      </w:r>
      <w:r>
        <w:rPr>
          <w:rFonts w:hint="eastAsia" w:ascii="仿宋" w:hAnsi="仿宋" w:eastAsia="仿宋" w:cs="仿宋"/>
          <w:sz w:val="32"/>
          <w:szCs w:val="32"/>
          <w:lang w:val="en-US" w:eastAsia="zh-CN"/>
        </w:rPr>
        <w:t>100%。</w:t>
      </w:r>
    </w:p>
    <w:p>
      <w:pPr>
        <w:widowControl w:val="0"/>
        <w:numPr>
          <w:numId w:val="0"/>
        </w:numPr>
        <w:wordWrap/>
        <w:adjustRightInd w:val="0"/>
        <w:snapToGrid w:val="0"/>
        <w:spacing w:line="578" w:lineRule="exact"/>
        <w:ind w:firstLine="640" w:firstLineChars="200"/>
        <w:contextualSpacing/>
        <w:jc w:val="left"/>
        <w:textAlignment w:val="auto"/>
        <w:outlineLvl w:val="9"/>
        <w:rPr>
          <w:rFonts w:hint="eastAsia" w:ascii="仿宋" w:hAnsi="仿宋" w:eastAsia="仿宋" w:cs="仿宋"/>
          <w:color w:val="000000"/>
          <w:kern w:val="0"/>
          <w:sz w:val="32"/>
          <w:szCs w:val="32"/>
          <w:highlight w:val="none"/>
          <w:shd w:val="clear" w:color="auto" w:fill="FFFFFF"/>
          <w:lang w:val="en-US" w:eastAsia="zh-CN"/>
        </w:rPr>
      </w:pPr>
      <w:r>
        <w:rPr>
          <w:rFonts w:hint="eastAsia" w:ascii="仿宋" w:hAnsi="仿宋" w:eastAsia="仿宋" w:cs="仿宋"/>
          <w:sz w:val="32"/>
          <w:szCs w:val="32"/>
        </w:rPr>
        <w:t>(3)</w:t>
      </w:r>
      <w:r>
        <w:rPr>
          <w:rFonts w:hint="eastAsia" w:ascii="仿宋" w:hAnsi="仿宋" w:eastAsia="仿宋" w:cs="仿宋"/>
          <w:color w:val="000000"/>
          <w:kern w:val="0"/>
          <w:sz w:val="32"/>
          <w:szCs w:val="32"/>
          <w:highlight w:val="none"/>
          <w:shd w:val="clear" w:color="auto" w:fill="FFFFFF"/>
          <w:lang w:val="zh-CN"/>
        </w:rPr>
        <w:t>资产盘活率</w:t>
      </w:r>
    </w:p>
    <w:p>
      <w:pPr>
        <w:widowControl w:val="0"/>
        <w:numPr>
          <w:numId w:val="0"/>
        </w:numPr>
        <w:wordWrap/>
        <w:adjustRightInd w:val="0"/>
        <w:snapToGrid w:val="0"/>
        <w:spacing w:line="578" w:lineRule="exact"/>
        <w:ind w:firstLine="640" w:firstLineChars="200"/>
        <w:contextualSpacing/>
        <w:jc w:val="left"/>
        <w:textAlignment w:val="auto"/>
        <w:outlineLvl w:val="9"/>
        <w:rPr>
          <w:rFonts w:hint="eastAsia" w:ascii="仿宋" w:hAnsi="仿宋" w:eastAsia="仿宋" w:cs="仿宋"/>
          <w:color w:val="000000"/>
          <w:kern w:val="0"/>
          <w:sz w:val="32"/>
          <w:szCs w:val="32"/>
          <w:highlight w:val="none"/>
          <w:shd w:val="clear" w:color="auto" w:fill="FFFFFF"/>
          <w:lang w:val="en-US" w:eastAsia="zh-CN"/>
        </w:rPr>
      </w:pPr>
      <w:r>
        <w:rPr>
          <w:rFonts w:hint="eastAsia" w:ascii="仿宋" w:hAnsi="仿宋" w:eastAsia="仿宋" w:cs="仿宋"/>
          <w:color w:val="000000"/>
          <w:kern w:val="0"/>
          <w:sz w:val="32"/>
          <w:szCs w:val="32"/>
          <w:highlight w:val="none"/>
          <w:shd w:val="clear" w:color="auto" w:fill="FFFFFF"/>
          <w:lang w:val="en-US" w:eastAsia="zh-CN"/>
        </w:rPr>
        <w:t>截至2023年12月底，本单位无闲置资产。</w:t>
      </w:r>
      <w:r>
        <w:rPr>
          <w:rFonts w:hint="eastAsia" w:ascii="仿宋" w:hAnsi="仿宋" w:eastAsia="仿宋" w:cs="仿宋"/>
          <w:color w:val="000000"/>
          <w:kern w:val="0"/>
          <w:sz w:val="32"/>
          <w:szCs w:val="32"/>
          <w:highlight w:val="none"/>
          <w:shd w:val="clear" w:color="auto" w:fill="FFFFFF"/>
          <w:lang w:val="zh-CN"/>
        </w:rPr>
        <w:t>盘活率</w:t>
      </w:r>
      <w:r>
        <w:rPr>
          <w:rFonts w:hint="eastAsia" w:ascii="仿宋" w:hAnsi="仿宋" w:eastAsia="仿宋" w:cs="仿宋"/>
          <w:color w:val="000000"/>
          <w:kern w:val="0"/>
          <w:sz w:val="32"/>
          <w:szCs w:val="32"/>
          <w:highlight w:val="none"/>
          <w:shd w:val="clear" w:color="auto" w:fill="FFFFFF"/>
          <w:lang w:val="en-US" w:eastAsia="zh-CN"/>
        </w:rPr>
        <w:t>100%.</w:t>
      </w:r>
    </w:p>
    <w:p>
      <w:pPr>
        <w:widowControl w:val="0"/>
        <w:numPr>
          <w:numId w:val="0"/>
        </w:numPr>
        <w:wordWrap/>
        <w:adjustRightInd w:val="0"/>
        <w:snapToGrid w:val="0"/>
        <w:spacing w:line="578" w:lineRule="exact"/>
        <w:ind w:firstLine="640" w:firstLineChars="200"/>
        <w:contextualSpacing/>
        <w:jc w:val="left"/>
        <w:textAlignment w:val="auto"/>
        <w:outlineLvl w:val="9"/>
        <w:rPr>
          <w:rFonts w:hint="eastAsia" w:ascii="仿宋" w:hAnsi="仿宋" w:eastAsia="仿宋" w:cs="仿宋"/>
          <w:color w:val="000000"/>
          <w:kern w:val="0"/>
          <w:sz w:val="32"/>
          <w:szCs w:val="32"/>
          <w:highlight w:val="none"/>
          <w:shd w:val="clear" w:color="auto" w:fill="FFFFFF"/>
          <w:lang w:val="zh-CN"/>
        </w:rPr>
      </w:pPr>
      <w:r>
        <w:rPr>
          <w:rFonts w:hint="eastAsia" w:ascii="仿宋" w:hAnsi="仿宋" w:eastAsia="仿宋" w:cs="仿宋"/>
          <w:color w:val="000000"/>
          <w:kern w:val="0"/>
          <w:sz w:val="32"/>
          <w:szCs w:val="32"/>
          <w:highlight w:val="none"/>
          <w:shd w:val="clear" w:color="auto" w:fill="FFFFFF"/>
          <w:lang w:val="en-US" w:eastAsia="zh-CN"/>
        </w:rPr>
        <w:t>5.</w:t>
      </w:r>
      <w:r>
        <w:rPr>
          <w:rFonts w:hint="eastAsia" w:ascii="仿宋" w:hAnsi="仿宋" w:eastAsia="仿宋" w:cs="仿宋"/>
          <w:color w:val="000000"/>
          <w:kern w:val="0"/>
          <w:sz w:val="32"/>
          <w:szCs w:val="32"/>
          <w:highlight w:val="none"/>
          <w:shd w:val="clear" w:color="auto" w:fill="FFFFFF"/>
          <w:lang w:val="zh-CN"/>
        </w:rPr>
        <w:t>采购管理。</w:t>
      </w:r>
    </w:p>
    <w:p>
      <w:pPr>
        <w:widowControl/>
        <w:wordWrap/>
        <w:adjustRightInd w:val="0"/>
        <w:snapToGrid w:val="0"/>
        <w:spacing w:line="578" w:lineRule="exact"/>
        <w:ind w:firstLine="640" w:firstLineChars="200"/>
        <w:contextualSpacing/>
        <w:jc w:val="left"/>
        <w:textAlignment w:val="auto"/>
        <w:outlineLvl w:val="9"/>
        <w:rPr>
          <w:rFonts w:hint="eastAsia" w:ascii="仿宋" w:hAnsi="仿宋" w:eastAsia="仿宋" w:cs="仿宋"/>
          <w:sz w:val="32"/>
          <w:szCs w:val="32"/>
        </w:rPr>
      </w:pPr>
      <w:r>
        <w:rPr>
          <w:rFonts w:hint="eastAsia" w:ascii="仿宋" w:hAnsi="仿宋" w:eastAsia="仿宋" w:cs="仿宋"/>
          <w:color w:val="000000"/>
          <w:kern w:val="0"/>
          <w:sz w:val="32"/>
          <w:szCs w:val="32"/>
          <w:highlight w:val="none"/>
          <w:shd w:val="clear" w:color="auto" w:fill="FFFFFF"/>
          <w:lang w:val="en-US" w:eastAsia="zh-CN"/>
        </w:rPr>
        <w:t>(1)</w:t>
      </w:r>
      <w:r>
        <w:rPr>
          <w:rFonts w:hint="eastAsia" w:ascii="仿宋" w:hAnsi="仿宋" w:eastAsia="仿宋" w:cs="仿宋"/>
          <w:color w:val="000000"/>
          <w:kern w:val="0"/>
          <w:sz w:val="32"/>
          <w:szCs w:val="32"/>
          <w:highlight w:val="none"/>
          <w:shd w:val="clear" w:color="auto" w:fill="FFFFFF"/>
          <w:lang w:val="zh-CN"/>
        </w:rPr>
        <w:t>支持中小企业发展。我镇2023年严格执行政府采购支持中小企业发展管理办法。</w:t>
      </w:r>
    </w:p>
    <w:p>
      <w:pPr>
        <w:widowControl/>
        <w:wordWrap/>
        <w:adjustRightInd w:val="0"/>
        <w:snapToGrid w:val="0"/>
        <w:spacing w:line="578" w:lineRule="exact"/>
        <w:ind w:firstLine="640" w:firstLineChars="200"/>
        <w:contextualSpacing/>
        <w:jc w:val="left"/>
        <w:textAlignment w:val="auto"/>
        <w:outlineLvl w:val="9"/>
        <w:rPr>
          <w:rFonts w:hint="eastAsia" w:ascii="仿宋" w:hAnsi="仿宋" w:eastAsia="仿宋" w:cs="仿宋"/>
          <w:b/>
          <w:bCs/>
          <w:color w:val="000000"/>
          <w:kern w:val="0"/>
          <w:sz w:val="32"/>
          <w:szCs w:val="32"/>
          <w:highlight w:val="none"/>
          <w:shd w:val="clear" w:color="auto" w:fill="FFFFFF"/>
          <w:lang w:val="zh-CN"/>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color w:val="000000"/>
          <w:kern w:val="0"/>
          <w:sz w:val="32"/>
          <w:szCs w:val="32"/>
          <w:highlight w:val="none"/>
          <w:shd w:val="clear" w:color="auto" w:fill="FFFFFF"/>
          <w:lang w:val="zh-CN"/>
        </w:rPr>
        <w:t>采购执行率。我镇2023年政府采购预算数</w:t>
      </w:r>
      <w:r>
        <w:rPr>
          <w:rFonts w:hint="eastAsia" w:ascii="仿宋" w:hAnsi="仿宋" w:eastAsia="仿宋" w:cs="仿宋"/>
          <w:color w:val="000000"/>
          <w:kern w:val="0"/>
          <w:sz w:val="32"/>
          <w:szCs w:val="32"/>
          <w:highlight w:val="none"/>
          <w:shd w:val="clear" w:color="auto" w:fill="FFFFFF"/>
          <w:lang w:val="en-US" w:eastAsia="zh-CN"/>
        </w:rPr>
        <w:t>0万元，实际执行政府采购数0万元，采购执行率0%</w:t>
      </w:r>
      <w:r>
        <w:rPr>
          <w:rFonts w:hint="eastAsia" w:ascii="仿宋" w:hAnsi="仿宋" w:eastAsia="仿宋" w:cs="仿宋"/>
          <w:color w:val="000000"/>
          <w:kern w:val="0"/>
          <w:sz w:val="32"/>
          <w:szCs w:val="32"/>
          <w:highlight w:val="none"/>
          <w:shd w:val="clear" w:color="auto" w:fill="FFFFFF"/>
          <w:lang w:val="zh-CN"/>
        </w:rPr>
        <w:t>。</w:t>
      </w:r>
    </w:p>
    <w:p>
      <w:pPr>
        <w:widowControl/>
        <w:wordWrap/>
        <w:adjustRightInd w:val="0"/>
        <w:snapToGrid w:val="0"/>
        <w:spacing w:line="578" w:lineRule="exact"/>
        <w:ind w:firstLine="640" w:firstLineChars="200"/>
        <w:contextualSpacing/>
        <w:jc w:val="left"/>
        <w:textAlignment w:val="auto"/>
        <w:outlineLvl w:val="9"/>
        <w:rPr>
          <w:rFonts w:hint="eastAsia" w:ascii="楷体" w:hAnsi="楷体" w:eastAsia="楷体" w:cs="楷体"/>
          <w:b w:val="0"/>
          <w:bCs w:val="0"/>
          <w:color w:val="000000"/>
          <w:kern w:val="0"/>
          <w:sz w:val="32"/>
          <w:szCs w:val="32"/>
          <w:highlight w:val="none"/>
          <w:shd w:val="clear" w:color="auto" w:fill="FFFFFF"/>
          <w:lang w:val="en-US" w:eastAsia="zh-CN"/>
        </w:rPr>
      </w:pPr>
      <w:r>
        <w:rPr>
          <w:rFonts w:hint="eastAsia" w:ascii="楷体" w:hAnsi="楷体" w:eastAsia="楷体" w:cs="楷体"/>
          <w:b w:val="0"/>
          <w:bCs w:val="0"/>
          <w:color w:val="000000"/>
          <w:kern w:val="0"/>
          <w:sz w:val="32"/>
          <w:szCs w:val="32"/>
          <w:highlight w:val="none"/>
          <w:shd w:val="clear" w:color="auto" w:fill="FFFFFF"/>
          <w:lang w:val="zh-CN"/>
        </w:rPr>
        <w:t>（二）部门预算项目绩效分析。</w:t>
      </w:r>
    </w:p>
    <w:p>
      <w:pPr>
        <w:widowControl w:val="0"/>
        <w:numPr>
          <w:numId w:val="0"/>
        </w:numPr>
        <w:wordWrap/>
        <w:adjustRightInd w:val="0"/>
        <w:snapToGrid w:val="0"/>
        <w:spacing w:line="578" w:lineRule="exact"/>
        <w:ind w:firstLine="640" w:firstLineChars="200"/>
        <w:contextualSpacing/>
        <w:jc w:val="left"/>
        <w:textAlignment w:val="auto"/>
        <w:outlineLvl w:val="9"/>
        <w:rPr>
          <w:rFonts w:hint="eastAsia" w:ascii="仿宋" w:hAnsi="仿宋" w:eastAsia="仿宋" w:cs="仿宋"/>
          <w:color w:val="000000"/>
          <w:kern w:val="0"/>
          <w:sz w:val="32"/>
          <w:szCs w:val="32"/>
          <w:highlight w:val="none"/>
          <w:shd w:val="clear" w:color="auto" w:fill="FFFFFF"/>
          <w:lang w:val="zh-CN" w:eastAsia="zh-CN"/>
        </w:rPr>
      </w:pPr>
      <w:r>
        <w:rPr>
          <w:rFonts w:hint="eastAsia" w:ascii="仿宋" w:hAnsi="仿宋" w:eastAsia="仿宋" w:cs="仿宋"/>
          <w:color w:val="000000"/>
          <w:kern w:val="0"/>
          <w:sz w:val="32"/>
          <w:szCs w:val="32"/>
          <w:highlight w:val="none"/>
          <w:shd w:val="clear" w:color="auto" w:fill="FFFFFF"/>
          <w:lang w:val="en-US" w:eastAsia="zh-CN"/>
        </w:rPr>
        <w:t>常年项目绩效分析。</w:t>
      </w:r>
      <w:r>
        <w:rPr>
          <w:rFonts w:hint="eastAsia" w:ascii="仿宋" w:hAnsi="仿宋" w:eastAsia="仿宋" w:cs="仿宋"/>
          <w:color w:val="000000"/>
          <w:kern w:val="0"/>
          <w:sz w:val="32"/>
          <w:szCs w:val="32"/>
          <w:highlight w:val="none"/>
          <w:shd w:val="clear" w:color="auto" w:fill="FFFFFF"/>
          <w:lang w:val="zh-CN" w:eastAsia="zh-CN"/>
        </w:rPr>
        <w:t>该类项目总数</w:t>
      </w:r>
      <w:r>
        <w:rPr>
          <w:rFonts w:hint="eastAsia" w:ascii="仿宋" w:hAnsi="仿宋" w:eastAsia="仿宋" w:cs="仿宋"/>
          <w:color w:val="000000"/>
          <w:kern w:val="0"/>
          <w:sz w:val="32"/>
          <w:szCs w:val="32"/>
          <w:highlight w:val="none"/>
          <w:shd w:val="clear" w:color="auto" w:fill="FFFFFF"/>
          <w:lang w:val="en-US" w:eastAsia="zh-CN"/>
        </w:rPr>
        <w:t xml:space="preserve"> 16</w:t>
      </w:r>
      <w:r>
        <w:rPr>
          <w:rFonts w:hint="eastAsia" w:ascii="仿宋" w:hAnsi="仿宋" w:eastAsia="仿宋" w:cs="仿宋"/>
          <w:color w:val="000000"/>
          <w:kern w:val="0"/>
          <w:sz w:val="32"/>
          <w:szCs w:val="32"/>
          <w:highlight w:val="none"/>
          <w:shd w:val="clear" w:color="auto" w:fill="FFFFFF"/>
          <w:lang w:val="zh-CN" w:eastAsia="zh-CN"/>
        </w:rPr>
        <w:t>个，涉及预算总金额</w:t>
      </w:r>
      <w:r>
        <w:rPr>
          <w:rFonts w:hint="eastAsia" w:ascii="仿宋" w:hAnsi="仿宋" w:eastAsia="仿宋" w:cs="仿宋"/>
          <w:color w:val="000000"/>
          <w:kern w:val="0"/>
          <w:sz w:val="32"/>
          <w:szCs w:val="32"/>
          <w:highlight w:val="none"/>
          <w:shd w:val="clear" w:color="auto" w:fill="FFFFFF"/>
          <w:lang w:val="en-US" w:eastAsia="zh-CN"/>
        </w:rPr>
        <w:t xml:space="preserve">   </w:t>
      </w:r>
      <w:r>
        <w:rPr>
          <w:rFonts w:hint="eastAsia" w:ascii="仿宋" w:hAnsi="仿宋" w:eastAsia="仿宋" w:cs="仿宋"/>
          <w:color w:val="auto"/>
          <w:kern w:val="0"/>
          <w:sz w:val="32"/>
          <w:szCs w:val="32"/>
          <w:highlight w:val="none"/>
          <w:shd w:val="clear" w:color="auto" w:fill="FFFFFF"/>
          <w:lang w:val="en-US" w:eastAsia="zh-CN"/>
        </w:rPr>
        <w:t>317.92</w:t>
      </w:r>
      <w:r>
        <w:rPr>
          <w:rFonts w:hint="eastAsia" w:ascii="仿宋" w:hAnsi="仿宋" w:eastAsia="仿宋" w:cs="仿宋"/>
          <w:color w:val="000000"/>
          <w:kern w:val="0"/>
          <w:sz w:val="32"/>
          <w:szCs w:val="32"/>
          <w:highlight w:val="none"/>
          <w:shd w:val="clear" w:color="auto" w:fill="FFFFFF"/>
          <w:lang w:val="zh-CN" w:eastAsia="zh-CN"/>
        </w:rPr>
        <w:t>万元，</w:t>
      </w:r>
      <w:r>
        <w:rPr>
          <w:rFonts w:hint="eastAsia" w:ascii="仿宋" w:hAnsi="仿宋" w:eastAsia="仿宋" w:cs="仿宋"/>
          <w:color w:val="000000"/>
          <w:kern w:val="0"/>
          <w:sz w:val="32"/>
          <w:szCs w:val="32"/>
          <w:highlight w:val="none"/>
          <w:shd w:val="clear" w:color="auto" w:fill="FFFFFF"/>
          <w:lang w:val="zh-CN"/>
        </w:rPr>
        <w:t>1</w:t>
      </w:r>
      <w:r>
        <w:rPr>
          <w:rFonts w:hint="eastAsia" w:ascii="仿宋" w:hAnsi="仿宋" w:eastAsia="仿宋" w:cs="仿宋"/>
          <w:color w:val="000000"/>
          <w:kern w:val="0"/>
          <w:sz w:val="32"/>
          <w:szCs w:val="32"/>
          <w:highlight w:val="none"/>
          <w:shd w:val="clear" w:color="auto" w:fill="FFFFFF"/>
          <w:lang w:val="zh-CN" w:eastAsia="zh-CN"/>
        </w:rPr>
        <w:t>—</w:t>
      </w:r>
      <w:r>
        <w:rPr>
          <w:rFonts w:hint="eastAsia" w:ascii="仿宋" w:hAnsi="仿宋" w:eastAsia="仿宋" w:cs="仿宋"/>
          <w:color w:val="000000"/>
          <w:kern w:val="0"/>
          <w:sz w:val="32"/>
          <w:szCs w:val="32"/>
          <w:highlight w:val="none"/>
          <w:shd w:val="clear" w:color="auto" w:fill="FFFFFF"/>
          <w:lang w:val="zh-CN"/>
        </w:rPr>
        <w:t>1</w:t>
      </w:r>
      <w:r>
        <w:rPr>
          <w:rFonts w:hint="eastAsia" w:ascii="仿宋" w:hAnsi="仿宋" w:eastAsia="仿宋" w:cs="仿宋"/>
          <w:color w:val="000000"/>
          <w:kern w:val="0"/>
          <w:sz w:val="32"/>
          <w:szCs w:val="32"/>
          <w:highlight w:val="none"/>
          <w:shd w:val="clear" w:color="auto" w:fill="FFFFFF"/>
          <w:lang w:val="en-US" w:eastAsia="zh-CN"/>
        </w:rPr>
        <w:t>2</w:t>
      </w:r>
      <w:r>
        <w:rPr>
          <w:rFonts w:hint="eastAsia" w:ascii="仿宋" w:hAnsi="仿宋" w:eastAsia="仿宋" w:cs="仿宋"/>
          <w:color w:val="000000"/>
          <w:kern w:val="0"/>
          <w:sz w:val="32"/>
          <w:szCs w:val="32"/>
          <w:highlight w:val="none"/>
          <w:shd w:val="clear" w:color="auto" w:fill="FFFFFF"/>
          <w:lang w:val="zh-CN"/>
        </w:rPr>
        <w:t>月预算执行总体进度为</w:t>
      </w:r>
      <w:r>
        <w:rPr>
          <w:rFonts w:hint="eastAsia" w:ascii="仿宋" w:hAnsi="仿宋" w:eastAsia="仿宋" w:cs="仿宋"/>
          <w:color w:val="000000"/>
          <w:kern w:val="0"/>
          <w:sz w:val="32"/>
          <w:szCs w:val="32"/>
          <w:highlight w:val="none"/>
          <w:shd w:val="clear" w:color="auto" w:fill="FFFFFF"/>
          <w:lang w:val="en-US" w:eastAsia="zh-CN"/>
        </w:rPr>
        <w:t>100</w:t>
      </w:r>
      <w:r>
        <w:rPr>
          <w:rFonts w:hint="eastAsia" w:ascii="仿宋" w:hAnsi="仿宋" w:eastAsia="仿宋" w:cs="仿宋"/>
          <w:color w:val="000000"/>
          <w:kern w:val="0"/>
          <w:sz w:val="32"/>
          <w:szCs w:val="32"/>
          <w:highlight w:val="none"/>
          <w:shd w:val="clear" w:color="auto" w:fill="FFFFFF"/>
          <w:lang w:val="zh-CN"/>
        </w:rPr>
        <w:t>%，其中：</w:t>
      </w:r>
      <w:r>
        <w:rPr>
          <w:rFonts w:hint="eastAsia" w:ascii="仿宋" w:hAnsi="仿宋" w:eastAsia="仿宋" w:cs="仿宋"/>
          <w:color w:val="000000"/>
          <w:kern w:val="0"/>
          <w:sz w:val="32"/>
          <w:szCs w:val="32"/>
          <w:highlight w:val="none"/>
          <w:shd w:val="clear" w:color="auto" w:fill="FFFFFF"/>
          <w:lang w:val="zh-CN" w:eastAsia="zh-CN"/>
        </w:rPr>
        <w:t>预算结余率大于</w:t>
      </w:r>
      <w:r>
        <w:rPr>
          <w:rFonts w:hint="eastAsia" w:ascii="仿宋" w:hAnsi="仿宋" w:eastAsia="仿宋" w:cs="仿宋"/>
          <w:color w:val="000000"/>
          <w:kern w:val="0"/>
          <w:sz w:val="32"/>
          <w:szCs w:val="32"/>
          <w:highlight w:val="none"/>
          <w:shd w:val="clear" w:color="auto" w:fill="FFFFFF"/>
          <w:lang w:val="en-US" w:eastAsia="zh-CN"/>
        </w:rPr>
        <w:t>10%</w:t>
      </w:r>
      <w:r>
        <w:rPr>
          <w:rFonts w:hint="eastAsia" w:ascii="仿宋" w:hAnsi="仿宋" w:eastAsia="仿宋" w:cs="仿宋"/>
          <w:color w:val="000000"/>
          <w:kern w:val="0"/>
          <w:sz w:val="32"/>
          <w:szCs w:val="32"/>
          <w:highlight w:val="none"/>
          <w:shd w:val="clear" w:color="auto" w:fill="FFFFFF"/>
          <w:lang w:val="zh-CN" w:eastAsia="zh-CN"/>
        </w:rPr>
        <w:t>的项目共计</w:t>
      </w:r>
      <w:r>
        <w:rPr>
          <w:rFonts w:hint="eastAsia" w:ascii="仿宋" w:hAnsi="仿宋" w:eastAsia="仿宋" w:cs="仿宋"/>
          <w:color w:val="000000"/>
          <w:kern w:val="0"/>
          <w:sz w:val="32"/>
          <w:szCs w:val="32"/>
          <w:highlight w:val="none"/>
          <w:shd w:val="clear" w:color="auto" w:fill="FFFFFF"/>
          <w:lang w:val="en-US" w:eastAsia="zh-CN"/>
        </w:rPr>
        <w:t>0</w:t>
      </w:r>
      <w:r>
        <w:rPr>
          <w:rFonts w:hint="eastAsia" w:ascii="仿宋" w:hAnsi="仿宋" w:eastAsia="仿宋" w:cs="仿宋"/>
          <w:color w:val="000000"/>
          <w:kern w:val="0"/>
          <w:sz w:val="32"/>
          <w:szCs w:val="32"/>
          <w:highlight w:val="none"/>
          <w:shd w:val="clear" w:color="auto" w:fill="FFFFFF"/>
          <w:lang w:val="zh-CN" w:eastAsia="zh-CN"/>
        </w:rPr>
        <w:t>个。</w:t>
      </w:r>
    </w:p>
    <w:p>
      <w:pPr>
        <w:widowControl w:val="0"/>
        <w:numPr>
          <w:numId w:val="0"/>
        </w:numPr>
        <w:wordWrap/>
        <w:adjustRightInd w:val="0"/>
        <w:snapToGrid w:val="0"/>
        <w:spacing w:line="578" w:lineRule="exact"/>
        <w:ind w:firstLine="640" w:firstLineChars="200"/>
        <w:contextualSpacing/>
        <w:jc w:val="left"/>
        <w:textAlignment w:val="auto"/>
        <w:outlineLvl w:val="9"/>
        <w:rPr>
          <w:rFonts w:hint="eastAsia" w:ascii="仿宋" w:hAnsi="仿宋" w:eastAsia="仿宋" w:cs="仿宋"/>
          <w:color w:val="auto"/>
          <w:kern w:val="0"/>
          <w:sz w:val="32"/>
          <w:szCs w:val="32"/>
          <w:highlight w:val="none"/>
          <w:shd w:val="clear" w:color="auto" w:fill="FFFFFF"/>
          <w:lang w:val="en-US" w:eastAsia="zh-CN"/>
        </w:rPr>
      </w:pPr>
      <w:r>
        <w:rPr>
          <w:rFonts w:hint="eastAsia" w:ascii="仿宋" w:hAnsi="仿宋" w:eastAsia="仿宋" w:cs="仿宋"/>
          <w:color w:val="auto"/>
          <w:kern w:val="0"/>
          <w:sz w:val="32"/>
          <w:szCs w:val="32"/>
          <w:highlight w:val="none"/>
          <w:shd w:val="clear" w:color="auto" w:fill="FFFFFF"/>
          <w:lang w:val="en-US" w:eastAsia="zh-CN"/>
        </w:rPr>
        <w:t>阶段（一次性）项目绩效分析。</w:t>
      </w:r>
      <w:r>
        <w:rPr>
          <w:rFonts w:hint="eastAsia" w:ascii="仿宋" w:hAnsi="仿宋" w:eastAsia="仿宋" w:cs="仿宋"/>
          <w:color w:val="auto"/>
          <w:kern w:val="0"/>
          <w:sz w:val="32"/>
          <w:szCs w:val="32"/>
          <w:highlight w:val="none"/>
          <w:shd w:val="clear" w:color="auto" w:fill="FFFFFF"/>
          <w:lang w:val="zh-CN" w:eastAsia="zh-CN"/>
        </w:rPr>
        <w:t>该类项目总数</w:t>
      </w:r>
      <w:r>
        <w:rPr>
          <w:rFonts w:hint="eastAsia" w:ascii="仿宋" w:hAnsi="仿宋" w:eastAsia="仿宋" w:cs="仿宋"/>
          <w:color w:val="auto"/>
          <w:kern w:val="0"/>
          <w:sz w:val="32"/>
          <w:szCs w:val="32"/>
          <w:highlight w:val="none"/>
          <w:shd w:val="clear" w:color="auto" w:fill="FFFFFF"/>
          <w:lang w:val="en-US" w:eastAsia="zh-CN"/>
        </w:rPr>
        <w:t>13</w:t>
      </w:r>
      <w:r>
        <w:rPr>
          <w:rFonts w:hint="eastAsia" w:ascii="仿宋" w:hAnsi="仿宋" w:eastAsia="仿宋" w:cs="仿宋"/>
          <w:color w:val="auto"/>
          <w:kern w:val="0"/>
          <w:sz w:val="32"/>
          <w:szCs w:val="32"/>
          <w:highlight w:val="none"/>
          <w:shd w:val="clear" w:color="auto" w:fill="FFFFFF"/>
          <w:lang w:val="zh-CN" w:eastAsia="zh-CN"/>
        </w:rPr>
        <w:t>个，涉及预算总金额</w:t>
      </w:r>
      <w:r>
        <w:rPr>
          <w:rFonts w:hint="eastAsia" w:ascii="仿宋" w:hAnsi="仿宋" w:eastAsia="仿宋" w:cs="仿宋"/>
          <w:color w:val="auto"/>
          <w:kern w:val="0"/>
          <w:sz w:val="32"/>
          <w:szCs w:val="32"/>
          <w:highlight w:val="none"/>
          <w:shd w:val="clear" w:color="auto" w:fill="FFFFFF"/>
          <w:lang w:val="en-US" w:eastAsia="zh-CN"/>
        </w:rPr>
        <w:t>214.817</w:t>
      </w:r>
      <w:r>
        <w:rPr>
          <w:rFonts w:hint="eastAsia" w:ascii="仿宋" w:hAnsi="仿宋" w:eastAsia="仿宋" w:cs="仿宋"/>
          <w:color w:val="auto"/>
          <w:kern w:val="0"/>
          <w:sz w:val="32"/>
          <w:szCs w:val="32"/>
          <w:highlight w:val="none"/>
          <w:shd w:val="clear" w:color="auto" w:fill="FFFFFF"/>
          <w:lang w:val="zh-CN" w:eastAsia="zh-CN"/>
        </w:rPr>
        <w:t>万元，</w:t>
      </w:r>
      <w:r>
        <w:rPr>
          <w:rFonts w:hint="eastAsia" w:ascii="仿宋" w:hAnsi="仿宋" w:eastAsia="仿宋" w:cs="仿宋"/>
          <w:color w:val="auto"/>
          <w:kern w:val="0"/>
          <w:sz w:val="32"/>
          <w:szCs w:val="32"/>
          <w:highlight w:val="none"/>
          <w:shd w:val="clear" w:color="auto" w:fill="FFFFFF"/>
          <w:lang w:val="zh-CN"/>
        </w:rPr>
        <w:t>1</w:t>
      </w:r>
      <w:r>
        <w:rPr>
          <w:rFonts w:hint="eastAsia" w:ascii="仿宋" w:hAnsi="仿宋" w:eastAsia="仿宋" w:cs="仿宋"/>
          <w:color w:val="auto"/>
          <w:kern w:val="0"/>
          <w:sz w:val="32"/>
          <w:szCs w:val="32"/>
          <w:highlight w:val="none"/>
          <w:shd w:val="clear" w:color="auto" w:fill="FFFFFF"/>
          <w:lang w:val="zh-CN" w:eastAsia="zh-CN"/>
        </w:rPr>
        <w:t>—</w:t>
      </w:r>
      <w:r>
        <w:rPr>
          <w:rFonts w:hint="eastAsia" w:ascii="仿宋" w:hAnsi="仿宋" w:eastAsia="仿宋" w:cs="仿宋"/>
          <w:color w:val="auto"/>
          <w:kern w:val="0"/>
          <w:sz w:val="32"/>
          <w:szCs w:val="32"/>
          <w:highlight w:val="none"/>
          <w:shd w:val="clear" w:color="auto" w:fill="FFFFFF"/>
          <w:lang w:val="zh-CN"/>
        </w:rPr>
        <w:t>1</w:t>
      </w:r>
      <w:r>
        <w:rPr>
          <w:rFonts w:hint="eastAsia" w:ascii="仿宋" w:hAnsi="仿宋" w:eastAsia="仿宋" w:cs="仿宋"/>
          <w:color w:val="auto"/>
          <w:kern w:val="0"/>
          <w:sz w:val="32"/>
          <w:szCs w:val="32"/>
          <w:highlight w:val="none"/>
          <w:shd w:val="clear" w:color="auto" w:fill="FFFFFF"/>
          <w:lang w:val="en-US" w:eastAsia="zh-CN"/>
        </w:rPr>
        <w:t>2</w:t>
      </w:r>
      <w:r>
        <w:rPr>
          <w:rFonts w:hint="eastAsia" w:ascii="仿宋" w:hAnsi="仿宋" w:eastAsia="仿宋" w:cs="仿宋"/>
          <w:color w:val="auto"/>
          <w:kern w:val="0"/>
          <w:sz w:val="32"/>
          <w:szCs w:val="32"/>
          <w:highlight w:val="none"/>
          <w:shd w:val="clear" w:color="auto" w:fill="FFFFFF"/>
          <w:lang w:val="zh-CN"/>
        </w:rPr>
        <w:t>月预算执行总体进度为</w:t>
      </w:r>
      <w:r>
        <w:rPr>
          <w:rFonts w:hint="eastAsia" w:ascii="仿宋" w:hAnsi="仿宋" w:eastAsia="仿宋" w:cs="仿宋"/>
          <w:color w:val="auto"/>
          <w:kern w:val="0"/>
          <w:sz w:val="32"/>
          <w:szCs w:val="32"/>
          <w:highlight w:val="none"/>
          <w:shd w:val="clear" w:color="auto" w:fill="FFFFFF"/>
          <w:lang w:val="en-US" w:eastAsia="zh-CN"/>
        </w:rPr>
        <w:t>214.817万元，完成100%</w:t>
      </w:r>
      <w:r>
        <w:rPr>
          <w:rFonts w:hint="eastAsia" w:ascii="仿宋" w:hAnsi="仿宋" w:eastAsia="仿宋" w:cs="仿宋"/>
          <w:color w:val="auto"/>
          <w:kern w:val="0"/>
          <w:sz w:val="32"/>
          <w:szCs w:val="32"/>
          <w:highlight w:val="none"/>
          <w:shd w:val="clear" w:color="auto" w:fill="FFFFFF"/>
          <w:lang w:val="zh-CN"/>
        </w:rPr>
        <w:t>，其中：</w:t>
      </w:r>
      <w:r>
        <w:rPr>
          <w:rFonts w:hint="eastAsia" w:ascii="仿宋" w:hAnsi="仿宋" w:eastAsia="仿宋" w:cs="仿宋"/>
          <w:color w:val="auto"/>
          <w:kern w:val="0"/>
          <w:sz w:val="32"/>
          <w:szCs w:val="32"/>
          <w:highlight w:val="none"/>
          <w:shd w:val="clear" w:color="auto" w:fill="FFFFFF"/>
          <w:lang w:val="zh-CN" w:eastAsia="zh-CN"/>
        </w:rPr>
        <w:t>预算结余率大于</w:t>
      </w:r>
      <w:r>
        <w:rPr>
          <w:rFonts w:hint="eastAsia" w:ascii="仿宋" w:hAnsi="仿宋" w:eastAsia="仿宋" w:cs="仿宋"/>
          <w:color w:val="auto"/>
          <w:kern w:val="0"/>
          <w:sz w:val="32"/>
          <w:szCs w:val="32"/>
          <w:highlight w:val="none"/>
          <w:shd w:val="clear" w:color="auto" w:fill="FFFFFF"/>
          <w:lang w:val="en-US" w:eastAsia="zh-CN"/>
        </w:rPr>
        <w:t>10%</w:t>
      </w:r>
      <w:r>
        <w:rPr>
          <w:rFonts w:hint="eastAsia" w:ascii="仿宋" w:hAnsi="仿宋" w:eastAsia="仿宋" w:cs="仿宋"/>
          <w:color w:val="auto"/>
          <w:kern w:val="0"/>
          <w:sz w:val="32"/>
          <w:szCs w:val="32"/>
          <w:highlight w:val="none"/>
          <w:shd w:val="clear" w:color="auto" w:fill="FFFFFF"/>
          <w:lang w:val="zh-CN" w:eastAsia="zh-CN"/>
        </w:rPr>
        <w:t>的项目共计</w:t>
      </w:r>
      <w:r>
        <w:rPr>
          <w:rFonts w:hint="eastAsia" w:ascii="仿宋" w:hAnsi="仿宋" w:eastAsia="仿宋" w:cs="仿宋"/>
          <w:color w:val="auto"/>
          <w:kern w:val="0"/>
          <w:sz w:val="32"/>
          <w:szCs w:val="32"/>
          <w:highlight w:val="none"/>
          <w:shd w:val="clear" w:color="auto" w:fill="FFFFFF"/>
          <w:lang w:val="en-US" w:eastAsia="zh-CN"/>
        </w:rPr>
        <w:t>0</w:t>
      </w:r>
      <w:r>
        <w:rPr>
          <w:rFonts w:hint="eastAsia" w:ascii="仿宋" w:hAnsi="仿宋" w:eastAsia="仿宋" w:cs="仿宋"/>
          <w:color w:val="auto"/>
          <w:kern w:val="0"/>
          <w:sz w:val="32"/>
          <w:szCs w:val="32"/>
          <w:highlight w:val="none"/>
          <w:shd w:val="clear" w:color="auto" w:fill="FFFFFF"/>
          <w:lang w:val="zh-CN" w:eastAsia="zh-CN"/>
        </w:rPr>
        <w:t>个。</w:t>
      </w:r>
    </w:p>
    <w:p>
      <w:pPr>
        <w:widowControl w:val="0"/>
        <w:numPr>
          <w:numId w:val="0"/>
        </w:numPr>
        <w:wordWrap/>
        <w:adjustRightInd w:val="0"/>
        <w:snapToGrid w:val="0"/>
        <w:spacing w:line="578" w:lineRule="exact"/>
        <w:ind w:firstLine="643" w:firstLineChars="200"/>
        <w:contextualSpacing/>
        <w:jc w:val="left"/>
        <w:textAlignment w:val="auto"/>
        <w:outlineLvl w:val="9"/>
        <w:rPr>
          <w:rFonts w:hint="eastAsia" w:ascii="仿宋" w:hAnsi="仿宋" w:eastAsia="仿宋" w:cs="仿宋"/>
          <w:b/>
          <w:bCs/>
          <w:color w:val="000000"/>
          <w:kern w:val="0"/>
          <w:sz w:val="32"/>
          <w:szCs w:val="32"/>
          <w:highlight w:val="none"/>
          <w:shd w:val="clear" w:color="auto" w:fill="FFFFFF"/>
          <w:lang w:val="zh-CN"/>
        </w:rPr>
      </w:pPr>
      <w:r>
        <w:rPr>
          <w:rFonts w:hint="eastAsia" w:ascii="仿宋" w:hAnsi="仿宋" w:eastAsia="仿宋" w:cs="仿宋"/>
          <w:b/>
          <w:bCs/>
          <w:color w:val="000000"/>
          <w:kern w:val="0"/>
          <w:sz w:val="32"/>
          <w:szCs w:val="32"/>
          <w:highlight w:val="none"/>
          <w:shd w:val="clear" w:color="auto" w:fill="FFFFFF"/>
          <w:lang w:val="en-US" w:eastAsia="zh-CN"/>
        </w:rPr>
        <w:t>1.</w:t>
      </w:r>
      <w:r>
        <w:rPr>
          <w:rFonts w:hint="eastAsia" w:ascii="仿宋" w:hAnsi="仿宋" w:eastAsia="仿宋" w:cs="仿宋"/>
          <w:b/>
          <w:bCs/>
          <w:color w:val="000000"/>
          <w:kern w:val="0"/>
          <w:sz w:val="32"/>
          <w:szCs w:val="32"/>
          <w:highlight w:val="none"/>
          <w:shd w:val="clear" w:color="auto" w:fill="FFFFFF"/>
          <w:lang w:val="zh-CN"/>
        </w:rPr>
        <w:t>项目决策。</w:t>
      </w:r>
    </w:p>
    <w:p>
      <w:pPr>
        <w:widowControl w:val="0"/>
        <w:numPr>
          <w:numId w:val="0"/>
        </w:numPr>
        <w:wordWrap/>
        <w:adjustRightInd w:val="0"/>
        <w:snapToGrid w:val="0"/>
        <w:spacing w:line="578" w:lineRule="exact"/>
        <w:ind w:firstLine="640" w:firstLineChars="200"/>
        <w:contextualSpacing/>
        <w:jc w:val="left"/>
        <w:textAlignment w:val="auto"/>
        <w:outlineLvl w:val="9"/>
        <w:rPr>
          <w:rFonts w:hint="eastAsia" w:ascii="仿宋" w:hAnsi="仿宋" w:eastAsia="仿宋" w:cs="仿宋"/>
          <w:color w:val="000000"/>
          <w:kern w:val="0"/>
          <w:sz w:val="32"/>
          <w:szCs w:val="32"/>
          <w:highlight w:val="none"/>
          <w:shd w:val="clear" w:color="auto" w:fill="FFFFFF"/>
          <w:lang w:val="en-US" w:eastAsia="zh-CN"/>
        </w:rPr>
      </w:pPr>
      <w:r>
        <w:rPr>
          <w:rFonts w:hint="eastAsia" w:ascii="仿宋" w:hAnsi="仿宋" w:eastAsia="仿宋" w:cs="仿宋"/>
          <w:color w:val="000000"/>
          <w:kern w:val="0"/>
          <w:sz w:val="32"/>
          <w:szCs w:val="32"/>
          <w:highlight w:val="none"/>
          <w:shd w:val="clear" w:color="auto" w:fill="FFFFFF"/>
          <w:lang w:val="en-US" w:eastAsia="zh-CN"/>
        </w:rPr>
        <w:t>(1)</w:t>
      </w:r>
      <w:r>
        <w:rPr>
          <w:rFonts w:hint="eastAsia" w:ascii="仿宋" w:hAnsi="仿宋" w:eastAsia="仿宋" w:cs="仿宋"/>
          <w:color w:val="000000"/>
          <w:kern w:val="0"/>
          <w:sz w:val="32"/>
          <w:szCs w:val="32"/>
          <w:highlight w:val="none"/>
          <w:shd w:val="clear" w:color="auto" w:fill="FFFFFF"/>
          <w:lang w:val="zh-CN"/>
        </w:rPr>
        <w:t>围绕决策程序</w:t>
      </w:r>
      <w:r>
        <w:rPr>
          <w:rFonts w:hint="eastAsia" w:ascii="仿宋" w:hAnsi="仿宋" w:eastAsia="仿宋" w:cs="仿宋"/>
          <w:color w:val="000000"/>
          <w:kern w:val="0"/>
          <w:sz w:val="32"/>
          <w:szCs w:val="32"/>
          <w:highlight w:val="none"/>
          <w:shd w:val="clear" w:color="auto" w:fill="FFFFFF"/>
          <w:lang w:val="en-US" w:eastAsia="zh-CN"/>
        </w:rPr>
        <w:t>:2023年我单位预算项目的设立基本履行了项目申报论证程序，与本单位部门职能职责相符，对符合事前评估条件的部门预算项目均实施了事前评估论证程序。</w:t>
      </w:r>
    </w:p>
    <w:p>
      <w:pPr>
        <w:widowControl w:val="0"/>
        <w:numPr>
          <w:numId w:val="0"/>
        </w:numPr>
        <w:wordWrap/>
        <w:adjustRightInd w:val="0"/>
        <w:snapToGrid w:val="0"/>
        <w:spacing w:line="578" w:lineRule="exact"/>
        <w:ind w:firstLine="640" w:firstLineChars="200"/>
        <w:contextualSpacing/>
        <w:jc w:val="left"/>
        <w:textAlignment w:val="auto"/>
        <w:outlineLvl w:val="9"/>
        <w:rPr>
          <w:rFonts w:hint="eastAsia" w:ascii="仿宋" w:hAnsi="仿宋" w:eastAsia="仿宋" w:cs="仿宋"/>
          <w:color w:val="000000"/>
          <w:kern w:val="0"/>
          <w:sz w:val="32"/>
          <w:szCs w:val="32"/>
          <w:highlight w:val="none"/>
          <w:shd w:val="clear" w:color="auto" w:fill="FFFFFF"/>
          <w:lang w:val="en-US" w:eastAsia="zh-CN"/>
        </w:rPr>
      </w:pPr>
      <w:r>
        <w:rPr>
          <w:rFonts w:hint="eastAsia" w:ascii="仿宋" w:hAnsi="仿宋" w:eastAsia="仿宋" w:cs="仿宋"/>
          <w:color w:val="000000"/>
          <w:kern w:val="0"/>
          <w:sz w:val="32"/>
          <w:szCs w:val="32"/>
          <w:highlight w:val="none"/>
          <w:shd w:val="clear" w:color="auto" w:fill="FFFFFF"/>
          <w:lang w:val="en-US" w:eastAsia="zh-CN"/>
        </w:rPr>
        <w:t>(2)</w:t>
      </w:r>
      <w:r>
        <w:rPr>
          <w:rFonts w:hint="eastAsia" w:ascii="仿宋" w:hAnsi="仿宋" w:eastAsia="仿宋" w:cs="仿宋"/>
          <w:color w:val="000000"/>
          <w:kern w:val="0"/>
          <w:sz w:val="32"/>
          <w:szCs w:val="32"/>
          <w:highlight w:val="none"/>
          <w:shd w:val="clear" w:color="auto" w:fill="FFFFFF"/>
          <w:lang w:val="zh-CN"/>
        </w:rPr>
        <w:t>目标设置</w:t>
      </w:r>
      <w:r>
        <w:rPr>
          <w:rFonts w:hint="eastAsia" w:ascii="仿宋" w:hAnsi="仿宋" w:eastAsia="仿宋" w:cs="仿宋"/>
          <w:color w:val="000000"/>
          <w:kern w:val="0"/>
          <w:sz w:val="32"/>
          <w:szCs w:val="32"/>
          <w:highlight w:val="none"/>
          <w:shd w:val="clear" w:color="auto" w:fill="FFFFFF"/>
          <w:lang w:val="en-US" w:eastAsia="zh-CN"/>
        </w:rPr>
        <w:t>:2023年度，按照渠县财政局关于加强2023年预算编制阶段绩效目标管理工作的通知要求，项目绩效目标制定符合部门“三定”方案确定职能职责、中长期工作规划，每个项目分别设置了整体目标和绩效目标，并对完成指标、效益指标、满意度指标进行细化量化。项目绩效目标制定符合科学合理、规范完整、量化细化、预算匹配的要求。</w:t>
      </w:r>
    </w:p>
    <w:p>
      <w:pPr>
        <w:widowControl w:val="0"/>
        <w:numPr>
          <w:numId w:val="0"/>
        </w:numPr>
        <w:wordWrap/>
        <w:adjustRightInd w:val="0"/>
        <w:snapToGrid w:val="0"/>
        <w:spacing w:line="578" w:lineRule="exact"/>
        <w:ind w:firstLine="640" w:firstLineChars="200"/>
        <w:contextualSpacing/>
        <w:jc w:val="left"/>
        <w:textAlignment w:val="auto"/>
        <w:outlineLvl w:val="9"/>
        <w:rPr>
          <w:rFonts w:hint="eastAsia" w:ascii="仿宋" w:hAnsi="仿宋" w:eastAsia="仿宋" w:cs="仿宋"/>
          <w:color w:val="000000"/>
          <w:kern w:val="0"/>
          <w:sz w:val="32"/>
          <w:szCs w:val="32"/>
          <w:highlight w:val="none"/>
          <w:shd w:val="clear" w:color="auto" w:fill="FFFFFF"/>
          <w:lang w:val="en-US" w:eastAsia="zh-CN"/>
        </w:rPr>
      </w:pPr>
      <w:r>
        <w:rPr>
          <w:rFonts w:hint="eastAsia" w:ascii="仿宋" w:hAnsi="仿宋" w:eastAsia="仿宋" w:cs="仿宋"/>
          <w:color w:val="000000"/>
          <w:kern w:val="0"/>
          <w:sz w:val="32"/>
          <w:szCs w:val="32"/>
          <w:highlight w:val="none"/>
          <w:shd w:val="clear" w:color="auto" w:fill="FFFFFF"/>
          <w:lang w:val="en-US" w:eastAsia="zh-CN"/>
        </w:rPr>
        <w:t>(3)</w:t>
      </w:r>
      <w:r>
        <w:rPr>
          <w:rFonts w:hint="eastAsia" w:ascii="仿宋" w:hAnsi="仿宋" w:eastAsia="仿宋" w:cs="仿宋"/>
          <w:color w:val="000000"/>
          <w:kern w:val="0"/>
          <w:sz w:val="32"/>
          <w:szCs w:val="32"/>
          <w:highlight w:val="none"/>
          <w:shd w:val="clear" w:color="auto" w:fill="FFFFFF"/>
          <w:lang w:val="zh-CN"/>
        </w:rPr>
        <w:t>项目入库进度：我单位尚未建立本</w:t>
      </w:r>
      <w:r>
        <w:rPr>
          <w:rFonts w:hint="eastAsia" w:ascii="仿宋" w:hAnsi="仿宋" w:eastAsia="仿宋" w:cs="仿宋"/>
          <w:color w:val="000000"/>
          <w:kern w:val="0"/>
          <w:sz w:val="32"/>
          <w:szCs w:val="32"/>
          <w:highlight w:val="none"/>
          <w:shd w:val="clear" w:color="auto" w:fill="FFFFFF"/>
          <w:lang w:val="en-US" w:eastAsia="zh-CN"/>
        </w:rPr>
        <w:t>部门项目库，所有项目均纳入财政项目入库管理。按照规定在预算一体化平台进行登记、审核，程序规范合法。</w:t>
      </w:r>
    </w:p>
    <w:p>
      <w:pPr>
        <w:widowControl w:val="0"/>
        <w:numPr>
          <w:numId w:val="0"/>
        </w:numPr>
        <w:wordWrap/>
        <w:adjustRightInd w:val="0"/>
        <w:snapToGrid w:val="0"/>
        <w:spacing w:line="578" w:lineRule="exact"/>
        <w:ind w:firstLine="643" w:firstLineChars="200"/>
        <w:contextualSpacing/>
        <w:jc w:val="left"/>
        <w:textAlignment w:val="auto"/>
        <w:outlineLvl w:val="9"/>
        <w:rPr>
          <w:rFonts w:hint="eastAsia" w:ascii="仿宋" w:hAnsi="仿宋" w:eastAsia="仿宋" w:cs="仿宋"/>
          <w:b/>
          <w:bCs/>
          <w:color w:val="000000"/>
          <w:kern w:val="0"/>
          <w:sz w:val="32"/>
          <w:szCs w:val="32"/>
          <w:highlight w:val="none"/>
          <w:shd w:val="clear" w:color="auto" w:fill="FFFFFF"/>
          <w:lang w:val="zh-CN"/>
        </w:rPr>
      </w:pPr>
      <w:r>
        <w:rPr>
          <w:rFonts w:hint="eastAsia" w:ascii="仿宋" w:hAnsi="仿宋" w:eastAsia="仿宋" w:cs="仿宋"/>
          <w:b/>
          <w:bCs/>
          <w:color w:val="000000"/>
          <w:kern w:val="0"/>
          <w:sz w:val="32"/>
          <w:szCs w:val="32"/>
          <w:highlight w:val="none"/>
          <w:shd w:val="clear" w:color="auto" w:fill="FFFFFF"/>
          <w:lang w:val="en-US" w:eastAsia="zh-CN"/>
        </w:rPr>
        <w:t>2.项目执行</w:t>
      </w:r>
      <w:r>
        <w:rPr>
          <w:rFonts w:hint="eastAsia" w:ascii="仿宋" w:hAnsi="仿宋" w:eastAsia="仿宋" w:cs="仿宋"/>
          <w:b/>
          <w:bCs/>
          <w:color w:val="000000"/>
          <w:kern w:val="0"/>
          <w:sz w:val="32"/>
          <w:szCs w:val="32"/>
          <w:highlight w:val="none"/>
          <w:shd w:val="clear" w:color="auto" w:fill="FFFFFF"/>
          <w:lang w:val="zh-CN"/>
        </w:rPr>
        <w:t>。</w:t>
      </w:r>
    </w:p>
    <w:p>
      <w:pPr>
        <w:widowControl w:val="0"/>
        <w:numPr>
          <w:numId w:val="0"/>
        </w:numPr>
        <w:wordWrap/>
        <w:adjustRightInd w:val="0"/>
        <w:snapToGrid w:val="0"/>
        <w:spacing w:line="578" w:lineRule="exact"/>
        <w:ind w:firstLine="640" w:firstLineChars="200"/>
        <w:contextualSpacing/>
        <w:jc w:val="left"/>
        <w:textAlignment w:val="auto"/>
        <w:outlineLvl w:val="9"/>
        <w:rPr>
          <w:rFonts w:hint="eastAsia" w:ascii="仿宋" w:hAnsi="仿宋" w:eastAsia="仿宋" w:cs="仿宋"/>
          <w:color w:val="000000"/>
          <w:kern w:val="0"/>
          <w:sz w:val="32"/>
          <w:szCs w:val="32"/>
          <w:highlight w:val="none"/>
          <w:shd w:val="clear" w:color="auto" w:fill="FFFFFF"/>
          <w:lang w:val="en-US" w:eastAsia="zh-CN"/>
        </w:rPr>
      </w:pPr>
      <w:r>
        <w:rPr>
          <w:rFonts w:hint="eastAsia" w:ascii="仿宋" w:hAnsi="仿宋" w:eastAsia="仿宋" w:cs="仿宋"/>
          <w:color w:val="000000"/>
          <w:kern w:val="0"/>
          <w:sz w:val="32"/>
          <w:szCs w:val="32"/>
          <w:highlight w:val="none"/>
          <w:shd w:val="clear" w:color="auto" w:fill="FFFFFF"/>
          <w:lang w:val="en-US" w:eastAsia="zh-CN"/>
        </w:rPr>
        <w:t>(1)</w:t>
      </w:r>
      <w:r>
        <w:rPr>
          <w:rFonts w:hint="eastAsia" w:ascii="仿宋" w:hAnsi="仿宋" w:eastAsia="仿宋" w:cs="仿宋"/>
          <w:color w:val="000000"/>
          <w:kern w:val="0"/>
          <w:sz w:val="32"/>
          <w:szCs w:val="32"/>
          <w:highlight w:val="none"/>
          <w:shd w:val="clear" w:color="auto" w:fill="FFFFFF"/>
          <w:lang w:val="zh-CN"/>
        </w:rPr>
        <w:t>围绕资金执行同向：</w:t>
      </w:r>
      <w:r>
        <w:rPr>
          <w:rFonts w:hint="eastAsia" w:ascii="仿宋" w:hAnsi="仿宋" w:eastAsia="仿宋" w:cs="仿宋"/>
          <w:color w:val="000000"/>
          <w:kern w:val="0"/>
          <w:sz w:val="32"/>
          <w:szCs w:val="32"/>
          <w:highlight w:val="none"/>
          <w:shd w:val="clear" w:color="auto" w:fill="FFFFFF"/>
          <w:lang w:val="en-US" w:eastAsia="zh-CN"/>
        </w:rPr>
        <w:t>为了进一步提高预算执行效率和资金使用效率，我单位采取了一系列措施加强预算绩效管理，这些措施确保部门预算项目的实际列支内容与绩效目标设置方向相符。</w:t>
      </w:r>
    </w:p>
    <w:p>
      <w:pPr>
        <w:widowControl w:val="0"/>
        <w:numPr>
          <w:numId w:val="0"/>
        </w:numPr>
        <w:wordWrap/>
        <w:adjustRightInd w:val="0"/>
        <w:snapToGrid w:val="0"/>
        <w:spacing w:line="578" w:lineRule="exact"/>
        <w:ind w:firstLine="640" w:firstLineChars="200"/>
        <w:contextualSpacing/>
        <w:jc w:val="left"/>
        <w:textAlignment w:val="auto"/>
        <w:outlineLvl w:val="9"/>
        <w:rPr>
          <w:rFonts w:hint="eastAsia" w:ascii="仿宋" w:hAnsi="仿宋" w:eastAsia="仿宋" w:cs="仿宋"/>
          <w:color w:val="000000"/>
          <w:kern w:val="0"/>
          <w:sz w:val="32"/>
          <w:szCs w:val="32"/>
          <w:highlight w:val="none"/>
          <w:shd w:val="clear" w:color="auto" w:fill="FFFFFF"/>
          <w:lang w:val="en-US" w:eastAsia="zh-CN"/>
        </w:rPr>
      </w:pPr>
      <w:r>
        <w:rPr>
          <w:rFonts w:hint="eastAsia" w:ascii="仿宋" w:hAnsi="仿宋" w:eastAsia="仿宋" w:cs="仿宋"/>
          <w:color w:val="000000"/>
          <w:kern w:val="0"/>
          <w:sz w:val="32"/>
          <w:szCs w:val="32"/>
          <w:highlight w:val="none"/>
          <w:shd w:val="clear" w:color="auto" w:fill="FFFFFF"/>
          <w:lang w:val="en-US" w:eastAsia="zh-CN"/>
        </w:rPr>
        <w:t>(2)</w:t>
      </w:r>
      <w:r>
        <w:rPr>
          <w:rFonts w:hint="eastAsia" w:ascii="仿宋" w:hAnsi="仿宋" w:eastAsia="仿宋" w:cs="仿宋"/>
          <w:color w:val="000000"/>
          <w:kern w:val="0"/>
          <w:sz w:val="32"/>
          <w:szCs w:val="32"/>
          <w:highlight w:val="none"/>
          <w:shd w:val="clear" w:color="auto" w:fill="FFFFFF"/>
          <w:lang w:val="zh-CN"/>
        </w:rPr>
        <w:t>项目调整</w:t>
      </w:r>
      <w:r>
        <w:rPr>
          <w:rFonts w:hint="eastAsia" w:ascii="仿宋" w:hAnsi="仿宋" w:eastAsia="仿宋" w:cs="仿宋"/>
          <w:color w:val="000000"/>
          <w:kern w:val="0"/>
          <w:sz w:val="32"/>
          <w:szCs w:val="32"/>
          <w:highlight w:val="none"/>
          <w:shd w:val="clear" w:color="auto" w:fill="FFFFFF"/>
          <w:lang w:val="en-US" w:eastAsia="zh-CN"/>
        </w:rPr>
        <w:t>:我镇严格按照县级财政局项目调整原则进行，对预算项目确需要调整要资金使用部门提出追加方案，并详细列明预算追加的理由、项目、科目、金额等，并报财政和政府审批。</w:t>
      </w:r>
    </w:p>
    <w:p>
      <w:pPr>
        <w:widowControl w:val="0"/>
        <w:numPr>
          <w:numId w:val="0"/>
        </w:numPr>
        <w:wordWrap/>
        <w:adjustRightInd w:val="0"/>
        <w:snapToGrid w:val="0"/>
        <w:spacing w:line="578" w:lineRule="exact"/>
        <w:ind w:firstLine="640" w:firstLineChars="200"/>
        <w:contextualSpacing/>
        <w:jc w:val="left"/>
        <w:textAlignment w:val="auto"/>
        <w:outlineLvl w:val="9"/>
        <w:rPr>
          <w:rFonts w:hint="eastAsia" w:ascii="仿宋" w:hAnsi="仿宋" w:eastAsia="仿宋" w:cs="仿宋"/>
          <w:color w:val="000000"/>
          <w:kern w:val="0"/>
          <w:sz w:val="32"/>
          <w:szCs w:val="32"/>
          <w:highlight w:val="none"/>
          <w:shd w:val="clear" w:color="auto" w:fill="FFFFFF"/>
          <w:lang w:val="en-US" w:eastAsia="zh-CN"/>
        </w:rPr>
      </w:pPr>
      <w:r>
        <w:rPr>
          <w:rFonts w:hint="eastAsia" w:ascii="仿宋" w:hAnsi="仿宋" w:eastAsia="仿宋" w:cs="仿宋"/>
          <w:color w:val="000000"/>
          <w:kern w:val="0"/>
          <w:sz w:val="32"/>
          <w:szCs w:val="32"/>
          <w:highlight w:val="none"/>
          <w:shd w:val="clear" w:color="auto" w:fill="FFFFFF"/>
          <w:lang w:val="en-US" w:eastAsia="zh-CN"/>
        </w:rPr>
        <w:t>(3)</w:t>
      </w:r>
      <w:r>
        <w:rPr>
          <w:rFonts w:hint="eastAsia" w:ascii="仿宋" w:hAnsi="仿宋" w:eastAsia="仿宋" w:cs="仿宋"/>
          <w:color w:val="000000"/>
          <w:kern w:val="0"/>
          <w:sz w:val="32"/>
          <w:szCs w:val="32"/>
          <w:highlight w:val="none"/>
          <w:shd w:val="clear" w:color="auto" w:fill="FFFFFF"/>
          <w:lang w:val="zh-CN"/>
        </w:rPr>
        <w:t>执行结果：我镇</w:t>
      </w:r>
      <w:r>
        <w:rPr>
          <w:rFonts w:hint="eastAsia" w:ascii="仿宋" w:hAnsi="仿宋" w:eastAsia="仿宋" w:cs="仿宋"/>
          <w:color w:val="000000"/>
          <w:kern w:val="0"/>
          <w:sz w:val="32"/>
          <w:szCs w:val="32"/>
          <w:highlight w:val="none"/>
          <w:shd w:val="clear" w:color="auto" w:fill="FFFFFF"/>
          <w:lang w:val="en-US" w:eastAsia="zh-CN"/>
        </w:rPr>
        <w:t>2023年29个项目中16个项目为年初申报项目，12月实际支付进度16个。还有13个项目为年中追加项目，截至12月执行率为100%。</w:t>
      </w:r>
    </w:p>
    <w:p>
      <w:pPr>
        <w:widowControl w:val="0"/>
        <w:numPr>
          <w:numId w:val="0"/>
        </w:numPr>
        <w:wordWrap/>
        <w:adjustRightInd w:val="0"/>
        <w:snapToGrid w:val="0"/>
        <w:spacing w:line="578" w:lineRule="exact"/>
        <w:ind w:firstLine="640" w:firstLineChars="200"/>
        <w:contextualSpacing/>
        <w:jc w:val="left"/>
        <w:textAlignment w:val="auto"/>
        <w:outlineLvl w:val="9"/>
        <w:rPr>
          <w:rFonts w:hint="eastAsia" w:ascii="仿宋" w:hAnsi="仿宋" w:eastAsia="仿宋" w:cs="仿宋"/>
          <w:color w:val="000000"/>
          <w:kern w:val="0"/>
          <w:sz w:val="32"/>
          <w:szCs w:val="32"/>
          <w:highlight w:val="none"/>
          <w:shd w:val="clear" w:color="auto" w:fill="FFFFFF"/>
          <w:lang w:val="en-US" w:eastAsia="zh-CN"/>
        </w:rPr>
      </w:pPr>
      <w:r>
        <w:rPr>
          <w:rFonts w:hint="eastAsia" w:ascii="仿宋" w:hAnsi="仿宋" w:eastAsia="仿宋" w:cs="仿宋"/>
          <w:color w:val="000000"/>
          <w:kern w:val="0"/>
          <w:sz w:val="32"/>
          <w:szCs w:val="32"/>
          <w:highlight w:val="none"/>
          <w:shd w:val="clear" w:color="auto" w:fill="FFFFFF"/>
          <w:lang w:val="en-US" w:eastAsia="zh-CN"/>
        </w:rPr>
        <w:t>项目执行进度情况表</w:t>
      </w:r>
    </w:p>
    <w:p>
      <w:pPr>
        <w:widowControl w:val="0"/>
        <w:numPr>
          <w:numId w:val="0"/>
        </w:numPr>
        <w:wordWrap/>
        <w:adjustRightInd w:val="0"/>
        <w:snapToGrid w:val="0"/>
        <w:spacing w:line="460" w:lineRule="exact"/>
        <w:ind w:firstLine="640" w:firstLineChars="200"/>
        <w:contextualSpacing/>
        <w:jc w:val="left"/>
        <w:textAlignment w:val="auto"/>
        <w:outlineLvl w:val="9"/>
        <w:rPr>
          <w:rFonts w:hint="eastAsia" w:ascii="宋体" w:hAnsi="宋体" w:eastAsia="宋体" w:cs="宋体"/>
          <w:color w:val="000000"/>
          <w:kern w:val="0"/>
          <w:szCs w:val="32"/>
          <w:highlight w:val="none"/>
          <w:shd w:val="clear" w:color="auto" w:fill="FFFFFF"/>
          <w:lang w:val="en-US" w:eastAsia="zh-CN"/>
        </w:rPr>
      </w:pPr>
      <w:r>
        <w:rPr>
          <w:rFonts w:hint="eastAsia" w:ascii="宋体" w:hAnsi="宋体" w:eastAsia="宋体" w:cs="宋体"/>
          <w:color w:val="000000"/>
          <w:kern w:val="0"/>
          <w:szCs w:val="32"/>
          <w:highlight w:val="none"/>
          <w:shd w:val="clear" w:color="auto" w:fill="FFFFFF"/>
          <w:lang w:val="en-US" w:eastAsia="zh-CN"/>
        </w:rPr>
        <w:t xml:space="preserve">                                        单位：万元</w:t>
      </w:r>
    </w:p>
    <w:tbl>
      <w:tblPr>
        <w:tblW w:w="93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34"/>
        <w:gridCol w:w="990"/>
        <w:gridCol w:w="945"/>
        <w:gridCol w:w="930"/>
        <w:gridCol w:w="840"/>
      </w:tblGrid>
      <w:tr>
        <w:trPr>
          <w:trHeight w:val="270" w:hRule="atLeast"/>
        </w:trPr>
        <w:tc>
          <w:tcPr>
            <w:tcW w:w="56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项目名称</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预算数</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执行数</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执行率</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备注</w:t>
            </w:r>
          </w:p>
        </w:tc>
      </w:tr>
      <w:tr>
        <w:trPr>
          <w:trHeight w:val="270" w:hRule="atLeast"/>
        </w:trPr>
        <w:tc>
          <w:tcPr>
            <w:tcW w:w="56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2023年城乡环境综合治理经费</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rPr>
              <w:t>76</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rPr>
              <w:t>76</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2"/>
                <w:szCs w:val="22"/>
                <w:u w:val="none"/>
              </w:rPr>
            </w:pPr>
          </w:p>
        </w:tc>
      </w:tr>
      <w:tr>
        <w:trPr>
          <w:trHeight w:val="270" w:hRule="atLeast"/>
        </w:trPr>
        <w:tc>
          <w:tcPr>
            <w:tcW w:w="56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2023年住读工作经费</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40</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40</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2"/>
                <w:szCs w:val="22"/>
                <w:u w:val="none"/>
              </w:rPr>
            </w:pPr>
          </w:p>
        </w:tc>
      </w:tr>
      <w:tr>
        <w:trPr>
          <w:trHeight w:val="270" w:hRule="atLeast"/>
        </w:trPr>
        <w:tc>
          <w:tcPr>
            <w:tcW w:w="56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2023年乡镇(街道办)党建工作经费</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2"/>
                <w:szCs w:val="22"/>
                <w:u w:val="none"/>
              </w:rPr>
            </w:pPr>
          </w:p>
        </w:tc>
      </w:tr>
      <w:tr>
        <w:trPr>
          <w:trHeight w:val="270" w:hRule="atLeast"/>
        </w:trPr>
        <w:tc>
          <w:tcPr>
            <w:tcW w:w="56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2023年乡镇两代会经费</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rPr>
              <w:t>12.38</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rPr>
              <w:t>12.38</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2"/>
                <w:szCs w:val="22"/>
                <w:u w:val="none"/>
              </w:rPr>
            </w:pPr>
          </w:p>
        </w:tc>
      </w:tr>
      <w:tr>
        <w:trPr>
          <w:trHeight w:val="270" w:hRule="atLeast"/>
        </w:trPr>
        <w:tc>
          <w:tcPr>
            <w:tcW w:w="56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2023年纪检专项经费</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13</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13</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2"/>
                <w:szCs w:val="22"/>
                <w:u w:val="none"/>
              </w:rPr>
            </w:pPr>
          </w:p>
        </w:tc>
      </w:tr>
      <w:tr>
        <w:trPr>
          <w:trHeight w:val="270" w:hRule="atLeast"/>
        </w:trPr>
        <w:tc>
          <w:tcPr>
            <w:tcW w:w="56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2023年关工委工作经费</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2"/>
                <w:szCs w:val="22"/>
                <w:u w:val="none"/>
              </w:rPr>
            </w:pPr>
          </w:p>
        </w:tc>
      </w:tr>
      <w:tr>
        <w:trPr>
          <w:trHeight w:val="270" w:hRule="atLeast"/>
        </w:trPr>
        <w:tc>
          <w:tcPr>
            <w:tcW w:w="56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2023年维稳专项经费</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rPr>
              <w:t>10</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rPr>
              <w:t>10</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2"/>
                <w:szCs w:val="22"/>
                <w:u w:val="none"/>
              </w:rPr>
            </w:pPr>
          </w:p>
        </w:tc>
      </w:tr>
      <w:tr>
        <w:trPr>
          <w:trHeight w:val="270" w:hRule="atLeast"/>
        </w:trPr>
        <w:tc>
          <w:tcPr>
            <w:tcW w:w="56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2023年乡镇道路交通安全管理经费</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2"/>
                <w:szCs w:val="22"/>
                <w:u w:val="none"/>
              </w:rPr>
            </w:pPr>
          </w:p>
        </w:tc>
      </w:tr>
      <w:tr>
        <w:trPr>
          <w:trHeight w:val="270" w:hRule="atLeast"/>
        </w:trPr>
        <w:tc>
          <w:tcPr>
            <w:tcW w:w="56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2023年农村道路交通安全管理员和劝导员经费</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5.04</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5.04</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2"/>
                <w:szCs w:val="22"/>
                <w:u w:val="none"/>
              </w:rPr>
            </w:pPr>
          </w:p>
        </w:tc>
      </w:tr>
      <w:tr>
        <w:trPr>
          <w:trHeight w:val="270" w:hRule="atLeast"/>
        </w:trPr>
        <w:tc>
          <w:tcPr>
            <w:tcW w:w="56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2023年便民服务中心运行经费</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2"/>
                <w:szCs w:val="22"/>
                <w:u w:val="none"/>
              </w:rPr>
            </w:pPr>
          </w:p>
        </w:tc>
      </w:tr>
      <w:tr>
        <w:trPr>
          <w:trHeight w:val="270" w:hRule="atLeast"/>
        </w:trPr>
        <w:tc>
          <w:tcPr>
            <w:tcW w:w="56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2023年基层人防工作经费</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2"/>
                <w:szCs w:val="22"/>
                <w:u w:val="none"/>
              </w:rPr>
            </w:pPr>
          </w:p>
        </w:tc>
      </w:tr>
      <w:tr>
        <w:trPr>
          <w:trHeight w:val="270" w:hRule="atLeast"/>
        </w:trPr>
        <w:tc>
          <w:tcPr>
            <w:tcW w:w="56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52023年法律顾问经费</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2.5</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2.5</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2"/>
                <w:szCs w:val="22"/>
                <w:u w:val="none"/>
              </w:rPr>
            </w:pPr>
          </w:p>
        </w:tc>
      </w:tr>
      <w:tr>
        <w:trPr>
          <w:trHeight w:val="270" w:hRule="atLeast"/>
        </w:trPr>
        <w:tc>
          <w:tcPr>
            <w:tcW w:w="56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2023年乡村振兴村工作经费</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2"/>
                <w:szCs w:val="22"/>
                <w:u w:val="none"/>
              </w:rPr>
            </w:pPr>
          </w:p>
        </w:tc>
      </w:tr>
      <w:tr>
        <w:trPr>
          <w:trHeight w:val="270" w:hRule="atLeast"/>
        </w:trPr>
        <w:tc>
          <w:tcPr>
            <w:tcW w:w="56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2023年村(社区)党建工作经费</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40</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40</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2"/>
                <w:szCs w:val="22"/>
                <w:u w:val="none"/>
              </w:rPr>
            </w:pPr>
          </w:p>
        </w:tc>
      </w:tr>
      <w:tr>
        <w:trPr>
          <w:trHeight w:val="270" w:hRule="atLeast"/>
        </w:trPr>
        <w:tc>
          <w:tcPr>
            <w:tcW w:w="56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2023年服务群众专项工作经费</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65</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65</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2"/>
                <w:szCs w:val="22"/>
                <w:u w:val="none"/>
              </w:rPr>
            </w:pPr>
          </w:p>
        </w:tc>
      </w:tr>
      <w:tr>
        <w:trPr>
          <w:trHeight w:val="270" w:hRule="atLeast"/>
        </w:trPr>
        <w:tc>
          <w:tcPr>
            <w:tcW w:w="56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2023年农村公路日常养护经费</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29</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29</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2"/>
                <w:szCs w:val="22"/>
                <w:u w:val="none"/>
              </w:rPr>
            </w:pPr>
          </w:p>
        </w:tc>
      </w:tr>
      <w:tr>
        <w:trPr>
          <w:trHeight w:val="270" w:hRule="atLeast"/>
        </w:trPr>
        <w:tc>
          <w:tcPr>
            <w:tcW w:w="56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就业困难退役士兵公益性岗位补贴</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1.2</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1.2</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2"/>
                <w:szCs w:val="22"/>
                <w:u w:val="none"/>
              </w:rPr>
            </w:pPr>
          </w:p>
        </w:tc>
      </w:tr>
      <w:tr>
        <w:trPr>
          <w:trHeight w:val="270" w:hRule="atLeast"/>
        </w:trPr>
        <w:tc>
          <w:tcPr>
            <w:tcW w:w="56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三馆免费开展专项资金</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4.4</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4.4</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2"/>
                <w:szCs w:val="22"/>
                <w:u w:val="none"/>
              </w:rPr>
            </w:pPr>
          </w:p>
        </w:tc>
      </w:tr>
      <w:tr>
        <w:trPr>
          <w:trHeight w:val="270" w:hRule="atLeast"/>
        </w:trPr>
        <w:tc>
          <w:tcPr>
            <w:tcW w:w="56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失能特困人员照料护理费</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3.22</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3.22</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2"/>
                <w:szCs w:val="22"/>
                <w:u w:val="none"/>
              </w:rPr>
            </w:pPr>
          </w:p>
        </w:tc>
      </w:tr>
      <w:tr>
        <w:trPr>
          <w:trHeight w:val="270" w:hRule="atLeast"/>
        </w:trPr>
        <w:tc>
          <w:tcPr>
            <w:tcW w:w="56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特困人员丧葬补助金</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rPr>
              <w:t>1.717</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1.717</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2"/>
                <w:szCs w:val="22"/>
                <w:u w:val="none"/>
              </w:rPr>
            </w:pPr>
          </w:p>
        </w:tc>
      </w:tr>
      <w:tr>
        <w:trPr>
          <w:trHeight w:val="270" w:hRule="atLeast"/>
        </w:trPr>
        <w:tc>
          <w:tcPr>
            <w:tcW w:w="56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项目资金（渠财预2023-16）灾后重建</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rPr>
              <w:t>100%</w:t>
            </w: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2"/>
                <w:szCs w:val="22"/>
                <w:u w:val="none"/>
              </w:rPr>
            </w:pPr>
          </w:p>
        </w:tc>
      </w:tr>
      <w:tr>
        <w:trPr>
          <w:trHeight w:val="270" w:hRule="atLeast"/>
        </w:trPr>
        <w:tc>
          <w:tcPr>
            <w:tcW w:w="56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2023年村（社区）综合服务设施补短板</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2"/>
                <w:szCs w:val="22"/>
                <w:u w:val="none"/>
              </w:rPr>
            </w:pPr>
          </w:p>
        </w:tc>
      </w:tr>
      <w:tr>
        <w:trPr>
          <w:trHeight w:val="270" w:hRule="atLeast"/>
        </w:trPr>
        <w:tc>
          <w:tcPr>
            <w:tcW w:w="56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分散供养失能特困人员照料护理费</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rPr>
              <w:t>1.08</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1.08</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2"/>
                <w:szCs w:val="22"/>
                <w:u w:val="none"/>
              </w:rPr>
            </w:pPr>
          </w:p>
        </w:tc>
      </w:tr>
      <w:tr>
        <w:trPr>
          <w:trHeight w:val="270" w:hRule="atLeast"/>
        </w:trPr>
        <w:tc>
          <w:tcPr>
            <w:tcW w:w="56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狮牌社区山坪塘建设</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41</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41</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2"/>
                <w:szCs w:val="22"/>
                <w:u w:val="none"/>
              </w:rPr>
            </w:pPr>
          </w:p>
        </w:tc>
      </w:tr>
      <w:tr>
        <w:trPr>
          <w:trHeight w:val="270" w:hRule="atLeast"/>
        </w:trPr>
        <w:tc>
          <w:tcPr>
            <w:tcW w:w="56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灯台社区路灯安装</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43</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43</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2"/>
                <w:szCs w:val="22"/>
                <w:u w:val="none"/>
              </w:rPr>
            </w:pPr>
          </w:p>
        </w:tc>
      </w:tr>
      <w:tr>
        <w:trPr>
          <w:trHeight w:val="270" w:hRule="atLeast"/>
        </w:trPr>
        <w:tc>
          <w:tcPr>
            <w:tcW w:w="56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国有企业退休职工社会化管理补助</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0.1</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0.1</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2"/>
                <w:szCs w:val="22"/>
                <w:u w:val="none"/>
              </w:rPr>
            </w:pPr>
          </w:p>
        </w:tc>
      </w:tr>
      <w:tr>
        <w:trPr>
          <w:trHeight w:val="270" w:hRule="atLeast"/>
        </w:trPr>
        <w:tc>
          <w:tcPr>
            <w:tcW w:w="56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山河村道路硬化项目</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41</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41</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2"/>
                <w:szCs w:val="22"/>
                <w:u w:val="none"/>
              </w:rPr>
            </w:pPr>
          </w:p>
        </w:tc>
      </w:tr>
      <w:tr>
        <w:trPr>
          <w:trHeight w:val="270" w:hRule="atLeast"/>
        </w:trPr>
        <w:tc>
          <w:tcPr>
            <w:tcW w:w="56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渠县2023年耕地恢复整治经费</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7.5</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7.5</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2"/>
                <w:szCs w:val="22"/>
                <w:u w:val="none"/>
              </w:rPr>
            </w:pPr>
          </w:p>
        </w:tc>
      </w:tr>
      <w:tr>
        <w:trPr>
          <w:trHeight w:val="270" w:hRule="atLeast"/>
        </w:trPr>
        <w:tc>
          <w:tcPr>
            <w:tcW w:w="56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工业园安置房修建</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60</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60</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2"/>
                <w:szCs w:val="22"/>
                <w:u w:val="none"/>
              </w:rPr>
            </w:pPr>
          </w:p>
        </w:tc>
      </w:tr>
    </w:tbl>
    <w:p>
      <w:pPr>
        <w:widowControl w:val="0"/>
        <w:numPr>
          <w:numId w:val="0"/>
        </w:numPr>
        <w:wordWrap/>
        <w:adjustRightInd w:val="0"/>
        <w:snapToGrid w:val="0"/>
        <w:spacing w:line="460" w:lineRule="exact"/>
        <w:contextualSpacing/>
        <w:jc w:val="left"/>
        <w:textAlignment w:val="auto"/>
        <w:outlineLvl w:val="9"/>
        <w:rPr>
          <w:rFonts w:hint="eastAsia" w:ascii="宋体" w:hAnsi="宋体" w:eastAsia="宋体" w:cs="宋体"/>
          <w:color w:val="000000"/>
          <w:kern w:val="0"/>
          <w:szCs w:val="32"/>
          <w:highlight w:val="none"/>
          <w:shd w:val="clear" w:color="auto" w:fill="FFFFFF"/>
          <w:lang w:val="en-US" w:eastAsia="zh-CN"/>
        </w:rPr>
      </w:pPr>
    </w:p>
    <w:p>
      <w:pPr>
        <w:widowControl w:val="0"/>
        <w:numPr>
          <w:numId w:val="0"/>
        </w:numPr>
        <w:wordWrap/>
        <w:adjustRightInd w:val="0"/>
        <w:snapToGrid w:val="0"/>
        <w:spacing w:line="578" w:lineRule="exact"/>
        <w:ind w:firstLine="643" w:firstLineChars="200"/>
        <w:contextualSpacing/>
        <w:jc w:val="left"/>
        <w:textAlignment w:val="auto"/>
        <w:outlineLvl w:val="9"/>
        <w:rPr>
          <w:rFonts w:hint="eastAsia" w:ascii="仿宋" w:hAnsi="仿宋" w:eastAsia="仿宋" w:cs="仿宋"/>
          <w:b/>
          <w:bCs/>
          <w:color w:val="000000"/>
          <w:kern w:val="0"/>
          <w:sz w:val="32"/>
          <w:szCs w:val="32"/>
          <w:highlight w:val="none"/>
          <w:shd w:val="clear" w:color="auto" w:fill="FFFFFF"/>
          <w:lang w:val="zh-CN"/>
        </w:rPr>
      </w:pPr>
      <w:r>
        <w:rPr>
          <w:rFonts w:hint="eastAsia" w:ascii="仿宋" w:hAnsi="仿宋" w:eastAsia="仿宋" w:cs="仿宋"/>
          <w:b/>
          <w:bCs/>
          <w:color w:val="000000"/>
          <w:kern w:val="0"/>
          <w:sz w:val="32"/>
          <w:szCs w:val="32"/>
          <w:highlight w:val="none"/>
          <w:shd w:val="clear" w:color="auto" w:fill="FFFFFF"/>
          <w:lang w:val="en-US" w:eastAsia="zh-CN"/>
        </w:rPr>
        <w:t>3.</w:t>
      </w:r>
      <w:r>
        <w:rPr>
          <w:rFonts w:hint="eastAsia" w:ascii="仿宋" w:hAnsi="仿宋" w:eastAsia="仿宋" w:cs="仿宋"/>
          <w:b/>
          <w:bCs/>
          <w:color w:val="000000"/>
          <w:kern w:val="0"/>
          <w:sz w:val="32"/>
          <w:szCs w:val="32"/>
          <w:highlight w:val="none"/>
          <w:shd w:val="clear" w:color="auto" w:fill="FFFFFF"/>
          <w:lang w:val="zh-CN"/>
        </w:rPr>
        <w:t>目标实现。</w:t>
      </w:r>
    </w:p>
    <w:p>
      <w:pPr>
        <w:wordWrap/>
        <w:adjustRightInd/>
        <w:snapToGrid/>
        <w:spacing w:line="578" w:lineRule="exact"/>
        <w:ind w:firstLine="640" w:firstLineChars="200"/>
        <w:textAlignment w:val="auto"/>
        <w:rPr>
          <w:rFonts w:hint="eastAsia" w:ascii="仿宋" w:hAnsi="仿宋" w:eastAsia="仿宋" w:cs="仿宋"/>
          <w:color w:val="000000"/>
          <w:kern w:val="0"/>
          <w:sz w:val="32"/>
          <w:szCs w:val="32"/>
          <w:highlight w:val="none"/>
          <w:shd w:val="clear" w:color="auto" w:fill="FFFFFF"/>
          <w:lang w:val="zh-CN"/>
        </w:rPr>
      </w:pP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color w:val="000000"/>
          <w:kern w:val="0"/>
          <w:sz w:val="32"/>
          <w:szCs w:val="32"/>
          <w:highlight w:val="none"/>
          <w:shd w:val="clear" w:color="auto" w:fill="FFFFFF"/>
          <w:lang w:val="zh-CN"/>
        </w:rPr>
        <w:t>目标完成。</w:t>
      </w:r>
    </w:p>
    <w:p>
      <w:pPr>
        <w:wordWrap/>
        <w:adjustRightInd/>
        <w:snapToGrid/>
        <w:spacing w:line="578"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lang w:eastAsia="zh-CN"/>
        </w:rPr>
        <w:t>李渡镇</w:t>
      </w:r>
      <w:r>
        <w:rPr>
          <w:rFonts w:hint="eastAsia" w:ascii="仿宋" w:hAnsi="仿宋" w:eastAsia="仿宋" w:cs="仿宋"/>
          <w:sz w:val="32"/>
          <w:szCs w:val="32"/>
          <w:u w:val="none"/>
        </w:rPr>
        <w:t>2023年</w:t>
      </w:r>
      <w:r>
        <w:rPr>
          <w:rFonts w:hint="eastAsia" w:ascii="仿宋" w:hAnsi="仿宋" w:eastAsia="仿宋" w:cs="仿宋"/>
          <w:sz w:val="32"/>
          <w:szCs w:val="32"/>
          <w:u w:val="none"/>
          <w:lang w:eastAsia="zh-CN"/>
        </w:rPr>
        <w:t>项目涉及</w:t>
      </w:r>
      <w:r>
        <w:rPr>
          <w:rFonts w:hint="eastAsia" w:ascii="仿宋" w:hAnsi="仿宋" w:eastAsia="仿宋" w:cs="仿宋"/>
          <w:sz w:val="32"/>
          <w:szCs w:val="32"/>
          <w:u w:val="none"/>
          <w:lang w:val="en-US" w:eastAsia="zh-CN"/>
        </w:rPr>
        <w:t>29个，金额</w:t>
      </w:r>
      <w:r>
        <w:rPr>
          <w:rFonts w:hint="eastAsia" w:ascii="仿宋" w:hAnsi="仿宋" w:eastAsia="仿宋" w:cs="仿宋"/>
          <w:color w:val="000000"/>
          <w:kern w:val="0"/>
          <w:sz w:val="32"/>
          <w:szCs w:val="32"/>
          <w:highlight w:val="none"/>
          <w:shd w:val="clear" w:color="auto" w:fill="FFFFFF"/>
          <w:lang w:val="en-US" w:eastAsia="zh-CN"/>
        </w:rPr>
        <w:t>532.737</w:t>
      </w:r>
      <w:r>
        <w:rPr>
          <w:rFonts w:hint="eastAsia" w:ascii="仿宋" w:hAnsi="仿宋" w:eastAsia="仿宋" w:cs="仿宋"/>
          <w:sz w:val="32"/>
          <w:szCs w:val="32"/>
          <w:u w:val="none"/>
        </w:rPr>
        <w:t>万元，实际完成</w:t>
      </w:r>
      <w:r>
        <w:rPr>
          <w:rFonts w:hint="eastAsia" w:ascii="仿宋" w:hAnsi="仿宋" w:eastAsia="仿宋" w:cs="仿宋"/>
          <w:sz w:val="32"/>
          <w:szCs w:val="32"/>
          <w:u w:val="none"/>
          <w:lang w:val="en-US" w:eastAsia="zh-CN"/>
        </w:rPr>
        <w:t>29个，金额</w:t>
      </w:r>
      <w:r>
        <w:rPr>
          <w:rFonts w:hint="eastAsia" w:ascii="仿宋" w:hAnsi="仿宋" w:eastAsia="仿宋" w:cs="仿宋"/>
          <w:color w:val="000000"/>
          <w:kern w:val="0"/>
          <w:sz w:val="32"/>
          <w:szCs w:val="32"/>
          <w:highlight w:val="none"/>
          <w:shd w:val="clear" w:color="auto" w:fill="FFFFFF"/>
          <w:lang w:val="en-US" w:eastAsia="zh-CN"/>
        </w:rPr>
        <w:t>532.737</w:t>
      </w:r>
      <w:r>
        <w:rPr>
          <w:rFonts w:hint="eastAsia" w:ascii="仿宋" w:hAnsi="仿宋" w:eastAsia="仿宋" w:cs="仿宋"/>
          <w:sz w:val="32"/>
          <w:szCs w:val="32"/>
          <w:u w:val="none"/>
        </w:rPr>
        <w:t>万元，完成</w:t>
      </w:r>
      <w:r>
        <w:rPr>
          <w:rFonts w:hint="eastAsia" w:ascii="仿宋" w:hAnsi="仿宋" w:eastAsia="仿宋" w:cs="仿宋"/>
          <w:sz w:val="32"/>
          <w:szCs w:val="32"/>
          <w:u w:val="none"/>
          <w:lang w:eastAsia="zh-CN"/>
        </w:rPr>
        <w:t>率</w:t>
      </w:r>
      <w:r>
        <w:rPr>
          <w:rFonts w:hint="eastAsia" w:ascii="仿宋" w:hAnsi="仿宋" w:eastAsia="仿宋" w:cs="仿宋"/>
          <w:sz w:val="32"/>
          <w:szCs w:val="32"/>
          <w:u w:val="none"/>
          <w:lang w:val="en-US" w:eastAsia="zh-CN"/>
        </w:rPr>
        <w:t>100</w:t>
      </w:r>
      <w:r>
        <w:rPr>
          <w:rFonts w:hint="eastAsia" w:ascii="仿宋" w:hAnsi="仿宋" w:eastAsia="仿宋" w:cs="仿宋"/>
          <w:sz w:val="32"/>
          <w:szCs w:val="32"/>
          <w:u w:val="none"/>
        </w:rPr>
        <w:t>%。</w:t>
      </w:r>
    </w:p>
    <w:p>
      <w:pPr>
        <w:wordWrap/>
        <w:adjustRightInd/>
        <w:snapToGrid/>
        <w:spacing w:line="578"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color w:val="000000"/>
          <w:kern w:val="0"/>
          <w:sz w:val="32"/>
          <w:szCs w:val="32"/>
          <w:highlight w:val="none"/>
          <w:shd w:val="clear" w:color="auto" w:fill="FFFFFF"/>
          <w:lang w:val="zh-CN"/>
        </w:rPr>
        <w:t>目标偏离。</w:t>
      </w:r>
      <w:r>
        <w:rPr>
          <w:rFonts w:hint="eastAsia" w:ascii="仿宋" w:hAnsi="仿宋" w:eastAsia="仿宋" w:cs="仿宋"/>
          <w:color w:val="000000"/>
          <w:kern w:val="0"/>
          <w:sz w:val="32"/>
          <w:szCs w:val="32"/>
          <w:highlight w:val="none"/>
          <w:shd w:val="clear" w:color="auto" w:fill="FFFFFF"/>
          <w:lang w:val="en-US" w:eastAsia="zh-CN"/>
        </w:rPr>
        <w:t>2023年我镇29个</w:t>
      </w:r>
      <w:r>
        <w:rPr>
          <w:rFonts w:hint="eastAsia" w:ascii="仿宋" w:hAnsi="仿宋" w:eastAsia="仿宋" w:cs="仿宋"/>
          <w:sz w:val="32"/>
          <w:szCs w:val="32"/>
          <w:u w:val="none"/>
          <w:lang w:eastAsia="zh-CN"/>
        </w:rPr>
        <w:t>项目所涉及数量指标</w:t>
      </w:r>
      <w:r>
        <w:rPr>
          <w:rFonts w:hint="eastAsia" w:ascii="仿宋" w:hAnsi="仿宋" w:eastAsia="仿宋" w:cs="仿宋"/>
          <w:sz w:val="32"/>
          <w:szCs w:val="32"/>
          <w:u w:val="none"/>
        </w:rPr>
        <w:t>没有出现偏离的现象。</w:t>
      </w:r>
    </w:p>
    <w:p>
      <w:pPr>
        <w:wordWrap/>
        <w:adjustRightInd/>
        <w:snapToGrid/>
        <w:spacing w:line="578"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color w:val="000000"/>
          <w:kern w:val="0"/>
          <w:sz w:val="32"/>
          <w:szCs w:val="32"/>
          <w:highlight w:val="none"/>
          <w:shd w:val="clear" w:color="auto" w:fill="FFFFFF"/>
          <w:lang w:val="zh-CN"/>
        </w:rPr>
        <w:t>实现效果。</w:t>
      </w:r>
      <w:r>
        <w:rPr>
          <w:rFonts w:hint="eastAsia" w:ascii="仿宋" w:hAnsi="仿宋" w:eastAsia="仿宋" w:cs="仿宋"/>
          <w:color w:val="000000"/>
          <w:kern w:val="0"/>
          <w:sz w:val="32"/>
          <w:szCs w:val="32"/>
          <w:highlight w:val="none"/>
          <w:shd w:val="clear" w:color="auto" w:fill="FFFFFF"/>
          <w:lang w:val="en-US" w:eastAsia="zh-CN"/>
        </w:rPr>
        <w:t>2023年我镇29个项目效益指标、成本指标、满意度指标的总体完成情况好，</w:t>
      </w:r>
      <w:r>
        <w:rPr>
          <w:rFonts w:hint="eastAsia" w:ascii="仿宋" w:hAnsi="仿宋" w:eastAsia="仿宋" w:cs="仿宋"/>
          <w:color w:val="000000"/>
          <w:kern w:val="0"/>
          <w:sz w:val="32"/>
          <w:szCs w:val="32"/>
          <w:highlight w:val="none"/>
          <w:shd w:val="clear" w:color="auto" w:fill="FFFFFF"/>
          <w:lang w:val="zh-CN"/>
        </w:rPr>
        <w:t>保障了机关单位和职工的正常运行，保障制度有效实施，推进社会化和法制化进程。服务对象满意度98%，</w:t>
      </w:r>
    </w:p>
    <w:p>
      <w:pPr>
        <w:widowControl/>
        <w:wordWrap/>
        <w:adjustRightInd w:val="0"/>
        <w:snapToGrid w:val="0"/>
        <w:spacing w:line="578" w:lineRule="exact"/>
        <w:ind w:firstLine="640" w:firstLineChars="200"/>
        <w:contextualSpacing/>
        <w:jc w:val="left"/>
        <w:textAlignment w:val="auto"/>
        <w:outlineLvl w:val="9"/>
        <w:rPr>
          <w:rFonts w:hint="eastAsia" w:ascii="仿宋" w:hAnsi="仿宋" w:eastAsia="仿宋" w:cs="仿宋"/>
          <w:b/>
          <w:bCs/>
          <w:color w:val="000000"/>
          <w:kern w:val="0"/>
          <w:sz w:val="32"/>
          <w:szCs w:val="32"/>
          <w:highlight w:val="none"/>
          <w:shd w:val="clear" w:color="auto" w:fill="FFFFFF"/>
          <w:lang w:val="zh-CN"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u w:val="none"/>
          <w:lang w:val="en-US" w:eastAsia="zh-CN"/>
        </w:rPr>
        <w:t>2023年度</w:t>
      </w:r>
      <w:r>
        <w:rPr>
          <w:rFonts w:hint="eastAsia" w:ascii="仿宋" w:hAnsi="仿宋" w:eastAsia="仿宋" w:cs="仿宋"/>
          <w:sz w:val="32"/>
          <w:szCs w:val="32"/>
          <w:u w:val="none"/>
        </w:rPr>
        <w:t>国有资</w:t>
      </w:r>
      <w:r>
        <w:rPr>
          <w:rFonts w:hint="eastAsia" w:ascii="仿宋" w:hAnsi="仿宋" w:eastAsia="仿宋" w:cs="仿宋"/>
          <w:sz w:val="32"/>
          <w:szCs w:val="32"/>
          <w:highlight w:val="none"/>
          <w:u w:val="none"/>
        </w:rPr>
        <w:t>本经营预算</w:t>
      </w:r>
      <w:r>
        <w:rPr>
          <w:rFonts w:hint="eastAsia" w:ascii="仿宋" w:hAnsi="仿宋" w:eastAsia="仿宋" w:cs="仿宋"/>
          <w:sz w:val="32"/>
          <w:szCs w:val="32"/>
          <w:highlight w:val="none"/>
          <w:u w:val="none"/>
          <w:lang w:eastAsia="zh-CN"/>
        </w:rPr>
        <w:t xml:space="preserve">。李渡镇2023年国有资本经营预算财政拨款收入 </w:t>
      </w:r>
      <w:r>
        <w:rPr>
          <w:rFonts w:hint="eastAsia" w:ascii="仿宋" w:hAnsi="仿宋" w:eastAsia="仿宋" w:cs="仿宋"/>
          <w:sz w:val="32"/>
          <w:szCs w:val="32"/>
          <w:highlight w:val="none"/>
          <w:u w:val="none"/>
          <w:lang w:val="en-US" w:eastAsia="zh-CN"/>
        </w:rPr>
        <w:t>0.1</w:t>
      </w:r>
      <w:r>
        <w:rPr>
          <w:rFonts w:hint="eastAsia" w:ascii="仿宋" w:hAnsi="仿宋" w:eastAsia="仿宋" w:cs="仿宋"/>
          <w:sz w:val="32"/>
          <w:szCs w:val="32"/>
          <w:highlight w:val="none"/>
          <w:u w:val="none"/>
          <w:lang w:eastAsia="zh-CN"/>
        </w:rPr>
        <w:t>万元，实际完成预算支</w:t>
      </w:r>
      <w:r>
        <w:rPr>
          <w:rFonts w:hint="eastAsia" w:ascii="仿宋" w:hAnsi="仿宋" w:eastAsia="仿宋" w:cs="仿宋"/>
          <w:sz w:val="32"/>
          <w:szCs w:val="32"/>
          <w:highlight w:val="none"/>
          <w:u w:val="none"/>
          <w:lang w:val="en-US" w:eastAsia="zh-CN"/>
        </w:rPr>
        <w:t>0.1</w:t>
      </w:r>
      <w:r>
        <w:rPr>
          <w:rFonts w:hint="eastAsia" w:ascii="仿宋" w:hAnsi="仿宋" w:eastAsia="仿宋" w:cs="仿宋"/>
          <w:sz w:val="32"/>
          <w:szCs w:val="32"/>
          <w:highlight w:val="none"/>
          <w:u w:val="none"/>
          <w:lang w:eastAsia="zh-CN"/>
        </w:rPr>
        <w:t>万元，完成支出执行率100%。</w:t>
      </w:r>
    </w:p>
    <w:p>
      <w:pPr>
        <w:widowControl/>
        <w:wordWrap/>
        <w:adjustRightInd w:val="0"/>
        <w:snapToGrid w:val="0"/>
        <w:spacing w:line="578" w:lineRule="exact"/>
        <w:ind w:firstLine="321" w:firstLineChars="100"/>
        <w:contextualSpacing/>
        <w:jc w:val="left"/>
        <w:textAlignment w:val="auto"/>
        <w:outlineLvl w:val="9"/>
        <w:rPr>
          <w:rFonts w:hint="eastAsia" w:ascii="仿宋" w:hAnsi="仿宋" w:eastAsia="仿宋" w:cs="仿宋"/>
          <w:color w:val="000000"/>
          <w:kern w:val="0"/>
          <w:sz w:val="32"/>
          <w:szCs w:val="32"/>
          <w:highlight w:val="none"/>
          <w:shd w:val="clear" w:color="auto" w:fill="FFFFFF"/>
          <w:lang w:val="en-US" w:eastAsia="zh-CN"/>
        </w:rPr>
      </w:pPr>
      <w:r>
        <w:rPr>
          <w:rFonts w:hint="eastAsia" w:ascii="仿宋" w:hAnsi="仿宋" w:eastAsia="仿宋" w:cs="仿宋"/>
          <w:b/>
          <w:bCs/>
          <w:color w:val="000000"/>
          <w:kern w:val="0"/>
          <w:sz w:val="32"/>
          <w:szCs w:val="32"/>
          <w:highlight w:val="none"/>
          <w:shd w:val="clear" w:color="auto" w:fill="FFFFFF"/>
          <w:lang w:val="zh-CN"/>
        </w:rPr>
        <w:t>（三）</w:t>
      </w:r>
      <w:r>
        <w:rPr>
          <w:rFonts w:hint="eastAsia" w:ascii="仿宋" w:hAnsi="仿宋" w:eastAsia="仿宋" w:cs="仿宋"/>
          <w:b/>
          <w:bCs/>
          <w:color w:val="000000"/>
          <w:kern w:val="0"/>
          <w:sz w:val="32"/>
          <w:szCs w:val="32"/>
          <w:highlight w:val="none"/>
          <w:shd w:val="clear" w:color="auto" w:fill="FFFFFF"/>
          <w:lang w:val="zh-CN" w:eastAsia="zh-CN"/>
        </w:rPr>
        <w:t>重点领域</w:t>
      </w:r>
      <w:r>
        <w:rPr>
          <w:rFonts w:hint="eastAsia" w:ascii="仿宋" w:hAnsi="仿宋" w:eastAsia="仿宋" w:cs="仿宋"/>
          <w:b/>
          <w:bCs/>
          <w:color w:val="000000"/>
          <w:kern w:val="0"/>
          <w:sz w:val="32"/>
          <w:szCs w:val="32"/>
          <w:highlight w:val="none"/>
          <w:shd w:val="clear" w:color="auto" w:fill="FFFFFF"/>
          <w:lang w:val="zh-CN"/>
        </w:rPr>
        <w:t>绩效分析</w:t>
      </w:r>
      <w:r>
        <w:rPr>
          <w:rFonts w:hint="eastAsia" w:ascii="仿宋" w:hAnsi="仿宋" w:eastAsia="仿宋" w:cs="仿宋"/>
          <w:b/>
          <w:bCs/>
          <w:color w:val="000000"/>
          <w:kern w:val="0"/>
          <w:sz w:val="32"/>
          <w:szCs w:val="32"/>
          <w:highlight w:val="none"/>
          <w:shd w:val="clear" w:color="auto" w:fill="FFFFFF"/>
          <w:lang w:val="zh-CN" w:eastAsia="zh-CN"/>
        </w:rPr>
        <w:t>。</w:t>
      </w:r>
    </w:p>
    <w:p>
      <w:pPr>
        <w:widowControl w:val="0"/>
        <w:wordWrap/>
        <w:snapToGrid w:val="0"/>
        <w:spacing w:line="578" w:lineRule="exact"/>
        <w:ind w:firstLine="640" w:firstLineChars="200"/>
        <w:textAlignment w:val="auto"/>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 xml:space="preserve">李渡镇2023年国有资本经营预算财政拨款收入 </w:t>
      </w:r>
      <w:r>
        <w:rPr>
          <w:rFonts w:hint="eastAsia" w:ascii="仿宋" w:hAnsi="仿宋" w:eastAsia="仿宋" w:cs="仿宋"/>
          <w:b w:val="0"/>
          <w:bCs w:val="0"/>
          <w:sz w:val="32"/>
          <w:szCs w:val="32"/>
          <w:lang w:val="en-US" w:eastAsia="zh-CN"/>
        </w:rPr>
        <w:t>0.1</w:t>
      </w:r>
      <w:r>
        <w:rPr>
          <w:rFonts w:hint="eastAsia" w:ascii="仿宋" w:hAnsi="仿宋" w:eastAsia="仿宋" w:cs="仿宋"/>
          <w:b w:val="0"/>
          <w:bCs w:val="0"/>
          <w:sz w:val="32"/>
          <w:szCs w:val="32"/>
          <w:lang w:val="zh-CN"/>
        </w:rPr>
        <w:t>万元，实际完成预算支出</w:t>
      </w:r>
      <w:r>
        <w:rPr>
          <w:rFonts w:hint="eastAsia" w:ascii="仿宋" w:hAnsi="仿宋" w:eastAsia="仿宋" w:cs="仿宋"/>
          <w:b w:val="0"/>
          <w:bCs w:val="0"/>
          <w:sz w:val="32"/>
          <w:szCs w:val="32"/>
          <w:lang w:val="en-US" w:eastAsia="zh-CN"/>
        </w:rPr>
        <w:t>0.1</w:t>
      </w:r>
      <w:r>
        <w:rPr>
          <w:rFonts w:hint="eastAsia" w:ascii="仿宋" w:hAnsi="仿宋" w:eastAsia="仿宋" w:cs="仿宋"/>
          <w:b w:val="0"/>
          <w:bCs w:val="0"/>
          <w:sz w:val="32"/>
          <w:szCs w:val="32"/>
          <w:lang w:val="zh-CN"/>
        </w:rPr>
        <w:t>万元，完成支出执行率100%。</w:t>
      </w:r>
    </w:p>
    <w:p>
      <w:pPr>
        <w:widowControl w:val="0"/>
        <w:wordWrap/>
        <w:snapToGrid w:val="0"/>
        <w:spacing w:line="578"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zh-CN"/>
        </w:rPr>
        <w:t>为认真贯彻落实渠财资产〔2023〕355号国有企业退休职工社会化管理补助资金文件精神，立足本地区经济社会发展实际，满足国有企业离退休职工社会化管理服务需求为落脚点，建立健全离退休职工社会化管理服务体系。本着政府与社会相结合的原则，发挥政府引导作用，同时充分调动社会各方面力量积极参与，全面推进国有企业移交李渡镇人民政府的离退休职工社会化管理服务工作。</w:t>
      </w:r>
    </w:p>
    <w:p>
      <w:pPr>
        <w:widowControl w:val="0"/>
        <w:wordWrap/>
        <w:snapToGrid w:val="0"/>
        <w:spacing w:line="578" w:lineRule="exact"/>
        <w:ind w:firstLine="640" w:firstLineChars="200"/>
        <w:textAlignment w:val="auto"/>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该项目在实施过程中严格按照渠财资产〔2023〕355号文件的规定进行管理。过程规范,财务管理以报账制为主，促进了资金使用管理的规范性、安全性和有效性。财政资金使用效率高，资金发挥效果良好，实现预期绩效目标任务，取得较好成效。</w:t>
      </w:r>
    </w:p>
    <w:p>
      <w:pPr>
        <w:widowControl w:val="0"/>
        <w:wordWrap/>
        <w:snapToGrid w:val="0"/>
        <w:spacing w:line="578"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sz w:val="32"/>
          <w:szCs w:val="32"/>
          <w:lang w:val="zh-CN"/>
        </w:rPr>
        <w:t>（四）绩效结果应用情况。</w:t>
      </w:r>
    </w:p>
    <w:p>
      <w:pPr>
        <w:wordWrap/>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、建立绩效评价激励与</w:t>
      </w:r>
      <w:r>
        <w:rPr>
          <w:rFonts w:hint="eastAsia" w:ascii="仿宋" w:hAnsi="仿宋" w:eastAsia="仿宋" w:cs="仿宋"/>
          <w:sz w:val="32"/>
          <w:szCs w:val="32"/>
          <w:lang w:eastAsia="zh-CN"/>
        </w:rPr>
        <w:t>约</w:t>
      </w:r>
      <w:r>
        <w:rPr>
          <w:rFonts w:hint="eastAsia" w:ascii="仿宋" w:hAnsi="仿宋" w:eastAsia="仿宋" w:cs="仿宋"/>
          <w:sz w:val="32"/>
          <w:szCs w:val="32"/>
        </w:rPr>
        <w:t>束机</w:t>
      </w:r>
      <w:r>
        <w:rPr>
          <w:rFonts w:hint="eastAsia" w:ascii="仿宋" w:hAnsi="仿宋" w:eastAsia="仿宋" w:cs="仿宋"/>
          <w:sz w:val="32"/>
          <w:szCs w:val="32"/>
          <w:lang w:eastAsia="zh-CN"/>
        </w:rPr>
        <w:t>制</w:t>
      </w:r>
      <w:r>
        <w:rPr>
          <w:rFonts w:hint="eastAsia" w:ascii="仿宋" w:hAnsi="仿宋" w:eastAsia="仿宋" w:cs="仿宋"/>
          <w:sz w:val="32"/>
          <w:szCs w:val="32"/>
        </w:rPr>
        <w:t>。根</w:t>
      </w:r>
      <w:r>
        <w:rPr>
          <w:rFonts w:hint="eastAsia" w:ascii="仿宋" w:hAnsi="仿宋" w:eastAsia="仿宋" w:cs="仿宋"/>
          <w:sz w:val="32"/>
          <w:szCs w:val="32"/>
          <w:lang w:eastAsia="zh-CN"/>
        </w:rPr>
        <w:t>据</w:t>
      </w:r>
      <w:r>
        <w:rPr>
          <w:rFonts w:hint="eastAsia" w:ascii="仿宋" w:hAnsi="仿宋" w:eastAsia="仿宋" w:cs="仿宋"/>
          <w:sz w:val="32"/>
          <w:szCs w:val="32"/>
        </w:rPr>
        <w:t>单位绩效评价结果，在安</w:t>
      </w:r>
      <w:r>
        <w:rPr>
          <w:rFonts w:hint="eastAsia" w:ascii="仿宋" w:hAnsi="仿宋" w:eastAsia="仿宋" w:cs="仿宋"/>
          <w:sz w:val="32"/>
          <w:szCs w:val="32"/>
          <w:lang w:eastAsia="zh-CN"/>
        </w:rPr>
        <w:t>排</w:t>
      </w:r>
      <w:r>
        <w:rPr>
          <w:rFonts w:hint="eastAsia" w:ascii="仿宋" w:hAnsi="仿宋" w:eastAsia="仿宋" w:cs="仿宋"/>
          <w:sz w:val="32"/>
          <w:szCs w:val="32"/>
        </w:rPr>
        <w:t>项目资金进行综合考虑。一</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对于</w:t>
      </w:r>
      <w:r>
        <w:rPr>
          <w:rFonts w:hint="eastAsia" w:ascii="仿宋" w:hAnsi="仿宋" w:eastAsia="仿宋" w:cs="仿宋"/>
          <w:sz w:val="32"/>
          <w:szCs w:val="32"/>
          <w:lang w:eastAsia="zh-CN"/>
        </w:rPr>
        <w:t>绩</w:t>
      </w:r>
      <w:r>
        <w:rPr>
          <w:rFonts w:hint="eastAsia" w:ascii="仿宋" w:hAnsi="仿宋" w:eastAsia="仿宋" w:cs="仿宋"/>
          <w:sz w:val="32"/>
          <w:szCs w:val="32"/>
        </w:rPr>
        <w:t>效评价结果优秀且绩效突出的，在</w:t>
      </w:r>
      <w:r>
        <w:rPr>
          <w:rFonts w:hint="eastAsia" w:ascii="仿宋" w:hAnsi="仿宋" w:eastAsia="仿宋" w:cs="仿宋"/>
          <w:sz w:val="32"/>
          <w:szCs w:val="32"/>
          <w:lang w:eastAsia="zh-CN"/>
        </w:rPr>
        <w:t>安排</w:t>
      </w:r>
      <w:r>
        <w:rPr>
          <w:rFonts w:hint="eastAsia" w:ascii="仿宋" w:hAnsi="仿宋" w:eastAsia="仿宋" w:cs="仿宋"/>
          <w:sz w:val="32"/>
          <w:szCs w:val="32"/>
        </w:rPr>
        <w:t>该项目后续资金时给</w:t>
      </w:r>
      <w:r>
        <w:rPr>
          <w:rFonts w:hint="eastAsia" w:ascii="仿宋" w:hAnsi="仿宋" w:eastAsia="仿宋" w:cs="仿宋"/>
          <w:sz w:val="32"/>
          <w:szCs w:val="32"/>
          <w:lang w:eastAsia="zh-CN"/>
        </w:rPr>
        <w:t>予</w:t>
      </w:r>
      <w:r>
        <w:rPr>
          <w:rFonts w:hint="eastAsia" w:ascii="仿宋" w:hAnsi="仿宋" w:eastAsia="仿宋" w:cs="仿宋"/>
          <w:sz w:val="32"/>
          <w:szCs w:val="32"/>
        </w:rPr>
        <w:t>优先保</w:t>
      </w:r>
      <w:r>
        <w:rPr>
          <w:rFonts w:hint="eastAsia" w:ascii="仿宋" w:hAnsi="仿宋" w:eastAsia="仿宋" w:cs="仿宋"/>
          <w:sz w:val="32"/>
          <w:szCs w:val="32"/>
          <w:lang w:eastAsia="zh-CN"/>
        </w:rPr>
        <w:t>障</w:t>
      </w: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绩效评价结果为良好的</w:t>
      </w:r>
      <w:r>
        <w:rPr>
          <w:rFonts w:hint="eastAsia" w:ascii="仿宋" w:hAnsi="仿宋" w:eastAsia="仿宋" w:cs="仿宋"/>
          <w:sz w:val="32"/>
          <w:szCs w:val="32"/>
          <w:lang w:eastAsia="zh-CN"/>
        </w:rPr>
        <w:t>，</w:t>
      </w:r>
      <w:r>
        <w:rPr>
          <w:rFonts w:hint="eastAsia" w:ascii="仿宋" w:hAnsi="仿宋" w:eastAsia="仿宋" w:cs="仿宋"/>
          <w:sz w:val="32"/>
          <w:szCs w:val="32"/>
        </w:rPr>
        <w:t>在安排该项目后</w:t>
      </w:r>
      <w:r>
        <w:rPr>
          <w:rFonts w:hint="eastAsia" w:ascii="仿宋" w:hAnsi="仿宋" w:eastAsia="仿宋" w:cs="仿宋"/>
          <w:sz w:val="32"/>
          <w:szCs w:val="32"/>
          <w:lang w:eastAsia="zh-CN"/>
        </w:rPr>
        <w:t>续</w:t>
      </w:r>
      <w:r>
        <w:rPr>
          <w:rFonts w:hint="eastAsia" w:ascii="仿宋" w:hAnsi="仿宋" w:eastAsia="仿宋" w:cs="仿宋"/>
          <w:sz w:val="32"/>
          <w:szCs w:val="32"/>
        </w:rPr>
        <w:t>资险时给</w:t>
      </w:r>
      <w:r>
        <w:rPr>
          <w:rFonts w:hint="eastAsia" w:ascii="仿宋" w:hAnsi="仿宋" w:eastAsia="仿宋" w:cs="仿宋"/>
          <w:sz w:val="32"/>
          <w:szCs w:val="32"/>
          <w:lang w:eastAsia="zh-CN"/>
        </w:rPr>
        <w:t>予保障，力求延续项目能够</w:t>
      </w:r>
      <w:r>
        <w:rPr>
          <w:rFonts w:hint="eastAsia" w:ascii="仿宋" w:hAnsi="仿宋" w:eastAsia="仿宋" w:cs="仿宋"/>
          <w:sz w:val="32"/>
          <w:szCs w:val="32"/>
        </w:rPr>
        <w:t>持续有效开展。三</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绩</w:t>
      </w:r>
      <w:r>
        <w:rPr>
          <w:rFonts w:hint="eastAsia" w:ascii="仿宋" w:hAnsi="仿宋" w:eastAsia="仿宋" w:cs="仿宋"/>
          <w:sz w:val="32"/>
          <w:szCs w:val="32"/>
        </w:rPr>
        <w:t>效</w:t>
      </w:r>
      <w:r>
        <w:rPr>
          <w:rFonts w:hint="eastAsia" w:ascii="仿宋" w:hAnsi="仿宋" w:eastAsia="仿宋" w:cs="仿宋"/>
          <w:sz w:val="32"/>
          <w:szCs w:val="32"/>
          <w:lang w:eastAsia="zh-CN"/>
        </w:rPr>
        <w:t>评</w:t>
      </w:r>
      <w:r>
        <w:rPr>
          <w:rFonts w:hint="eastAsia" w:ascii="仿宋" w:hAnsi="仿宋" w:eastAsia="仿宋" w:cs="仿宋"/>
          <w:sz w:val="32"/>
          <w:szCs w:val="32"/>
        </w:rPr>
        <w:t>价结</w:t>
      </w:r>
      <w:r>
        <w:rPr>
          <w:rFonts w:hint="eastAsia" w:ascii="仿宋" w:hAnsi="仿宋" w:eastAsia="仿宋" w:cs="仿宋"/>
          <w:sz w:val="32"/>
          <w:szCs w:val="32"/>
          <w:lang w:eastAsia="zh-CN"/>
        </w:rPr>
        <w:t>果</w:t>
      </w:r>
      <w:r>
        <w:rPr>
          <w:rFonts w:hint="eastAsia" w:ascii="仿宋" w:hAnsi="仿宋" w:eastAsia="仿宋" w:cs="仿宋"/>
          <w:sz w:val="32"/>
          <w:szCs w:val="32"/>
        </w:rPr>
        <w:t>为合格</w:t>
      </w:r>
      <w:r>
        <w:rPr>
          <w:rFonts w:hint="eastAsia" w:ascii="仿宋" w:hAnsi="仿宋" w:eastAsia="仿宋" w:cs="仿宋"/>
          <w:sz w:val="32"/>
          <w:szCs w:val="32"/>
          <w:lang w:eastAsia="zh-CN"/>
        </w:rPr>
        <w:t>的</w:t>
      </w:r>
      <w:r>
        <w:rPr>
          <w:rFonts w:hint="eastAsia" w:ascii="仿宋" w:hAnsi="仿宋" w:eastAsia="仿宋" w:cs="仿宋"/>
          <w:sz w:val="32"/>
          <w:szCs w:val="32"/>
        </w:rPr>
        <w:t>，</w:t>
      </w:r>
      <w:r>
        <w:rPr>
          <w:rFonts w:hint="eastAsia" w:ascii="仿宋" w:hAnsi="仿宋" w:eastAsia="仿宋" w:cs="仿宋"/>
          <w:sz w:val="32"/>
          <w:szCs w:val="32"/>
          <w:lang w:eastAsia="zh-CN"/>
        </w:rPr>
        <w:t>提出整改意见</w:t>
      </w:r>
      <w:r>
        <w:rPr>
          <w:rFonts w:hint="eastAsia" w:ascii="仿宋" w:hAnsi="仿宋" w:eastAsia="仿宋" w:cs="仿宋"/>
          <w:sz w:val="32"/>
          <w:szCs w:val="32"/>
        </w:rPr>
        <w:t>，</w:t>
      </w:r>
      <w:r>
        <w:rPr>
          <w:rFonts w:hint="eastAsia" w:ascii="仿宋" w:hAnsi="仿宋" w:eastAsia="仿宋" w:cs="仿宋"/>
          <w:sz w:val="32"/>
          <w:szCs w:val="32"/>
          <w:lang w:eastAsia="zh-CN"/>
        </w:rPr>
        <w:t>并对整改意见落实情况进行跟踪观察，在此过程中，拨款及支付暂缓进行。</w:t>
      </w:r>
      <w:r>
        <w:rPr>
          <w:rFonts w:hint="eastAsia" w:ascii="仿宋" w:hAnsi="仿宋" w:eastAsia="仿宋" w:cs="仿宋"/>
          <w:sz w:val="32"/>
          <w:szCs w:val="32"/>
        </w:rPr>
        <w:t>四</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绩效评价</w:t>
      </w:r>
      <w:r>
        <w:rPr>
          <w:rFonts w:hint="eastAsia" w:ascii="仿宋" w:hAnsi="仿宋" w:eastAsia="仿宋" w:cs="仿宋"/>
          <w:sz w:val="32"/>
          <w:szCs w:val="32"/>
        </w:rPr>
        <w:t>结果</w:t>
      </w:r>
      <w:r>
        <w:rPr>
          <w:rFonts w:hint="eastAsia" w:ascii="仿宋" w:hAnsi="仿宋" w:eastAsia="仿宋" w:cs="仿宋"/>
          <w:sz w:val="32"/>
          <w:szCs w:val="32"/>
          <w:lang w:eastAsia="zh-CN"/>
        </w:rPr>
        <w:t>为</w:t>
      </w:r>
      <w:r>
        <w:rPr>
          <w:rFonts w:hint="eastAsia" w:ascii="仿宋" w:hAnsi="仿宋" w:eastAsia="仿宋" w:cs="仿宋"/>
          <w:sz w:val="32"/>
          <w:szCs w:val="32"/>
        </w:rPr>
        <w:t>不合</w:t>
      </w:r>
      <w:r>
        <w:rPr>
          <w:rFonts w:hint="eastAsia" w:ascii="仿宋" w:hAnsi="仿宋" w:eastAsia="仿宋" w:cs="仿宋"/>
          <w:sz w:val="32"/>
          <w:szCs w:val="32"/>
          <w:lang w:eastAsia="zh-CN"/>
        </w:rPr>
        <w:t>格的</w:t>
      </w:r>
      <w:r>
        <w:rPr>
          <w:rFonts w:hint="eastAsia" w:ascii="仿宋" w:hAnsi="仿宋" w:eastAsia="仿宋" w:cs="仿宋"/>
          <w:sz w:val="32"/>
          <w:szCs w:val="32"/>
        </w:rPr>
        <w:t>，</w:t>
      </w:r>
      <w:r>
        <w:rPr>
          <w:rFonts w:hint="eastAsia" w:ascii="仿宋" w:hAnsi="仿宋" w:eastAsia="仿宋" w:cs="仿宋"/>
          <w:sz w:val="32"/>
          <w:szCs w:val="32"/>
          <w:lang w:eastAsia="zh-CN"/>
        </w:rPr>
        <w:t>及时提出</w:t>
      </w:r>
      <w:r>
        <w:rPr>
          <w:rFonts w:hint="eastAsia" w:ascii="仿宋" w:hAnsi="仿宋" w:eastAsia="仿宋" w:cs="仿宋"/>
          <w:sz w:val="32"/>
          <w:szCs w:val="32"/>
        </w:rPr>
        <w:t>整改</w:t>
      </w:r>
      <w:r>
        <w:rPr>
          <w:rFonts w:hint="eastAsia" w:ascii="仿宋" w:hAnsi="仿宋" w:eastAsia="仿宋" w:cs="仿宋"/>
          <w:sz w:val="32"/>
          <w:szCs w:val="32"/>
          <w:lang w:eastAsia="zh-CN"/>
        </w:rPr>
        <w:t>意见，整改期间停止安排资金的拨款和支付，对于完成绩效评价的项目，</w:t>
      </w:r>
      <w:r>
        <w:rPr>
          <w:rFonts w:hint="eastAsia" w:ascii="仿宋" w:hAnsi="仿宋" w:eastAsia="仿宋" w:cs="仿宋"/>
          <w:sz w:val="32"/>
          <w:szCs w:val="32"/>
          <w:lang w:val="en-US" w:eastAsia="zh-CN"/>
        </w:rPr>
        <w:t>进行</w:t>
      </w:r>
      <w:r>
        <w:rPr>
          <w:rFonts w:hint="eastAsia" w:ascii="仿宋" w:hAnsi="仿宋" w:eastAsia="仿宋" w:cs="仿宋"/>
          <w:sz w:val="32"/>
          <w:szCs w:val="32"/>
          <w:highlight w:val="none"/>
        </w:rPr>
        <w:t>项目前期论证和综合分析，以确保项目资金使用的</w:t>
      </w:r>
      <w:r>
        <w:rPr>
          <w:rFonts w:hint="eastAsia" w:ascii="仿宋" w:hAnsi="仿宋" w:eastAsia="仿宋" w:cs="仿宋"/>
          <w:sz w:val="32"/>
          <w:szCs w:val="32"/>
        </w:rPr>
        <w:t>安全有效。</w:t>
      </w:r>
    </w:p>
    <w:p>
      <w:pPr>
        <w:wordWrap/>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2、对项目单位绩数自评完成选度、完成质量以及组织开展等情况，在一定范围内对其评价结论</w:t>
      </w:r>
      <w:r>
        <w:rPr>
          <w:rFonts w:hint="eastAsia" w:ascii="仿宋" w:hAnsi="仿宋" w:eastAsia="仿宋" w:cs="仿宋"/>
          <w:sz w:val="32"/>
          <w:szCs w:val="32"/>
          <w:lang w:eastAsia="zh-CN"/>
        </w:rPr>
        <w:t>予以通报</w:t>
      </w:r>
      <w:r>
        <w:rPr>
          <w:rFonts w:hint="eastAsia" w:ascii="仿宋" w:hAnsi="仿宋" w:eastAsia="仿宋" w:cs="仿宋"/>
          <w:sz w:val="32"/>
          <w:szCs w:val="32"/>
        </w:rPr>
        <w:t>，促使其自觉地、保质保量地完成</w:t>
      </w:r>
      <w:r>
        <w:rPr>
          <w:rFonts w:hint="eastAsia" w:ascii="仿宋" w:hAnsi="仿宋" w:eastAsia="仿宋" w:cs="仿宋"/>
          <w:sz w:val="32"/>
          <w:szCs w:val="32"/>
          <w:lang w:eastAsia="zh-CN"/>
        </w:rPr>
        <w:t>项</w:t>
      </w:r>
      <w:r>
        <w:rPr>
          <w:rFonts w:hint="eastAsia" w:ascii="仿宋" w:hAnsi="仿宋" w:eastAsia="仿宋" w:cs="仿宋"/>
          <w:sz w:val="32"/>
          <w:szCs w:val="32"/>
        </w:rPr>
        <w:t>目的绩效自评工作。同时</w:t>
      </w:r>
      <w:r>
        <w:rPr>
          <w:rFonts w:hint="eastAsia" w:ascii="仿宋" w:hAnsi="仿宋" w:eastAsia="仿宋" w:cs="仿宋"/>
          <w:sz w:val="32"/>
          <w:szCs w:val="32"/>
          <w:lang w:eastAsia="zh-CN"/>
        </w:rPr>
        <w:t>在</w:t>
      </w:r>
      <w:r>
        <w:rPr>
          <w:rFonts w:hint="eastAsia" w:ascii="仿宋" w:hAnsi="仿宋" w:eastAsia="仿宋" w:cs="仿宋"/>
          <w:sz w:val="32"/>
          <w:szCs w:val="32"/>
        </w:rPr>
        <w:t>本</w:t>
      </w:r>
      <w:r>
        <w:rPr>
          <w:rFonts w:hint="eastAsia" w:ascii="仿宋" w:hAnsi="仿宋" w:eastAsia="仿宋" w:cs="仿宋"/>
          <w:sz w:val="32"/>
          <w:szCs w:val="32"/>
          <w:lang w:eastAsia="zh-CN"/>
        </w:rPr>
        <w:t>县门户</w:t>
      </w:r>
      <w:r>
        <w:rPr>
          <w:rFonts w:hint="eastAsia" w:ascii="仿宋" w:hAnsi="仿宋" w:eastAsia="仿宋" w:cs="仿宋"/>
          <w:sz w:val="32"/>
          <w:szCs w:val="32"/>
        </w:rPr>
        <w:t>网站公开</w:t>
      </w:r>
      <w:r>
        <w:rPr>
          <w:rFonts w:hint="eastAsia" w:ascii="仿宋" w:hAnsi="仿宋" w:eastAsia="仿宋" w:cs="仿宋"/>
          <w:sz w:val="32"/>
          <w:szCs w:val="32"/>
          <w:lang w:eastAsia="zh-CN"/>
        </w:rPr>
        <w:t>财政</w:t>
      </w:r>
      <w:r>
        <w:rPr>
          <w:rFonts w:hint="eastAsia" w:ascii="仿宋" w:hAnsi="仿宋" w:eastAsia="仿宋" w:cs="仿宋"/>
          <w:sz w:val="32"/>
          <w:szCs w:val="32"/>
        </w:rPr>
        <w:t>支出绩效评价情况，使公众了解有关项目的实际</w:t>
      </w:r>
      <w:r>
        <w:rPr>
          <w:rFonts w:hint="eastAsia" w:ascii="仿宋" w:hAnsi="仿宋" w:eastAsia="仿宋" w:cs="仿宋"/>
          <w:sz w:val="32"/>
          <w:szCs w:val="32"/>
          <w:lang w:eastAsia="zh-CN"/>
        </w:rPr>
        <w:t>绩效水平</w:t>
      </w:r>
      <w:r>
        <w:rPr>
          <w:rFonts w:hint="eastAsia" w:ascii="仿宋" w:hAnsi="仿宋" w:eastAsia="仿宋" w:cs="仿宋"/>
          <w:sz w:val="32"/>
          <w:szCs w:val="32"/>
        </w:rPr>
        <w:t>，接受</w:t>
      </w:r>
      <w:r>
        <w:rPr>
          <w:rFonts w:hint="eastAsia" w:ascii="仿宋" w:hAnsi="仿宋" w:eastAsia="仿宋" w:cs="仿宋"/>
          <w:sz w:val="32"/>
          <w:szCs w:val="32"/>
          <w:lang w:eastAsia="zh-CN"/>
        </w:rPr>
        <w:t>社</w:t>
      </w:r>
      <w:r>
        <w:rPr>
          <w:rFonts w:hint="eastAsia" w:ascii="仿宋" w:hAnsi="仿宋" w:eastAsia="仿宋" w:cs="仿宋"/>
          <w:sz w:val="32"/>
          <w:szCs w:val="32"/>
        </w:rPr>
        <w:t>会公众监督。</w:t>
      </w:r>
    </w:p>
    <w:p>
      <w:pPr>
        <w:wordWrap/>
        <w:spacing w:line="578"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3、预算公开。按照预算公开的相关要求，我单位于2023年1月30日公开了2023年预算，并将部门项目支出绩效目标、部门整体绩效目标和预算绩效管理情况随同预算公开。</w:t>
      </w:r>
    </w:p>
    <w:p>
      <w:pPr>
        <w:wordWrap/>
        <w:spacing w:line="578"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4、决算公开。按照决算公开的相关要求，我单位于2023年9月28日公开了2022年决算，并将部门整体绩效目标自评、项目支出绩效目标自评、部门整体绩效自评报告和项目绩效自评报告情况随同决算公开。</w:t>
      </w:r>
    </w:p>
    <w:p>
      <w:pPr>
        <w:wordWrap/>
        <w:spacing w:line="578"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5、整改反馈情况</w:t>
      </w:r>
    </w:p>
    <w:p>
      <w:pPr>
        <w:wordWrap/>
        <w:spacing w:line="578"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（1）结果整改。2023年，渠县财政局在2023年部门预算绩效目标审查、绩效监控和2023年重点绩效评价中，我单位2023年不涉及问题整改。</w:t>
      </w:r>
    </w:p>
    <w:p>
      <w:pPr>
        <w:wordWrap/>
        <w:spacing w:line="578"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（2）应用反馈。我单位未收到整改意见，因此也不涉及反馈结果应用报告。</w:t>
      </w:r>
    </w:p>
    <w:p>
      <w:pPr>
        <w:widowControl/>
        <w:wordWrap/>
        <w:adjustRightInd w:val="0"/>
        <w:snapToGrid w:val="0"/>
        <w:spacing w:line="578" w:lineRule="exact"/>
        <w:ind w:firstLine="640" w:firstLineChars="200"/>
        <w:contextualSpacing/>
        <w:jc w:val="left"/>
        <w:textAlignment w:val="auto"/>
        <w:outlineLvl w:val="9"/>
        <w:rPr>
          <w:rFonts w:hint="eastAsia" w:ascii="黑体" w:hAnsi="黑体" w:eastAsia="黑体" w:cs="黑体"/>
          <w:b w:val="0"/>
          <w:bCs w:val="0"/>
          <w:color w:val="000000"/>
          <w:kern w:val="0"/>
          <w:sz w:val="32"/>
          <w:szCs w:val="32"/>
          <w:highlight w:val="none"/>
          <w:shd w:val="clear" w:color="auto" w:fill="FFFFFF"/>
        </w:rPr>
      </w:pPr>
      <w:r>
        <w:rPr>
          <w:rFonts w:hint="eastAsia" w:ascii="黑体" w:hAnsi="黑体" w:eastAsia="黑体" w:cs="黑体"/>
          <w:b w:val="0"/>
          <w:bCs w:val="0"/>
          <w:color w:val="000000"/>
          <w:kern w:val="0"/>
          <w:sz w:val="32"/>
          <w:szCs w:val="32"/>
          <w:highlight w:val="none"/>
          <w:shd w:val="clear" w:color="auto" w:fill="FFFFFF"/>
          <w:lang w:eastAsia="zh-CN"/>
        </w:rPr>
        <w:t>四、</w:t>
      </w:r>
      <w:r>
        <w:rPr>
          <w:rFonts w:hint="eastAsia" w:ascii="黑体" w:hAnsi="黑体" w:eastAsia="黑体" w:cs="黑体"/>
          <w:b w:val="0"/>
          <w:bCs w:val="0"/>
          <w:color w:val="000000"/>
          <w:kern w:val="0"/>
          <w:sz w:val="32"/>
          <w:szCs w:val="32"/>
          <w:highlight w:val="none"/>
          <w:shd w:val="clear" w:color="auto" w:fill="FFFFFF"/>
        </w:rPr>
        <w:t>评价结论及建议</w:t>
      </w:r>
    </w:p>
    <w:p>
      <w:pPr>
        <w:widowControl/>
        <w:wordWrap/>
        <w:adjustRightInd w:val="0"/>
        <w:snapToGrid w:val="0"/>
        <w:spacing w:line="578" w:lineRule="exact"/>
        <w:ind w:firstLine="640" w:firstLineChars="200"/>
        <w:contextualSpacing/>
        <w:jc w:val="left"/>
        <w:textAlignment w:val="auto"/>
        <w:outlineLvl w:val="9"/>
        <w:rPr>
          <w:rFonts w:hint="eastAsia" w:ascii="楷体" w:hAnsi="楷体" w:eastAsia="楷体" w:cs="楷体"/>
          <w:b w:val="0"/>
          <w:bCs w:val="0"/>
          <w:color w:val="000000"/>
          <w:kern w:val="0"/>
          <w:sz w:val="32"/>
          <w:szCs w:val="32"/>
          <w:highlight w:val="none"/>
          <w:shd w:val="clear" w:color="auto" w:fill="FFFFFF"/>
          <w:lang w:val="en-US"/>
        </w:rPr>
      </w:pPr>
      <w:r>
        <w:rPr>
          <w:rFonts w:hint="eastAsia" w:ascii="楷体" w:hAnsi="楷体" w:eastAsia="楷体" w:cs="楷体"/>
          <w:b w:val="0"/>
          <w:bCs w:val="0"/>
          <w:color w:val="000000"/>
          <w:kern w:val="0"/>
          <w:sz w:val="32"/>
          <w:szCs w:val="32"/>
          <w:highlight w:val="none"/>
          <w:shd w:val="clear" w:color="auto" w:fill="FFFFFF"/>
          <w:lang w:val="zh-CN"/>
        </w:rPr>
        <w:t>（一）评价结论。</w:t>
      </w:r>
    </w:p>
    <w:p>
      <w:pPr>
        <w:wordWrap/>
        <w:spacing w:line="578"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我镇2023年部门整体支出绩效情况好，预算编制较为科学和准确，预算执行进度好，财务管理制度健全，财务工作岗位设置合理，资金使用规范，政府采购严格执行了促进中小企业发展相关管理办法，预算项目的设立履行了项目申报论证程序，项目绩效目标制定较为科学合理、规范完整、量化细化，积极发挥部门职能，按照《2024年渠县部门预算绩效评价指标体系》设定的绩效指标和评分标准，我单位2023年部门整体支出绩效评价得分98分。</w:t>
      </w:r>
    </w:p>
    <w:p>
      <w:pPr>
        <w:widowControl w:val="0"/>
        <w:wordWrap/>
        <w:adjustRightInd/>
        <w:snapToGrid/>
        <w:spacing w:line="578" w:lineRule="exact"/>
        <w:ind w:firstLine="320" w:firstLineChars="100"/>
        <w:textAlignment w:val="auto"/>
        <w:rPr>
          <w:rFonts w:hint="eastAsia" w:ascii="楷体" w:hAnsi="楷体" w:eastAsia="楷体" w:cs="楷体"/>
          <w:b w:val="0"/>
          <w:bCs w:val="0"/>
          <w:w w:val="95"/>
          <w:kern w:val="0"/>
          <w:position w:val="0"/>
          <w:sz w:val="32"/>
          <w:szCs w:val="32"/>
          <w:highlight w:val="none"/>
          <w:lang w:val="en-US" w:eastAsia="zh-CN" w:bidi="ar-SA"/>
        </w:rPr>
      </w:pPr>
      <w:r>
        <w:rPr>
          <w:rFonts w:hint="eastAsia" w:ascii="楷体" w:hAnsi="楷体" w:eastAsia="楷体" w:cs="楷体"/>
          <w:b w:val="0"/>
          <w:bCs w:val="0"/>
          <w:color w:val="000000"/>
          <w:kern w:val="0"/>
          <w:sz w:val="32"/>
          <w:szCs w:val="32"/>
          <w:highlight w:val="none"/>
          <w:shd w:val="clear" w:color="auto" w:fill="FFFFFF"/>
          <w:lang w:val="zh-CN"/>
        </w:rPr>
        <w:t>（二）存在问题。</w:t>
      </w:r>
    </w:p>
    <w:p>
      <w:pPr>
        <w:widowControl w:val="0"/>
        <w:wordWrap/>
        <w:adjustRightInd/>
        <w:snapToGrid/>
        <w:spacing w:line="578" w:lineRule="exact"/>
        <w:ind w:left="0" w:leftChars="0" w:firstLine="640" w:firstLineChars="200"/>
        <w:textAlignment w:val="auto"/>
        <w:rPr>
          <w:rFonts w:hint="eastAsia" w:ascii="仿宋" w:hAnsi="仿宋" w:eastAsia="仿宋" w:cs="仿宋"/>
          <w:b w:val="0"/>
          <w:bCs w:val="0"/>
          <w:color w:val="000000"/>
          <w:kern w:val="0"/>
          <w:sz w:val="32"/>
          <w:szCs w:val="32"/>
          <w:highlight w:val="none"/>
          <w:shd w:val="clear" w:color="auto" w:fill="FFFFFF"/>
          <w:lang w:val="zh-CN" w:eastAsia="zh-CN"/>
        </w:rPr>
      </w:pPr>
      <w:r>
        <w:rPr>
          <w:rFonts w:hint="eastAsia" w:ascii="仿宋" w:hAnsi="仿宋" w:eastAsia="仿宋" w:cs="仿宋"/>
          <w:b w:val="0"/>
          <w:bCs w:val="0"/>
          <w:color w:val="000000"/>
          <w:kern w:val="0"/>
          <w:sz w:val="32"/>
          <w:szCs w:val="32"/>
          <w:highlight w:val="none"/>
          <w:shd w:val="clear" w:color="auto" w:fill="FFFFFF"/>
          <w:lang w:val="zh-CN" w:eastAsia="zh-CN"/>
        </w:rPr>
        <w:t>1、预算支出明细料目编制不够准确，预算实际使用过程中产生偏差，无法准确预计全年经济活动。</w:t>
      </w:r>
    </w:p>
    <w:p>
      <w:pPr>
        <w:widowControl w:val="0"/>
        <w:wordWrap/>
        <w:adjustRightInd/>
        <w:snapToGrid/>
        <w:spacing w:line="578" w:lineRule="exact"/>
        <w:ind w:left="0" w:leftChars="0" w:firstLine="640" w:firstLineChars="200"/>
        <w:textAlignment w:val="auto"/>
        <w:rPr>
          <w:rFonts w:hint="eastAsia" w:ascii="仿宋" w:hAnsi="仿宋" w:eastAsia="仿宋" w:cs="仿宋"/>
          <w:b w:val="0"/>
          <w:bCs w:val="0"/>
          <w:color w:val="000000"/>
          <w:kern w:val="0"/>
          <w:sz w:val="32"/>
          <w:szCs w:val="32"/>
          <w:highlight w:val="none"/>
          <w:shd w:val="clear" w:color="auto" w:fill="FFFFFF"/>
          <w:lang w:val="zh-CN" w:eastAsia="zh-CN"/>
        </w:rPr>
      </w:pPr>
      <w:r>
        <w:rPr>
          <w:rFonts w:hint="eastAsia" w:ascii="仿宋" w:hAnsi="仿宋" w:eastAsia="仿宋" w:cs="仿宋"/>
          <w:b w:val="0"/>
          <w:bCs w:val="0"/>
          <w:color w:val="000000"/>
          <w:kern w:val="0"/>
          <w:sz w:val="32"/>
          <w:szCs w:val="32"/>
          <w:highlight w:val="none"/>
          <w:shd w:val="clear" w:color="auto" w:fill="FFFFFF"/>
          <w:lang w:val="zh-CN" w:eastAsia="zh-CN"/>
        </w:rPr>
        <w:t>2、年初预算不够准确，年中落实省厅、市委、市政府重大决策和重大活动等原因，年中追加较多经费，导致全年预算支出占比大。预算控制率有待进一步降低。</w:t>
      </w:r>
    </w:p>
    <w:p>
      <w:pPr>
        <w:widowControl w:val="0"/>
        <w:wordWrap/>
        <w:adjustRightInd/>
        <w:snapToGrid/>
        <w:spacing w:line="578" w:lineRule="exact"/>
        <w:ind w:firstLine="640" w:firstLineChars="200"/>
        <w:textAlignment w:val="auto"/>
        <w:rPr>
          <w:rFonts w:hint="eastAsia" w:ascii="仿宋" w:hAnsi="仿宋" w:eastAsia="仿宋" w:cs="仿宋"/>
          <w:b w:val="0"/>
          <w:bCs w:val="0"/>
          <w:color w:val="000000"/>
          <w:kern w:val="0"/>
          <w:sz w:val="32"/>
          <w:szCs w:val="32"/>
          <w:highlight w:val="none"/>
          <w:shd w:val="clear" w:color="auto" w:fill="FFFFFF"/>
          <w:lang w:val="zh-CN" w:eastAsia="zh-CN"/>
        </w:rPr>
      </w:pPr>
      <w:r>
        <w:rPr>
          <w:rFonts w:hint="eastAsia" w:ascii="仿宋" w:hAnsi="仿宋" w:eastAsia="仿宋" w:cs="仿宋"/>
          <w:b w:val="0"/>
          <w:bCs w:val="0"/>
          <w:color w:val="000000"/>
          <w:kern w:val="0"/>
          <w:sz w:val="32"/>
          <w:szCs w:val="32"/>
          <w:highlight w:val="none"/>
          <w:shd w:val="clear" w:color="auto" w:fill="FFFFFF"/>
          <w:lang w:val="en-US" w:eastAsia="zh-CN"/>
        </w:rPr>
        <w:t>3、</w:t>
      </w:r>
      <w:r>
        <w:rPr>
          <w:rFonts w:hint="eastAsia" w:ascii="仿宋" w:hAnsi="仿宋" w:eastAsia="仿宋" w:cs="仿宋"/>
          <w:b w:val="0"/>
          <w:bCs w:val="0"/>
          <w:color w:val="000000"/>
          <w:kern w:val="0"/>
          <w:sz w:val="32"/>
          <w:szCs w:val="32"/>
          <w:highlight w:val="none"/>
          <w:shd w:val="clear" w:color="auto" w:fill="FFFFFF"/>
          <w:lang w:val="zh-CN" w:eastAsia="zh-CN"/>
        </w:rPr>
        <w:t>预算绩效意识有待进一步提升，单位绩效理念逐步提高，绩效管理基础不断夯实，但“重分配，轻管理；重使用，轻绩效”的思想尚未发生根本性改变。</w:t>
      </w:r>
    </w:p>
    <w:p>
      <w:pPr>
        <w:widowControl w:val="0"/>
        <w:wordWrap/>
        <w:adjustRightInd/>
        <w:snapToGrid/>
        <w:spacing w:line="578" w:lineRule="exact"/>
        <w:ind w:firstLine="640" w:firstLineChars="200"/>
        <w:textAlignment w:val="auto"/>
        <w:rPr>
          <w:rFonts w:hint="eastAsia" w:ascii="仿宋" w:hAnsi="仿宋" w:eastAsia="仿宋" w:cs="仿宋"/>
          <w:sz w:val="32"/>
          <w:szCs w:val="32"/>
          <w:lang w:eastAsia="zh-CN"/>
        </w:rPr>
      </w:pPr>
      <w:r>
        <w:rPr>
          <w:rFonts w:hint="eastAsia" w:ascii="楷体" w:hAnsi="楷体" w:eastAsia="楷体" w:cs="楷体"/>
          <w:b w:val="0"/>
          <w:bCs w:val="0"/>
          <w:color w:val="000000"/>
          <w:kern w:val="0"/>
          <w:sz w:val="32"/>
          <w:szCs w:val="32"/>
          <w:highlight w:val="none"/>
          <w:shd w:val="clear" w:color="auto" w:fill="FFFFFF"/>
          <w:lang w:val="zh-CN" w:eastAsia="zh-CN"/>
        </w:rPr>
        <w:t>（三）改进建议。</w:t>
      </w:r>
      <w:r>
        <w:rPr>
          <w:rFonts w:hint="eastAsia" w:ascii="仿宋" w:hAnsi="仿宋" w:eastAsia="仿宋" w:cs="仿宋"/>
          <w:b w:val="0"/>
          <w:bCs w:val="0"/>
          <w:kern w:val="0"/>
          <w:position w:val="0"/>
          <w:sz w:val="32"/>
          <w:szCs w:val="32"/>
          <w:highlight w:val="none"/>
          <w:lang w:val="en-US" w:eastAsia="zh-CN" w:bidi="ar-SA"/>
        </w:rPr>
        <w:t>简要阐述</w:t>
      </w:r>
      <w:bookmarkStart w:id="0" w:name="_Hlk110546638"/>
      <w:r>
        <w:rPr>
          <w:rFonts w:hint="eastAsia" w:ascii="仿宋" w:hAnsi="仿宋" w:eastAsia="仿宋" w:cs="仿宋"/>
          <w:b w:val="0"/>
          <w:bCs w:val="0"/>
          <w:kern w:val="0"/>
          <w:position w:val="0"/>
          <w:sz w:val="32"/>
          <w:szCs w:val="32"/>
          <w:highlight w:val="none"/>
          <w:lang w:eastAsia="zh-CN" w:bidi="ar-SA"/>
        </w:rPr>
        <w:t>预算安排、完善政策、改进管理</w:t>
      </w:r>
      <w:r>
        <w:rPr>
          <w:rFonts w:hint="eastAsia" w:ascii="仿宋" w:hAnsi="仿宋" w:eastAsia="仿宋" w:cs="仿宋"/>
          <w:sz w:val="32"/>
          <w:szCs w:val="32"/>
          <w:lang w:eastAsia="zh-CN"/>
        </w:rPr>
        <w:t>等方面的</w:t>
      </w:r>
      <w:r>
        <w:rPr>
          <w:rFonts w:hint="eastAsia" w:ascii="仿宋" w:hAnsi="仿宋" w:eastAsia="仿宋" w:cs="仿宋"/>
          <w:sz w:val="32"/>
          <w:szCs w:val="32"/>
          <w:lang w:val="en-US" w:eastAsia="zh-CN"/>
        </w:rPr>
        <w:t>措施</w:t>
      </w:r>
      <w:r>
        <w:rPr>
          <w:rFonts w:hint="eastAsia" w:ascii="仿宋" w:hAnsi="仿宋" w:eastAsia="仿宋" w:cs="仿宋"/>
          <w:sz w:val="32"/>
          <w:szCs w:val="32"/>
          <w:lang w:eastAsia="zh-CN"/>
        </w:rPr>
        <w:t>建议，其中</w:t>
      </w:r>
      <w:r>
        <w:rPr>
          <w:rFonts w:hint="eastAsia" w:ascii="仿宋" w:hAnsi="仿宋" w:eastAsia="仿宋" w:cs="仿宋"/>
          <w:sz w:val="32"/>
          <w:szCs w:val="32"/>
          <w:lang w:val="en-US" w:eastAsia="zh-CN"/>
        </w:rPr>
        <w:t>必须对应评价发现的主要问题一一提出措施建议。</w:t>
      </w:r>
      <w:bookmarkEnd w:id="0"/>
    </w:p>
    <w:p>
      <w:pPr>
        <w:wordWrap/>
        <w:spacing w:line="578"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1、科学严谨编制年度部门预算，细化部门预算内容，保证预算的精准性，通过预算合理调配资金，提高资金使用效益。</w:t>
      </w:r>
    </w:p>
    <w:p>
      <w:pPr>
        <w:wordWrap/>
        <w:spacing w:line="578"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2、通过中期预算执行情况合理调配资金，增强预算执行的前瞻性和预见性。提高项目执行率，提高资金支付效率。</w:t>
      </w:r>
    </w:p>
    <w:p>
      <w:pPr>
        <w:wordWrap/>
        <w:spacing w:line="578"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3多开展相关业务工作的培训，通过开展相关业务工作的培训，提高财务人员的业务水平。</w:t>
      </w:r>
    </w:p>
    <w:p>
      <w:pPr>
        <w:wordWrap/>
        <w:spacing w:line="578" w:lineRule="exact"/>
        <w:textAlignment w:val="auto"/>
        <w:rPr>
          <w:rFonts w:hint="eastAsia" w:ascii="仿宋" w:hAnsi="仿宋" w:eastAsia="仿宋" w:cs="仿宋"/>
          <w:sz w:val="32"/>
          <w:szCs w:val="32"/>
          <w:lang w:val="zh-CN" w:eastAsia="zh-CN"/>
        </w:rPr>
      </w:pPr>
    </w:p>
    <w:p>
      <w:pPr>
        <w:wordWrap/>
        <w:spacing w:line="578"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附表1：部门整体支出绩效目标完成情况自评表</w:t>
      </w:r>
    </w:p>
    <w:p>
      <w:pPr>
        <w:wordWrap/>
        <w:spacing w:line="578"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附表2：部门预算绩效评价指标体系</w:t>
      </w:r>
    </w:p>
    <w:p>
      <w:pPr>
        <w:ind w:firstLine="640" w:firstLineChars="200"/>
        <w:rPr>
          <w:rFonts w:hint="eastAsia" w:ascii="宋体" w:hAnsi="宋体" w:eastAsia="宋体" w:cs="宋体"/>
          <w:lang w:val="en-US" w:eastAsia="zh-CN"/>
        </w:rPr>
      </w:pPr>
    </w:p>
    <w:p>
      <w:pPr>
        <w:rPr>
          <w:rFonts w:hint="eastAsia" w:ascii="宋体" w:hAnsi="宋体" w:eastAsia="宋体" w:cs="宋体"/>
          <w:lang w:val="en-US" w:eastAsia="zh-CN"/>
        </w:rPr>
      </w:pPr>
      <w:r>
        <w:rPr>
          <w:rFonts w:ascii="Times New Roman" w:hAnsi="Times New Roman" w:eastAsia="方正仿宋_GBK" w:cs="Times New Roman"/>
          <w:color w:val="000000"/>
          <w:kern w:val="0"/>
          <w:sz w:val="32"/>
          <w:szCs w:val="32"/>
          <w:lang w:val="en-US" w:eastAsia="zh-CN" w:bidi="ar-SA"/>
        </w:rPr>
        <w:pict>
          <v:shape id="图片 7" o:spid="_x0000_s1025" type="#_x0000_t75" style="position:absolute;left:0;margin-left:280.35pt;margin-top:3.3pt;height:111.05pt;width:113.5pt;rotation:0f;z-index:251658240;" o:ole="f" fillcolor="#FFFFFF" filled="f" o:preferrelative="t" stroked="f" coordorigin="0,0" coordsize="21600,21600">
            <v:fill on="f" color2="#FFFFFF" focus="0%"/>
            <v:imagedata cropleft="2849f" croptop="1041f" cropright="1819f" cropbottom="4720f" gain="65536f" blacklevel="0f" gamma="0" o:title="" r:id="rId8"/>
            <o:lock v:ext="edit" position="f" selection="f" grouping="f" rotation="f" cropping="f" text="f" aspectratio="t"/>
          </v:shape>
        </w:pict>
      </w:r>
    </w:p>
    <w:p>
      <w:pPr>
        <w:ind w:firstLine="5120" w:firstLineChars="1600"/>
        <w:rPr>
          <w:rFonts w:hint="eastAsia" w:ascii="仿宋" w:hAnsi="仿宋" w:eastAsia="仿宋" w:cs="仿宋"/>
          <w:lang w:val="en-US" w:eastAsia="zh-CN"/>
        </w:rPr>
      </w:pPr>
      <w:r>
        <w:rPr>
          <w:rFonts w:hint="eastAsia" w:ascii="仿宋" w:hAnsi="仿宋" w:eastAsia="仿宋" w:cs="仿宋"/>
          <w:lang w:val="en-US" w:eastAsia="zh-CN"/>
        </w:rPr>
        <w:t>渠县李渡镇人民政府</w:t>
      </w:r>
    </w:p>
    <w:p>
      <w:pPr>
        <w:ind w:firstLine="5440" w:firstLineChars="1700"/>
        <w:rPr>
          <w:rFonts w:hint="eastAsia" w:ascii="宋体" w:hAnsi="宋体" w:eastAsia="宋体" w:cs="宋体"/>
          <w:lang w:val="en-US" w:eastAsia="zh-CN"/>
        </w:rPr>
      </w:pPr>
      <w:r>
        <w:rPr>
          <w:rFonts w:hint="eastAsia" w:ascii="仿宋" w:hAnsi="仿宋" w:eastAsia="仿宋" w:cs="仿宋"/>
          <w:lang w:val="en-US" w:eastAsia="zh-CN"/>
        </w:rPr>
        <w:t>2024年7月25日</w:t>
      </w:r>
    </w:p>
    <w:p>
      <w:pPr>
        <w:widowControl w:val="0"/>
        <w:wordWrap/>
        <w:adjustRightInd/>
        <w:snapToGrid/>
        <w:spacing w:line="578" w:lineRule="exact"/>
        <w:textAlignment w:val="auto"/>
        <w:rPr>
          <w:rFonts w:hint="eastAsia" w:ascii="仿宋" w:hAnsi="仿宋" w:eastAsia="仿宋" w:cs="仿宋"/>
          <w:b w:val="0"/>
          <w:bCs w:val="0"/>
          <w:sz w:val="32"/>
          <w:szCs w:val="32"/>
        </w:rPr>
      </w:pPr>
      <w:r>
        <w:rPr>
          <w:rFonts w:hint="eastAsia" w:ascii="仿宋" w:hAnsi="仿宋" w:eastAsia="仿宋" w:cs="仿宋"/>
          <w:b w:val="0"/>
          <w:bCs w:val="0"/>
          <w:kern w:val="2"/>
          <w:sz w:val="32"/>
          <w:szCs w:val="32"/>
          <w:lang w:val="en-US" w:eastAsia="zh-CN" w:bidi="ar-SA"/>
        </w:rPr>
        <w:pict>
          <v:line id="直接连接符 4" o:spid="_x0000_s1028" style="position:absolute;left:0;flip:y;margin-left:7.2pt;margin-top:28.4pt;height:1.5pt;width:426.75pt;rotation:0f;z-index:251661312;" o:ole="f" fillcolor="#FFFFFF" filled="f" o:preferrelative="t" stroked="t" coordsize="21600,21600">
            <v:fill on="f" color2="#FFFFFF" focus="0%"/>
            <v:stroke color="#000000" color2="#FFFFFF" opacity="100%" miterlimit="2"/>
            <v:imagedata gain="65536f" blacklevel="0f" gamma="0"/>
            <o:lock v:ext="edit" position="f" selection="f" grouping="f" rotation="f" cropping="f" text="f" aspectratio="f"/>
          </v:line>
        </w:pict>
      </w:r>
    </w:p>
    <w:p>
      <w:pPr>
        <w:widowControl w:val="0"/>
        <w:wordWrap/>
        <w:adjustRightInd/>
        <w:snapToGrid/>
        <w:spacing w:line="578" w:lineRule="exact"/>
        <w:ind w:firstLine="320" w:firstLineChars="100"/>
        <w:textAlignment w:val="auto"/>
        <w:rPr>
          <w:rFonts w:hint="eastAsia" w:ascii="宋体" w:hAnsi="宋体" w:eastAsia="宋体" w:cs="宋体"/>
          <w:kern w:val="2"/>
          <w:sz w:val="32"/>
          <w:szCs w:val="24"/>
          <w:highlight w:val="none"/>
          <w:lang w:val="en-US" w:eastAsia="zh-CN" w:bidi="ar-SA"/>
        </w:rPr>
      </w:pPr>
      <w:r>
        <w:rPr>
          <w:rFonts w:hint="eastAsia" w:ascii="仿宋" w:hAnsi="仿宋" w:eastAsia="仿宋" w:cs="仿宋"/>
          <w:b w:val="0"/>
          <w:bCs w:val="0"/>
          <w:kern w:val="2"/>
          <w:sz w:val="32"/>
          <w:szCs w:val="32"/>
          <w:lang w:val="en-US" w:eastAsia="zh-CN" w:bidi="ar-SA"/>
        </w:rPr>
        <w:pict>
          <v:line id="直接连接符 5" o:spid="_x0000_s1027" style="position:absolute;left:0;flip:y;margin-left:7.2pt;margin-top:29.5pt;height:1.5pt;width:426.75pt;rotation:0f;z-index:251660288;" o:ole="f" fillcolor="#FFFFFF" filled="f" o:preferrelative="t" stroked="t" coordsize="21600,21600">
            <v:fill on="f" color2="#FFFFFF" focus="0%"/>
            <v:stroke color="#000000" color2="#FFFFFF" opacity="100%" miterlimit="2"/>
            <v:imagedata gain="65536f" blacklevel="0f" gamma="0"/>
            <o:lock v:ext="edit" position="f" selection="f" grouping="f" rotation="f" cropping="f" text="f" aspectratio="f"/>
          </v:line>
        </w:pict>
      </w:r>
      <w:r>
        <w:rPr>
          <w:rFonts w:hint="eastAsia" w:ascii="仿宋" w:hAnsi="仿宋" w:eastAsia="仿宋" w:cs="仿宋"/>
          <w:b w:val="0"/>
          <w:bCs w:val="0"/>
          <w:sz w:val="32"/>
          <w:szCs w:val="32"/>
          <w:lang w:eastAsia="zh-CN"/>
        </w:rPr>
        <w:t>渠县李渡镇人民政府办公室</w:t>
      </w:r>
      <w:r>
        <w:rPr>
          <w:rFonts w:hint="eastAsia" w:ascii="仿宋" w:hAnsi="仿宋" w:eastAsia="仿宋" w:cs="仿宋"/>
          <w:b w:val="0"/>
          <w:bCs w:val="0"/>
          <w:sz w:val="32"/>
          <w:szCs w:val="32"/>
          <w:lang w:val="en-US" w:eastAsia="zh-CN"/>
        </w:rPr>
        <w:t xml:space="preserve">          2024年7月25日印</w:t>
      </w:r>
    </w:p>
    <w:p>
      <w:pPr>
        <w:rPr>
          <w:rFonts w:hint="eastAsia" w:ascii="宋体" w:hAnsi="宋体" w:eastAsia="宋体" w:cs="宋体"/>
          <w:kern w:val="2"/>
          <w:sz w:val="32"/>
          <w:szCs w:val="24"/>
          <w:highlight w:val="none"/>
          <w:lang w:val="en-US" w:eastAsia="zh-CN" w:bidi="ar-SA"/>
        </w:rPr>
      </w:pPr>
      <w:r>
        <w:rPr>
          <w:rFonts w:hint="eastAsia" w:ascii="宋体" w:hAnsi="宋体" w:eastAsia="宋体" w:cs="宋体"/>
          <w:kern w:val="2"/>
          <w:sz w:val="32"/>
          <w:szCs w:val="24"/>
          <w:highlight w:val="none"/>
          <w:lang w:val="en-US" w:eastAsia="zh-CN" w:bidi="ar-SA"/>
        </w:rPr>
        <w:t>附表1：</w:t>
      </w:r>
    </w:p>
    <w:tbl>
      <w:tblPr>
        <w:tblW w:w="10117" w:type="dxa"/>
        <w:tblInd w:w="-2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3"/>
        <w:gridCol w:w="1331"/>
        <w:gridCol w:w="1519"/>
        <w:gridCol w:w="1392"/>
        <w:gridCol w:w="777"/>
        <w:gridCol w:w="1271"/>
        <w:gridCol w:w="861"/>
        <w:gridCol w:w="559"/>
        <w:gridCol w:w="1244"/>
      </w:tblGrid>
      <w:tr>
        <w:trPr>
          <w:trHeight w:val="247" w:hRule="atLeast"/>
        </w:trPr>
        <w:tc>
          <w:tcPr>
            <w:tcW w:w="10117" w:type="dxa"/>
            <w:gridSpan w:val="9"/>
            <w:tcBorders>
              <w:top w:val="nil"/>
              <w:left w:val="nil"/>
              <w:bottom w:val="nil"/>
              <w:right w:val="nil"/>
            </w:tcBorders>
            <w:vAlign w:val="center"/>
          </w:tcPr>
          <w:p>
            <w:pPr>
              <w:widowControl/>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rPr>
              <w:t>部门整体支出绩效目标完成情况自评表</w:t>
            </w:r>
          </w:p>
        </w:tc>
      </w:tr>
      <w:tr>
        <w:trPr>
          <w:trHeight w:val="247" w:hRule="atLeast"/>
        </w:trPr>
        <w:tc>
          <w:tcPr>
            <w:tcW w:w="10117" w:type="dxa"/>
            <w:gridSpan w:val="9"/>
            <w:tcBorders>
              <w:top w:val="nil"/>
              <w:left w:val="nil"/>
              <w:bottom w:val="nil"/>
              <w:right w:val="nil"/>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（2023年度）</w:t>
            </w:r>
          </w:p>
        </w:tc>
      </w:tr>
      <w:tr>
        <w:trPr>
          <w:trHeight w:val="247" w:hRule="atLeast"/>
        </w:trPr>
        <w:tc>
          <w:tcPr>
            <w:tcW w:w="10117" w:type="dxa"/>
            <w:gridSpan w:val="9"/>
            <w:tcBorders>
              <w:top w:val="nil"/>
              <w:left w:val="nil"/>
              <w:bottom w:val="single" w:color="000000" w:sz="8" w:space="0"/>
              <w:right w:val="nil"/>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单位：万元</w:t>
            </w:r>
          </w:p>
        </w:tc>
      </w:tr>
      <w:tr>
        <w:trPr>
          <w:trHeight w:val="258" w:hRule="atLeast"/>
        </w:trPr>
        <w:tc>
          <w:tcPr>
            <w:tcW w:w="4013" w:type="dxa"/>
            <w:gridSpan w:val="3"/>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部门名称</w:t>
            </w:r>
          </w:p>
        </w:tc>
        <w:tc>
          <w:tcPr>
            <w:tcW w:w="6104" w:type="dxa"/>
            <w:gridSpan w:val="6"/>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渠县李渡镇人民政府</w:t>
            </w:r>
          </w:p>
        </w:tc>
      </w:tr>
      <w:tr>
        <w:trPr>
          <w:trHeight w:val="284" w:hRule="atLeast"/>
        </w:trPr>
        <w:tc>
          <w:tcPr>
            <w:tcW w:w="1163"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年度部门整体支出预算</w:t>
            </w:r>
          </w:p>
        </w:tc>
        <w:tc>
          <w:tcPr>
            <w:tcW w:w="2850" w:type="dxa"/>
            <w:gridSpan w:val="2"/>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资金总额</w:t>
            </w:r>
          </w:p>
        </w:tc>
        <w:tc>
          <w:tcPr>
            <w:tcW w:w="1392"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财政拨款</w:t>
            </w:r>
          </w:p>
        </w:tc>
        <w:tc>
          <w:tcPr>
            <w:tcW w:w="4712" w:type="dxa"/>
            <w:gridSpan w:val="5"/>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其他资金</w:t>
            </w:r>
          </w:p>
        </w:tc>
      </w:tr>
      <w:tr>
        <w:trPr>
          <w:trHeight w:val="258" w:hRule="atLeast"/>
        </w:trPr>
        <w:tc>
          <w:tcPr>
            <w:tcW w:w="1163"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c>
          <w:tcPr>
            <w:tcW w:w="2850" w:type="dxa"/>
            <w:gridSpan w:val="2"/>
            <w:tcBorders>
              <w:top w:val="nil"/>
              <w:left w:val="nil"/>
              <w:bottom w:val="single" w:color="000000" w:sz="8" w:space="0"/>
              <w:right w:val="single" w:color="000000" w:sz="8" w:space="0"/>
            </w:tcBorders>
            <w:vAlign w:val="center"/>
          </w:tcPr>
          <w:p>
            <w:pPr>
              <w:widowControl/>
              <w:jc w:val="right"/>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2124.17</w:t>
            </w:r>
          </w:p>
        </w:tc>
        <w:tc>
          <w:tcPr>
            <w:tcW w:w="1392" w:type="dxa"/>
            <w:tcBorders>
              <w:top w:val="nil"/>
              <w:left w:val="nil"/>
              <w:bottom w:val="single" w:color="000000" w:sz="8" w:space="0"/>
              <w:right w:val="single" w:color="000000" w:sz="8" w:space="0"/>
            </w:tcBorders>
            <w:vAlign w:val="center"/>
          </w:tcPr>
          <w:p>
            <w:pPr>
              <w:widowControl/>
              <w:jc w:val="right"/>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2124.17</w:t>
            </w:r>
          </w:p>
        </w:tc>
        <w:tc>
          <w:tcPr>
            <w:tcW w:w="4712" w:type="dxa"/>
            <w:gridSpan w:val="5"/>
            <w:tcBorders>
              <w:top w:val="nil"/>
              <w:left w:val="nil"/>
              <w:bottom w:val="single" w:color="000000" w:sz="8" w:space="0"/>
              <w:right w:val="single" w:color="000000" w:sz="8"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r>
      <w:tr>
        <w:trPr>
          <w:trHeight w:val="505" w:hRule="atLeast"/>
        </w:trPr>
        <w:tc>
          <w:tcPr>
            <w:tcW w:w="116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年度总体目标</w:t>
            </w:r>
          </w:p>
        </w:tc>
        <w:tc>
          <w:tcPr>
            <w:tcW w:w="8954" w:type="dxa"/>
            <w:gridSpan w:val="8"/>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保障单位人员经费和公用经费支出； 全面加强社会治安综合治理，确保社会稳定、服务民生、道路畅通、环境干净优美、村民办事方便快捷,积极构建和谐社会。</w:t>
            </w:r>
          </w:p>
        </w:tc>
      </w:tr>
      <w:tr>
        <w:trPr>
          <w:trHeight w:val="284" w:hRule="atLeast"/>
        </w:trPr>
        <w:tc>
          <w:tcPr>
            <w:tcW w:w="1163"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年度主要任务</w:t>
            </w:r>
          </w:p>
        </w:tc>
        <w:tc>
          <w:tcPr>
            <w:tcW w:w="2850" w:type="dxa"/>
            <w:gridSpan w:val="2"/>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任务名称</w:t>
            </w:r>
          </w:p>
        </w:tc>
        <w:tc>
          <w:tcPr>
            <w:tcW w:w="6104" w:type="dxa"/>
            <w:gridSpan w:val="6"/>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主要内容</w:t>
            </w:r>
          </w:p>
        </w:tc>
      </w:tr>
      <w:tr>
        <w:trPr>
          <w:trHeight w:val="258" w:hRule="atLeast"/>
        </w:trPr>
        <w:tc>
          <w:tcPr>
            <w:tcW w:w="1163"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c>
          <w:tcPr>
            <w:tcW w:w="2850" w:type="dxa"/>
            <w:gridSpan w:val="2"/>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项目经费</w:t>
            </w:r>
          </w:p>
        </w:tc>
        <w:tc>
          <w:tcPr>
            <w:tcW w:w="6104" w:type="dxa"/>
            <w:gridSpan w:val="6"/>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项目经费</w:t>
            </w:r>
          </w:p>
        </w:tc>
      </w:tr>
      <w:tr>
        <w:trPr>
          <w:trHeight w:val="258" w:hRule="atLeast"/>
        </w:trPr>
        <w:tc>
          <w:tcPr>
            <w:tcW w:w="1163"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c>
          <w:tcPr>
            <w:tcW w:w="2850" w:type="dxa"/>
            <w:gridSpan w:val="2"/>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人员经费</w:t>
            </w:r>
          </w:p>
        </w:tc>
        <w:tc>
          <w:tcPr>
            <w:tcW w:w="6104" w:type="dxa"/>
            <w:gridSpan w:val="6"/>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工资福利和对个人和家庭补助的支出</w:t>
            </w:r>
          </w:p>
        </w:tc>
      </w:tr>
      <w:tr>
        <w:trPr>
          <w:trHeight w:val="258" w:hRule="atLeast"/>
        </w:trPr>
        <w:tc>
          <w:tcPr>
            <w:tcW w:w="1163"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c>
          <w:tcPr>
            <w:tcW w:w="2850" w:type="dxa"/>
            <w:gridSpan w:val="2"/>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日常公用经费</w:t>
            </w:r>
          </w:p>
        </w:tc>
        <w:tc>
          <w:tcPr>
            <w:tcW w:w="6104" w:type="dxa"/>
            <w:gridSpan w:val="6"/>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商品和服务支出</w:t>
            </w:r>
          </w:p>
        </w:tc>
      </w:tr>
      <w:tr>
        <w:trPr>
          <w:trHeight w:val="505" w:hRule="atLeast"/>
        </w:trPr>
        <w:tc>
          <w:tcPr>
            <w:tcW w:w="1163"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年度绩效指标</w:t>
            </w:r>
          </w:p>
        </w:tc>
        <w:tc>
          <w:tcPr>
            <w:tcW w:w="1331"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一级指标</w:t>
            </w:r>
          </w:p>
        </w:tc>
        <w:tc>
          <w:tcPr>
            <w:tcW w:w="1519"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二级指标</w:t>
            </w:r>
          </w:p>
        </w:tc>
        <w:tc>
          <w:tcPr>
            <w:tcW w:w="1392"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三级指标</w:t>
            </w:r>
          </w:p>
        </w:tc>
        <w:tc>
          <w:tcPr>
            <w:tcW w:w="777"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绩效指标性质</w:t>
            </w:r>
          </w:p>
        </w:tc>
        <w:tc>
          <w:tcPr>
            <w:tcW w:w="1271"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绩效指标值</w:t>
            </w:r>
          </w:p>
        </w:tc>
        <w:tc>
          <w:tcPr>
            <w:tcW w:w="861"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绩效度量单位</w:t>
            </w:r>
          </w:p>
        </w:tc>
        <w:tc>
          <w:tcPr>
            <w:tcW w:w="559"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权重</w:t>
            </w:r>
          </w:p>
        </w:tc>
        <w:tc>
          <w:tcPr>
            <w:tcW w:w="1244"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实际完成指标值</w:t>
            </w:r>
          </w:p>
        </w:tc>
      </w:tr>
      <w:tr>
        <w:trPr>
          <w:trHeight w:val="258" w:hRule="atLeast"/>
        </w:trPr>
        <w:tc>
          <w:tcPr>
            <w:tcW w:w="1163"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c>
          <w:tcPr>
            <w:tcW w:w="1331" w:type="dxa"/>
            <w:vMerge w:val="restart"/>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产出指标</w:t>
            </w:r>
          </w:p>
        </w:tc>
        <w:tc>
          <w:tcPr>
            <w:tcW w:w="1519" w:type="dxa"/>
            <w:vMerge w:val="restart"/>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数量指标</w:t>
            </w:r>
          </w:p>
        </w:tc>
        <w:tc>
          <w:tcPr>
            <w:tcW w:w="1392" w:type="dxa"/>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人员经费</w:t>
            </w:r>
          </w:p>
        </w:tc>
        <w:tc>
          <w:tcPr>
            <w:tcW w:w="777" w:type="dxa"/>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1271" w:type="dxa"/>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13084575.79</w:t>
            </w:r>
          </w:p>
        </w:tc>
        <w:tc>
          <w:tcPr>
            <w:tcW w:w="861" w:type="dxa"/>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元</w:t>
            </w:r>
          </w:p>
        </w:tc>
        <w:tc>
          <w:tcPr>
            <w:tcW w:w="559" w:type="dxa"/>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1244" w:type="dxa"/>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13084575.79</w:t>
            </w:r>
          </w:p>
        </w:tc>
      </w:tr>
      <w:tr>
        <w:trPr>
          <w:trHeight w:val="505" w:hRule="atLeast"/>
        </w:trPr>
        <w:tc>
          <w:tcPr>
            <w:tcW w:w="1163"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c>
          <w:tcPr>
            <w:tcW w:w="1331" w:type="dxa"/>
            <w:vMerge w:val="continue"/>
            <w:tcBorders>
              <w:top w:val="nil"/>
              <w:left w:val="nil"/>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c>
          <w:tcPr>
            <w:tcW w:w="1519" w:type="dxa"/>
            <w:vMerge w:val="continue"/>
            <w:tcBorders>
              <w:top w:val="nil"/>
              <w:left w:val="nil"/>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c>
          <w:tcPr>
            <w:tcW w:w="1392" w:type="dxa"/>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日常公用经费</w:t>
            </w:r>
          </w:p>
        </w:tc>
        <w:tc>
          <w:tcPr>
            <w:tcW w:w="777" w:type="dxa"/>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1271" w:type="dxa"/>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1314017.6</w:t>
            </w:r>
          </w:p>
        </w:tc>
        <w:tc>
          <w:tcPr>
            <w:tcW w:w="861" w:type="dxa"/>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元</w:t>
            </w:r>
          </w:p>
        </w:tc>
        <w:tc>
          <w:tcPr>
            <w:tcW w:w="559" w:type="dxa"/>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1244" w:type="dxa"/>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1314017.6</w:t>
            </w:r>
          </w:p>
        </w:tc>
      </w:tr>
      <w:tr>
        <w:trPr>
          <w:trHeight w:val="258" w:hRule="atLeast"/>
        </w:trPr>
        <w:tc>
          <w:tcPr>
            <w:tcW w:w="1163"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c>
          <w:tcPr>
            <w:tcW w:w="1331" w:type="dxa"/>
            <w:vMerge w:val="continue"/>
            <w:tcBorders>
              <w:top w:val="nil"/>
              <w:left w:val="nil"/>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c>
          <w:tcPr>
            <w:tcW w:w="1519" w:type="dxa"/>
            <w:vMerge w:val="continue"/>
            <w:tcBorders>
              <w:top w:val="nil"/>
              <w:left w:val="nil"/>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c>
          <w:tcPr>
            <w:tcW w:w="1392" w:type="dxa"/>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项目经费</w:t>
            </w:r>
          </w:p>
        </w:tc>
        <w:tc>
          <w:tcPr>
            <w:tcW w:w="777" w:type="dxa"/>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1271" w:type="dxa"/>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6843069.24</w:t>
            </w:r>
          </w:p>
        </w:tc>
        <w:tc>
          <w:tcPr>
            <w:tcW w:w="861" w:type="dxa"/>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元</w:t>
            </w:r>
          </w:p>
        </w:tc>
        <w:tc>
          <w:tcPr>
            <w:tcW w:w="559" w:type="dxa"/>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1244" w:type="dxa"/>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6843069.24</w:t>
            </w:r>
          </w:p>
        </w:tc>
      </w:tr>
      <w:tr>
        <w:trPr>
          <w:trHeight w:val="505" w:hRule="atLeast"/>
        </w:trPr>
        <w:tc>
          <w:tcPr>
            <w:tcW w:w="1163"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c>
          <w:tcPr>
            <w:tcW w:w="1331" w:type="dxa"/>
            <w:vMerge w:val="continue"/>
            <w:tcBorders>
              <w:top w:val="nil"/>
              <w:left w:val="nil"/>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c>
          <w:tcPr>
            <w:tcW w:w="1519" w:type="dxa"/>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质量指标</w:t>
            </w:r>
          </w:p>
        </w:tc>
        <w:tc>
          <w:tcPr>
            <w:tcW w:w="1392" w:type="dxa"/>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人员经费保障质量</w:t>
            </w:r>
          </w:p>
        </w:tc>
        <w:tc>
          <w:tcPr>
            <w:tcW w:w="777" w:type="dxa"/>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1271" w:type="dxa"/>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861" w:type="dxa"/>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559" w:type="dxa"/>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1244" w:type="dxa"/>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r>
      <w:tr>
        <w:trPr>
          <w:trHeight w:val="505" w:hRule="atLeast"/>
        </w:trPr>
        <w:tc>
          <w:tcPr>
            <w:tcW w:w="1163"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c>
          <w:tcPr>
            <w:tcW w:w="1331" w:type="dxa"/>
            <w:vMerge w:val="continue"/>
            <w:tcBorders>
              <w:top w:val="nil"/>
              <w:left w:val="nil"/>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c>
          <w:tcPr>
            <w:tcW w:w="1519" w:type="dxa"/>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时效指标</w:t>
            </w:r>
          </w:p>
        </w:tc>
        <w:tc>
          <w:tcPr>
            <w:tcW w:w="1392" w:type="dxa"/>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及时保障资金供给</w:t>
            </w:r>
          </w:p>
        </w:tc>
        <w:tc>
          <w:tcPr>
            <w:tcW w:w="777" w:type="dxa"/>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1271" w:type="dxa"/>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861" w:type="dxa"/>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559" w:type="dxa"/>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1244" w:type="dxa"/>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r>
      <w:tr>
        <w:trPr>
          <w:trHeight w:val="505" w:hRule="atLeast"/>
        </w:trPr>
        <w:tc>
          <w:tcPr>
            <w:tcW w:w="1163"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c>
          <w:tcPr>
            <w:tcW w:w="1331" w:type="dxa"/>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效益指标</w:t>
            </w:r>
          </w:p>
        </w:tc>
        <w:tc>
          <w:tcPr>
            <w:tcW w:w="1519" w:type="dxa"/>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社会效益指标</w:t>
            </w:r>
          </w:p>
        </w:tc>
        <w:tc>
          <w:tcPr>
            <w:tcW w:w="1392" w:type="dxa"/>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社会公众满意度</w:t>
            </w:r>
          </w:p>
        </w:tc>
        <w:tc>
          <w:tcPr>
            <w:tcW w:w="777" w:type="dxa"/>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1271" w:type="dxa"/>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96</w:t>
            </w:r>
          </w:p>
        </w:tc>
        <w:tc>
          <w:tcPr>
            <w:tcW w:w="861" w:type="dxa"/>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559" w:type="dxa"/>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1244" w:type="dxa"/>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96</w:t>
            </w:r>
          </w:p>
        </w:tc>
      </w:tr>
      <w:tr>
        <w:trPr>
          <w:trHeight w:val="752" w:hRule="atLeast"/>
        </w:trPr>
        <w:tc>
          <w:tcPr>
            <w:tcW w:w="1163"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c>
          <w:tcPr>
            <w:tcW w:w="1331" w:type="dxa"/>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满意度指标</w:t>
            </w:r>
          </w:p>
        </w:tc>
        <w:tc>
          <w:tcPr>
            <w:tcW w:w="1519" w:type="dxa"/>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服务对象满意度指标</w:t>
            </w:r>
          </w:p>
        </w:tc>
        <w:tc>
          <w:tcPr>
            <w:tcW w:w="1392" w:type="dxa"/>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相关部门和单位满意度</w:t>
            </w:r>
          </w:p>
        </w:tc>
        <w:tc>
          <w:tcPr>
            <w:tcW w:w="777" w:type="dxa"/>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1271" w:type="dxa"/>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98</w:t>
            </w:r>
          </w:p>
        </w:tc>
        <w:tc>
          <w:tcPr>
            <w:tcW w:w="861" w:type="dxa"/>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559" w:type="dxa"/>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w:t>
            </w:r>
          </w:p>
        </w:tc>
        <w:tc>
          <w:tcPr>
            <w:tcW w:w="1244" w:type="dxa"/>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98</w:t>
            </w:r>
          </w:p>
        </w:tc>
      </w:tr>
      <w:tr>
        <w:trPr>
          <w:trHeight w:val="516" w:hRule="atLeast"/>
        </w:trPr>
        <w:tc>
          <w:tcPr>
            <w:tcW w:w="1163" w:type="dxa"/>
            <w:tcBorders>
              <w:top w:val="nil"/>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18"/>
                <w:szCs w:val="18"/>
                <w:u w:val="none"/>
              </w:rPr>
            </w:pPr>
          </w:p>
        </w:tc>
        <w:tc>
          <w:tcPr>
            <w:tcW w:w="1331" w:type="dxa"/>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成本指标</w:t>
            </w:r>
          </w:p>
        </w:tc>
        <w:tc>
          <w:tcPr>
            <w:tcW w:w="1519" w:type="dxa"/>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经济成本指标</w:t>
            </w:r>
          </w:p>
        </w:tc>
        <w:tc>
          <w:tcPr>
            <w:tcW w:w="1392" w:type="dxa"/>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运行成本控制</w:t>
            </w:r>
          </w:p>
        </w:tc>
        <w:tc>
          <w:tcPr>
            <w:tcW w:w="777" w:type="dxa"/>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1271" w:type="dxa"/>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21241662.63</w:t>
            </w:r>
            <w:r>
              <w:rPr>
                <w:rFonts w:hint="eastAsia" w:ascii="宋体" w:hAnsi="宋体" w:eastAsia="宋体" w:cs="宋体"/>
                <w:i w:val="0"/>
                <w:iCs w:val="0"/>
                <w:color w:val="000000"/>
                <w:kern w:val="0"/>
                <w:sz w:val="18"/>
                <w:szCs w:val="18"/>
                <w:u w:val="none"/>
                <w:lang w:val="en-US" w:eastAsia="zh-CN"/>
              </w:rPr>
              <w:t xml:space="preserve"> </w:t>
            </w:r>
          </w:p>
        </w:tc>
        <w:tc>
          <w:tcPr>
            <w:tcW w:w="861" w:type="dxa"/>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元</w:t>
            </w:r>
          </w:p>
        </w:tc>
        <w:tc>
          <w:tcPr>
            <w:tcW w:w="559" w:type="dxa"/>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1244" w:type="dxa"/>
            <w:tcBorders>
              <w:top w:val="nil"/>
              <w:left w:val="nil"/>
              <w:bottom w:val="single" w:color="000000" w:sz="8" w:space="0"/>
              <w:right w:val="single" w:color="000000" w:sz="8"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21241662.63</w:t>
            </w:r>
          </w:p>
        </w:tc>
      </w:tr>
    </w:tbl>
    <w:p>
      <w:pPr>
        <w:ind w:firstLine="640" w:firstLineChars="200"/>
        <w:rPr>
          <w:rFonts w:hint="eastAsia" w:ascii="宋体" w:hAnsi="宋体" w:eastAsia="宋体" w:cs="宋体"/>
          <w:kern w:val="2"/>
          <w:sz w:val="32"/>
          <w:szCs w:val="24"/>
          <w:highlight w:val="none"/>
          <w:lang w:val="en-US" w:eastAsia="zh-CN" w:bidi="ar-SA"/>
        </w:rPr>
      </w:pPr>
    </w:p>
    <w:tbl>
      <w:tblPr>
        <w:tblW w:w="9940" w:type="dxa"/>
        <w:tblInd w:w="-2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14"/>
        <w:gridCol w:w="1110"/>
        <w:gridCol w:w="965"/>
        <w:gridCol w:w="870"/>
        <w:gridCol w:w="1230"/>
        <w:gridCol w:w="726"/>
        <w:gridCol w:w="3229"/>
        <w:gridCol w:w="696"/>
      </w:tblGrid>
      <w:tr>
        <w:trPr>
          <w:trHeight w:val="630" w:hRule="atLeast"/>
        </w:trPr>
        <w:tc>
          <w:tcPr>
            <w:tcW w:w="1114"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kern w:val="2"/>
                <w:sz w:val="32"/>
                <w:szCs w:val="24"/>
                <w:highlight w:val="none"/>
                <w:lang w:val="en-US" w:eastAsia="zh-CN" w:bidi="ar-SA"/>
              </w:rPr>
              <w:t>附表2</w:t>
            </w:r>
          </w:p>
          <w:p>
            <w:pPr>
              <w:rPr>
                <w:rFonts w:hint="eastAsia" w:ascii="宋体" w:hAnsi="宋体" w:eastAsia="宋体" w:cs="宋体"/>
                <w:i w:val="0"/>
                <w:iCs w:val="0"/>
                <w:color w:val="000000"/>
                <w:sz w:val="22"/>
                <w:szCs w:val="22"/>
                <w:u w:val="none"/>
              </w:rPr>
            </w:pPr>
          </w:p>
        </w:tc>
        <w:tc>
          <w:tcPr>
            <w:tcW w:w="8130" w:type="dxa"/>
            <w:gridSpan w:val="6"/>
            <w:tcBorders>
              <w:top w:val="nil"/>
              <w:left w:val="nil"/>
              <w:bottom w:val="nil"/>
              <w:right w:val="nil"/>
            </w:tcBorders>
            <w:vAlign w:val="center"/>
          </w:tcPr>
          <w:p>
            <w:pPr>
              <w:widowControl/>
              <w:jc w:val="center"/>
              <w:textAlignment w:val="center"/>
              <w:rPr>
                <w:rFonts w:hint="eastAsia" w:ascii="宋体" w:hAnsi="宋体" w:eastAsia="宋体" w:cs="宋体"/>
                <w:i w:val="0"/>
                <w:iCs w:val="0"/>
                <w:color w:val="000000"/>
                <w:sz w:val="48"/>
                <w:szCs w:val="48"/>
                <w:u w:val="none"/>
              </w:rPr>
            </w:pPr>
            <w:r>
              <w:rPr>
                <w:rFonts w:hint="eastAsia" w:ascii="宋体" w:hAnsi="宋体" w:eastAsia="宋体" w:cs="宋体"/>
                <w:i w:val="0"/>
                <w:iCs w:val="0"/>
                <w:color w:val="000000"/>
                <w:kern w:val="0"/>
                <w:sz w:val="36"/>
                <w:szCs w:val="36"/>
                <w:u w:val="none"/>
                <w:lang w:val="en-US" w:eastAsia="zh-CN"/>
              </w:rPr>
              <w:t>部门预算绩效评价指标体系</w:t>
            </w:r>
          </w:p>
        </w:tc>
        <w:tc>
          <w:tcPr>
            <w:tcW w:w="696" w:type="dxa"/>
            <w:tcBorders>
              <w:top w:val="nil"/>
              <w:left w:val="nil"/>
              <w:bottom w:val="nil"/>
              <w:right w:val="nil"/>
            </w:tcBorders>
            <w:vAlign w:val="center"/>
          </w:tcPr>
          <w:p>
            <w:pPr>
              <w:jc w:val="center"/>
              <w:rPr>
                <w:rFonts w:hint="eastAsia" w:ascii="宋体" w:hAnsi="宋体" w:eastAsia="宋体" w:cs="宋体"/>
                <w:i w:val="0"/>
                <w:iCs w:val="0"/>
                <w:color w:val="000000"/>
                <w:sz w:val="48"/>
                <w:szCs w:val="48"/>
                <w:u w:val="none"/>
              </w:rPr>
            </w:pPr>
          </w:p>
        </w:tc>
      </w:tr>
      <w:tr>
        <w:trPr>
          <w:trHeight w:val="285" w:hRule="atLeast"/>
        </w:trPr>
        <w:tc>
          <w:tcPr>
            <w:tcW w:w="405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绩效评价指标分值</w:t>
            </w:r>
          </w:p>
        </w:tc>
        <w:tc>
          <w:tcPr>
            <w:tcW w:w="12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指标解释</w:t>
            </w:r>
          </w:p>
        </w:tc>
        <w:tc>
          <w:tcPr>
            <w:tcW w:w="72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评分方法</w:t>
            </w:r>
          </w:p>
        </w:tc>
        <w:tc>
          <w:tcPr>
            <w:tcW w:w="32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评分说明</w:t>
            </w:r>
          </w:p>
        </w:tc>
        <w:tc>
          <w:tcPr>
            <w:tcW w:w="69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得分</w:t>
            </w:r>
          </w:p>
        </w:tc>
      </w:tr>
      <w:tr>
        <w:trPr>
          <w:trHeight w:val="570" w:hRule="atLeast"/>
        </w:trPr>
        <w:tc>
          <w:tcPr>
            <w:tcW w:w="1114" w:type="dxa"/>
            <w:tcBorders>
              <w:top w:val="single" w:color="000000" w:sz="4" w:space="0"/>
              <w:left w:val="single" w:color="000000" w:sz="4" w:space="0"/>
              <w:bottom w:val="nil"/>
              <w:right w:val="nil"/>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一级指标</w:t>
            </w:r>
          </w:p>
        </w:tc>
        <w:tc>
          <w:tcPr>
            <w:tcW w:w="1110"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二级指标</w:t>
            </w:r>
          </w:p>
        </w:tc>
        <w:tc>
          <w:tcPr>
            <w:tcW w:w="96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三级指标</w:t>
            </w:r>
          </w:p>
        </w:tc>
        <w:tc>
          <w:tcPr>
            <w:tcW w:w="870"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指标</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分值</w:t>
            </w:r>
          </w:p>
        </w:tc>
        <w:tc>
          <w:tcPr>
            <w:tcW w:w="12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3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6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r>
      <w:tr>
        <w:trPr>
          <w:trHeight w:val="285" w:hRule="atLeast"/>
        </w:trPr>
        <w:tc>
          <w:tcPr>
            <w:tcW w:w="9244"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评价得分</w:t>
            </w:r>
          </w:p>
        </w:tc>
        <w:tc>
          <w:tcPr>
            <w:tcW w:w="696" w:type="dxa"/>
            <w:tcBorders>
              <w:top w:val="nil"/>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98</w:t>
            </w:r>
          </w:p>
        </w:tc>
      </w:tr>
      <w:tr>
        <w:trPr>
          <w:trHeight w:val="1555" w:hRule="atLeast"/>
        </w:trPr>
        <w:tc>
          <w:tcPr>
            <w:tcW w:w="111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总体绩效</w:t>
            </w:r>
            <w:r>
              <w:rPr>
                <w:rFonts w:hint="eastAsia" w:ascii="宋体" w:hAnsi="宋体" w:eastAsia="宋体" w:cs="宋体"/>
                <w:b/>
                <w:bCs/>
                <w:i w:val="0"/>
                <w:iCs w:val="0"/>
                <w:color w:val="000000"/>
                <w:kern w:val="0"/>
                <w:sz w:val="18"/>
                <w:szCs w:val="18"/>
                <w:u w:val="none"/>
                <w:lang w:val="en-US" w:eastAsia="zh-CN"/>
              </w:rPr>
              <w:br/>
            </w:r>
            <w:r>
              <w:rPr>
                <w:rFonts w:hint="eastAsia" w:ascii="宋体" w:hAnsi="宋体" w:eastAsia="宋体" w:cs="宋体"/>
                <w:b/>
                <w:bCs/>
                <w:i w:val="0"/>
                <w:iCs w:val="0"/>
                <w:color w:val="000000"/>
                <w:kern w:val="0"/>
                <w:sz w:val="18"/>
                <w:szCs w:val="18"/>
                <w:u w:val="none"/>
                <w:lang w:val="en-US" w:eastAsia="zh-CN"/>
              </w:rPr>
              <w:t>（65分）</w:t>
            </w:r>
          </w:p>
        </w:tc>
        <w:tc>
          <w:tcPr>
            <w:tcW w:w="11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履职效能</w:t>
            </w:r>
            <w:r>
              <w:rPr>
                <w:rFonts w:hint="eastAsia" w:ascii="宋体" w:hAnsi="宋体" w:eastAsia="宋体" w:cs="宋体"/>
                <w:b/>
                <w:bCs/>
                <w:i w:val="0"/>
                <w:iCs w:val="0"/>
                <w:color w:val="000000"/>
                <w:kern w:val="0"/>
                <w:sz w:val="18"/>
                <w:szCs w:val="18"/>
                <w:u w:val="none"/>
                <w:lang w:val="en-US" w:eastAsia="zh-CN"/>
              </w:rPr>
              <w:br/>
            </w:r>
            <w:r>
              <w:rPr>
                <w:rFonts w:hint="eastAsia" w:ascii="宋体" w:hAnsi="宋体" w:eastAsia="宋体" w:cs="宋体"/>
                <w:b/>
                <w:bCs/>
                <w:i w:val="0"/>
                <w:iCs w:val="0"/>
                <w:color w:val="000000"/>
                <w:kern w:val="0"/>
                <w:sz w:val="18"/>
                <w:szCs w:val="18"/>
                <w:u w:val="none"/>
                <w:lang w:val="en-US" w:eastAsia="zh-CN"/>
              </w:rPr>
              <w:t>（15分）</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预算编审履职效果</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15</w:t>
            </w:r>
          </w:p>
        </w:tc>
        <w:tc>
          <w:tcPr>
            <w:tcW w:w="12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部门整体绩效目标中选定3-5个核心职能目标，反映该项职能目标完成效果情况</w:t>
            </w:r>
          </w:p>
        </w:tc>
        <w:tc>
          <w:tcPr>
            <w:tcW w:w="72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比率分值法</w:t>
            </w:r>
          </w:p>
        </w:tc>
        <w:tc>
          <w:tcPr>
            <w:tcW w:w="32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整体绩效目标中选定3-5个可量化计算、可评价的核心职能目标，分别设定指标分值、指标解释、评分方法和评分说明，总分值不超过15分。该项指标得分=年终完成履职效果目标数量÷年初目标设置总数×100%×指标分值。履职效能总分为各项履职效果得分的和。</w:t>
            </w:r>
          </w:p>
        </w:tc>
        <w:tc>
          <w:tcPr>
            <w:tcW w:w="696" w:type="dxa"/>
            <w:vMerge w:val="restart"/>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15</w:t>
            </w:r>
          </w:p>
        </w:tc>
      </w:tr>
      <w:tr>
        <w:trPr>
          <w:trHeight w:val="90" w:hRule="atLeast"/>
        </w:trPr>
        <w:tc>
          <w:tcPr>
            <w:tcW w:w="11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预算执行履职效果</w:t>
            </w: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322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18"/>
                <w:szCs w:val="18"/>
                <w:u w:val="none"/>
              </w:rPr>
            </w:pPr>
          </w:p>
        </w:tc>
        <w:tc>
          <w:tcPr>
            <w:tcW w:w="696"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000000"/>
                <w:sz w:val="18"/>
                <w:szCs w:val="18"/>
                <w:u w:val="none"/>
              </w:rPr>
            </w:pPr>
          </w:p>
        </w:tc>
      </w:tr>
      <w:tr>
        <w:trPr>
          <w:trHeight w:val="1080" w:hRule="atLeast"/>
        </w:trPr>
        <w:tc>
          <w:tcPr>
            <w:tcW w:w="11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预决算信息公开履职效果</w:t>
            </w: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322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18"/>
                <w:szCs w:val="18"/>
                <w:u w:val="none"/>
              </w:rPr>
            </w:pPr>
          </w:p>
        </w:tc>
        <w:tc>
          <w:tcPr>
            <w:tcW w:w="696"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000000"/>
                <w:sz w:val="18"/>
                <w:szCs w:val="18"/>
                <w:u w:val="none"/>
              </w:rPr>
            </w:pPr>
          </w:p>
        </w:tc>
      </w:tr>
      <w:tr>
        <w:trPr>
          <w:trHeight w:val="2974" w:hRule="atLeast"/>
        </w:trPr>
        <w:tc>
          <w:tcPr>
            <w:tcW w:w="11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1110" w:type="dxa"/>
            <w:vMerge w:val="restart"/>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br/>
            </w:r>
            <w:r>
              <w:rPr>
                <w:rFonts w:hint="eastAsia" w:ascii="宋体" w:hAnsi="宋体" w:eastAsia="宋体" w:cs="宋体"/>
                <w:b/>
                <w:bCs/>
                <w:i w:val="0"/>
                <w:iCs w:val="0"/>
                <w:color w:val="000000"/>
                <w:kern w:val="0"/>
                <w:sz w:val="18"/>
                <w:szCs w:val="18"/>
                <w:u w:val="none"/>
                <w:lang w:val="en-US" w:eastAsia="zh-CN"/>
              </w:rPr>
              <w:br/>
            </w:r>
            <w:r>
              <w:rPr>
                <w:rFonts w:hint="eastAsia" w:ascii="宋体" w:hAnsi="宋体" w:eastAsia="宋体" w:cs="宋体"/>
                <w:b/>
                <w:bCs/>
                <w:i w:val="0"/>
                <w:iCs w:val="0"/>
                <w:color w:val="000000"/>
                <w:kern w:val="0"/>
                <w:sz w:val="18"/>
                <w:szCs w:val="18"/>
                <w:u w:val="none"/>
                <w:lang w:val="en-US" w:eastAsia="zh-CN"/>
              </w:rPr>
              <w:br/>
            </w:r>
            <w:r>
              <w:rPr>
                <w:rFonts w:hint="eastAsia" w:ascii="宋体" w:hAnsi="宋体" w:eastAsia="宋体" w:cs="宋体"/>
                <w:b/>
                <w:bCs/>
                <w:i w:val="0"/>
                <w:iCs w:val="0"/>
                <w:color w:val="000000"/>
                <w:kern w:val="0"/>
                <w:sz w:val="18"/>
                <w:szCs w:val="18"/>
                <w:u w:val="none"/>
                <w:lang w:val="en-US" w:eastAsia="zh-CN"/>
              </w:rPr>
              <w:br/>
            </w:r>
            <w:r>
              <w:rPr>
                <w:rFonts w:hint="eastAsia" w:ascii="宋体" w:hAnsi="宋体" w:eastAsia="宋体" w:cs="宋体"/>
                <w:b/>
                <w:bCs/>
                <w:i w:val="0"/>
                <w:iCs w:val="0"/>
                <w:color w:val="000000"/>
                <w:kern w:val="0"/>
                <w:sz w:val="18"/>
                <w:szCs w:val="18"/>
                <w:u w:val="none"/>
                <w:lang w:val="en-US" w:eastAsia="zh-CN"/>
              </w:rPr>
              <w:br/>
            </w:r>
            <w:r>
              <w:rPr>
                <w:rFonts w:hint="eastAsia" w:ascii="宋体" w:hAnsi="宋体" w:eastAsia="宋体" w:cs="宋体"/>
                <w:b/>
                <w:bCs/>
                <w:i w:val="0"/>
                <w:iCs w:val="0"/>
                <w:color w:val="000000"/>
                <w:kern w:val="0"/>
                <w:sz w:val="18"/>
                <w:szCs w:val="18"/>
                <w:u w:val="none"/>
                <w:lang w:val="en-US" w:eastAsia="zh-CN"/>
              </w:rPr>
              <w:br/>
            </w:r>
            <w:r>
              <w:rPr>
                <w:rFonts w:hint="eastAsia" w:ascii="宋体" w:hAnsi="宋体" w:eastAsia="宋体" w:cs="宋体"/>
                <w:b/>
                <w:bCs/>
                <w:i w:val="0"/>
                <w:iCs w:val="0"/>
                <w:color w:val="000000"/>
                <w:kern w:val="0"/>
                <w:sz w:val="18"/>
                <w:szCs w:val="18"/>
                <w:u w:val="none"/>
                <w:lang w:val="en-US" w:eastAsia="zh-CN"/>
              </w:rPr>
              <w:br/>
            </w:r>
            <w:r>
              <w:rPr>
                <w:rFonts w:hint="eastAsia" w:ascii="宋体" w:hAnsi="宋体" w:eastAsia="宋体" w:cs="宋体"/>
                <w:b/>
                <w:bCs/>
                <w:i w:val="0"/>
                <w:iCs w:val="0"/>
                <w:color w:val="000000"/>
                <w:kern w:val="0"/>
                <w:sz w:val="18"/>
                <w:szCs w:val="18"/>
                <w:u w:val="none"/>
                <w:lang w:val="en-US" w:eastAsia="zh-CN"/>
              </w:rPr>
              <w:br/>
            </w:r>
            <w:r>
              <w:rPr>
                <w:rFonts w:hint="eastAsia" w:ascii="宋体" w:hAnsi="宋体" w:eastAsia="宋体" w:cs="宋体"/>
                <w:b/>
                <w:bCs/>
                <w:i w:val="0"/>
                <w:iCs w:val="0"/>
                <w:color w:val="000000"/>
                <w:kern w:val="0"/>
                <w:sz w:val="18"/>
                <w:szCs w:val="18"/>
                <w:u w:val="none"/>
                <w:lang w:val="en-US" w:eastAsia="zh-CN"/>
              </w:rPr>
              <w:br/>
            </w:r>
            <w:r>
              <w:rPr>
                <w:rFonts w:hint="eastAsia" w:ascii="宋体" w:hAnsi="宋体" w:eastAsia="宋体" w:cs="宋体"/>
                <w:b/>
                <w:bCs/>
                <w:i w:val="0"/>
                <w:iCs w:val="0"/>
                <w:color w:val="000000"/>
                <w:kern w:val="0"/>
                <w:sz w:val="18"/>
                <w:szCs w:val="18"/>
                <w:u w:val="none"/>
                <w:lang w:val="en-US" w:eastAsia="zh-CN"/>
              </w:rPr>
              <w:br/>
            </w:r>
            <w:r>
              <w:rPr>
                <w:rFonts w:hint="eastAsia" w:ascii="宋体" w:hAnsi="宋体" w:eastAsia="宋体" w:cs="宋体"/>
                <w:b/>
                <w:bCs/>
                <w:i w:val="0"/>
                <w:iCs w:val="0"/>
                <w:color w:val="000000"/>
                <w:kern w:val="0"/>
                <w:sz w:val="18"/>
                <w:szCs w:val="18"/>
                <w:u w:val="none"/>
                <w:lang w:val="en-US" w:eastAsia="zh-CN"/>
              </w:rPr>
              <w:br/>
            </w:r>
            <w:r>
              <w:rPr>
                <w:rFonts w:hint="eastAsia" w:ascii="宋体" w:hAnsi="宋体" w:eastAsia="宋体" w:cs="宋体"/>
                <w:b/>
                <w:bCs/>
                <w:i w:val="0"/>
                <w:iCs w:val="0"/>
                <w:color w:val="000000"/>
                <w:kern w:val="0"/>
                <w:sz w:val="18"/>
                <w:szCs w:val="18"/>
                <w:u w:val="none"/>
                <w:lang w:val="en-US" w:eastAsia="zh-CN"/>
              </w:rPr>
              <w:br/>
            </w:r>
            <w:r>
              <w:rPr>
                <w:rFonts w:hint="eastAsia" w:ascii="宋体" w:hAnsi="宋体" w:eastAsia="宋体" w:cs="宋体"/>
                <w:b/>
                <w:bCs/>
                <w:i w:val="0"/>
                <w:iCs w:val="0"/>
                <w:color w:val="000000"/>
                <w:kern w:val="0"/>
                <w:sz w:val="18"/>
                <w:szCs w:val="18"/>
                <w:u w:val="none"/>
                <w:lang w:val="en-US" w:eastAsia="zh-CN"/>
              </w:rPr>
              <w:br/>
            </w:r>
            <w:r>
              <w:rPr>
                <w:rFonts w:hint="eastAsia" w:ascii="宋体" w:hAnsi="宋体" w:eastAsia="宋体" w:cs="宋体"/>
                <w:b/>
                <w:bCs/>
                <w:i w:val="0"/>
                <w:iCs w:val="0"/>
                <w:color w:val="000000"/>
                <w:kern w:val="0"/>
                <w:sz w:val="18"/>
                <w:szCs w:val="18"/>
                <w:u w:val="none"/>
                <w:lang w:val="en-US" w:eastAsia="zh-CN"/>
              </w:rPr>
              <w:t>预算管理</w:t>
            </w:r>
            <w:r>
              <w:rPr>
                <w:rFonts w:hint="eastAsia" w:ascii="宋体" w:hAnsi="宋体" w:eastAsia="宋体" w:cs="宋体"/>
                <w:b/>
                <w:bCs/>
                <w:i w:val="0"/>
                <w:iCs w:val="0"/>
                <w:color w:val="000000"/>
                <w:kern w:val="0"/>
                <w:sz w:val="18"/>
                <w:szCs w:val="18"/>
                <w:u w:val="none"/>
                <w:lang w:val="en-US" w:eastAsia="zh-CN"/>
              </w:rPr>
              <w:br/>
            </w:r>
            <w:r>
              <w:rPr>
                <w:rFonts w:hint="eastAsia" w:ascii="宋体" w:hAnsi="宋体" w:eastAsia="宋体" w:cs="宋体"/>
                <w:b/>
                <w:bCs/>
                <w:i w:val="0"/>
                <w:iCs w:val="0"/>
                <w:color w:val="000000"/>
                <w:kern w:val="0"/>
                <w:sz w:val="18"/>
                <w:szCs w:val="18"/>
                <w:u w:val="none"/>
                <w:lang w:val="en-US" w:eastAsia="zh-CN"/>
              </w:rPr>
              <w:t>（25分）</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预算编制质量</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12</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部门是否严格按要求编制年初部门预算，年初预算编制的科学性和准确性</w:t>
            </w:r>
          </w:p>
        </w:tc>
        <w:tc>
          <w:tcPr>
            <w:tcW w:w="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比率分值法</w:t>
            </w:r>
          </w:p>
        </w:tc>
        <w:tc>
          <w:tcPr>
            <w:tcW w:w="32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该项指标得分=（1-财政拨款预算偏离度）×100%×4+（1-资产配置预算偏离度）×100%×2+（1-政府采购预算偏离度）×100%×2。偏离度=|预算执行数-年初预算数|÷年初预算数。</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12</w:t>
            </w:r>
          </w:p>
        </w:tc>
      </w:tr>
      <w:tr>
        <w:trPr>
          <w:trHeight w:val="90" w:hRule="atLeast"/>
        </w:trPr>
        <w:tc>
          <w:tcPr>
            <w:tcW w:w="11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b/>
                <w:bCs/>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支出执行进度</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部门1至6月、1至10月预算执行情况</w:t>
            </w:r>
          </w:p>
        </w:tc>
        <w:tc>
          <w:tcPr>
            <w:tcW w:w="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比率分值法</w:t>
            </w:r>
          </w:p>
        </w:tc>
        <w:tc>
          <w:tcPr>
            <w:tcW w:w="32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该项指标得分=（1至6月预算执行数÷（部门预算数×50%）×2）+（1-1至6月支出预警金额占比×0.8-1至6月支出违规金额占比×0.2）+（1至10月预算执行数÷（部门预算数×83.33%）×2）+（1-1至10月支出预警金额占比×0.8-1至10月支出违规金额占比×0.2）。</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r>
      <w:tr>
        <w:trPr>
          <w:trHeight w:val="2279" w:hRule="atLeast"/>
        </w:trPr>
        <w:tc>
          <w:tcPr>
            <w:tcW w:w="11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b/>
                <w:bCs/>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预算年终结余</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部门整体年终预算结余情况</w:t>
            </w:r>
          </w:p>
        </w:tc>
        <w:tc>
          <w:tcPr>
            <w:tcW w:w="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比率分值法</w:t>
            </w:r>
          </w:p>
        </w:tc>
        <w:tc>
          <w:tcPr>
            <w:tcW w:w="32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该项指标得分=（1-部门整体预算结余率）×100%×2。部门整体预算结余率为当年年终部门预算注销金额和结转金额占部门预算总金额的比率。</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r>
      <w:tr>
        <w:trPr>
          <w:trHeight w:val="850" w:hRule="atLeast"/>
        </w:trPr>
        <w:tc>
          <w:tcPr>
            <w:tcW w:w="11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b/>
                <w:bCs/>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严控一般性支出</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部门严控“三公”经费、会议、培训、差旅、办节办展、办公设备购置、信息网络及软件购置更新、课题经费等8项一般性支出情况</w:t>
            </w:r>
          </w:p>
        </w:tc>
        <w:tc>
          <w:tcPr>
            <w:tcW w:w="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比率分值法</w:t>
            </w:r>
          </w:p>
        </w:tc>
        <w:tc>
          <w:tcPr>
            <w:tcW w:w="3229" w:type="dxa"/>
            <w:tcBorders>
              <w:top w:val="single" w:color="000000" w:sz="4" w:space="0"/>
              <w:left w:val="single" w:color="000000" w:sz="4" w:space="0"/>
              <w:bottom w:val="single" w:color="000000" w:sz="4" w:space="0"/>
              <w:right w:val="single" w:color="000000" w:sz="4" w:space="0"/>
            </w:tcBorders>
            <w:vAlign w:val="center"/>
          </w:tcPr>
          <w:p>
            <w:pPr>
              <w:widowControl/>
              <w:ind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该项指标得分=基础分值+加分值。</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1.基础分值。一般性支出财政拨款年初预算较上年实现压减得1分；一般性支出财政拨款预算执行较上年实现压减得1分。</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2.加分值。一般性支出财政拨款年初预算较上年每压减1%得0.2分，累计不超过1分；一般性支出财政拨款预算执行较上年每压减1%得0.4分，累计不超过2分。</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3.一般性支出财政拨款年初预算大于上年，该项基础分1分不得分。</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4.一般性支出财政拨款年初预算小于等于上年，压减率=（上年年初预算-本年年初预算）÷上年年初预算。1%&gt;压减率≥0%，得1分；2%&gt;压减率≥1%，得1.2分；3%&gt;压减率≥2%，得1.4分；4%&gt;压减率≥3%，得1.6分；5%&gt;压减率≥4%，得1.6分；压减率≥5%，得2分。</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5.一般性支出财政拨款预算执行计算方式同上。1%&gt;压减率≥0%，得1分；2%&gt;压减率≥1%，得1.4分；3%&gt;压减率≥2%，得1.8分；4%&gt;压减率≥3%，得2.2分；5%&gt;压减率≥4%，得2.6分；压减率≥5%，得3分。</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r>
      <w:tr>
        <w:trPr>
          <w:trHeight w:val="90" w:hRule="atLeast"/>
        </w:trPr>
        <w:tc>
          <w:tcPr>
            <w:tcW w:w="11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11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财务管理</w:t>
            </w:r>
            <w:r>
              <w:rPr>
                <w:rFonts w:hint="eastAsia" w:ascii="宋体" w:hAnsi="宋体" w:eastAsia="宋体" w:cs="宋体"/>
                <w:b/>
                <w:bCs/>
                <w:i w:val="0"/>
                <w:iCs w:val="0"/>
                <w:color w:val="000000"/>
                <w:kern w:val="0"/>
                <w:sz w:val="18"/>
                <w:szCs w:val="18"/>
                <w:u w:val="none"/>
                <w:lang w:val="en-US" w:eastAsia="zh-CN"/>
              </w:rPr>
              <w:br/>
            </w:r>
            <w:r>
              <w:rPr>
                <w:rFonts w:hint="eastAsia" w:ascii="宋体" w:hAnsi="宋体" w:eastAsia="宋体" w:cs="宋体"/>
                <w:b/>
                <w:bCs/>
                <w:i w:val="0"/>
                <w:iCs w:val="0"/>
                <w:color w:val="000000"/>
                <w:kern w:val="0"/>
                <w:sz w:val="18"/>
                <w:szCs w:val="18"/>
                <w:u w:val="none"/>
                <w:lang w:val="en-US" w:eastAsia="zh-CN"/>
              </w:rPr>
              <w:t>（10分）</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财务管理制度</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部门财务管理制度建立情况</w:t>
            </w:r>
          </w:p>
        </w:tc>
        <w:tc>
          <w:tcPr>
            <w:tcW w:w="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是否评分法</w:t>
            </w:r>
          </w:p>
        </w:tc>
        <w:tc>
          <w:tcPr>
            <w:tcW w:w="32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部门已制定内部财务管理制度等制度机制的，得2分。财务管理制度得到落实，得2分。否则该项不得分。</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r>
      <w:tr>
        <w:trPr>
          <w:trHeight w:val="2155" w:hRule="atLeast"/>
        </w:trPr>
        <w:tc>
          <w:tcPr>
            <w:tcW w:w="11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财务岗位设置</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部门财务岗位设置是否符合相关财务管理制度要求</w:t>
            </w:r>
          </w:p>
        </w:tc>
        <w:tc>
          <w:tcPr>
            <w:tcW w:w="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是否评分法</w:t>
            </w:r>
          </w:p>
        </w:tc>
        <w:tc>
          <w:tcPr>
            <w:tcW w:w="32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部门合理设置财务工作岗位，明确职责权限，并严格实行不相容岗位分离的，得2分。否则该项不得分。</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r>
      <w:tr>
        <w:trPr>
          <w:trHeight w:val="90" w:hRule="atLeast"/>
        </w:trPr>
        <w:tc>
          <w:tcPr>
            <w:tcW w:w="11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资金使用规范</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部门资金使用是否符合相关财务管理制度规定</w:t>
            </w:r>
          </w:p>
        </w:tc>
        <w:tc>
          <w:tcPr>
            <w:tcW w:w="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缺（错）项</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扣分法</w:t>
            </w:r>
          </w:p>
        </w:tc>
        <w:tc>
          <w:tcPr>
            <w:tcW w:w="32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部门资金使用不符合相关财务管理制度规定（如部门存在超预算或无预算安排、虚列支出、超范围超标准使用经费、违规使用“三公”经费、滥发津补贴、报销不合规等情况），发现一处扣1分，扣完为止。</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r>
      <w:tr>
        <w:trPr>
          <w:trHeight w:val="6153" w:hRule="atLeast"/>
        </w:trPr>
        <w:tc>
          <w:tcPr>
            <w:tcW w:w="11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11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资产管理</w:t>
            </w:r>
            <w:r>
              <w:rPr>
                <w:rFonts w:hint="eastAsia" w:ascii="宋体" w:hAnsi="宋体" w:eastAsia="宋体" w:cs="宋体"/>
                <w:b/>
                <w:bCs/>
                <w:i w:val="0"/>
                <w:iCs w:val="0"/>
                <w:color w:val="000000"/>
                <w:kern w:val="0"/>
                <w:sz w:val="18"/>
                <w:szCs w:val="18"/>
                <w:u w:val="none"/>
                <w:lang w:val="en-US" w:eastAsia="zh-CN"/>
              </w:rPr>
              <w:br/>
            </w:r>
            <w:r>
              <w:rPr>
                <w:rFonts w:hint="eastAsia" w:ascii="宋体" w:hAnsi="宋体" w:eastAsia="宋体" w:cs="宋体"/>
                <w:b/>
                <w:bCs/>
                <w:i w:val="0"/>
                <w:iCs w:val="0"/>
                <w:color w:val="000000"/>
                <w:kern w:val="0"/>
                <w:sz w:val="18"/>
                <w:szCs w:val="18"/>
                <w:u w:val="none"/>
                <w:lang w:val="en-US" w:eastAsia="zh-CN"/>
              </w:rPr>
              <w:t>（9分）</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人均资产变化率</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部门人均资产变化情况</w:t>
            </w:r>
          </w:p>
        </w:tc>
        <w:tc>
          <w:tcPr>
            <w:tcW w:w="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分级评分法</w:t>
            </w:r>
          </w:p>
        </w:tc>
        <w:tc>
          <w:tcPr>
            <w:tcW w:w="32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部门人均资产变化率为X，行政事业单位人均资产变化率为6.80%，则：X≤N，得3分；N＜X≤1.2N，得1.8分；1.2N＜X≤1.4N，得1.2分；X＞1.4N，得0.6分。</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当年单位人均占有资产-上年单位人均占有资产）÷上年单位人均占有资产。其中，人均占有资产=（固定资产净值+无形资产净值）÷年末实有人数（年末实有人数取值于行政事业性国有资产报告中《机构人员情况表》）。</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r>
      <w:tr>
        <w:trPr>
          <w:trHeight w:val="7961" w:hRule="atLeast"/>
        </w:trPr>
        <w:tc>
          <w:tcPr>
            <w:tcW w:w="11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资产利用率</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部门资产超最低使用年限情况</w:t>
            </w:r>
          </w:p>
        </w:tc>
        <w:tc>
          <w:tcPr>
            <w:tcW w:w="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分级评分法</w:t>
            </w:r>
          </w:p>
        </w:tc>
        <w:tc>
          <w:tcPr>
            <w:tcW w:w="32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办公家具超最低使用年限资产利用率=超最低使用年限的办公家具账面价值÷办公家具账面价值×100%。办公家具超最低使用年限资产利用率为X，县级行政事业单位平均值为N，则：X＞N，得1.5分；0.8N＜X≤N，得0.9分；0.6N＜X≤0.8N，得0.6分；X≤0.6N，得0.3分。部门办公设备超最低使用年限资产利用率=超最低使用年限的办公设备账面价值÷办公设备账面价值×100%。办公设备超最低使用年限资产利用率为X，县级行政事业单位平均值为N，则：X＞N，得1.5分；0.8N＜X≤N，得0.9分；0.6N＜X≤0.8N，得0.6分；X≤0.6N，得0.3分。（办公家具）N：2023年为15.72%。（办公设备）N：2023年为40.45%。</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r>
      <w:tr>
        <w:trPr>
          <w:trHeight w:val="90" w:hRule="atLeast"/>
        </w:trPr>
        <w:tc>
          <w:tcPr>
            <w:tcW w:w="111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总体绩效</w:t>
            </w:r>
            <w:r>
              <w:rPr>
                <w:rFonts w:hint="eastAsia" w:ascii="宋体" w:hAnsi="宋体" w:eastAsia="宋体" w:cs="宋体"/>
                <w:b/>
                <w:bCs/>
                <w:i w:val="0"/>
                <w:iCs w:val="0"/>
                <w:color w:val="000000"/>
                <w:kern w:val="0"/>
                <w:sz w:val="18"/>
                <w:szCs w:val="18"/>
                <w:u w:val="none"/>
                <w:lang w:val="en-US" w:eastAsia="zh-CN"/>
              </w:rPr>
              <w:br/>
            </w:r>
            <w:r>
              <w:rPr>
                <w:rFonts w:hint="eastAsia" w:ascii="宋体" w:hAnsi="宋体" w:eastAsia="宋体" w:cs="宋体"/>
                <w:b/>
                <w:bCs/>
                <w:i w:val="0"/>
                <w:iCs w:val="0"/>
                <w:color w:val="000000"/>
                <w:kern w:val="0"/>
                <w:sz w:val="18"/>
                <w:szCs w:val="18"/>
                <w:u w:val="none"/>
                <w:lang w:val="en-US" w:eastAsia="zh-CN"/>
              </w:rPr>
              <w:t>（65分）</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资产管理</w:t>
            </w:r>
            <w:r>
              <w:rPr>
                <w:rFonts w:hint="eastAsia" w:ascii="宋体" w:hAnsi="宋体" w:eastAsia="宋体" w:cs="宋体"/>
                <w:b/>
                <w:bCs/>
                <w:i w:val="0"/>
                <w:iCs w:val="0"/>
                <w:color w:val="000000"/>
                <w:kern w:val="0"/>
                <w:sz w:val="18"/>
                <w:szCs w:val="18"/>
                <w:u w:val="none"/>
                <w:lang w:val="en-US" w:eastAsia="zh-CN"/>
              </w:rPr>
              <w:br/>
            </w:r>
            <w:r>
              <w:rPr>
                <w:rFonts w:hint="eastAsia" w:ascii="宋体" w:hAnsi="宋体" w:eastAsia="宋体" w:cs="宋体"/>
                <w:b/>
                <w:bCs/>
                <w:i w:val="0"/>
                <w:iCs w:val="0"/>
                <w:color w:val="000000"/>
                <w:kern w:val="0"/>
                <w:sz w:val="18"/>
                <w:szCs w:val="18"/>
                <w:u w:val="none"/>
                <w:lang w:val="en-US" w:eastAsia="zh-CN"/>
              </w:rPr>
              <w:t>（9分）</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资产盘活率</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部门闲置一年以上的资产盘活情况</w:t>
            </w:r>
          </w:p>
        </w:tc>
        <w:tc>
          <w:tcPr>
            <w:tcW w:w="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分级评分法</w:t>
            </w:r>
          </w:p>
        </w:tc>
        <w:tc>
          <w:tcPr>
            <w:tcW w:w="32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闲置资产占比变化率=(本年闲置资产账面价值÷本年总资产账面价值)÷(上一年度闲置资产账面价值÷上一年度总资产账面价值)×100%，变化率在60%以下的得2.4分，60%-80%的得1.8分，80%-100%的得1.2分，100%以上的不得分。两年均无闲置资产或上年度有闲置资产评价年度无闲置资产的，该项指标得3分。</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r>
      <w:tr>
        <w:trPr>
          <w:trHeight w:val="2531" w:hRule="atLeast"/>
        </w:trPr>
        <w:tc>
          <w:tcPr>
            <w:tcW w:w="11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11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采购管理</w:t>
            </w:r>
            <w:r>
              <w:rPr>
                <w:rFonts w:hint="eastAsia" w:ascii="宋体" w:hAnsi="宋体" w:eastAsia="宋体" w:cs="宋体"/>
                <w:b/>
                <w:bCs/>
                <w:i w:val="0"/>
                <w:iCs w:val="0"/>
                <w:color w:val="000000"/>
                <w:kern w:val="0"/>
                <w:sz w:val="18"/>
                <w:szCs w:val="18"/>
                <w:u w:val="none"/>
                <w:lang w:val="en-US" w:eastAsia="zh-CN"/>
              </w:rPr>
              <w:br/>
            </w:r>
            <w:r>
              <w:rPr>
                <w:rFonts w:hint="eastAsia" w:ascii="宋体" w:hAnsi="宋体" w:eastAsia="宋体" w:cs="宋体"/>
                <w:b/>
                <w:bCs/>
                <w:i w:val="0"/>
                <w:iCs w:val="0"/>
                <w:color w:val="000000"/>
                <w:kern w:val="0"/>
                <w:sz w:val="18"/>
                <w:szCs w:val="18"/>
                <w:u w:val="none"/>
                <w:lang w:val="en-US" w:eastAsia="zh-CN"/>
              </w:rPr>
              <w:t>（6分）</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支持中小企业发展</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部门是否严格执行政府采购促进中小企业发展相关管理办法</w:t>
            </w:r>
          </w:p>
        </w:tc>
        <w:tc>
          <w:tcPr>
            <w:tcW w:w="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是否评分法</w:t>
            </w:r>
          </w:p>
        </w:tc>
        <w:tc>
          <w:tcPr>
            <w:tcW w:w="32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对适宜由中小企业提供的采购项目和采购包，预留采购份额专门面向中小企业采购，并在采购预算中单独列示，不符合要求的扣3分。</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r>
      <w:tr>
        <w:trPr>
          <w:trHeight w:val="3367" w:hRule="atLeast"/>
        </w:trPr>
        <w:tc>
          <w:tcPr>
            <w:tcW w:w="11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采购执行率</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部门政府采购项目资金支付比例情况</w:t>
            </w:r>
          </w:p>
        </w:tc>
        <w:tc>
          <w:tcPr>
            <w:tcW w:w="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比率分值法</w:t>
            </w:r>
          </w:p>
        </w:tc>
        <w:tc>
          <w:tcPr>
            <w:tcW w:w="32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该项指标得分=当年政府采购实际支付总金额÷（当年政府采购总预算数-当年已完成采购项目节约金额）×100%×3。当年已完成采购项目节约金额：已完成采购项目总预算-已完成采购项目实际中标（签约）金额合计。</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r>
      <w:tr>
        <w:trPr>
          <w:trHeight w:val="90" w:hRule="atLeast"/>
        </w:trPr>
        <w:tc>
          <w:tcPr>
            <w:tcW w:w="111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项目绩效</w:t>
            </w:r>
            <w:r>
              <w:rPr>
                <w:rFonts w:hint="eastAsia" w:ascii="宋体" w:hAnsi="宋体" w:eastAsia="宋体" w:cs="宋体"/>
                <w:b/>
                <w:bCs/>
                <w:i w:val="0"/>
                <w:iCs w:val="0"/>
                <w:color w:val="000000"/>
                <w:kern w:val="0"/>
                <w:sz w:val="18"/>
                <w:szCs w:val="18"/>
                <w:u w:val="none"/>
                <w:lang w:val="en-US" w:eastAsia="zh-CN"/>
              </w:rPr>
              <w:br/>
            </w:r>
            <w:r>
              <w:rPr>
                <w:rFonts w:hint="eastAsia" w:ascii="宋体" w:hAnsi="宋体" w:eastAsia="宋体" w:cs="宋体"/>
                <w:b/>
                <w:bCs/>
                <w:i w:val="0"/>
                <w:iCs w:val="0"/>
                <w:color w:val="000000"/>
                <w:kern w:val="0"/>
                <w:sz w:val="18"/>
                <w:szCs w:val="18"/>
                <w:u w:val="none"/>
                <w:lang w:val="en-US" w:eastAsia="zh-CN"/>
              </w:rPr>
              <w:t>（35分）</w:t>
            </w:r>
          </w:p>
        </w:tc>
        <w:tc>
          <w:tcPr>
            <w:tcW w:w="1110" w:type="dxa"/>
            <w:vMerge w:val="restart"/>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项目决策</w:t>
            </w:r>
            <w:r>
              <w:rPr>
                <w:rFonts w:hint="eastAsia" w:ascii="宋体" w:hAnsi="宋体" w:eastAsia="宋体" w:cs="宋体"/>
                <w:b/>
                <w:bCs/>
                <w:i w:val="0"/>
                <w:iCs w:val="0"/>
                <w:color w:val="000000"/>
                <w:kern w:val="0"/>
                <w:sz w:val="18"/>
                <w:szCs w:val="18"/>
                <w:u w:val="none"/>
                <w:lang w:val="en-US" w:eastAsia="zh-CN"/>
              </w:rPr>
              <w:br/>
            </w:r>
            <w:r>
              <w:rPr>
                <w:rFonts w:hint="eastAsia" w:ascii="宋体" w:hAnsi="宋体" w:eastAsia="宋体" w:cs="宋体"/>
                <w:b/>
                <w:bCs/>
                <w:i w:val="0"/>
                <w:iCs w:val="0"/>
                <w:color w:val="000000"/>
                <w:kern w:val="0"/>
                <w:sz w:val="18"/>
                <w:szCs w:val="18"/>
                <w:u w:val="none"/>
                <w:lang w:val="en-US" w:eastAsia="zh-CN"/>
              </w:rPr>
              <w:t>（12分）</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决策程序</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部门预算项目设立是否按照规定履行评估论证、申报程序</w:t>
            </w:r>
          </w:p>
        </w:tc>
        <w:tc>
          <w:tcPr>
            <w:tcW w:w="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比率分值法</w:t>
            </w:r>
          </w:p>
        </w:tc>
        <w:tc>
          <w:tcPr>
            <w:tcW w:w="32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该项指标得分=4-部门未履行事前评估程序的部门预算阶段项目（含一次性项目）数量÷部门预算阶段项目（含一次性项目）总数×100%×4。抽评的部门预算阶段项目（含一次性项目）总数10个以下的全部纳入，每增加5个多纳入1个，最多不超过30个，下同。若无部门预算阶段项目（含一次性项目），则主要查看部门预算项目整体决策程序。</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r>
      <w:tr>
        <w:trPr>
          <w:trHeight w:val="4970" w:hRule="atLeast"/>
        </w:trPr>
        <w:tc>
          <w:tcPr>
            <w:tcW w:w="11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1110"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目标设置</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部门预算项目绩效目标与计划期内的任务量、预算安排的资金量匹配情况，绩效目标设置是否科学合理、规范完整、量化细化、预算匹配</w:t>
            </w:r>
          </w:p>
        </w:tc>
        <w:tc>
          <w:tcPr>
            <w:tcW w:w="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比率分值法</w:t>
            </w:r>
          </w:p>
        </w:tc>
        <w:tc>
          <w:tcPr>
            <w:tcW w:w="32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该项指标得分=4-绩效目标与计划期内的任务量、预算安排不相匹配的部门预算阶段项目（含一次性项目）数量÷部门预算阶段项目（含一次性项目）总数×100%×4。若无部门预算阶段项目（含一次性项目），则抽评涉及核心业务、资金量大的其他部门预算项目，下同。</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r>
      <w:tr>
        <w:trPr>
          <w:trHeight w:val="2655" w:hRule="atLeast"/>
        </w:trPr>
        <w:tc>
          <w:tcPr>
            <w:tcW w:w="11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1110"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项目入库</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部门预算项目是否在规定时间完成项目入库</w:t>
            </w:r>
          </w:p>
        </w:tc>
        <w:tc>
          <w:tcPr>
            <w:tcW w:w="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比率分值法</w:t>
            </w:r>
          </w:p>
        </w:tc>
        <w:tc>
          <w:tcPr>
            <w:tcW w:w="32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该项指标得分=4-规定时间未入财政库部门预算阶段项目（含一次性项目）数量÷最终安排部门预算阶段项目（含一次性项目）总数×100%×4。规定时间以当年9月30日为准。</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r>
      <w:tr>
        <w:trPr>
          <w:trHeight w:val="90" w:hRule="atLeast"/>
        </w:trPr>
        <w:tc>
          <w:tcPr>
            <w:tcW w:w="11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1110" w:type="dxa"/>
            <w:vMerge w:val="restart"/>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项目执行</w:t>
            </w:r>
            <w:r>
              <w:rPr>
                <w:rFonts w:hint="eastAsia" w:ascii="宋体" w:hAnsi="宋体" w:eastAsia="宋体" w:cs="宋体"/>
                <w:b/>
                <w:bCs/>
                <w:i w:val="0"/>
                <w:iCs w:val="0"/>
                <w:color w:val="000000"/>
                <w:kern w:val="0"/>
                <w:sz w:val="18"/>
                <w:szCs w:val="18"/>
                <w:u w:val="none"/>
                <w:lang w:val="en-US" w:eastAsia="zh-CN"/>
              </w:rPr>
              <w:br/>
            </w:r>
            <w:r>
              <w:rPr>
                <w:rFonts w:hint="eastAsia" w:ascii="宋体" w:hAnsi="宋体" w:eastAsia="宋体" w:cs="宋体"/>
                <w:b/>
                <w:bCs/>
                <w:i w:val="0"/>
                <w:iCs w:val="0"/>
                <w:color w:val="000000"/>
                <w:kern w:val="0"/>
                <w:sz w:val="18"/>
                <w:szCs w:val="18"/>
                <w:u w:val="none"/>
                <w:lang w:val="en-US" w:eastAsia="zh-CN"/>
              </w:rPr>
              <w:t>（12分）</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执行同向</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部门预算项目实际列支内容是否与绩效目标设置方向相符</w:t>
            </w:r>
          </w:p>
        </w:tc>
        <w:tc>
          <w:tcPr>
            <w:tcW w:w="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比率分值法</w:t>
            </w:r>
          </w:p>
        </w:tc>
        <w:tc>
          <w:tcPr>
            <w:tcW w:w="32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该项指标得分=4-实际列支内容与绩效目标设置方向不相符的部门预算阶段项目（含一次性项目）数量÷部门预算阶段项目（含一次性项目）总数×100%×4。</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r>
      <w:tr>
        <w:trPr>
          <w:trHeight w:val="3343" w:hRule="atLeast"/>
        </w:trPr>
        <w:tc>
          <w:tcPr>
            <w:tcW w:w="11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1110"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96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项目调整</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部门预算项目是否采取对应调整措施</w:t>
            </w:r>
          </w:p>
        </w:tc>
        <w:tc>
          <w:tcPr>
            <w:tcW w:w="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比率分值法</w:t>
            </w:r>
          </w:p>
        </w:tc>
        <w:tc>
          <w:tcPr>
            <w:tcW w:w="32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该项指标得分=4-应采取未采取收回预算、调整目标等处置措施的部门预算阶段项目（含一次性项目）数量÷应采取收回预算、调整目标等处置措施的部门预算阶段项目（含一次性项目）总数×100%×4。</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r>
      <w:tr>
        <w:trPr>
          <w:trHeight w:val="90" w:hRule="atLeast"/>
        </w:trPr>
        <w:tc>
          <w:tcPr>
            <w:tcW w:w="11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1110"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执行结果</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部门预算项目预算执行情况</w:t>
            </w:r>
          </w:p>
        </w:tc>
        <w:tc>
          <w:tcPr>
            <w:tcW w:w="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比率分值法</w:t>
            </w:r>
          </w:p>
        </w:tc>
        <w:tc>
          <w:tcPr>
            <w:tcW w:w="32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该项指标得分=预算结余率小于10%的常年项目数量÷部门预算常年项目总数×100%×2+预算结余率小于10%的一次性项目和阶段项目数量÷部门预算一次性项目和阶段项目总数×100%×2。</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r>
      <w:tr>
        <w:trPr>
          <w:trHeight w:val="90" w:hRule="atLeast"/>
        </w:trPr>
        <w:tc>
          <w:tcPr>
            <w:tcW w:w="11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br/>
            </w:r>
            <w:r>
              <w:rPr>
                <w:rFonts w:hint="eastAsia" w:ascii="宋体" w:hAnsi="宋体" w:eastAsia="宋体" w:cs="宋体"/>
                <w:b/>
                <w:bCs/>
                <w:i w:val="0"/>
                <w:iCs w:val="0"/>
                <w:color w:val="000000"/>
                <w:kern w:val="0"/>
                <w:sz w:val="18"/>
                <w:szCs w:val="18"/>
                <w:u w:val="none"/>
                <w:lang w:val="en-US" w:eastAsia="zh-CN"/>
              </w:rPr>
              <w:br/>
            </w:r>
            <w:r>
              <w:rPr>
                <w:rFonts w:hint="eastAsia" w:ascii="宋体" w:hAnsi="宋体" w:eastAsia="宋体" w:cs="宋体"/>
                <w:b/>
                <w:bCs/>
                <w:i w:val="0"/>
                <w:iCs w:val="0"/>
                <w:color w:val="000000"/>
                <w:kern w:val="0"/>
                <w:sz w:val="18"/>
                <w:szCs w:val="18"/>
                <w:u w:val="none"/>
                <w:lang w:val="en-US" w:eastAsia="zh-CN"/>
              </w:rPr>
              <w:br/>
            </w:r>
            <w:r>
              <w:rPr>
                <w:rFonts w:hint="eastAsia" w:ascii="宋体" w:hAnsi="宋体" w:eastAsia="宋体" w:cs="宋体"/>
                <w:b/>
                <w:bCs/>
                <w:i w:val="0"/>
                <w:iCs w:val="0"/>
                <w:color w:val="000000"/>
                <w:kern w:val="0"/>
                <w:sz w:val="18"/>
                <w:szCs w:val="18"/>
                <w:u w:val="none"/>
                <w:lang w:val="en-US" w:eastAsia="zh-CN"/>
              </w:rPr>
              <w:br/>
            </w:r>
            <w:r>
              <w:rPr>
                <w:rFonts w:hint="eastAsia" w:ascii="宋体" w:hAnsi="宋体" w:eastAsia="宋体" w:cs="宋体"/>
                <w:b/>
                <w:bCs/>
                <w:i w:val="0"/>
                <w:iCs w:val="0"/>
                <w:color w:val="000000"/>
                <w:kern w:val="0"/>
                <w:sz w:val="18"/>
                <w:szCs w:val="18"/>
                <w:u w:val="none"/>
                <w:lang w:val="en-US" w:eastAsia="zh-CN"/>
              </w:rPr>
              <w:br/>
            </w:r>
            <w:r>
              <w:rPr>
                <w:rFonts w:hint="eastAsia" w:ascii="宋体" w:hAnsi="宋体" w:eastAsia="宋体" w:cs="宋体"/>
                <w:b/>
                <w:bCs/>
                <w:i w:val="0"/>
                <w:iCs w:val="0"/>
                <w:color w:val="000000"/>
                <w:kern w:val="0"/>
                <w:sz w:val="18"/>
                <w:szCs w:val="18"/>
                <w:u w:val="none"/>
                <w:lang w:val="en-US" w:eastAsia="zh-CN"/>
              </w:rPr>
              <w:t>目标实现</w:t>
            </w:r>
            <w:r>
              <w:rPr>
                <w:rFonts w:hint="eastAsia" w:ascii="宋体" w:hAnsi="宋体" w:eastAsia="宋体" w:cs="宋体"/>
                <w:b/>
                <w:bCs/>
                <w:i w:val="0"/>
                <w:iCs w:val="0"/>
                <w:color w:val="000000"/>
                <w:kern w:val="0"/>
                <w:sz w:val="18"/>
                <w:szCs w:val="18"/>
                <w:u w:val="none"/>
                <w:lang w:val="en-US" w:eastAsia="zh-CN"/>
              </w:rPr>
              <w:br/>
            </w:r>
            <w:r>
              <w:rPr>
                <w:rFonts w:hint="eastAsia" w:ascii="宋体" w:hAnsi="宋体" w:eastAsia="宋体" w:cs="宋体"/>
                <w:b/>
                <w:bCs/>
                <w:i w:val="0"/>
                <w:iCs w:val="0"/>
                <w:color w:val="000000"/>
                <w:kern w:val="0"/>
                <w:sz w:val="18"/>
                <w:szCs w:val="18"/>
                <w:u w:val="none"/>
                <w:lang w:val="en-US" w:eastAsia="zh-CN"/>
              </w:rPr>
              <w:t>（11分）</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目标完成</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部门预算项目绩效目标数量指标完成情况</w:t>
            </w:r>
          </w:p>
        </w:tc>
        <w:tc>
          <w:tcPr>
            <w:tcW w:w="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比率分值法</w:t>
            </w:r>
          </w:p>
        </w:tc>
        <w:tc>
          <w:tcPr>
            <w:tcW w:w="32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1.该项指标得分=完成绩效目标数量指标的部门预算阶段项目（含一次性项目）数量÷部门预算阶段项目（含一次性项目）总数×100%×4。</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2.计算单个部门预算阶段项目（含一次性项目）完成比例：单个项目内已完成绩效目标的数量指标个数÷该项目绩效目标数量指标总数。</w:t>
            </w:r>
            <w:r>
              <w:rPr>
                <w:rFonts w:hint="eastAsia" w:ascii="宋体" w:hAnsi="宋体" w:eastAsia="宋体" w:cs="宋体"/>
                <w:i w:val="0"/>
                <w:iCs w:val="0"/>
                <w:color w:val="000000"/>
                <w:kern w:val="0"/>
                <w:sz w:val="18"/>
                <w:szCs w:val="18"/>
                <w:u w:val="none"/>
                <w:lang w:val="en-US" w:eastAsia="zh-CN"/>
              </w:rPr>
              <w:br/>
            </w:r>
            <w:r>
              <w:rPr>
                <w:rFonts w:hint="eastAsia" w:ascii="宋体" w:hAnsi="宋体" w:eastAsia="宋体" w:cs="宋体"/>
                <w:i w:val="0"/>
                <w:iCs w:val="0"/>
                <w:color w:val="000000"/>
                <w:kern w:val="0"/>
                <w:sz w:val="18"/>
                <w:szCs w:val="18"/>
                <w:u w:val="none"/>
                <w:lang w:val="en-US" w:eastAsia="zh-CN"/>
              </w:rPr>
              <w:t>3.计算所有部门预算阶段项目（含一次性项目）完成比例：所有项目完成比例的算数平均值。</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r>
    </w:tbl>
    <w:p>
      <w:pPr>
        <w:jc w:val="center"/>
        <w:sectPr>
          <w:headerReference r:id="rId4" w:type="default"/>
          <w:footerReference r:id="rId5" w:type="default"/>
          <w:pgSz w:w="11906" w:h="16838"/>
          <w:pgMar w:top="2098" w:right="1474" w:bottom="1984" w:left="1587" w:header="851" w:footer="992" w:gutter="0"/>
          <w:pgBorders>
            <w:top w:val="none" w:color="auto" w:sz="0" w:space="0"/>
            <w:left w:val="none" w:color="auto" w:sz="0" w:space="0"/>
            <w:bottom w:val="none" w:color="auto" w:sz="0" w:space="0"/>
            <w:right w:val="none" w:color="auto" w:sz="0" w:space="0"/>
          </w:pgBorders>
          <w:pgNumType w:fmt="numberInDash" w:start="1"/>
          <w:cols w:space="720" w:num="1"/>
          <w:docGrid w:type="lines" w:linePitch="435"/>
        </w:sectPr>
      </w:pPr>
    </w:p>
    <w:tbl>
      <w:tblPr>
        <w:tblW w:w="92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14"/>
        <w:gridCol w:w="1110"/>
        <w:gridCol w:w="965"/>
        <w:gridCol w:w="870"/>
        <w:gridCol w:w="1230"/>
        <w:gridCol w:w="726"/>
        <w:gridCol w:w="2574"/>
        <w:gridCol w:w="696"/>
      </w:tblGrid>
      <w:tr>
        <w:trPr>
          <w:trHeight w:val="90" w:hRule="atLeast"/>
        </w:trPr>
        <w:tc>
          <w:tcPr>
            <w:tcW w:w="1114" w:type="dxa"/>
            <w:vMerge w:val="restart"/>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1110" w:type="dxa"/>
            <w:vMerge w:val="restart"/>
            <w:tcBorders>
              <w:top w:val="single" w:color="000000" w:sz="4" w:space="0"/>
              <w:left w:val="single" w:color="000000" w:sz="4" w:space="0"/>
              <w:right w:val="single" w:color="000000" w:sz="4" w:space="0"/>
            </w:tcBorders>
            <w:vAlign w:val="top"/>
          </w:tcPr>
          <w:p>
            <w:pPr>
              <w:jc w:val="center"/>
              <w:rPr>
                <w:rFonts w:hint="eastAsia" w:ascii="宋体" w:hAnsi="宋体" w:eastAsia="宋体" w:cs="宋体"/>
                <w:b/>
                <w:bCs/>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目标偏离</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部门预算项目绩效目标数量指标实现程度与预期目标的偏离情况</w:t>
            </w:r>
          </w:p>
        </w:tc>
        <w:tc>
          <w:tcPr>
            <w:tcW w:w="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比率分值法</w:t>
            </w:r>
          </w:p>
        </w:tc>
        <w:tc>
          <w:tcPr>
            <w:tcW w:w="2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该项指标得分=已完成预期指标值的数量指标中偏离度在30%内的指标个数÷已完成预期指标值的数量指标个数×100%×4。偏离度=|（绩效指标实际完成值-设定预期指标值）÷设定预期指标值|。部门预算阶段项目（含一次性项目）绩效目标实际完成值偏离预期指标30%以上（含30%）的，不计分。</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r>
      <w:tr>
        <w:trPr>
          <w:trHeight w:val="2280" w:hRule="atLeast"/>
        </w:trPr>
        <w:tc>
          <w:tcPr>
            <w:tcW w:w="11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b/>
                <w:bCs/>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实现效果</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部门预算项目绩效目标效益指标实施效果</w:t>
            </w:r>
          </w:p>
        </w:tc>
        <w:tc>
          <w:tcPr>
            <w:tcW w:w="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比率分值法</w:t>
            </w:r>
          </w:p>
        </w:tc>
        <w:tc>
          <w:tcPr>
            <w:tcW w:w="2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该项指标得分=完成绩效目标效益指标的部门预算阶段项目（含一次性项目）数量÷部门预算阶段项目（含一次性项目）总数×100%×3。</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r>
      <w:tr>
        <w:trPr>
          <w:trHeight w:val="3193" w:hRule="atLeast"/>
        </w:trPr>
        <w:tc>
          <w:tcPr>
            <w:tcW w:w="111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扣分项</w:t>
            </w:r>
            <w:r>
              <w:rPr>
                <w:rFonts w:hint="eastAsia" w:ascii="宋体" w:hAnsi="宋体" w:eastAsia="宋体" w:cs="宋体"/>
                <w:b/>
                <w:bCs/>
                <w:i w:val="0"/>
                <w:iCs w:val="0"/>
                <w:color w:val="000000"/>
                <w:kern w:val="0"/>
                <w:sz w:val="18"/>
                <w:szCs w:val="18"/>
                <w:u w:val="none"/>
                <w:lang w:val="en-US" w:eastAsia="zh-CN"/>
              </w:rPr>
              <w:br/>
            </w:r>
            <w:r>
              <w:rPr>
                <w:rFonts w:hint="eastAsia" w:ascii="宋体" w:hAnsi="宋体" w:eastAsia="宋体" w:cs="宋体"/>
                <w:b/>
                <w:bCs/>
                <w:i w:val="0"/>
                <w:iCs w:val="0"/>
                <w:color w:val="000000"/>
                <w:kern w:val="0"/>
                <w:sz w:val="18"/>
                <w:szCs w:val="18"/>
                <w:u w:val="none"/>
                <w:lang w:val="en-US" w:eastAsia="zh-CN"/>
              </w:rPr>
              <w:t>（10分）</w:t>
            </w:r>
          </w:p>
        </w:tc>
        <w:tc>
          <w:tcPr>
            <w:tcW w:w="20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预算绩效存在问题</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预算管理和绩效管理工作存在问题</w:t>
            </w:r>
          </w:p>
        </w:tc>
        <w:tc>
          <w:tcPr>
            <w:tcW w:w="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缺（错）项扣分法</w:t>
            </w:r>
          </w:p>
        </w:tc>
        <w:tc>
          <w:tcPr>
            <w:tcW w:w="2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依据评价年度人大监督、巡视巡察、审计监督、财会监督等结果以及评价指标体系涉及的履职效果、预算管理、财务管理、资产管理、采购管理、项目绩效等方面出现的问题，每有一个问题点扣1分，扣完为止。</w:t>
            </w:r>
          </w:p>
        </w:tc>
        <w:tc>
          <w:tcPr>
            <w:tcW w:w="69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18"/>
                <w:szCs w:val="18"/>
                <w:u w:val="none"/>
              </w:rPr>
            </w:pPr>
          </w:p>
        </w:tc>
      </w:tr>
      <w:tr>
        <w:trPr>
          <w:trHeight w:val="1871" w:hRule="atLeast"/>
        </w:trPr>
        <w:tc>
          <w:tcPr>
            <w:tcW w:w="11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20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被评价部门配合度</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被评价对象工作配合情况</w:t>
            </w:r>
          </w:p>
        </w:tc>
        <w:tc>
          <w:tcPr>
            <w:tcW w:w="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缺（错）项扣分法</w:t>
            </w:r>
          </w:p>
        </w:tc>
        <w:tc>
          <w:tcPr>
            <w:tcW w:w="2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评价工作开展过程中，被评价对象拖延推诿、提交资料不及时等拒不配合评价工作的，每发现一次扣1分，扣完为止。</w:t>
            </w:r>
          </w:p>
        </w:tc>
        <w:tc>
          <w:tcPr>
            <w:tcW w:w="69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18"/>
                <w:szCs w:val="18"/>
                <w:u w:val="none"/>
              </w:rPr>
            </w:pPr>
          </w:p>
        </w:tc>
      </w:tr>
    </w:tbl>
    <w:p>
      <w:pPr>
        <w:widowControl/>
        <w:jc w:val="center"/>
        <w:textAlignment w:val="center"/>
        <w:sectPr>
          <w:footerReference r:id="rId6" w:type="default"/>
          <w:pgSz w:w="11906" w:h="16838"/>
          <w:pgMar w:top="1474" w:right="1984" w:bottom="1587" w:left="2098" w:header="851" w:footer="992" w:gutter="0"/>
          <w:pgBorders>
            <w:top w:val="none" w:color="auto" w:sz="0" w:space="0"/>
            <w:left w:val="none" w:color="auto" w:sz="0" w:space="0"/>
            <w:bottom w:val="none" w:color="auto" w:sz="0" w:space="0"/>
            <w:right w:val="none" w:color="auto" w:sz="0" w:space="0"/>
          </w:pgBorders>
          <w:pgNumType w:fmt="numberInDash" w:start="24"/>
          <w:cols w:space="720" w:num="1"/>
          <w:docGrid w:type="lines" w:linePitch="435"/>
        </w:sectPr>
      </w:pPr>
    </w:p>
    <w:tbl>
      <w:tblPr>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1"/>
        <w:gridCol w:w="1483"/>
        <w:gridCol w:w="1347"/>
        <w:gridCol w:w="4536"/>
        <w:gridCol w:w="473"/>
        <w:gridCol w:w="1322"/>
        <w:gridCol w:w="473"/>
        <w:gridCol w:w="997"/>
        <w:gridCol w:w="498"/>
        <w:gridCol w:w="433"/>
        <w:gridCol w:w="1897"/>
      </w:tblGrid>
      <w:tr>
        <w:trPr>
          <w:trHeight w:val="904" w:hRule="atLeast"/>
        </w:trPr>
        <w:tc>
          <w:tcPr>
            <w:tcW w:w="14100" w:type="dxa"/>
            <w:gridSpan w:val="11"/>
            <w:tcBorders>
              <w:top w:val="nil"/>
              <w:left w:val="nil"/>
              <w:bottom w:val="nil"/>
              <w:right w:val="nil"/>
            </w:tcBorders>
            <w:vAlign w:val="center"/>
          </w:tcPr>
          <w:p>
            <w:pPr>
              <w:widowControl/>
              <w:jc w:val="both"/>
              <w:textAlignment w:val="center"/>
              <w:rPr>
                <w:rFonts w:hint="eastAsia" w:ascii="黑体" w:hAnsi="宋体" w:eastAsia="黑体" w:cs="黑体"/>
                <w:b/>
                <w:bCs/>
                <w:i w:val="0"/>
                <w:iCs w:val="0"/>
                <w:color w:val="000000"/>
                <w:kern w:val="0"/>
                <w:sz w:val="30"/>
                <w:szCs w:val="30"/>
                <w:u w:val="none"/>
                <w:lang w:val="en-US" w:eastAsia="zh-CN"/>
              </w:rPr>
            </w:pPr>
          </w:p>
          <w:p>
            <w:pPr>
              <w:widowControl/>
              <w:jc w:val="both"/>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rPr>
              <w:t>部门预算项目支出绩效自评表（2023年度）</w:t>
            </w:r>
          </w:p>
        </w:tc>
      </w:tr>
      <w:tr>
        <w:trPr>
          <w:trHeight w:val="286" w:hRule="atLeast"/>
        </w:trPr>
        <w:tc>
          <w:tcPr>
            <w:tcW w:w="2124" w:type="dxa"/>
            <w:gridSpan w:val="2"/>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11976" w:type="dxa"/>
            <w:gridSpan w:val="9"/>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51172522T000006638933-就业困难退役士兵公益性岗位补贴</w:t>
            </w:r>
          </w:p>
        </w:tc>
      </w:tr>
      <w:tr>
        <w:trPr>
          <w:trHeight w:val="512"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渠县李渡镇人民政府</w:t>
            </w:r>
          </w:p>
        </w:tc>
        <w:tc>
          <w:tcPr>
            <w:tcW w:w="997" w:type="dxa"/>
            <w:tcBorders>
              <w:top w:val="nil"/>
              <w:left w:val="nil"/>
              <w:bottom w:val="nil"/>
              <w:right w:val="nil"/>
            </w:tcBorders>
            <w:vAlign w:val="center"/>
          </w:tcPr>
          <w:p>
            <w:pPr>
              <w:widowControl/>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实施单位 （盖章）</w:t>
            </w:r>
          </w:p>
        </w:tc>
        <w:tc>
          <w:tcPr>
            <w:tcW w:w="28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w:t>
            </w:r>
            <w:r>
              <w:rPr>
                <w:rFonts w:hint="eastAsia" w:ascii="宋体" w:hAnsi="宋体" w:eastAsia="宋体" w:cs="宋体"/>
                <w:i w:val="0"/>
                <w:iCs w:val="0"/>
                <w:color w:val="000000"/>
                <w:kern w:val="0"/>
                <w:sz w:val="18"/>
                <w:szCs w:val="18"/>
                <w:u w:val="none"/>
                <w:lang w:val="en-US" w:eastAsia="zh-CN"/>
              </w:rPr>
              <w:t>渡乡镇财政</w:t>
            </w:r>
            <w:r>
              <w:rPr>
                <w:rFonts w:ascii="宋体" w:hAnsi="宋体" w:eastAsia="宋体" w:cs="宋体"/>
                <w:i w:val="0"/>
                <w:iCs w:val="0"/>
                <w:color w:val="000000"/>
                <w:kern w:val="0"/>
                <w:sz w:val="18"/>
                <w:szCs w:val="18"/>
                <w:u w:val="none"/>
                <w:lang w:val="en-US" w:eastAsia="zh-CN"/>
              </w:rPr>
              <w:t>所</w:t>
            </w:r>
          </w:p>
        </w:tc>
      </w:tr>
      <w:tr>
        <w:trPr>
          <w:trHeight w:val="286"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项目基本情况</w:t>
            </w: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1.项目年度目标完成情况</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项目年度目标</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年度目标完成情况</w:t>
            </w:r>
          </w:p>
        </w:tc>
      </w:tr>
      <w:tr>
        <w:trPr>
          <w:trHeight w:val="904"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通过该项目资金，为本镇</w:t>
            </w:r>
            <w:r>
              <w:rPr>
                <w:rFonts w:hint="eastAsia" w:ascii="宋体" w:hAnsi="宋体" w:eastAsia="宋体" w:cs="宋体"/>
                <w:i w:val="0"/>
                <w:iCs w:val="0"/>
                <w:color w:val="000000"/>
                <w:kern w:val="0"/>
                <w:sz w:val="18"/>
                <w:szCs w:val="18"/>
                <w:u w:val="none"/>
                <w:lang w:val="en-US" w:eastAsia="zh-CN"/>
              </w:rPr>
              <w:t>退役军人</w:t>
            </w:r>
            <w:r>
              <w:rPr>
                <w:rFonts w:ascii="宋体" w:hAnsi="宋体" w:eastAsia="宋体" w:cs="宋体"/>
                <w:i w:val="0"/>
                <w:iCs w:val="0"/>
                <w:color w:val="000000"/>
                <w:kern w:val="0"/>
                <w:sz w:val="18"/>
                <w:szCs w:val="18"/>
                <w:u w:val="none"/>
                <w:lang w:val="en-US" w:eastAsia="zh-CN"/>
              </w:rPr>
              <w:t>提供公益岗位，发放公益岗位工资，辅助性岗位工资，缴纳社保费用，有效解决他们再就业和保险等问题，切实维护社会稳定。</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通过该项目资金，为本镇退役军人提供公益岗位，发放公益岗位工资，辅助性岗位工资，缴纳社保费用，有效解决他们再就业和保险等问题，切实维护社会稳定。</w:t>
            </w:r>
          </w:p>
        </w:tc>
      </w:tr>
      <w:tr>
        <w:trPr>
          <w:trHeight w:val="693"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2.项目实施内容及过程概述</w:t>
            </w:r>
          </w:p>
        </w:tc>
        <w:tc>
          <w:tcPr>
            <w:tcW w:w="11976" w:type="dxa"/>
            <w:gridSpan w:val="9"/>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361"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预算执行情况（10分）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年度预算数（万元）</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调整后预算数</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预算执行数</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预算执行率</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原因</w:t>
            </w:r>
          </w:p>
        </w:tc>
      </w:tr>
      <w:tr>
        <w:trPr>
          <w:trHeight w:val="346"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总额</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189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9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其中：财政资金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07"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6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其他资金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5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52"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绩效指标（90分）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指标性质</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指标值</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度量单位</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完成值</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未完成原因分析</w:t>
            </w:r>
          </w:p>
        </w:tc>
      </w:tr>
      <w:tr>
        <w:trPr>
          <w:trHeight w:val="45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安排公益岗位的退役军人人数</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人</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公益岗位补贴发放准确率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45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补贴资金在规定时间内支付到位率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bl>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tbl>
      <w:tblPr>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1"/>
        <w:gridCol w:w="1483"/>
        <w:gridCol w:w="1347"/>
        <w:gridCol w:w="4536"/>
        <w:gridCol w:w="473"/>
        <w:gridCol w:w="1322"/>
        <w:gridCol w:w="473"/>
        <w:gridCol w:w="997"/>
        <w:gridCol w:w="498"/>
        <w:gridCol w:w="433"/>
        <w:gridCol w:w="1897"/>
      </w:tblGrid>
      <w:tr>
        <w:trPr>
          <w:trHeight w:val="339" w:hRule="atLeast"/>
        </w:trPr>
        <w:tc>
          <w:tcPr>
            <w:tcW w:w="641" w:type="dxa"/>
            <w:vMerge w:val="restart"/>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就业困难人员就业人数</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人</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45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因就业问题发生重大群体性事件数量</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起</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45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就业扶持政策服务满意度</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公益岗位补贴人均标准</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元</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286" w:hRule="atLeast"/>
        </w:trPr>
        <w:tc>
          <w:tcPr>
            <w:tcW w:w="11272"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合计</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189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60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评价结论</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退役士兵专项公益性岗位补贴全部用于支付公益性岗位退役士兵补贴人员的工资及保险，发挥了国家对社会救助的支持作用落实了相关政策，促进了社会和谐。</w:t>
            </w:r>
          </w:p>
        </w:tc>
      </w:tr>
      <w:tr>
        <w:trPr>
          <w:trHeight w:val="57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未制定退役士兵岗位补贴专项资金管理办法。</w:t>
            </w:r>
          </w:p>
        </w:tc>
      </w:tr>
      <w:tr>
        <w:trPr>
          <w:trHeight w:val="63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改进措施</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1、建议退役士兵专项公益性岗位补贴是一项长期的工作，项目实施单位应制定相应的专项资金管理办法。2、建议县退役军人事务局及时帮助退役士兵公益岗位人员解决生活上的实际困难，让他们切实感受到关心和温暖，让退役士兵公益性岗位人员获得感成色更足，扎实做好新时代退役军人各项工作。</w:t>
            </w:r>
          </w:p>
        </w:tc>
      </w:tr>
      <w:tr>
        <w:trPr>
          <w:trHeight w:val="286" w:hRule="atLeast"/>
        </w:trPr>
        <w:tc>
          <w:tcPr>
            <w:tcW w:w="8480"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项目负责人：</w:t>
            </w:r>
          </w:p>
        </w:tc>
        <w:tc>
          <w:tcPr>
            <w:tcW w:w="5620"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财务负责人：</w:t>
            </w:r>
          </w:p>
        </w:tc>
      </w:tr>
      <w:tr>
        <w:trPr>
          <w:trHeight w:val="286" w:hRule="atLeast"/>
        </w:trPr>
        <w:tc>
          <w:tcPr>
            <w:tcW w:w="641"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48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4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536"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99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98"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3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89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r>
      <w:tr>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rPr>
              <w:t>部门预算项目支出绩效自评表（2023年度）</w:t>
            </w:r>
          </w:p>
        </w:tc>
      </w:tr>
      <w:tr>
        <w:trPr>
          <w:trHeight w:val="286"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11976"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51172522T000006829645-三馆免费</w:t>
            </w:r>
            <w:r>
              <w:rPr>
                <w:rFonts w:hint="eastAsia" w:ascii="宋体" w:hAnsi="宋体" w:eastAsia="宋体" w:cs="宋体"/>
                <w:i w:val="0"/>
                <w:iCs w:val="0"/>
                <w:color w:val="000000"/>
                <w:kern w:val="0"/>
                <w:sz w:val="18"/>
                <w:szCs w:val="18"/>
                <w:u w:val="none"/>
                <w:lang w:val="en-US" w:eastAsia="zh-CN"/>
              </w:rPr>
              <w:t>开展专项</w:t>
            </w:r>
            <w:r>
              <w:rPr>
                <w:rFonts w:ascii="宋体" w:hAnsi="宋体" w:eastAsia="宋体" w:cs="宋体"/>
                <w:i w:val="0"/>
                <w:iCs w:val="0"/>
                <w:color w:val="000000"/>
                <w:kern w:val="0"/>
                <w:sz w:val="18"/>
                <w:szCs w:val="18"/>
                <w:u w:val="none"/>
                <w:lang w:val="en-US" w:eastAsia="zh-CN"/>
              </w:rPr>
              <w:t>资金</w:t>
            </w:r>
          </w:p>
        </w:tc>
      </w:tr>
      <w:tr>
        <w:trPr>
          <w:trHeight w:val="512"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渠县李渡镇人民政府</w:t>
            </w:r>
          </w:p>
        </w:tc>
        <w:tc>
          <w:tcPr>
            <w:tcW w:w="997" w:type="dxa"/>
            <w:tcBorders>
              <w:top w:val="nil"/>
              <w:left w:val="nil"/>
              <w:bottom w:val="nil"/>
              <w:right w:val="nil"/>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实施单位 （盖章）</w:t>
            </w:r>
          </w:p>
        </w:tc>
        <w:tc>
          <w:tcPr>
            <w:tcW w:w="28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w:t>
            </w:r>
            <w:r>
              <w:rPr>
                <w:rFonts w:hint="eastAsia" w:ascii="宋体" w:hAnsi="宋体" w:eastAsia="宋体" w:cs="宋体"/>
                <w:i w:val="0"/>
                <w:iCs w:val="0"/>
                <w:color w:val="000000"/>
                <w:kern w:val="0"/>
                <w:sz w:val="18"/>
                <w:szCs w:val="18"/>
                <w:u w:val="none"/>
                <w:lang w:val="en-US" w:eastAsia="zh-CN"/>
              </w:rPr>
              <w:t>渡乡镇财政</w:t>
            </w:r>
            <w:r>
              <w:rPr>
                <w:rFonts w:ascii="宋体" w:hAnsi="宋体" w:eastAsia="宋体" w:cs="宋体"/>
                <w:i w:val="0"/>
                <w:iCs w:val="0"/>
                <w:color w:val="000000"/>
                <w:kern w:val="0"/>
                <w:sz w:val="18"/>
                <w:szCs w:val="18"/>
                <w:u w:val="none"/>
                <w:lang w:val="en-US" w:eastAsia="zh-CN"/>
              </w:rPr>
              <w:t>所</w:t>
            </w:r>
          </w:p>
        </w:tc>
      </w:tr>
      <w:tr>
        <w:trPr>
          <w:trHeight w:val="286"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项目基本情况</w:t>
            </w: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1.项目年度目标完成情况</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项目年度目标</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年度目标完成情况</w:t>
            </w:r>
          </w:p>
        </w:tc>
      </w:tr>
      <w:tr>
        <w:trPr>
          <w:trHeight w:val="708"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实施公共文化服务，大力开展公共文化活动和文化站免费开放，提升群众的文化水平和艺术修养，保障人民群众基本文化权益，丰富人民群众的精神文化生活，繁荣文化事业。</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实施公共文化服务，大力开展公共文化活动和文化站免费开放，提升群众的文化水平和艺术修养，保障人民群众基本文化权益，丰富人民群众的精神文化生活，繁荣文化事业。</w:t>
            </w:r>
          </w:p>
        </w:tc>
      </w:tr>
      <w:tr>
        <w:trPr>
          <w:trHeight w:val="693"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2.项目实施内容及过程概述</w:t>
            </w:r>
          </w:p>
        </w:tc>
        <w:tc>
          <w:tcPr>
            <w:tcW w:w="11976" w:type="dxa"/>
            <w:gridSpan w:val="9"/>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361"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预算执行情况（10分）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年度预算数（万元）</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调整后预算数</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预算执行数</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预算执行率</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原因</w:t>
            </w:r>
          </w:p>
        </w:tc>
      </w:tr>
      <w:tr>
        <w:trPr>
          <w:trHeight w:val="346"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总额</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4.40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4.40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189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9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其中：财政资金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4.40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4.40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07"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6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其他资金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5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52"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绩效指标（90分）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指标性质</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指标值</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度量单位</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完成值</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未完成原因分析</w:t>
            </w:r>
          </w:p>
        </w:tc>
      </w:tr>
      <w:tr>
        <w:trPr>
          <w:trHeight w:val="45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13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组织公益性群众文化活动、讲座和展览宣传</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次</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零星购买图书</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册</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45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公共文化体系免费开放覆盖率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文化馆站开放时间</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群众文化生活水平提升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定性</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w:t>
            </w:r>
          </w:p>
        </w:tc>
        <w:tc>
          <w:tcPr>
            <w:tcW w:w="4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可持续发展指标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改善群众文化生活质量</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定性</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w:t>
            </w:r>
          </w:p>
        </w:tc>
        <w:tc>
          <w:tcPr>
            <w:tcW w:w="4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45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群众对各项服务的满意度</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严格控制成本</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40000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元</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286" w:hRule="atLeast"/>
        </w:trPr>
        <w:tc>
          <w:tcPr>
            <w:tcW w:w="11272"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合计</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33"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98</w:t>
            </w:r>
          </w:p>
        </w:tc>
        <w:tc>
          <w:tcPr>
            <w:tcW w:w="189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60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评价结论</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免费开放活动的开展丰富广大人民群众精神文化生活，提升我镇的文化形象，提高了群众文化影响力，促进社会和谐稳定，树立良好的文化环境。</w:t>
            </w:r>
          </w:p>
        </w:tc>
      </w:tr>
      <w:tr>
        <w:trPr>
          <w:trHeight w:val="57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文化站人员不足且专职人员缺乏，从而使得免费开放工作活动不够活跃，内容不够丰富;我县辖区面积宽，农村人口多，专项项目开展的面宽量大，免费开放经费不足，不能完全满足所有群众的需求。</w:t>
            </w:r>
          </w:p>
        </w:tc>
      </w:tr>
      <w:tr>
        <w:trPr>
          <w:trHeight w:val="63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改进措施</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我镇将继续强化免费开展专项资金的管理和使用，切实加强免费开放工作的督促检查，定期进行调度，确保项目按时完成、资金执行到位。加强乡镇文化站的管理，为基层群众提供更高质量的服务，满足群众基本文化需求。</w:t>
            </w:r>
          </w:p>
        </w:tc>
      </w:tr>
      <w:tr>
        <w:trPr>
          <w:trHeight w:val="286" w:hRule="atLeast"/>
        </w:trPr>
        <w:tc>
          <w:tcPr>
            <w:tcW w:w="8480"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项目负责人：</w:t>
            </w:r>
          </w:p>
        </w:tc>
        <w:tc>
          <w:tcPr>
            <w:tcW w:w="5620"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财务负责人：</w:t>
            </w:r>
          </w:p>
        </w:tc>
      </w:tr>
      <w:tr>
        <w:trPr>
          <w:trHeight w:val="286" w:hRule="atLeast"/>
        </w:trPr>
        <w:tc>
          <w:tcPr>
            <w:tcW w:w="641"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48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4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536"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99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98"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3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89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r>
      <w:tr>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rPr>
              <w:t>部门预算项目支出绩效自评表（2023年度）</w:t>
            </w:r>
          </w:p>
        </w:tc>
      </w:tr>
      <w:tr>
        <w:trPr>
          <w:trHeight w:val="286"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11976"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51172522T000007197543-失能特困人员照料护理费</w:t>
            </w:r>
          </w:p>
        </w:tc>
      </w:tr>
      <w:tr>
        <w:trPr>
          <w:trHeight w:val="512"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渠县李渡镇人民政府</w:t>
            </w:r>
          </w:p>
        </w:tc>
        <w:tc>
          <w:tcPr>
            <w:tcW w:w="997" w:type="dxa"/>
            <w:tcBorders>
              <w:top w:val="nil"/>
              <w:left w:val="nil"/>
              <w:bottom w:val="nil"/>
              <w:right w:val="nil"/>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实施单位 （盖章）</w:t>
            </w:r>
          </w:p>
        </w:tc>
        <w:tc>
          <w:tcPr>
            <w:tcW w:w="28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w:t>
            </w:r>
            <w:r>
              <w:rPr>
                <w:rFonts w:hint="eastAsia" w:ascii="宋体" w:hAnsi="宋体" w:eastAsia="宋体" w:cs="宋体"/>
                <w:i w:val="0"/>
                <w:iCs w:val="0"/>
                <w:color w:val="000000"/>
                <w:kern w:val="0"/>
                <w:sz w:val="18"/>
                <w:szCs w:val="18"/>
                <w:u w:val="none"/>
                <w:lang w:val="en-US" w:eastAsia="zh-CN"/>
              </w:rPr>
              <w:t>渡乡镇财政</w:t>
            </w:r>
            <w:r>
              <w:rPr>
                <w:rFonts w:ascii="宋体" w:hAnsi="宋体" w:eastAsia="宋体" w:cs="宋体"/>
                <w:i w:val="0"/>
                <w:iCs w:val="0"/>
                <w:color w:val="000000"/>
                <w:kern w:val="0"/>
                <w:sz w:val="18"/>
                <w:szCs w:val="18"/>
                <w:u w:val="none"/>
                <w:lang w:val="en-US" w:eastAsia="zh-CN"/>
              </w:rPr>
              <w:t>所</w:t>
            </w:r>
          </w:p>
        </w:tc>
      </w:tr>
      <w:tr>
        <w:trPr>
          <w:trHeight w:val="286"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项目基本情况</w:t>
            </w: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1.项目年度目标完成情况</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项目年度目标</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年度目标完成情况</w:t>
            </w:r>
          </w:p>
        </w:tc>
      </w:tr>
      <w:tr>
        <w:trPr>
          <w:trHeight w:val="708"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目标1：将符合条件的人员纳入实施范围。</w:t>
            </w:r>
            <w:r>
              <w:rPr>
                <w:rFonts w:ascii="宋体" w:hAnsi="宋体" w:eastAsia="宋体" w:cs="宋体"/>
                <w:i w:val="0"/>
                <w:iCs w:val="0"/>
                <w:color w:val="000000"/>
                <w:kern w:val="0"/>
                <w:sz w:val="18"/>
                <w:szCs w:val="18"/>
                <w:u w:val="none"/>
                <w:lang w:val="en-US" w:eastAsia="zh-CN"/>
              </w:rPr>
              <w:br/>
            </w:r>
            <w:r>
              <w:rPr>
                <w:rFonts w:ascii="宋体" w:hAnsi="宋体" w:eastAsia="宋体" w:cs="宋体"/>
                <w:i w:val="0"/>
                <w:iCs w:val="0"/>
                <w:color w:val="000000"/>
                <w:kern w:val="0"/>
                <w:sz w:val="18"/>
                <w:szCs w:val="18"/>
                <w:u w:val="none"/>
                <w:lang w:val="en-US" w:eastAsia="zh-CN"/>
              </w:rPr>
              <w:t>目标2：按照标准及时足额将补助资金发放到个人。</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目标1：将符合条件的人员纳入实施范围。</w:t>
            </w:r>
            <w:r>
              <w:rPr>
                <w:rFonts w:hint="eastAsia" w:ascii="黑体" w:hAnsi="黑体" w:eastAsia="黑体" w:cs="黑体"/>
                <w:i w:val="0"/>
                <w:iCs w:val="0"/>
                <w:color w:val="000000"/>
                <w:kern w:val="0"/>
                <w:sz w:val="18"/>
                <w:szCs w:val="18"/>
                <w:u w:val="none"/>
                <w:lang w:val="en-US" w:eastAsia="zh-CN"/>
              </w:rPr>
              <w:br/>
            </w:r>
            <w:r>
              <w:rPr>
                <w:rFonts w:hint="eastAsia" w:ascii="黑体" w:hAnsi="黑体" w:eastAsia="黑体" w:cs="黑体"/>
                <w:i w:val="0"/>
                <w:iCs w:val="0"/>
                <w:color w:val="000000"/>
                <w:kern w:val="0"/>
                <w:sz w:val="18"/>
                <w:szCs w:val="18"/>
                <w:u w:val="none"/>
                <w:lang w:val="en-US" w:eastAsia="zh-CN"/>
              </w:rPr>
              <w:t>目标2：按照标准及时足额将补助资金发放到个人。</w:t>
            </w:r>
          </w:p>
        </w:tc>
      </w:tr>
      <w:tr>
        <w:trPr>
          <w:trHeight w:val="693"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2.项目实施内容及过程概述</w:t>
            </w:r>
          </w:p>
        </w:tc>
        <w:tc>
          <w:tcPr>
            <w:tcW w:w="11976" w:type="dxa"/>
            <w:gridSpan w:val="9"/>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361"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预算执行情况（10分）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年度预算数（万元）</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调整后预算数</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预算执行数</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预算执行率</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原因</w:t>
            </w:r>
          </w:p>
        </w:tc>
      </w:tr>
      <w:tr>
        <w:trPr>
          <w:trHeight w:val="346"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总额</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3.22</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3.22</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189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9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其中：财政资金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3.22</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3.22</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07"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6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其他资金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5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52"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绩效指标（90分）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指标性质</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指标值</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度量单位</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完成值</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未完成原因分析</w:t>
            </w: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护理人数</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人</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领取护理补贴达标率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资金及时拨付率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受益对象幸福感</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定性</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明显提高</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次</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明显提高</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45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受益对象满意度</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678"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发放标准</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元/人*月</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286" w:hRule="atLeast"/>
        </w:trPr>
        <w:tc>
          <w:tcPr>
            <w:tcW w:w="11272"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合计</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189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60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评价结论</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通过特困人员护理能力建设项目的实施，改善和提高了特困人员供养现状、综合养护能力，特困人员供养机构和失能半失能人员对项目实施成果普遍好评，有效推动养老事业发展，发挥了积极作用；</w:t>
            </w:r>
          </w:p>
        </w:tc>
      </w:tr>
      <w:tr>
        <w:trPr>
          <w:trHeight w:val="57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专业护理人员配备不足，护理人员素质及护理能力有待提高，护理能力地区、城乡存在差异</w:t>
            </w:r>
          </w:p>
        </w:tc>
      </w:tr>
      <w:tr>
        <w:trPr>
          <w:trHeight w:val="63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改进措施</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继续加大专项资金投入，提高护理人员待遇及素质，提升护理水平。根据财政资金的实际情况及护理人员经费的缺口情况，逐步、适当增加特困人员护理能力建设专项资金，合理利用财政专项资金，在为各地充实护理队伍提供资金保障的基础上，逐步提高护理人员的待遇水平，提升护理人员的社会地位，吸引更多有护理专业知识的青壮年人才到特困供养机构工作。</w:t>
            </w:r>
          </w:p>
        </w:tc>
      </w:tr>
      <w:tr>
        <w:trPr>
          <w:trHeight w:val="286" w:hRule="atLeast"/>
        </w:trPr>
        <w:tc>
          <w:tcPr>
            <w:tcW w:w="8480"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项目负责人：</w:t>
            </w:r>
          </w:p>
        </w:tc>
        <w:tc>
          <w:tcPr>
            <w:tcW w:w="5620"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财务负责人：</w:t>
            </w:r>
          </w:p>
        </w:tc>
      </w:tr>
      <w:tr>
        <w:trPr>
          <w:trHeight w:val="286" w:hRule="atLeast"/>
        </w:trPr>
        <w:tc>
          <w:tcPr>
            <w:tcW w:w="641"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48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4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536"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99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98"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3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89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r>
      <w:tr>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rPr>
              <w:t>部门预算项目支出绩效自评表（2023年度）</w:t>
            </w:r>
          </w:p>
        </w:tc>
      </w:tr>
      <w:tr>
        <w:trPr>
          <w:trHeight w:val="286"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11976"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51172522T000007336729-特困人员丧葬补助金</w:t>
            </w:r>
          </w:p>
        </w:tc>
      </w:tr>
      <w:tr>
        <w:trPr>
          <w:trHeight w:val="512"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渠县李渡镇人民政府</w:t>
            </w:r>
          </w:p>
        </w:tc>
        <w:tc>
          <w:tcPr>
            <w:tcW w:w="997" w:type="dxa"/>
            <w:tcBorders>
              <w:top w:val="nil"/>
              <w:left w:val="nil"/>
              <w:bottom w:val="nil"/>
              <w:right w:val="nil"/>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实施单位 （盖章）</w:t>
            </w:r>
          </w:p>
        </w:tc>
        <w:tc>
          <w:tcPr>
            <w:tcW w:w="28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w:t>
            </w:r>
            <w:r>
              <w:rPr>
                <w:rFonts w:hint="eastAsia" w:ascii="宋体" w:hAnsi="宋体" w:eastAsia="宋体" w:cs="宋体"/>
                <w:i w:val="0"/>
                <w:iCs w:val="0"/>
                <w:color w:val="000000"/>
                <w:kern w:val="0"/>
                <w:sz w:val="18"/>
                <w:szCs w:val="18"/>
                <w:u w:val="none"/>
                <w:lang w:val="en-US" w:eastAsia="zh-CN"/>
              </w:rPr>
              <w:t>渡乡镇财政</w:t>
            </w:r>
            <w:r>
              <w:rPr>
                <w:rFonts w:ascii="宋体" w:hAnsi="宋体" w:eastAsia="宋体" w:cs="宋体"/>
                <w:i w:val="0"/>
                <w:iCs w:val="0"/>
                <w:color w:val="000000"/>
                <w:kern w:val="0"/>
                <w:sz w:val="18"/>
                <w:szCs w:val="18"/>
                <w:u w:val="none"/>
                <w:lang w:val="en-US" w:eastAsia="zh-CN"/>
              </w:rPr>
              <w:t>所</w:t>
            </w:r>
          </w:p>
        </w:tc>
      </w:tr>
      <w:tr>
        <w:trPr>
          <w:trHeight w:val="286"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项目基本情况</w:t>
            </w: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1.项目年度目标完成情况</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项目年度目标</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年度目标完成情况</w:t>
            </w:r>
          </w:p>
        </w:tc>
      </w:tr>
      <w:tr>
        <w:trPr>
          <w:trHeight w:val="708"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对符合条件的特困人员发放一次性丧葬补助金</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对符合条件的特困人员发放一次性丧葬补助金</w:t>
            </w:r>
          </w:p>
        </w:tc>
      </w:tr>
      <w:tr>
        <w:trPr>
          <w:trHeight w:val="693"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2.项目实施内容及过程概述</w:t>
            </w:r>
          </w:p>
        </w:tc>
        <w:tc>
          <w:tcPr>
            <w:tcW w:w="11976" w:type="dxa"/>
            <w:gridSpan w:val="9"/>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361"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预算执行情况（10分）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年度预算数（万元）</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调整后预算数</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预算执行数</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预算执行率</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原因</w:t>
            </w:r>
          </w:p>
        </w:tc>
      </w:tr>
      <w:tr>
        <w:trPr>
          <w:trHeight w:val="346"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总额</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0.02</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1.72</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1.72</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189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9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其中：财政资金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0.02</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1.72</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1.72</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07"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6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其他资金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5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52"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绩效指标（90分）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指标性质</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指标值</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度量单位</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完成值</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未完成原因分析</w:t>
            </w: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丧葬补助发放人数</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人</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丧葬补助发放到位率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资金按时发放率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保障特困人员</w:t>
            </w:r>
            <w:r>
              <w:rPr>
                <w:rFonts w:hint="eastAsia" w:ascii="宋体" w:hAnsi="宋体" w:eastAsia="宋体" w:cs="宋体"/>
                <w:i w:val="0"/>
                <w:iCs w:val="0"/>
                <w:color w:val="000000"/>
                <w:kern w:val="0"/>
                <w:sz w:val="18"/>
                <w:szCs w:val="18"/>
                <w:u w:val="none"/>
                <w:lang w:val="en-US" w:eastAsia="zh-CN"/>
              </w:rPr>
              <w:t>的</w:t>
            </w:r>
            <w:r>
              <w:rPr>
                <w:rFonts w:ascii="宋体" w:hAnsi="宋体" w:eastAsia="宋体" w:cs="宋体"/>
                <w:i w:val="0"/>
                <w:iCs w:val="0"/>
                <w:color w:val="000000"/>
                <w:kern w:val="0"/>
                <w:sz w:val="18"/>
                <w:szCs w:val="18"/>
                <w:u w:val="none"/>
                <w:lang w:val="en-US" w:eastAsia="zh-CN"/>
              </w:rPr>
              <w:t>权益</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定性</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有效保障</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有效保障</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45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补助家庭满意度</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经费投入</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17170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元</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17170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286" w:hRule="atLeast"/>
        </w:trPr>
        <w:tc>
          <w:tcPr>
            <w:tcW w:w="11272"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合计</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189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60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评价结论</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确保群众领取抚恤金补助、提高群众对政策知晓率。</w:t>
            </w:r>
          </w:p>
        </w:tc>
      </w:tr>
      <w:tr>
        <w:trPr>
          <w:trHeight w:val="57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规章制度需进一步完善,管理需进一步规范。</w:t>
            </w:r>
          </w:p>
        </w:tc>
      </w:tr>
      <w:tr>
        <w:trPr>
          <w:trHeight w:val="63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改进措施</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(一)规范账务管理,提高财务信息质量。(二)落实管理制度,进一步加强资产管理。(三)加大资金投入,建立长效机制。</w:t>
            </w:r>
          </w:p>
        </w:tc>
      </w:tr>
      <w:tr>
        <w:trPr>
          <w:trHeight w:val="286" w:hRule="atLeast"/>
        </w:trPr>
        <w:tc>
          <w:tcPr>
            <w:tcW w:w="8480"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项目负责人：</w:t>
            </w:r>
          </w:p>
        </w:tc>
        <w:tc>
          <w:tcPr>
            <w:tcW w:w="5620"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财务负责人：</w:t>
            </w:r>
          </w:p>
        </w:tc>
      </w:tr>
      <w:tr>
        <w:trPr>
          <w:trHeight w:val="286" w:hRule="atLeast"/>
        </w:trPr>
        <w:tc>
          <w:tcPr>
            <w:tcW w:w="641"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48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4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536"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99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98"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3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89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r>
      <w:tr>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rPr>
              <w:t>部门预算项目支出绩效自评表（2023年度）</w:t>
            </w:r>
          </w:p>
        </w:tc>
      </w:tr>
      <w:tr>
        <w:trPr>
          <w:trHeight w:val="286"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11976"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51172523T000008459745-2023年城乡环境综合治理经费</w:t>
            </w:r>
          </w:p>
        </w:tc>
      </w:tr>
      <w:tr>
        <w:trPr>
          <w:trHeight w:val="512"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渠县李渡镇人民政府</w:t>
            </w:r>
          </w:p>
        </w:tc>
        <w:tc>
          <w:tcPr>
            <w:tcW w:w="997" w:type="dxa"/>
            <w:tcBorders>
              <w:top w:val="nil"/>
              <w:left w:val="nil"/>
              <w:bottom w:val="nil"/>
              <w:right w:val="nil"/>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实施单位 （盖章）</w:t>
            </w:r>
          </w:p>
        </w:tc>
        <w:tc>
          <w:tcPr>
            <w:tcW w:w="28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w:t>
            </w:r>
            <w:r>
              <w:rPr>
                <w:rFonts w:hint="eastAsia" w:ascii="宋体" w:hAnsi="宋体" w:eastAsia="宋体" w:cs="宋体"/>
                <w:i w:val="0"/>
                <w:iCs w:val="0"/>
                <w:color w:val="000000"/>
                <w:kern w:val="0"/>
                <w:sz w:val="18"/>
                <w:szCs w:val="18"/>
                <w:u w:val="none"/>
                <w:lang w:val="en-US" w:eastAsia="zh-CN"/>
              </w:rPr>
              <w:t>渡乡镇财政</w:t>
            </w:r>
            <w:r>
              <w:rPr>
                <w:rFonts w:ascii="宋体" w:hAnsi="宋体" w:eastAsia="宋体" w:cs="宋体"/>
                <w:i w:val="0"/>
                <w:iCs w:val="0"/>
                <w:color w:val="000000"/>
                <w:kern w:val="0"/>
                <w:sz w:val="18"/>
                <w:szCs w:val="18"/>
                <w:u w:val="none"/>
                <w:lang w:val="en-US" w:eastAsia="zh-CN"/>
              </w:rPr>
              <w:t>所</w:t>
            </w:r>
          </w:p>
        </w:tc>
      </w:tr>
      <w:tr>
        <w:trPr>
          <w:trHeight w:val="286"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项目基本情况</w:t>
            </w: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1.项目年度目标完成情况</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项目年度目标</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年度目标完成情况</w:t>
            </w:r>
          </w:p>
        </w:tc>
      </w:tr>
      <w:tr>
        <w:trPr>
          <w:trHeight w:val="1130"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1、做好城乡环境卫生和污水处理专项治理工作，解决好“脏、乱、差”问题。</w:t>
            </w:r>
            <w:r>
              <w:rPr>
                <w:rFonts w:ascii="宋体" w:hAnsi="宋体" w:eastAsia="宋体" w:cs="宋体"/>
                <w:i w:val="0"/>
                <w:iCs w:val="0"/>
                <w:color w:val="000000"/>
                <w:kern w:val="0"/>
                <w:sz w:val="18"/>
                <w:szCs w:val="18"/>
                <w:u w:val="none"/>
                <w:lang w:val="en-US" w:eastAsia="zh-CN"/>
              </w:rPr>
              <w:br/>
            </w:r>
            <w:r>
              <w:rPr>
                <w:rFonts w:ascii="宋体" w:hAnsi="宋体" w:eastAsia="宋体" w:cs="宋体"/>
                <w:i w:val="0"/>
                <w:iCs w:val="0"/>
                <w:color w:val="000000"/>
                <w:kern w:val="0"/>
                <w:sz w:val="18"/>
                <w:szCs w:val="18"/>
                <w:u w:val="none"/>
                <w:lang w:val="en-US" w:eastAsia="zh-CN"/>
              </w:rPr>
              <w:t>2、对厕所进行改造或改建，在农村逐步普及卫生厕所和无害化卫生厕所。</w:t>
            </w:r>
            <w:r>
              <w:rPr>
                <w:rFonts w:ascii="宋体" w:hAnsi="宋体" w:eastAsia="宋体" w:cs="宋体"/>
                <w:i w:val="0"/>
                <w:iCs w:val="0"/>
                <w:color w:val="000000"/>
                <w:kern w:val="0"/>
                <w:sz w:val="18"/>
                <w:szCs w:val="18"/>
                <w:u w:val="none"/>
                <w:lang w:val="en-US" w:eastAsia="zh-CN"/>
              </w:rPr>
              <w:br/>
            </w:r>
            <w:r>
              <w:rPr>
                <w:rFonts w:ascii="宋体" w:hAnsi="宋体" w:eastAsia="宋体" w:cs="宋体"/>
                <w:i w:val="0"/>
                <w:iCs w:val="0"/>
                <w:color w:val="000000"/>
                <w:kern w:val="0"/>
                <w:sz w:val="18"/>
                <w:szCs w:val="18"/>
                <w:u w:val="none"/>
                <w:lang w:val="en-US" w:eastAsia="zh-CN"/>
              </w:rPr>
              <w:t>3、确保辖区整洁卫生，达到清洁化、秩序化、优美化、制度化。</w:t>
            </w:r>
            <w:r>
              <w:rPr>
                <w:rFonts w:ascii="宋体" w:hAnsi="宋体" w:eastAsia="宋体" w:cs="宋体"/>
                <w:i w:val="0"/>
                <w:iCs w:val="0"/>
                <w:color w:val="000000"/>
                <w:kern w:val="0"/>
                <w:sz w:val="18"/>
                <w:szCs w:val="18"/>
                <w:u w:val="none"/>
                <w:lang w:val="en-US" w:eastAsia="zh-CN"/>
              </w:rPr>
              <w:br/>
            </w:r>
            <w:r>
              <w:rPr>
                <w:rFonts w:ascii="宋体" w:hAnsi="宋体" w:eastAsia="宋体" w:cs="宋体"/>
                <w:i w:val="0"/>
                <w:iCs w:val="0"/>
                <w:color w:val="000000"/>
                <w:kern w:val="0"/>
                <w:sz w:val="18"/>
                <w:szCs w:val="18"/>
                <w:u w:val="none"/>
                <w:lang w:val="en-US" w:eastAsia="zh-CN"/>
              </w:rPr>
              <w:t>4、保证各项环</w:t>
            </w:r>
            <w:r>
              <w:rPr>
                <w:rFonts w:hint="eastAsia" w:ascii="宋体" w:hAnsi="宋体" w:eastAsia="宋体" w:cs="宋体"/>
                <w:i w:val="0"/>
                <w:iCs w:val="0"/>
                <w:color w:val="000000"/>
                <w:kern w:val="0"/>
                <w:sz w:val="18"/>
                <w:szCs w:val="18"/>
                <w:u w:val="none"/>
                <w:lang w:val="en-US" w:eastAsia="zh-CN"/>
              </w:rPr>
              <w:t>境整</w:t>
            </w:r>
            <w:r>
              <w:rPr>
                <w:rFonts w:ascii="宋体" w:hAnsi="宋体" w:eastAsia="宋体" w:cs="宋体"/>
                <w:i w:val="0"/>
                <w:iCs w:val="0"/>
                <w:color w:val="000000"/>
                <w:kern w:val="0"/>
                <w:sz w:val="18"/>
                <w:szCs w:val="18"/>
                <w:u w:val="none"/>
                <w:lang w:val="en-US" w:eastAsia="zh-CN"/>
              </w:rPr>
              <w:t>治工作经费投入及时到位。</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1、做好城乡环境卫生和污水处理专项治理工作，解决好“脏、乱、差”问题。</w:t>
            </w:r>
            <w:r>
              <w:rPr>
                <w:rFonts w:hint="eastAsia" w:ascii="黑体" w:hAnsi="黑体" w:eastAsia="黑体" w:cs="黑体"/>
                <w:i w:val="0"/>
                <w:iCs w:val="0"/>
                <w:color w:val="000000"/>
                <w:kern w:val="0"/>
                <w:sz w:val="18"/>
                <w:szCs w:val="18"/>
                <w:u w:val="none"/>
                <w:lang w:val="en-US" w:eastAsia="zh-CN"/>
              </w:rPr>
              <w:br/>
            </w:r>
            <w:r>
              <w:rPr>
                <w:rFonts w:hint="eastAsia" w:ascii="黑体" w:hAnsi="黑体" w:eastAsia="黑体" w:cs="黑体"/>
                <w:i w:val="0"/>
                <w:iCs w:val="0"/>
                <w:color w:val="000000"/>
                <w:kern w:val="0"/>
                <w:sz w:val="18"/>
                <w:szCs w:val="18"/>
                <w:u w:val="none"/>
                <w:lang w:val="en-US" w:eastAsia="zh-CN"/>
              </w:rPr>
              <w:t>2、对厕所进行改造或改建，在农村逐步普及卫生厕所和无害化卫生厕所。</w:t>
            </w:r>
            <w:r>
              <w:rPr>
                <w:rFonts w:hint="eastAsia" w:ascii="黑体" w:hAnsi="黑体" w:eastAsia="黑体" w:cs="黑体"/>
                <w:i w:val="0"/>
                <w:iCs w:val="0"/>
                <w:color w:val="000000"/>
                <w:kern w:val="0"/>
                <w:sz w:val="18"/>
                <w:szCs w:val="18"/>
                <w:u w:val="none"/>
                <w:lang w:val="en-US" w:eastAsia="zh-CN"/>
              </w:rPr>
              <w:br/>
            </w:r>
            <w:r>
              <w:rPr>
                <w:rFonts w:hint="eastAsia" w:ascii="黑体" w:hAnsi="黑体" w:eastAsia="黑体" w:cs="黑体"/>
                <w:i w:val="0"/>
                <w:iCs w:val="0"/>
                <w:color w:val="000000"/>
                <w:kern w:val="0"/>
                <w:sz w:val="18"/>
                <w:szCs w:val="18"/>
                <w:u w:val="none"/>
                <w:lang w:val="en-US" w:eastAsia="zh-CN"/>
              </w:rPr>
              <w:t>3、确保辖区整洁卫生，达到清洁化、秩序化、优美化、制度化。</w:t>
            </w:r>
            <w:r>
              <w:rPr>
                <w:rFonts w:hint="eastAsia" w:ascii="黑体" w:hAnsi="黑体" w:eastAsia="黑体" w:cs="黑体"/>
                <w:i w:val="0"/>
                <w:iCs w:val="0"/>
                <w:color w:val="000000"/>
                <w:kern w:val="0"/>
                <w:sz w:val="18"/>
                <w:szCs w:val="18"/>
                <w:u w:val="none"/>
                <w:lang w:val="en-US" w:eastAsia="zh-CN"/>
              </w:rPr>
              <w:br/>
            </w:r>
            <w:r>
              <w:rPr>
                <w:rFonts w:hint="eastAsia" w:ascii="黑体" w:hAnsi="黑体" w:eastAsia="黑体" w:cs="黑体"/>
                <w:i w:val="0"/>
                <w:iCs w:val="0"/>
                <w:color w:val="000000"/>
                <w:kern w:val="0"/>
                <w:sz w:val="18"/>
                <w:szCs w:val="18"/>
                <w:u w:val="none"/>
                <w:lang w:val="en-US" w:eastAsia="zh-CN"/>
              </w:rPr>
              <w:t>4、保证各项环境整治工作经费投入及时到位。</w:t>
            </w:r>
          </w:p>
        </w:tc>
      </w:tr>
      <w:tr>
        <w:trPr>
          <w:trHeight w:val="693"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2.项目实施内容及过程概述</w:t>
            </w:r>
          </w:p>
        </w:tc>
        <w:tc>
          <w:tcPr>
            <w:tcW w:w="11976" w:type="dxa"/>
            <w:gridSpan w:val="9"/>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361"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预算执行情况（10分）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年度预算数（万元）</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调整后预算数</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预算执行数</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预算执行率</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原因</w:t>
            </w:r>
          </w:p>
        </w:tc>
      </w:tr>
      <w:tr>
        <w:trPr>
          <w:trHeight w:val="346"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总额</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76.00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76.00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76.00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189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9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其中：财政资金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76.00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76.00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76.00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07"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6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其他资金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5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52"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绩效指标（90分）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指标性质</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指标值</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度量单位</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完成值</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未完成原因分析</w:t>
            </w: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13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聘请保洁员人数</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人</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清运垃圾次数</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360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次</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360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卫生达标率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垃圾处理及时率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改善人居生活，生态环境</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定性</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优良</w:t>
            </w:r>
          </w:p>
        </w:tc>
        <w:tc>
          <w:tcPr>
            <w:tcW w:w="4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优</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45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群众满意度</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经费投入</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760000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元</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760000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286" w:hRule="atLeast"/>
        </w:trPr>
        <w:tc>
          <w:tcPr>
            <w:tcW w:w="11272"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合计</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189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60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评价结论</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环境综合治理运行正常，保质保量按时完成了城乡环境综合，成本控制在80万元内</w:t>
            </w:r>
          </w:p>
        </w:tc>
      </w:tr>
      <w:tr>
        <w:trPr>
          <w:trHeight w:val="57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1、部分保洁人员素质不高，偷懒将道路的零星垃圾扫到田埂里；偶尔出现垃圾桶清运不够及时等小问题，</w:t>
            </w:r>
            <w:r>
              <w:rPr>
                <w:rFonts w:hint="eastAsia" w:ascii="微软雅黑" w:hAnsi="微软雅黑" w:eastAsia="微软雅黑" w:cs="微软雅黑"/>
                <w:i/>
                <w:iCs/>
                <w:color w:val="000000"/>
                <w:kern w:val="0"/>
                <w:sz w:val="16"/>
                <w:szCs w:val="16"/>
                <w:u w:val="none"/>
                <w:lang w:val="en-US" w:eastAsia="zh-CN"/>
              </w:rPr>
              <w:br/>
            </w:r>
            <w:r>
              <w:rPr>
                <w:rFonts w:hint="eastAsia" w:ascii="微软雅黑" w:hAnsi="微软雅黑" w:eastAsia="微软雅黑" w:cs="微软雅黑"/>
                <w:i/>
                <w:iCs/>
                <w:color w:val="000000"/>
                <w:kern w:val="0"/>
                <w:sz w:val="16"/>
                <w:szCs w:val="16"/>
                <w:u w:val="none"/>
                <w:lang w:val="en-US" w:eastAsia="zh-CN"/>
              </w:rPr>
              <w:t>2、项目经费支出、项目完成情况公示公告方面，经验不足。</w:t>
            </w:r>
          </w:p>
        </w:tc>
      </w:tr>
      <w:tr>
        <w:trPr>
          <w:trHeight w:val="63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改进措施</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1、进一步加强对保洁项目的监管和督促。随着我镇农村环境卫生整治任务生长效管理机制的建立和完善，农村环境卫生工作步入规范化、制度化、常态化，确保农村环境卫生达标，提供强有力的生态环境支持。</w:t>
            </w:r>
            <w:r>
              <w:rPr>
                <w:rFonts w:hint="eastAsia" w:ascii="微软雅黑" w:hAnsi="微软雅黑" w:eastAsia="微软雅黑" w:cs="微软雅黑"/>
                <w:i/>
                <w:iCs/>
                <w:color w:val="000000"/>
                <w:kern w:val="0"/>
                <w:sz w:val="16"/>
                <w:szCs w:val="16"/>
                <w:u w:val="none"/>
                <w:lang w:val="en-US" w:eastAsia="zh-CN"/>
              </w:rPr>
              <w:br/>
            </w:r>
            <w:r>
              <w:rPr>
                <w:rFonts w:hint="eastAsia" w:ascii="微软雅黑" w:hAnsi="微软雅黑" w:eastAsia="微软雅黑" w:cs="微软雅黑"/>
                <w:i/>
                <w:iCs/>
                <w:color w:val="000000"/>
                <w:kern w:val="0"/>
                <w:sz w:val="16"/>
                <w:szCs w:val="16"/>
                <w:u w:val="none"/>
                <w:lang w:val="en-US" w:eastAsia="zh-CN"/>
              </w:rPr>
              <w:t>2、设定项目目标资金应更加精准，对项目完成的时间、方式等情况进行规范和指导。</w:t>
            </w:r>
          </w:p>
        </w:tc>
      </w:tr>
      <w:tr>
        <w:trPr>
          <w:trHeight w:val="286" w:hRule="atLeast"/>
        </w:trPr>
        <w:tc>
          <w:tcPr>
            <w:tcW w:w="8480"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项目负责人：</w:t>
            </w:r>
          </w:p>
        </w:tc>
        <w:tc>
          <w:tcPr>
            <w:tcW w:w="5620"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财务负责人：</w:t>
            </w:r>
          </w:p>
        </w:tc>
      </w:tr>
      <w:tr>
        <w:trPr>
          <w:trHeight w:val="286" w:hRule="atLeast"/>
        </w:trPr>
        <w:tc>
          <w:tcPr>
            <w:tcW w:w="641"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48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4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536"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99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98"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3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89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r>
      <w:tr>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rPr>
              <w:t>部门预算项目支出绩效自评表（2023年度）</w:t>
            </w:r>
          </w:p>
        </w:tc>
      </w:tr>
      <w:tr>
        <w:trPr>
          <w:trHeight w:val="286"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11976"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51172523T000008461085-2023年住读工作经费</w:t>
            </w:r>
          </w:p>
        </w:tc>
      </w:tr>
      <w:tr>
        <w:trPr>
          <w:trHeight w:val="512"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渠县李渡镇人民政府</w:t>
            </w:r>
          </w:p>
        </w:tc>
        <w:tc>
          <w:tcPr>
            <w:tcW w:w="997" w:type="dxa"/>
            <w:tcBorders>
              <w:top w:val="nil"/>
              <w:left w:val="nil"/>
              <w:bottom w:val="nil"/>
              <w:right w:val="nil"/>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实施单位 （盖章）</w:t>
            </w:r>
          </w:p>
        </w:tc>
        <w:tc>
          <w:tcPr>
            <w:tcW w:w="28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w:t>
            </w:r>
            <w:r>
              <w:rPr>
                <w:rFonts w:hint="eastAsia" w:ascii="宋体" w:hAnsi="宋体" w:eastAsia="宋体" w:cs="宋体"/>
                <w:i w:val="0"/>
                <w:iCs w:val="0"/>
                <w:color w:val="000000"/>
                <w:kern w:val="0"/>
                <w:sz w:val="18"/>
                <w:szCs w:val="18"/>
                <w:u w:val="none"/>
                <w:lang w:val="en-US" w:eastAsia="zh-CN"/>
              </w:rPr>
              <w:t>渡乡镇财政</w:t>
            </w:r>
            <w:r>
              <w:rPr>
                <w:rFonts w:ascii="宋体" w:hAnsi="宋体" w:eastAsia="宋体" w:cs="宋体"/>
                <w:i w:val="0"/>
                <w:iCs w:val="0"/>
                <w:color w:val="000000"/>
                <w:kern w:val="0"/>
                <w:sz w:val="18"/>
                <w:szCs w:val="18"/>
                <w:u w:val="none"/>
                <w:lang w:val="en-US" w:eastAsia="zh-CN"/>
              </w:rPr>
              <w:t>所</w:t>
            </w:r>
          </w:p>
        </w:tc>
      </w:tr>
      <w:tr>
        <w:trPr>
          <w:trHeight w:val="286"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项目基本情况</w:t>
            </w: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1.项目年度目标完成情况</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项目年度目标</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年度目标完成情况</w:t>
            </w:r>
          </w:p>
        </w:tc>
      </w:tr>
      <w:tr>
        <w:trPr>
          <w:trHeight w:val="708"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1、保障乡镇住读，扶贫攻坚工作</w:t>
            </w:r>
            <w:r>
              <w:rPr>
                <w:rFonts w:hint="eastAsia" w:ascii="宋体" w:hAnsi="宋体" w:eastAsia="宋体" w:cs="宋体"/>
                <w:i w:val="0"/>
                <w:iCs w:val="0"/>
                <w:color w:val="000000"/>
                <w:kern w:val="0"/>
                <w:sz w:val="18"/>
                <w:szCs w:val="18"/>
                <w:u w:val="none"/>
                <w:lang w:val="en-US" w:eastAsia="zh-CN"/>
              </w:rPr>
              <w:t>正式开展</w:t>
            </w:r>
            <w:r>
              <w:rPr>
                <w:rFonts w:ascii="宋体" w:hAnsi="宋体" w:eastAsia="宋体" w:cs="宋体"/>
                <w:i w:val="0"/>
                <w:iCs w:val="0"/>
                <w:color w:val="000000"/>
                <w:kern w:val="0"/>
                <w:sz w:val="18"/>
                <w:szCs w:val="18"/>
                <w:u w:val="none"/>
                <w:lang w:val="en-US" w:eastAsia="zh-CN"/>
              </w:rPr>
              <w:br/>
            </w:r>
            <w:r>
              <w:rPr>
                <w:rFonts w:ascii="宋体" w:hAnsi="宋体" w:eastAsia="宋体" w:cs="宋体"/>
                <w:i w:val="0"/>
                <w:iCs w:val="0"/>
                <w:color w:val="000000"/>
                <w:kern w:val="0"/>
                <w:sz w:val="18"/>
                <w:szCs w:val="18"/>
                <w:u w:val="none"/>
                <w:lang w:val="en-US" w:eastAsia="zh-CN"/>
              </w:rPr>
              <w:t>2、提高住读质量，按时完成各项工作任务，</w:t>
            </w:r>
            <w:r>
              <w:rPr>
                <w:rFonts w:hint="eastAsia" w:ascii="宋体" w:hAnsi="宋体" w:eastAsia="宋体" w:cs="宋体"/>
                <w:i w:val="0"/>
                <w:iCs w:val="0"/>
                <w:color w:val="000000"/>
                <w:kern w:val="0"/>
                <w:sz w:val="18"/>
                <w:szCs w:val="18"/>
                <w:u w:val="none"/>
                <w:lang w:val="en-US" w:eastAsia="zh-CN"/>
              </w:rPr>
              <w:t>更好地为</w:t>
            </w:r>
            <w:r>
              <w:rPr>
                <w:rFonts w:ascii="宋体" w:hAnsi="宋体" w:eastAsia="宋体" w:cs="宋体"/>
                <w:i w:val="0"/>
                <w:iCs w:val="0"/>
                <w:color w:val="000000"/>
                <w:kern w:val="0"/>
                <w:sz w:val="18"/>
                <w:szCs w:val="18"/>
                <w:u w:val="none"/>
                <w:lang w:val="en-US" w:eastAsia="zh-CN"/>
              </w:rPr>
              <w:t>人民服务。</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1、保障乡镇住读，扶贫攻坚工作正式开展</w:t>
            </w:r>
            <w:r>
              <w:rPr>
                <w:rFonts w:hint="eastAsia" w:ascii="黑体" w:hAnsi="黑体" w:eastAsia="黑体" w:cs="黑体"/>
                <w:i w:val="0"/>
                <w:iCs w:val="0"/>
                <w:color w:val="000000"/>
                <w:kern w:val="0"/>
                <w:sz w:val="18"/>
                <w:szCs w:val="18"/>
                <w:u w:val="none"/>
                <w:lang w:val="en-US" w:eastAsia="zh-CN"/>
              </w:rPr>
              <w:br/>
            </w:r>
            <w:r>
              <w:rPr>
                <w:rFonts w:hint="eastAsia" w:ascii="黑体" w:hAnsi="黑体" w:eastAsia="黑体" w:cs="黑体"/>
                <w:i w:val="0"/>
                <w:iCs w:val="0"/>
                <w:color w:val="000000"/>
                <w:kern w:val="0"/>
                <w:sz w:val="18"/>
                <w:szCs w:val="18"/>
                <w:u w:val="none"/>
                <w:lang w:val="en-US" w:eastAsia="zh-CN"/>
              </w:rPr>
              <w:t>2、提高住读质量，按时完成各项工作任务，更好地为人民服务。</w:t>
            </w:r>
          </w:p>
        </w:tc>
      </w:tr>
      <w:tr>
        <w:trPr>
          <w:trHeight w:val="693"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2.项目实施内容及过程概述</w:t>
            </w:r>
          </w:p>
        </w:tc>
        <w:tc>
          <w:tcPr>
            <w:tcW w:w="11976" w:type="dxa"/>
            <w:gridSpan w:val="9"/>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361"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预算执行情况（10分）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年度预算数（万元）</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调整后预算数</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预算执行数</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预算执行率</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原因</w:t>
            </w:r>
          </w:p>
        </w:tc>
      </w:tr>
      <w:tr>
        <w:trPr>
          <w:trHeight w:val="346"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总额</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189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9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其中：财政资金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07"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6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其他资金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5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52"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绩效指标（90分）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指标性质</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指标值</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度量单位</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完成值</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未完成原因分析</w:t>
            </w: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住读人数</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64</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人</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64</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住读人员到位率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开展</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定性</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4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群众对住读工作的认可率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45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群众</w:t>
            </w:r>
            <w:r>
              <w:rPr>
                <w:rFonts w:hint="eastAsia" w:ascii="宋体" w:hAnsi="宋体" w:eastAsia="宋体" w:cs="宋体"/>
                <w:i w:val="0"/>
                <w:iCs w:val="0"/>
                <w:color w:val="000000"/>
                <w:kern w:val="0"/>
                <w:sz w:val="18"/>
                <w:szCs w:val="18"/>
                <w:u w:val="none"/>
                <w:lang w:val="en-US" w:eastAsia="zh-CN"/>
              </w:rPr>
              <w:t>对</w:t>
            </w:r>
            <w:r>
              <w:rPr>
                <w:rFonts w:ascii="宋体" w:hAnsi="宋体" w:eastAsia="宋体" w:cs="宋体"/>
                <w:i w:val="0"/>
                <w:iCs w:val="0"/>
                <w:color w:val="000000"/>
                <w:kern w:val="0"/>
                <w:sz w:val="18"/>
                <w:szCs w:val="18"/>
                <w:u w:val="none"/>
                <w:lang w:val="en-US" w:eastAsia="zh-CN"/>
              </w:rPr>
              <w:t>工作</w:t>
            </w:r>
            <w:r>
              <w:rPr>
                <w:rFonts w:hint="eastAsia" w:ascii="宋体" w:hAnsi="宋体" w:eastAsia="宋体" w:cs="宋体"/>
                <w:i w:val="0"/>
                <w:iCs w:val="0"/>
                <w:color w:val="000000"/>
                <w:kern w:val="0"/>
                <w:sz w:val="18"/>
                <w:szCs w:val="18"/>
                <w:u w:val="none"/>
                <w:lang w:val="en-US" w:eastAsia="zh-CN"/>
              </w:rPr>
              <w:t>的</w:t>
            </w:r>
            <w:r>
              <w:rPr>
                <w:rFonts w:ascii="宋体" w:hAnsi="宋体" w:eastAsia="宋体" w:cs="宋体"/>
                <w:i w:val="0"/>
                <w:iCs w:val="0"/>
                <w:color w:val="000000"/>
                <w:kern w:val="0"/>
                <w:sz w:val="18"/>
                <w:szCs w:val="18"/>
                <w:u w:val="none"/>
                <w:lang w:val="en-US" w:eastAsia="zh-CN"/>
              </w:rPr>
              <w:t>时限</w:t>
            </w:r>
            <w:r>
              <w:rPr>
                <w:rFonts w:hint="eastAsia" w:ascii="宋体" w:hAnsi="宋体" w:eastAsia="宋体" w:cs="宋体"/>
                <w:i w:val="0"/>
                <w:iCs w:val="0"/>
                <w:color w:val="000000"/>
                <w:kern w:val="0"/>
                <w:sz w:val="18"/>
                <w:szCs w:val="18"/>
                <w:u w:val="none"/>
                <w:lang w:val="en-US" w:eastAsia="zh-CN"/>
              </w:rPr>
              <w:t>满意度</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94</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94</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经费投入</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400000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元</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286" w:hRule="atLeast"/>
        </w:trPr>
        <w:tc>
          <w:tcPr>
            <w:tcW w:w="11272"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合计</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189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60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评价结论</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rPr>
              <w:t>住读、扶贫攻坚工作正常运行，实现了全员住读、按时完成了扶贫攻坚进度。项目资金控制在40万元内</w:t>
            </w:r>
          </w:p>
        </w:tc>
      </w:tr>
      <w:tr>
        <w:trPr>
          <w:trHeight w:val="57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rPr>
              <w:t>住读条件较差，扶贫攻坚工作个别帮扶人到岗到位不理想、履职能力不够高，群众满意度还有一定的差距，深入调查群众还不够。</w:t>
            </w:r>
          </w:p>
        </w:tc>
      </w:tr>
      <w:tr>
        <w:trPr>
          <w:trHeight w:val="63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改进措施</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rPr>
              <w:t>1、加强干部政治思想学习，培训扶贫攻坚帮扶人业务技能，提高帮扶人的主观能动性及扶贫攻坚履职能力，</w:t>
            </w:r>
            <w:r>
              <w:rPr>
                <w:rFonts w:hint="eastAsia" w:ascii="微软雅黑" w:hAnsi="微软雅黑" w:eastAsia="微软雅黑" w:cs="微软雅黑"/>
                <w:i w:val="0"/>
                <w:iCs w:val="0"/>
                <w:color w:val="000000"/>
                <w:kern w:val="0"/>
                <w:sz w:val="16"/>
                <w:szCs w:val="16"/>
                <w:u w:val="none"/>
                <w:lang w:val="en-US" w:eastAsia="zh-CN"/>
              </w:rPr>
              <w:br/>
            </w:r>
            <w:r>
              <w:rPr>
                <w:rFonts w:hint="eastAsia" w:ascii="微软雅黑" w:hAnsi="微软雅黑" w:eastAsia="微软雅黑" w:cs="微软雅黑"/>
                <w:i w:val="0"/>
                <w:iCs w:val="0"/>
                <w:color w:val="000000"/>
                <w:kern w:val="0"/>
                <w:sz w:val="16"/>
                <w:szCs w:val="16"/>
                <w:u w:val="none"/>
                <w:lang w:val="en-US" w:eastAsia="zh-CN"/>
              </w:rPr>
              <w:t>2、进一步提高扶贫攻坚工作质量，</w:t>
            </w:r>
            <w:r>
              <w:rPr>
                <w:rFonts w:hint="eastAsia" w:ascii="微软雅黑" w:hAnsi="微软雅黑" w:eastAsia="微软雅黑" w:cs="微软雅黑"/>
                <w:i w:val="0"/>
                <w:iCs w:val="0"/>
                <w:color w:val="000000"/>
                <w:kern w:val="0"/>
                <w:sz w:val="16"/>
                <w:szCs w:val="16"/>
                <w:u w:val="none"/>
                <w:lang w:val="en-US" w:eastAsia="zh-CN"/>
              </w:rPr>
              <w:br/>
            </w:r>
            <w:r>
              <w:rPr>
                <w:rFonts w:hint="eastAsia" w:ascii="微软雅黑" w:hAnsi="微软雅黑" w:eastAsia="微软雅黑" w:cs="微软雅黑"/>
                <w:i w:val="0"/>
                <w:iCs w:val="0"/>
                <w:color w:val="000000"/>
                <w:kern w:val="0"/>
                <w:sz w:val="16"/>
                <w:szCs w:val="16"/>
                <w:u w:val="none"/>
                <w:lang w:val="en-US" w:eastAsia="zh-CN"/>
              </w:rPr>
              <w:t>3、全面动员全体党员干部投身扶贫攻坚工作，进一步深入群众，全面调查，把民生民意代给党委、政府。</w:t>
            </w:r>
          </w:p>
        </w:tc>
      </w:tr>
      <w:tr>
        <w:trPr>
          <w:trHeight w:val="286" w:hRule="atLeast"/>
        </w:trPr>
        <w:tc>
          <w:tcPr>
            <w:tcW w:w="8480"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项目负责人：</w:t>
            </w:r>
          </w:p>
        </w:tc>
        <w:tc>
          <w:tcPr>
            <w:tcW w:w="5620"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财务负责人：</w:t>
            </w:r>
          </w:p>
        </w:tc>
      </w:tr>
      <w:tr>
        <w:trPr>
          <w:trHeight w:val="286" w:hRule="atLeast"/>
        </w:trPr>
        <w:tc>
          <w:tcPr>
            <w:tcW w:w="641"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48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4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536"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99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98"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3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89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r>
      <w:tr>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rPr>
              <w:t>部门预算项目支出绩效自评表（2023年度）</w:t>
            </w:r>
          </w:p>
        </w:tc>
      </w:tr>
      <w:tr>
        <w:trPr>
          <w:trHeight w:val="286"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11976"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51172523T000008461138-2023年乡镇(街道办)党建工作经费</w:t>
            </w:r>
          </w:p>
        </w:tc>
      </w:tr>
      <w:tr>
        <w:trPr>
          <w:trHeight w:val="512"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渠县李渡镇人民政府</w:t>
            </w:r>
          </w:p>
        </w:tc>
        <w:tc>
          <w:tcPr>
            <w:tcW w:w="997" w:type="dxa"/>
            <w:tcBorders>
              <w:top w:val="nil"/>
              <w:left w:val="nil"/>
              <w:bottom w:val="nil"/>
              <w:right w:val="nil"/>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实施单位 （盖章）</w:t>
            </w:r>
          </w:p>
        </w:tc>
        <w:tc>
          <w:tcPr>
            <w:tcW w:w="28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w:t>
            </w:r>
            <w:r>
              <w:rPr>
                <w:rFonts w:hint="eastAsia" w:ascii="宋体" w:hAnsi="宋体" w:eastAsia="宋体" w:cs="宋体"/>
                <w:i w:val="0"/>
                <w:iCs w:val="0"/>
                <w:color w:val="000000"/>
                <w:kern w:val="0"/>
                <w:sz w:val="18"/>
                <w:szCs w:val="18"/>
                <w:u w:val="none"/>
                <w:lang w:val="en-US" w:eastAsia="zh-CN"/>
              </w:rPr>
              <w:t>渡乡镇财政</w:t>
            </w:r>
            <w:r>
              <w:rPr>
                <w:rFonts w:ascii="宋体" w:hAnsi="宋体" w:eastAsia="宋体" w:cs="宋体"/>
                <w:i w:val="0"/>
                <w:iCs w:val="0"/>
                <w:color w:val="000000"/>
                <w:kern w:val="0"/>
                <w:sz w:val="18"/>
                <w:szCs w:val="18"/>
                <w:u w:val="none"/>
                <w:lang w:val="en-US" w:eastAsia="zh-CN"/>
              </w:rPr>
              <w:t>所</w:t>
            </w:r>
          </w:p>
        </w:tc>
      </w:tr>
      <w:tr>
        <w:trPr>
          <w:trHeight w:val="286"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项目基本情况</w:t>
            </w: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1.项目年度目标完成情况</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项目年度目标</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年度目标完成情况</w:t>
            </w:r>
          </w:p>
        </w:tc>
      </w:tr>
      <w:tr>
        <w:trPr>
          <w:trHeight w:val="708"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按照渠县县委等上级机关关于乡镇党建工作安排，保障乡镇党建工作正常运行，确保李渡镇党建工作做出成效。</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对照年度目标，说明相关任务目标地完成情况（100字以内）</w:t>
            </w:r>
          </w:p>
        </w:tc>
      </w:tr>
      <w:tr>
        <w:trPr>
          <w:trHeight w:val="693"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2.项目实施内容及过程概述</w:t>
            </w:r>
          </w:p>
        </w:tc>
        <w:tc>
          <w:tcPr>
            <w:tcW w:w="11976" w:type="dxa"/>
            <w:gridSpan w:val="9"/>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361"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预算执行情况（10分）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年度预算数（万元）</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调整后预算数</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预算执行数</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预算执行率</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原因</w:t>
            </w:r>
          </w:p>
        </w:tc>
      </w:tr>
      <w:tr>
        <w:trPr>
          <w:trHeight w:val="346"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总额</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189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9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其中：财政资金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07"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6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其他资金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5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52"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绩效指标（90分）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指标性质</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指标值</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度量单位</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完成值</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未完成原因分析</w:t>
            </w:r>
          </w:p>
        </w:tc>
      </w:tr>
      <w:tr>
        <w:trPr>
          <w:trHeight w:val="45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开展上党课、党员教育活动次数</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次</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经费保障率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45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党员干部政治思想觉悟合格率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活动开展完成时限</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月</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党组织战斗堡垒作用</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定性</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高中低</w:t>
            </w:r>
          </w:p>
        </w:tc>
        <w:tc>
          <w:tcPr>
            <w:tcW w:w="4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高</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45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群众满意度</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经费投入</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元</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286" w:hRule="atLeast"/>
        </w:trPr>
        <w:tc>
          <w:tcPr>
            <w:tcW w:w="11272"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合计</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189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60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评价结论</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通过开展上党课、党员教育、大学习、大讨论活动，全体党员思想觉悟得到了一定提高，党建工作经费项目资金实际支出3万元，占计划3万元的100％。</w:t>
            </w:r>
          </w:p>
        </w:tc>
      </w:tr>
      <w:tr>
        <w:trPr>
          <w:trHeight w:val="57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党建工作还存在农村党员党性不足，个别党员干部模范带头作用差，深入开展大学习大讨论活动还不全面，党员干部违纪违规现象在一些地方和领域时有发现。</w:t>
            </w:r>
          </w:p>
        </w:tc>
      </w:tr>
      <w:tr>
        <w:trPr>
          <w:trHeight w:val="63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改进措施</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1、进一步加强农村党员党性教育，提高他们的模范带头作用，2、进一步开展大学习大讨论活动，改造党员干部为人民服务的世界观，</w:t>
            </w:r>
            <w:r>
              <w:rPr>
                <w:rFonts w:hint="eastAsia" w:ascii="微软雅黑" w:hAnsi="微软雅黑" w:eastAsia="微软雅黑" w:cs="微软雅黑"/>
                <w:i/>
                <w:iCs/>
                <w:color w:val="000000"/>
                <w:kern w:val="0"/>
                <w:sz w:val="16"/>
                <w:szCs w:val="16"/>
                <w:u w:val="none"/>
                <w:lang w:val="en-US" w:eastAsia="zh-CN"/>
              </w:rPr>
              <w:br/>
            </w:r>
            <w:r>
              <w:rPr>
                <w:rFonts w:hint="eastAsia" w:ascii="微软雅黑" w:hAnsi="微软雅黑" w:eastAsia="微软雅黑" w:cs="微软雅黑"/>
                <w:i/>
                <w:iCs/>
                <w:color w:val="000000"/>
                <w:kern w:val="0"/>
                <w:sz w:val="16"/>
                <w:szCs w:val="16"/>
                <w:u w:val="none"/>
                <w:lang w:val="en-US" w:eastAsia="zh-CN"/>
              </w:rPr>
              <w:t>3，全面深入开展党群、干群一家亲活动，密切党群、干群关系，进一步提高社会和群众的满意度。</w:t>
            </w:r>
          </w:p>
        </w:tc>
      </w:tr>
      <w:tr>
        <w:trPr>
          <w:trHeight w:val="286" w:hRule="atLeast"/>
        </w:trPr>
        <w:tc>
          <w:tcPr>
            <w:tcW w:w="8480"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项目负责人：</w:t>
            </w:r>
          </w:p>
        </w:tc>
        <w:tc>
          <w:tcPr>
            <w:tcW w:w="5620"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财务负责人：</w:t>
            </w:r>
          </w:p>
        </w:tc>
      </w:tr>
      <w:tr>
        <w:trPr>
          <w:trHeight w:val="286" w:hRule="atLeast"/>
        </w:trPr>
        <w:tc>
          <w:tcPr>
            <w:tcW w:w="641"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48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4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536"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99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98"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3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89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r>
      <w:tr>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rPr>
              <w:t>部门预算项目支出绩效自评表（2023年度）</w:t>
            </w:r>
          </w:p>
        </w:tc>
      </w:tr>
      <w:tr>
        <w:trPr>
          <w:trHeight w:val="286"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11976"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51172523T000008461198-2023年乡镇两代会经费</w:t>
            </w:r>
          </w:p>
        </w:tc>
      </w:tr>
      <w:tr>
        <w:trPr>
          <w:trHeight w:val="512"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渠县李渡镇人民政府</w:t>
            </w:r>
          </w:p>
        </w:tc>
        <w:tc>
          <w:tcPr>
            <w:tcW w:w="997" w:type="dxa"/>
            <w:tcBorders>
              <w:top w:val="nil"/>
              <w:left w:val="nil"/>
              <w:bottom w:val="nil"/>
              <w:right w:val="nil"/>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实施单位 （盖章）</w:t>
            </w:r>
          </w:p>
        </w:tc>
        <w:tc>
          <w:tcPr>
            <w:tcW w:w="28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w:t>
            </w:r>
            <w:r>
              <w:rPr>
                <w:rFonts w:hint="eastAsia" w:ascii="宋体" w:hAnsi="宋体" w:eastAsia="宋体" w:cs="宋体"/>
                <w:i w:val="0"/>
                <w:iCs w:val="0"/>
                <w:color w:val="000000"/>
                <w:kern w:val="0"/>
                <w:sz w:val="18"/>
                <w:szCs w:val="18"/>
                <w:u w:val="none"/>
                <w:lang w:val="en-US" w:eastAsia="zh-CN"/>
              </w:rPr>
              <w:t>渡乡镇财政</w:t>
            </w:r>
            <w:r>
              <w:rPr>
                <w:rFonts w:ascii="宋体" w:hAnsi="宋体" w:eastAsia="宋体" w:cs="宋体"/>
                <w:i w:val="0"/>
                <w:iCs w:val="0"/>
                <w:color w:val="000000"/>
                <w:kern w:val="0"/>
                <w:sz w:val="18"/>
                <w:szCs w:val="18"/>
                <w:u w:val="none"/>
                <w:lang w:val="en-US" w:eastAsia="zh-CN"/>
              </w:rPr>
              <w:t>所</w:t>
            </w:r>
          </w:p>
        </w:tc>
      </w:tr>
      <w:tr>
        <w:trPr>
          <w:trHeight w:val="286"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项目基本情况</w:t>
            </w: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1.项目年度目标完成情况</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项目年度目标</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年度目标完成情况</w:t>
            </w:r>
          </w:p>
        </w:tc>
      </w:tr>
      <w:tr>
        <w:trPr>
          <w:trHeight w:val="904"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确保两代会的顺利召开</w:t>
            </w:r>
            <w:r>
              <w:rPr>
                <w:rFonts w:ascii="宋体" w:hAnsi="宋体" w:eastAsia="宋体" w:cs="宋体"/>
                <w:i w:val="0"/>
                <w:iCs w:val="0"/>
                <w:color w:val="000000"/>
                <w:kern w:val="0"/>
                <w:sz w:val="18"/>
                <w:szCs w:val="18"/>
                <w:u w:val="none"/>
                <w:lang w:val="en-US" w:eastAsia="zh-CN"/>
              </w:rPr>
              <w:br/>
            </w:r>
            <w:r>
              <w:rPr>
                <w:rFonts w:ascii="宋体" w:hAnsi="宋体" w:eastAsia="宋体" w:cs="宋体"/>
                <w:i w:val="0"/>
                <w:iCs w:val="0"/>
                <w:color w:val="000000"/>
                <w:kern w:val="0"/>
                <w:sz w:val="18"/>
                <w:szCs w:val="18"/>
                <w:u w:val="none"/>
                <w:lang w:val="en-US" w:eastAsia="zh-CN"/>
              </w:rPr>
              <w:t>确保参会人员补贴发放</w:t>
            </w:r>
            <w:r>
              <w:rPr>
                <w:rFonts w:ascii="宋体" w:hAnsi="宋体" w:eastAsia="宋体" w:cs="宋体"/>
                <w:i w:val="0"/>
                <w:iCs w:val="0"/>
                <w:color w:val="000000"/>
                <w:kern w:val="0"/>
                <w:sz w:val="18"/>
                <w:szCs w:val="18"/>
                <w:u w:val="none"/>
                <w:lang w:val="en-US" w:eastAsia="zh-CN"/>
              </w:rPr>
              <w:br/>
            </w:r>
            <w:r>
              <w:rPr>
                <w:rFonts w:ascii="宋体" w:hAnsi="宋体" w:eastAsia="宋体" w:cs="宋体"/>
                <w:i w:val="0"/>
                <w:iCs w:val="0"/>
                <w:color w:val="000000"/>
                <w:kern w:val="0"/>
                <w:sz w:val="18"/>
                <w:szCs w:val="18"/>
                <w:u w:val="none"/>
                <w:lang w:val="en-US" w:eastAsia="zh-CN"/>
              </w:rPr>
              <w:t>宣传党的方针政策，完成选举任务</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确保两代会的顺利召开</w:t>
            </w:r>
            <w:r>
              <w:rPr>
                <w:rFonts w:hint="eastAsia" w:ascii="黑体" w:hAnsi="黑体" w:eastAsia="黑体" w:cs="黑体"/>
                <w:i w:val="0"/>
                <w:iCs w:val="0"/>
                <w:color w:val="000000"/>
                <w:kern w:val="0"/>
                <w:sz w:val="18"/>
                <w:szCs w:val="18"/>
                <w:u w:val="none"/>
                <w:lang w:val="en-US" w:eastAsia="zh-CN"/>
              </w:rPr>
              <w:br/>
            </w:r>
            <w:r>
              <w:rPr>
                <w:rFonts w:hint="eastAsia" w:ascii="黑体" w:hAnsi="黑体" w:eastAsia="黑体" w:cs="黑体"/>
                <w:i w:val="0"/>
                <w:iCs w:val="0"/>
                <w:color w:val="000000"/>
                <w:kern w:val="0"/>
                <w:sz w:val="18"/>
                <w:szCs w:val="18"/>
                <w:u w:val="none"/>
                <w:lang w:val="en-US" w:eastAsia="zh-CN"/>
              </w:rPr>
              <w:t>确保参会人员补贴发放</w:t>
            </w:r>
            <w:r>
              <w:rPr>
                <w:rFonts w:hint="eastAsia" w:ascii="黑体" w:hAnsi="黑体" w:eastAsia="黑体" w:cs="黑体"/>
                <w:i w:val="0"/>
                <w:iCs w:val="0"/>
                <w:color w:val="000000"/>
                <w:kern w:val="0"/>
                <w:sz w:val="18"/>
                <w:szCs w:val="18"/>
                <w:u w:val="none"/>
                <w:lang w:val="en-US" w:eastAsia="zh-CN"/>
              </w:rPr>
              <w:br/>
            </w:r>
            <w:r>
              <w:rPr>
                <w:rFonts w:hint="eastAsia" w:ascii="黑体" w:hAnsi="黑体" w:eastAsia="黑体" w:cs="黑体"/>
                <w:i w:val="0"/>
                <w:iCs w:val="0"/>
                <w:color w:val="000000"/>
                <w:kern w:val="0"/>
                <w:sz w:val="18"/>
                <w:szCs w:val="18"/>
                <w:u w:val="none"/>
                <w:lang w:val="en-US" w:eastAsia="zh-CN"/>
              </w:rPr>
              <w:t>宣传党的方针政策，完成选举任务</w:t>
            </w:r>
          </w:p>
        </w:tc>
      </w:tr>
      <w:tr>
        <w:trPr>
          <w:trHeight w:val="693"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2.项目实施内容及过程概述</w:t>
            </w:r>
          </w:p>
        </w:tc>
        <w:tc>
          <w:tcPr>
            <w:tcW w:w="11976" w:type="dxa"/>
            <w:gridSpan w:val="9"/>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361"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预算执行情况（10分）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年度预算数（万元）</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调整后预算数</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预算执行数</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预算执行率</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原因</w:t>
            </w:r>
          </w:p>
        </w:tc>
      </w:tr>
      <w:tr>
        <w:trPr>
          <w:trHeight w:val="346"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总额</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12.38</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12.38</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12.38</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189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9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其中：财政资金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12.38</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12.38</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12.38</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07"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6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其他资金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5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52"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绩效指标（90分）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指标性质</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指标值</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度量单位</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完成值</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未完成原因分析</w:t>
            </w: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参会人数</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119</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人</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119</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两代会代表到位率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会议补助资金足额发放率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45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可持续发展指标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群众对党的方针政策的知晓率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45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群众满意度</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经费投入</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123800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元</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123800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286" w:hRule="atLeast"/>
        </w:trPr>
        <w:tc>
          <w:tcPr>
            <w:tcW w:w="11272"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合计</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189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60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评价结论</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两代会工作正常运行，项目运行中严格控制成本，提高了两代会经费的经济效益，保质保量按时完成了两代会任务</w:t>
            </w:r>
          </w:p>
        </w:tc>
      </w:tr>
      <w:tr>
        <w:trPr>
          <w:trHeight w:val="57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代表满意度还有一定的差距，深入调查群众还不够。</w:t>
            </w:r>
          </w:p>
        </w:tc>
      </w:tr>
      <w:tr>
        <w:trPr>
          <w:trHeight w:val="63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改进措施</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继续加大宣传党的方针、政策的力度。</w:t>
            </w:r>
          </w:p>
        </w:tc>
      </w:tr>
      <w:tr>
        <w:trPr>
          <w:trHeight w:val="286" w:hRule="atLeast"/>
        </w:trPr>
        <w:tc>
          <w:tcPr>
            <w:tcW w:w="8480"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项目负责人：</w:t>
            </w:r>
          </w:p>
        </w:tc>
        <w:tc>
          <w:tcPr>
            <w:tcW w:w="5620"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财务负责人：</w:t>
            </w:r>
          </w:p>
        </w:tc>
      </w:tr>
      <w:tr>
        <w:trPr>
          <w:trHeight w:val="286" w:hRule="atLeast"/>
        </w:trPr>
        <w:tc>
          <w:tcPr>
            <w:tcW w:w="641"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48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4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536"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99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98"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3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89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r>
      <w:tr>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rPr>
              <w:t>部门预算项目支出绩效自评表（2023年度）</w:t>
            </w:r>
          </w:p>
        </w:tc>
      </w:tr>
      <w:tr>
        <w:trPr>
          <w:trHeight w:val="286"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11976"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51172523T000008461250-2023年纪检专项经费</w:t>
            </w:r>
          </w:p>
        </w:tc>
      </w:tr>
      <w:tr>
        <w:trPr>
          <w:trHeight w:val="512"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渠县李渡镇人民政府</w:t>
            </w:r>
          </w:p>
        </w:tc>
        <w:tc>
          <w:tcPr>
            <w:tcW w:w="997" w:type="dxa"/>
            <w:tcBorders>
              <w:top w:val="nil"/>
              <w:left w:val="nil"/>
              <w:bottom w:val="nil"/>
              <w:right w:val="nil"/>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实施单位 （盖章）</w:t>
            </w:r>
          </w:p>
        </w:tc>
        <w:tc>
          <w:tcPr>
            <w:tcW w:w="28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w:t>
            </w:r>
            <w:r>
              <w:rPr>
                <w:rFonts w:hint="eastAsia" w:ascii="宋体" w:hAnsi="宋体" w:eastAsia="宋体" w:cs="宋体"/>
                <w:i w:val="0"/>
                <w:iCs w:val="0"/>
                <w:color w:val="000000"/>
                <w:kern w:val="0"/>
                <w:sz w:val="18"/>
                <w:szCs w:val="18"/>
                <w:u w:val="none"/>
                <w:lang w:val="en-US" w:eastAsia="zh-CN"/>
              </w:rPr>
              <w:t>渡乡镇财政</w:t>
            </w:r>
            <w:r>
              <w:rPr>
                <w:rFonts w:ascii="宋体" w:hAnsi="宋体" w:eastAsia="宋体" w:cs="宋体"/>
                <w:i w:val="0"/>
                <w:iCs w:val="0"/>
                <w:color w:val="000000"/>
                <w:kern w:val="0"/>
                <w:sz w:val="18"/>
                <w:szCs w:val="18"/>
                <w:u w:val="none"/>
                <w:lang w:val="en-US" w:eastAsia="zh-CN"/>
              </w:rPr>
              <w:t>所</w:t>
            </w:r>
          </w:p>
        </w:tc>
      </w:tr>
      <w:tr>
        <w:trPr>
          <w:trHeight w:val="286"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项目基本情况</w:t>
            </w: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1.项目年度目标完成情况</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项目年度目标</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年度目标完成情况</w:t>
            </w:r>
          </w:p>
        </w:tc>
      </w:tr>
      <w:tr>
        <w:trPr>
          <w:trHeight w:val="904"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1、完善机制体制，强化监督效果。 </w:t>
            </w:r>
            <w:r>
              <w:rPr>
                <w:rFonts w:ascii="宋体" w:hAnsi="宋体" w:eastAsia="宋体" w:cs="宋体"/>
                <w:i w:val="0"/>
                <w:iCs w:val="0"/>
                <w:color w:val="000000"/>
                <w:kern w:val="0"/>
                <w:sz w:val="18"/>
                <w:szCs w:val="18"/>
                <w:u w:val="none"/>
                <w:lang w:val="en-US" w:eastAsia="zh-CN"/>
              </w:rPr>
              <w:br/>
            </w:r>
            <w:r>
              <w:rPr>
                <w:rFonts w:ascii="宋体" w:hAnsi="宋体" w:eastAsia="宋体" w:cs="宋体"/>
                <w:i w:val="0"/>
                <w:iCs w:val="0"/>
                <w:color w:val="000000"/>
                <w:kern w:val="0"/>
                <w:sz w:val="18"/>
                <w:szCs w:val="18"/>
                <w:u w:val="none"/>
                <w:lang w:val="en-US" w:eastAsia="zh-CN"/>
              </w:rPr>
              <w:t>2、深入推进党风廉政建设和反腐败工作开展，确保党风、政风的大转变。</w:t>
            </w:r>
            <w:r>
              <w:rPr>
                <w:rFonts w:ascii="宋体" w:hAnsi="宋体" w:eastAsia="宋体" w:cs="宋体"/>
                <w:i w:val="0"/>
                <w:iCs w:val="0"/>
                <w:color w:val="000000"/>
                <w:kern w:val="0"/>
                <w:sz w:val="18"/>
                <w:szCs w:val="18"/>
                <w:u w:val="none"/>
                <w:lang w:val="en-US" w:eastAsia="zh-CN"/>
              </w:rPr>
              <w:br/>
            </w:r>
            <w:r>
              <w:rPr>
                <w:rFonts w:ascii="宋体" w:hAnsi="宋体" w:eastAsia="宋体" w:cs="宋体"/>
                <w:i w:val="0"/>
                <w:iCs w:val="0"/>
                <w:color w:val="000000"/>
                <w:kern w:val="0"/>
                <w:sz w:val="18"/>
                <w:szCs w:val="18"/>
                <w:u w:val="none"/>
                <w:lang w:val="en-US" w:eastAsia="zh-CN"/>
              </w:rPr>
              <w:t>3、保障</w:t>
            </w:r>
            <w:r>
              <w:rPr>
                <w:rFonts w:hint="eastAsia" w:ascii="宋体" w:hAnsi="宋体" w:eastAsia="宋体" w:cs="宋体"/>
                <w:i w:val="0"/>
                <w:iCs w:val="0"/>
                <w:color w:val="000000"/>
                <w:kern w:val="0"/>
                <w:sz w:val="18"/>
                <w:szCs w:val="18"/>
                <w:u w:val="none"/>
                <w:lang w:val="en-US" w:eastAsia="zh-CN"/>
              </w:rPr>
              <w:t>纪检监察工作</w:t>
            </w:r>
            <w:r>
              <w:rPr>
                <w:rFonts w:ascii="宋体" w:hAnsi="宋体" w:eastAsia="宋体" w:cs="宋体"/>
                <w:i w:val="0"/>
                <w:iCs w:val="0"/>
                <w:color w:val="000000"/>
                <w:kern w:val="0"/>
                <w:sz w:val="18"/>
                <w:szCs w:val="18"/>
                <w:u w:val="none"/>
                <w:lang w:val="en-US" w:eastAsia="zh-CN"/>
              </w:rPr>
              <w:t>开展。</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 xml:space="preserve">1、完善机制体制，强化监督效果。 </w:t>
            </w:r>
            <w:r>
              <w:rPr>
                <w:rFonts w:hint="eastAsia" w:ascii="黑体" w:hAnsi="黑体" w:eastAsia="黑体" w:cs="黑体"/>
                <w:i w:val="0"/>
                <w:iCs w:val="0"/>
                <w:color w:val="000000"/>
                <w:kern w:val="0"/>
                <w:sz w:val="18"/>
                <w:szCs w:val="18"/>
                <w:u w:val="none"/>
                <w:lang w:val="en-US" w:eastAsia="zh-CN"/>
              </w:rPr>
              <w:br/>
            </w:r>
            <w:r>
              <w:rPr>
                <w:rFonts w:hint="eastAsia" w:ascii="黑体" w:hAnsi="黑体" w:eastAsia="黑体" w:cs="黑体"/>
                <w:i w:val="0"/>
                <w:iCs w:val="0"/>
                <w:color w:val="000000"/>
                <w:kern w:val="0"/>
                <w:sz w:val="18"/>
                <w:szCs w:val="18"/>
                <w:u w:val="none"/>
                <w:lang w:val="en-US" w:eastAsia="zh-CN"/>
              </w:rPr>
              <w:t>2、深入推进党风廉政建设和反腐败工作开展，确保党风、政风的大转变。</w:t>
            </w:r>
            <w:r>
              <w:rPr>
                <w:rFonts w:hint="eastAsia" w:ascii="黑体" w:hAnsi="黑体" w:eastAsia="黑体" w:cs="黑体"/>
                <w:i w:val="0"/>
                <w:iCs w:val="0"/>
                <w:color w:val="000000"/>
                <w:kern w:val="0"/>
                <w:sz w:val="18"/>
                <w:szCs w:val="18"/>
                <w:u w:val="none"/>
                <w:lang w:val="en-US" w:eastAsia="zh-CN"/>
              </w:rPr>
              <w:br/>
            </w:r>
            <w:r>
              <w:rPr>
                <w:rFonts w:hint="eastAsia" w:ascii="黑体" w:hAnsi="黑体" w:eastAsia="黑体" w:cs="黑体"/>
                <w:i w:val="0"/>
                <w:iCs w:val="0"/>
                <w:color w:val="000000"/>
                <w:kern w:val="0"/>
                <w:sz w:val="18"/>
                <w:szCs w:val="18"/>
                <w:u w:val="none"/>
                <w:lang w:val="en-US" w:eastAsia="zh-CN"/>
              </w:rPr>
              <w:t>3、保障纪检监察工作开展。</w:t>
            </w:r>
          </w:p>
        </w:tc>
      </w:tr>
      <w:tr>
        <w:trPr>
          <w:trHeight w:val="693"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2.项目实施内容及过程概述</w:t>
            </w:r>
          </w:p>
        </w:tc>
        <w:tc>
          <w:tcPr>
            <w:tcW w:w="11976" w:type="dxa"/>
            <w:gridSpan w:val="9"/>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361"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预算执行情况（10分）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年度预算数（万元）</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调整后预算数</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预算执行数</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预算执行率</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原因</w:t>
            </w:r>
          </w:p>
        </w:tc>
      </w:tr>
      <w:tr>
        <w:trPr>
          <w:trHeight w:val="346"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总额</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189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9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其中：财政资金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07"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6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其他资金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5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52"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绩效指标（90分）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指标性质</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指标值</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度量单位</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完成值</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未完成原因分析</w:t>
            </w: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调研次数</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次</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立案办结率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问题线索处理率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案件办理时限</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月</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减少辖区案件发生</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定性</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优良中差</w:t>
            </w:r>
          </w:p>
        </w:tc>
        <w:tc>
          <w:tcPr>
            <w:tcW w:w="4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优良中差</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45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可持续影响指标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加强纪检监察</w:t>
            </w:r>
            <w:r>
              <w:rPr>
                <w:rFonts w:ascii="宋体" w:hAnsi="宋体" w:eastAsia="宋体" w:cs="宋体"/>
                <w:i w:val="0"/>
                <w:iCs w:val="0"/>
                <w:color w:val="000000"/>
                <w:kern w:val="0"/>
                <w:sz w:val="18"/>
                <w:szCs w:val="18"/>
                <w:u w:val="none"/>
                <w:lang w:val="en-US" w:eastAsia="zh-CN"/>
              </w:rPr>
              <w:t>力度，营造谦洁氛围</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45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群众满意度</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经费投入</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80000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元</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286" w:hRule="atLeast"/>
        </w:trPr>
        <w:tc>
          <w:tcPr>
            <w:tcW w:w="11272"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合计</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189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60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评价结论</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纪检监察工作正常运行，通过检查、调查揭示问题，分析原因，提出建议，相关政策完全落实，及时完成了纪检监察项目任务，党风廉政风清气正，</w:t>
            </w:r>
          </w:p>
        </w:tc>
      </w:tr>
      <w:tr>
        <w:trPr>
          <w:trHeight w:val="57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纪检监察力度还需进一步提高，党员干部违纪违规现象在一些地方和领域时有发现，党风廉政建设群众满意度还有一定的差距。</w:t>
            </w:r>
          </w:p>
        </w:tc>
      </w:tr>
      <w:tr>
        <w:trPr>
          <w:trHeight w:val="63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改进措施</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1、进一步加强党员干部的廉政建设教育，提高他们的模范遵纪守法意识，2、进一步抽调高素质的干部充实到纪检监察队伍，加大宣传教育力度，治病救人，降低党员干部违纪违规率。</w:t>
            </w:r>
          </w:p>
        </w:tc>
      </w:tr>
      <w:tr>
        <w:trPr>
          <w:trHeight w:val="286" w:hRule="atLeast"/>
        </w:trPr>
        <w:tc>
          <w:tcPr>
            <w:tcW w:w="8480"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项目负责人：</w:t>
            </w:r>
          </w:p>
        </w:tc>
        <w:tc>
          <w:tcPr>
            <w:tcW w:w="5620"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财务负责人：</w:t>
            </w:r>
          </w:p>
        </w:tc>
      </w:tr>
      <w:tr>
        <w:trPr>
          <w:trHeight w:val="286" w:hRule="atLeast"/>
        </w:trPr>
        <w:tc>
          <w:tcPr>
            <w:tcW w:w="641"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48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4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536"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99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98"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3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89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r>
      <w:tr>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rPr>
              <w:t>部门预算项目支出绩效自评表（2023年度）</w:t>
            </w:r>
          </w:p>
        </w:tc>
      </w:tr>
      <w:tr>
        <w:trPr>
          <w:trHeight w:val="286"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11976"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51172523T000008461296-2023年关工委工作经费</w:t>
            </w:r>
          </w:p>
        </w:tc>
      </w:tr>
      <w:tr>
        <w:trPr>
          <w:trHeight w:val="512"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渠县李渡镇人民政府</w:t>
            </w:r>
          </w:p>
        </w:tc>
        <w:tc>
          <w:tcPr>
            <w:tcW w:w="997" w:type="dxa"/>
            <w:tcBorders>
              <w:top w:val="nil"/>
              <w:left w:val="nil"/>
              <w:bottom w:val="nil"/>
              <w:right w:val="nil"/>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实施单位 （盖章）</w:t>
            </w:r>
          </w:p>
        </w:tc>
        <w:tc>
          <w:tcPr>
            <w:tcW w:w="28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w:t>
            </w:r>
            <w:r>
              <w:rPr>
                <w:rFonts w:hint="eastAsia" w:ascii="宋体" w:hAnsi="宋体" w:eastAsia="宋体" w:cs="宋体"/>
                <w:i w:val="0"/>
                <w:iCs w:val="0"/>
                <w:color w:val="000000"/>
                <w:kern w:val="0"/>
                <w:sz w:val="18"/>
                <w:szCs w:val="18"/>
                <w:u w:val="none"/>
                <w:lang w:val="en-US" w:eastAsia="zh-CN"/>
              </w:rPr>
              <w:t>渡乡镇财政</w:t>
            </w:r>
            <w:r>
              <w:rPr>
                <w:rFonts w:ascii="宋体" w:hAnsi="宋体" w:eastAsia="宋体" w:cs="宋体"/>
                <w:i w:val="0"/>
                <w:iCs w:val="0"/>
                <w:color w:val="000000"/>
                <w:kern w:val="0"/>
                <w:sz w:val="18"/>
                <w:szCs w:val="18"/>
                <w:u w:val="none"/>
                <w:lang w:val="en-US" w:eastAsia="zh-CN"/>
              </w:rPr>
              <w:t>所</w:t>
            </w:r>
          </w:p>
        </w:tc>
      </w:tr>
      <w:tr>
        <w:trPr>
          <w:trHeight w:val="286"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项目基本情况</w:t>
            </w: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1.项目年度目标完成情况</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项目年度目标</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年度目标完成情况</w:t>
            </w:r>
          </w:p>
        </w:tc>
      </w:tr>
      <w:tr>
        <w:trPr>
          <w:trHeight w:val="708"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w:t>
            </w:r>
            <w:r>
              <w:rPr>
                <w:rFonts w:hint="eastAsia" w:ascii="宋体" w:hAnsi="宋体" w:eastAsia="宋体" w:cs="宋体"/>
                <w:i w:val="0"/>
                <w:iCs w:val="0"/>
                <w:color w:val="000000"/>
                <w:kern w:val="0"/>
                <w:sz w:val="18"/>
                <w:szCs w:val="18"/>
                <w:u w:val="none"/>
                <w:lang w:val="en-US" w:eastAsia="zh-CN"/>
              </w:rPr>
              <w:t>县委、县政府对</w:t>
            </w:r>
            <w:r>
              <w:rPr>
                <w:rFonts w:ascii="宋体" w:hAnsi="宋体" w:eastAsia="宋体" w:cs="宋体"/>
                <w:i w:val="0"/>
                <w:iCs w:val="0"/>
                <w:color w:val="000000"/>
                <w:kern w:val="0"/>
                <w:sz w:val="18"/>
                <w:szCs w:val="18"/>
                <w:u w:val="none"/>
                <w:lang w:val="en-US" w:eastAsia="zh-CN"/>
              </w:rPr>
              <w:t>乡镇关工委工作的安排，保障关工委工作正常运行，确保李渡镇社会安定，人民幸福。</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按县委、县政府对乡镇关工委工作的安排，保障关工委工作正常运行，确保李渡镇社会安定，人民幸福。</w:t>
            </w:r>
          </w:p>
        </w:tc>
      </w:tr>
      <w:tr>
        <w:trPr>
          <w:trHeight w:val="693"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2.项目实施内容及过程概述</w:t>
            </w:r>
          </w:p>
        </w:tc>
        <w:tc>
          <w:tcPr>
            <w:tcW w:w="11976" w:type="dxa"/>
            <w:gridSpan w:val="9"/>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361"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预算执行情况（10分）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年度预算数（万元）</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调整后预算数</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预算执行数</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预算执行率</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原因</w:t>
            </w:r>
          </w:p>
        </w:tc>
      </w:tr>
      <w:tr>
        <w:trPr>
          <w:trHeight w:val="346"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总额</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89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9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其中：财政资金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07"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6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其他资金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5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52"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绩效指标（90分）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指标性质</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指标值</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度量单位</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完成值</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未完成原因分析</w:t>
            </w: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开展送温暖献爱心次数</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次</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困难群众得到帮助及时率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对象受益覆盖率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w:t>
            </w:r>
            <w:r>
              <w:rPr>
                <w:rFonts w:hint="eastAsia" w:ascii="宋体" w:hAnsi="宋体" w:eastAsia="宋体" w:cs="宋体"/>
                <w:i w:val="0"/>
                <w:iCs w:val="0"/>
                <w:color w:val="000000"/>
                <w:kern w:val="0"/>
                <w:sz w:val="18"/>
                <w:szCs w:val="18"/>
                <w:u w:val="none"/>
                <w:lang w:val="en-US" w:eastAsia="zh-CN"/>
              </w:rPr>
              <w:t>的</w:t>
            </w:r>
            <w:r>
              <w:rPr>
                <w:rFonts w:ascii="宋体" w:hAnsi="宋体" w:eastAsia="宋体" w:cs="宋体"/>
                <w:i w:val="0"/>
                <w:iCs w:val="0"/>
                <w:color w:val="000000"/>
                <w:kern w:val="0"/>
                <w:sz w:val="18"/>
                <w:szCs w:val="18"/>
                <w:u w:val="none"/>
                <w:lang w:val="en-US" w:eastAsia="zh-CN"/>
              </w:rPr>
              <w:t>时限</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月</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政策影响率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可持续发展指标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政策宣传及执行率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45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群众满意度</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经费投入</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40000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元</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286" w:hRule="atLeast"/>
        </w:trPr>
        <w:tc>
          <w:tcPr>
            <w:tcW w:w="11272"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合计</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189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60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评价结论</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通过检查、调查揭示问题，分析原因，提出建议，关爱相关政策完全落实，保障了弱势群体安全、生活稳定，确保了临巴镇社会安定、人民幸福。</w:t>
            </w:r>
          </w:p>
        </w:tc>
      </w:tr>
      <w:tr>
        <w:trPr>
          <w:trHeight w:val="57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关工委还存在关爱活动不够，关爱工作群众满意度还有一定的差距，深入走访调查群众还不全面，个别弱势群体关爱帮扶不够。</w:t>
            </w:r>
          </w:p>
        </w:tc>
      </w:tr>
      <w:tr>
        <w:trPr>
          <w:trHeight w:val="63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改进措施</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1、进一步提高关爱工作质量，</w:t>
            </w:r>
            <w:r>
              <w:rPr>
                <w:rFonts w:hint="eastAsia" w:ascii="微软雅黑" w:hAnsi="微软雅黑" w:eastAsia="微软雅黑" w:cs="微软雅黑"/>
                <w:i/>
                <w:iCs/>
                <w:color w:val="000000"/>
                <w:kern w:val="0"/>
                <w:sz w:val="16"/>
                <w:szCs w:val="16"/>
                <w:u w:val="none"/>
                <w:lang w:val="en-US" w:eastAsia="zh-CN"/>
              </w:rPr>
              <w:br/>
            </w:r>
            <w:r>
              <w:rPr>
                <w:rFonts w:hint="eastAsia" w:ascii="微软雅黑" w:hAnsi="微软雅黑" w:eastAsia="微软雅黑" w:cs="微软雅黑"/>
                <w:i/>
                <w:iCs/>
                <w:color w:val="000000"/>
                <w:kern w:val="0"/>
                <w:sz w:val="16"/>
                <w:szCs w:val="16"/>
                <w:u w:val="none"/>
                <w:lang w:val="en-US" w:eastAsia="zh-CN"/>
              </w:rPr>
              <w:t>2，全面深入开展干群一家亲活动，把温暖送到每一个弱势群体身边，进一步提高社会和群众的满意度。</w:t>
            </w:r>
          </w:p>
        </w:tc>
      </w:tr>
      <w:tr>
        <w:trPr>
          <w:trHeight w:val="286" w:hRule="atLeast"/>
        </w:trPr>
        <w:tc>
          <w:tcPr>
            <w:tcW w:w="8480"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项目负责人：</w:t>
            </w:r>
          </w:p>
        </w:tc>
        <w:tc>
          <w:tcPr>
            <w:tcW w:w="5620"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财务负责人：</w:t>
            </w:r>
          </w:p>
        </w:tc>
      </w:tr>
      <w:tr>
        <w:trPr>
          <w:trHeight w:val="286" w:hRule="atLeast"/>
        </w:trPr>
        <w:tc>
          <w:tcPr>
            <w:tcW w:w="641"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48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4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536"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99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98"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3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89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r>
      <w:tr>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rPr>
              <w:t>部门预算项目支出绩效自评表（2023年度）</w:t>
            </w:r>
          </w:p>
        </w:tc>
      </w:tr>
      <w:tr>
        <w:trPr>
          <w:trHeight w:val="286"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11976"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51172523T000008461349-2023年维稳专项经费</w:t>
            </w:r>
          </w:p>
        </w:tc>
      </w:tr>
      <w:tr>
        <w:trPr>
          <w:trHeight w:val="512"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渠县李渡镇人民政府</w:t>
            </w:r>
          </w:p>
        </w:tc>
        <w:tc>
          <w:tcPr>
            <w:tcW w:w="997" w:type="dxa"/>
            <w:tcBorders>
              <w:top w:val="nil"/>
              <w:left w:val="nil"/>
              <w:bottom w:val="nil"/>
              <w:right w:val="nil"/>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实施单位 （盖章）</w:t>
            </w:r>
          </w:p>
        </w:tc>
        <w:tc>
          <w:tcPr>
            <w:tcW w:w="28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w:t>
            </w:r>
            <w:r>
              <w:rPr>
                <w:rFonts w:hint="eastAsia" w:ascii="宋体" w:hAnsi="宋体" w:eastAsia="宋体" w:cs="宋体"/>
                <w:i w:val="0"/>
                <w:iCs w:val="0"/>
                <w:color w:val="000000"/>
                <w:kern w:val="0"/>
                <w:sz w:val="18"/>
                <w:szCs w:val="18"/>
                <w:u w:val="none"/>
                <w:lang w:val="en-US" w:eastAsia="zh-CN"/>
              </w:rPr>
              <w:t>渡乡镇财政</w:t>
            </w:r>
            <w:r>
              <w:rPr>
                <w:rFonts w:ascii="宋体" w:hAnsi="宋体" w:eastAsia="宋体" w:cs="宋体"/>
                <w:i w:val="0"/>
                <w:iCs w:val="0"/>
                <w:color w:val="000000"/>
                <w:kern w:val="0"/>
                <w:sz w:val="18"/>
                <w:szCs w:val="18"/>
                <w:u w:val="none"/>
                <w:lang w:val="en-US" w:eastAsia="zh-CN"/>
              </w:rPr>
              <w:t>所</w:t>
            </w:r>
          </w:p>
        </w:tc>
      </w:tr>
      <w:tr>
        <w:trPr>
          <w:trHeight w:val="286"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项目基本情况</w:t>
            </w: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1.项目年度目标完成情况</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项目年度目标</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年度目标完成情况</w:t>
            </w:r>
          </w:p>
        </w:tc>
      </w:tr>
      <w:tr>
        <w:trPr>
          <w:trHeight w:val="904"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spacing w:after="180" w:afterAutospacing="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1、有效维护社会稳定，促进经济和社会各项事业稳步发展。</w:t>
            </w:r>
            <w:r>
              <w:rPr>
                <w:rFonts w:ascii="宋体" w:hAnsi="宋体" w:eastAsia="宋体" w:cs="宋体"/>
                <w:i w:val="0"/>
                <w:iCs w:val="0"/>
                <w:color w:val="000000"/>
                <w:kern w:val="0"/>
                <w:sz w:val="18"/>
                <w:szCs w:val="18"/>
                <w:u w:val="none"/>
                <w:lang w:val="en-US" w:eastAsia="zh-CN"/>
              </w:rPr>
              <w:br/>
            </w:r>
            <w:r>
              <w:rPr>
                <w:rFonts w:ascii="宋体" w:hAnsi="宋体" w:eastAsia="宋体" w:cs="宋体"/>
                <w:i w:val="0"/>
                <w:iCs w:val="0"/>
                <w:color w:val="000000"/>
                <w:kern w:val="0"/>
                <w:sz w:val="18"/>
                <w:szCs w:val="18"/>
                <w:u w:val="none"/>
                <w:lang w:val="en-US" w:eastAsia="zh-CN"/>
              </w:rPr>
              <w:t>2、确保工作</w:t>
            </w:r>
            <w:r>
              <w:rPr>
                <w:rFonts w:hint="eastAsia" w:ascii="宋体" w:hAnsi="宋体" w:eastAsia="宋体" w:cs="宋体"/>
                <w:i w:val="0"/>
                <w:iCs w:val="0"/>
                <w:color w:val="000000"/>
                <w:kern w:val="0"/>
                <w:sz w:val="18"/>
                <w:szCs w:val="18"/>
                <w:u w:val="none"/>
                <w:lang w:val="en-US" w:eastAsia="zh-CN"/>
              </w:rPr>
              <w:t>正式开展</w:t>
            </w:r>
            <w:r>
              <w:rPr>
                <w:rFonts w:ascii="宋体" w:hAnsi="宋体" w:eastAsia="宋体" w:cs="宋体"/>
                <w:i w:val="0"/>
                <w:iCs w:val="0"/>
                <w:color w:val="000000"/>
                <w:kern w:val="0"/>
                <w:sz w:val="18"/>
                <w:szCs w:val="18"/>
                <w:u w:val="none"/>
                <w:lang w:val="en-US" w:eastAsia="zh-CN"/>
              </w:rPr>
              <w:t>，不断提升群众安全感和满意度。</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spacing w:after="180" w:afterAutospacing="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1、有效维护社会稳定，促进经济和社会各项事业稳步发展。</w:t>
            </w:r>
            <w:r>
              <w:rPr>
                <w:rFonts w:hint="eastAsia" w:ascii="黑体" w:hAnsi="黑体" w:eastAsia="黑体" w:cs="黑体"/>
                <w:i w:val="0"/>
                <w:iCs w:val="0"/>
                <w:color w:val="000000"/>
                <w:kern w:val="0"/>
                <w:sz w:val="18"/>
                <w:szCs w:val="18"/>
                <w:u w:val="none"/>
                <w:lang w:val="en-US" w:eastAsia="zh-CN"/>
              </w:rPr>
              <w:br/>
            </w:r>
            <w:r>
              <w:rPr>
                <w:rFonts w:hint="eastAsia" w:ascii="黑体" w:hAnsi="黑体" w:eastAsia="黑体" w:cs="黑体"/>
                <w:i w:val="0"/>
                <w:iCs w:val="0"/>
                <w:color w:val="000000"/>
                <w:kern w:val="0"/>
                <w:sz w:val="18"/>
                <w:szCs w:val="18"/>
                <w:u w:val="none"/>
                <w:lang w:val="en-US" w:eastAsia="zh-CN"/>
              </w:rPr>
              <w:t>2、确保工作正式开展，不断提升群众安全感和满意度。</w:t>
            </w:r>
          </w:p>
        </w:tc>
      </w:tr>
      <w:tr>
        <w:trPr>
          <w:trHeight w:val="693"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2.项目实施内容及过程概述</w:t>
            </w:r>
          </w:p>
        </w:tc>
        <w:tc>
          <w:tcPr>
            <w:tcW w:w="11976" w:type="dxa"/>
            <w:gridSpan w:val="9"/>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361"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预算执行情况（10分）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年度预算数（万元）</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调整后预算数</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预算执行数</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预算执行率</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原因</w:t>
            </w:r>
          </w:p>
        </w:tc>
      </w:tr>
      <w:tr>
        <w:trPr>
          <w:trHeight w:val="346"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总额</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189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9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其中：财政资金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07"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6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其他资金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5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52"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绩效指标（90分）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指标性质</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指标值</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度量单位</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完成值</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未完成原因分析</w:t>
            </w: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13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开展宣传活动次数</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次</w:t>
            </w:r>
          </w:p>
        </w:tc>
        <w:tc>
          <w:tcPr>
            <w:tcW w:w="9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45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禁毒、扫黑除恶、矛盾化解次数</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次</w:t>
            </w:r>
          </w:p>
        </w:tc>
        <w:tc>
          <w:tcPr>
            <w:tcW w:w="9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45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禁毒、扫黑除恶案件上报率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案件上报时限</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小时</w:t>
            </w:r>
          </w:p>
        </w:tc>
        <w:tc>
          <w:tcPr>
            <w:tcW w:w="9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减少犯罪活动发生率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定性</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高中低</w:t>
            </w:r>
          </w:p>
        </w:tc>
        <w:tc>
          <w:tcPr>
            <w:tcW w:w="4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可持续发展指标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群众遵纪守法意识</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定性</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高中低</w:t>
            </w:r>
          </w:p>
        </w:tc>
        <w:tc>
          <w:tcPr>
            <w:tcW w:w="4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45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群众满意度</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经费投入</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元</w:t>
            </w:r>
          </w:p>
        </w:tc>
        <w:tc>
          <w:tcPr>
            <w:tcW w:w="9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286" w:hRule="atLeast"/>
        </w:trPr>
        <w:tc>
          <w:tcPr>
            <w:tcW w:w="11272"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合计</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189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60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评价结论</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安全维稳专项工作运行正常，促进信访、安全维稳办公室管理，整体安全、社会稳定，项目运行保障效果好。</w:t>
            </w:r>
          </w:p>
        </w:tc>
      </w:tr>
      <w:tr>
        <w:trPr>
          <w:trHeight w:val="57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安全维稳方面的工作还存在专职人员不足，个村（社区)重视不够，党的各项政策宣传不理想，村民的矛盾纠纷调解不够及时，到上级信访的现象时有发生，</w:t>
            </w:r>
          </w:p>
        </w:tc>
      </w:tr>
      <w:tr>
        <w:trPr>
          <w:trHeight w:val="63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改进措施</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1、加排高素质的安全维稳专职工作人员，提高安全维护工作质量。</w:t>
            </w:r>
            <w:r>
              <w:rPr>
                <w:rFonts w:hint="eastAsia" w:ascii="微软雅黑" w:hAnsi="微软雅黑" w:eastAsia="微软雅黑" w:cs="微软雅黑"/>
                <w:i/>
                <w:iCs/>
                <w:color w:val="000000"/>
                <w:kern w:val="0"/>
                <w:sz w:val="16"/>
                <w:szCs w:val="16"/>
                <w:u w:val="none"/>
                <w:lang w:val="en-US" w:eastAsia="zh-CN"/>
              </w:rPr>
              <w:br/>
            </w:r>
            <w:r>
              <w:rPr>
                <w:rFonts w:hint="eastAsia" w:ascii="微软雅黑" w:hAnsi="微软雅黑" w:eastAsia="微软雅黑" w:cs="微软雅黑"/>
                <w:i/>
                <w:iCs/>
                <w:color w:val="000000"/>
                <w:kern w:val="0"/>
                <w:sz w:val="16"/>
                <w:szCs w:val="16"/>
                <w:u w:val="none"/>
                <w:lang w:val="en-US" w:eastAsia="zh-CN"/>
              </w:rPr>
              <w:t>2、培养村组干部民事纠纷大调解能力，及时防范安全维稳不利因素。</w:t>
            </w:r>
          </w:p>
        </w:tc>
      </w:tr>
      <w:tr>
        <w:trPr>
          <w:trHeight w:val="286" w:hRule="atLeast"/>
        </w:trPr>
        <w:tc>
          <w:tcPr>
            <w:tcW w:w="8480"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项目负责人：</w:t>
            </w:r>
          </w:p>
        </w:tc>
        <w:tc>
          <w:tcPr>
            <w:tcW w:w="5620"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财务负责人：</w:t>
            </w:r>
          </w:p>
        </w:tc>
      </w:tr>
      <w:tr>
        <w:trPr>
          <w:trHeight w:val="286" w:hRule="atLeast"/>
        </w:trPr>
        <w:tc>
          <w:tcPr>
            <w:tcW w:w="641"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48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4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536"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99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98"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3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89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r>
      <w:tr>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rPr>
              <w:t>部门预算项目支出绩效自评表（2023年度）</w:t>
            </w:r>
          </w:p>
        </w:tc>
      </w:tr>
      <w:tr>
        <w:trPr>
          <w:trHeight w:val="286"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11976"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51172523T000008461464-2023年乡镇道路交通安全管理经费</w:t>
            </w:r>
          </w:p>
        </w:tc>
      </w:tr>
      <w:tr>
        <w:trPr>
          <w:trHeight w:val="512"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渠县李渡镇人民政府</w:t>
            </w:r>
          </w:p>
        </w:tc>
        <w:tc>
          <w:tcPr>
            <w:tcW w:w="997" w:type="dxa"/>
            <w:tcBorders>
              <w:top w:val="nil"/>
              <w:left w:val="nil"/>
              <w:bottom w:val="nil"/>
              <w:right w:val="nil"/>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实施单位 （盖章）</w:t>
            </w:r>
          </w:p>
        </w:tc>
        <w:tc>
          <w:tcPr>
            <w:tcW w:w="28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w:t>
            </w:r>
            <w:r>
              <w:rPr>
                <w:rFonts w:hint="eastAsia" w:ascii="宋体" w:hAnsi="宋体" w:eastAsia="宋体" w:cs="宋体"/>
                <w:i w:val="0"/>
                <w:iCs w:val="0"/>
                <w:color w:val="000000"/>
                <w:kern w:val="0"/>
                <w:sz w:val="18"/>
                <w:szCs w:val="18"/>
                <w:u w:val="none"/>
                <w:lang w:val="en-US" w:eastAsia="zh-CN"/>
              </w:rPr>
              <w:t>渡乡镇财政</w:t>
            </w:r>
            <w:r>
              <w:rPr>
                <w:rFonts w:ascii="宋体" w:hAnsi="宋体" w:eastAsia="宋体" w:cs="宋体"/>
                <w:i w:val="0"/>
                <w:iCs w:val="0"/>
                <w:color w:val="000000"/>
                <w:kern w:val="0"/>
                <w:sz w:val="18"/>
                <w:szCs w:val="18"/>
                <w:u w:val="none"/>
                <w:lang w:val="en-US" w:eastAsia="zh-CN"/>
              </w:rPr>
              <w:t>所</w:t>
            </w:r>
          </w:p>
        </w:tc>
      </w:tr>
      <w:tr>
        <w:trPr>
          <w:trHeight w:val="286"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项目基本情况</w:t>
            </w: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1.项目年度目标完成情况</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项目年度目标</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年度目标完成情况</w:t>
            </w:r>
          </w:p>
        </w:tc>
      </w:tr>
      <w:tr>
        <w:trPr>
          <w:trHeight w:val="708"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1、完成消除交通安全隐患。</w:t>
            </w:r>
            <w:r>
              <w:rPr>
                <w:rFonts w:ascii="宋体" w:hAnsi="宋体" w:eastAsia="宋体" w:cs="宋体"/>
                <w:i w:val="0"/>
                <w:iCs w:val="0"/>
                <w:color w:val="000000"/>
                <w:kern w:val="0"/>
                <w:sz w:val="18"/>
                <w:szCs w:val="18"/>
                <w:u w:val="none"/>
                <w:lang w:val="en-US" w:eastAsia="zh-CN"/>
              </w:rPr>
              <w:br/>
            </w:r>
            <w:r>
              <w:rPr>
                <w:rFonts w:ascii="宋体" w:hAnsi="宋体" w:eastAsia="宋体" w:cs="宋体"/>
                <w:i w:val="0"/>
                <w:iCs w:val="0"/>
                <w:color w:val="000000"/>
                <w:kern w:val="0"/>
                <w:sz w:val="18"/>
                <w:szCs w:val="18"/>
                <w:u w:val="none"/>
                <w:lang w:val="en-US" w:eastAsia="zh-CN"/>
              </w:rPr>
              <w:t>2、 道路安全畅通。</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1、完成消除交通安全隐患。</w:t>
            </w:r>
            <w:r>
              <w:rPr>
                <w:rFonts w:hint="eastAsia" w:ascii="黑体" w:hAnsi="黑体" w:eastAsia="黑体" w:cs="黑体"/>
                <w:i w:val="0"/>
                <w:iCs w:val="0"/>
                <w:color w:val="000000"/>
                <w:kern w:val="0"/>
                <w:sz w:val="18"/>
                <w:szCs w:val="18"/>
                <w:u w:val="none"/>
                <w:lang w:val="en-US" w:eastAsia="zh-CN"/>
              </w:rPr>
              <w:br/>
            </w:r>
            <w:r>
              <w:rPr>
                <w:rFonts w:hint="eastAsia" w:ascii="黑体" w:hAnsi="黑体" w:eastAsia="黑体" w:cs="黑体"/>
                <w:i w:val="0"/>
                <w:iCs w:val="0"/>
                <w:color w:val="000000"/>
                <w:kern w:val="0"/>
                <w:sz w:val="18"/>
                <w:szCs w:val="18"/>
                <w:u w:val="none"/>
                <w:lang w:val="en-US" w:eastAsia="zh-CN"/>
              </w:rPr>
              <w:t>2、 道路安全畅通。</w:t>
            </w:r>
          </w:p>
        </w:tc>
      </w:tr>
      <w:tr>
        <w:trPr>
          <w:trHeight w:val="693"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2.项目实施内容及过程概述</w:t>
            </w:r>
          </w:p>
        </w:tc>
        <w:tc>
          <w:tcPr>
            <w:tcW w:w="11976" w:type="dxa"/>
            <w:gridSpan w:val="9"/>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361"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预算执行情况（10分）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年度预算数（万元）</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调整后预算数</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预算执行数</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预算执行率</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原因</w:t>
            </w:r>
          </w:p>
        </w:tc>
      </w:tr>
      <w:tr>
        <w:trPr>
          <w:trHeight w:val="346"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总额</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89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9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其中：财政资金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07"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6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其他资金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5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52"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绩效指标（90分）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指标性质</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指标值</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度量单位</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完成值</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未完成原因分析</w:t>
            </w: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13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道路维护涉及村社区个数</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个</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道路维护次数</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次</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道路交通畅通率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45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到达辖区发生安全隐患地时限</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小时</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群众道路安全意识增强</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45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群众满意度</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经费投入</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元</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286" w:hRule="atLeast"/>
        </w:trPr>
        <w:tc>
          <w:tcPr>
            <w:tcW w:w="11272"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合计</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189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60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评价结论</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通过开展安全生产监督检查、车辆技术管理、打非治违等道路运输监督工作，推进依法治理，打击道路运输安全生产违法违规行为，不断提升道路运输服务质量和管理水平，切实加强道路运输安全监管，确保全镇道路运输安全生产形势的稳定。</w:t>
            </w:r>
          </w:p>
        </w:tc>
      </w:tr>
      <w:tr>
        <w:trPr>
          <w:trHeight w:val="57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1.由于人员不足需要聘用协管人员配合完成各项工作，由此产生的费用无法保障；2.开展安全生产监督检查及安全隐患排查、打非治违、扫黑除恶等专项行动的持续深入开展所产生的超出基本支出保障范围的差旅费、车辆运行维护费无法保障；3.“打非治违”是一项长期持续的工作，成效需要长时间的累积才能显著。</w:t>
            </w:r>
          </w:p>
        </w:tc>
      </w:tr>
      <w:tr>
        <w:trPr>
          <w:trHeight w:val="63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改进措施</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建立“打非治违”长效机制，同日常监督执法工作紧密结合起来，继续保持高压严管态势，抓落实，重实效。</w:t>
            </w:r>
          </w:p>
        </w:tc>
      </w:tr>
      <w:tr>
        <w:trPr>
          <w:trHeight w:val="286" w:hRule="atLeast"/>
        </w:trPr>
        <w:tc>
          <w:tcPr>
            <w:tcW w:w="8480"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项目负责人：</w:t>
            </w:r>
          </w:p>
        </w:tc>
        <w:tc>
          <w:tcPr>
            <w:tcW w:w="5620"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财务负责人：</w:t>
            </w:r>
          </w:p>
        </w:tc>
      </w:tr>
      <w:tr>
        <w:trPr>
          <w:trHeight w:val="286" w:hRule="atLeast"/>
        </w:trPr>
        <w:tc>
          <w:tcPr>
            <w:tcW w:w="641"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48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4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536"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99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98"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3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89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r>
      <w:tr>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rPr>
              <w:t>部门预算项目支出绩效自评表（2023年度）</w:t>
            </w:r>
          </w:p>
        </w:tc>
      </w:tr>
      <w:tr>
        <w:trPr>
          <w:trHeight w:val="286"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11976"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51172523T000008461536-2023年农村道路交通安全管理员和劝导员经费</w:t>
            </w:r>
          </w:p>
        </w:tc>
      </w:tr>
      <w:tr>
        <w:trPr>
          <w:trHeight w:val="512"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渠县李渡镇人民政府</w:t>
            </w:r>
          </w:p>
        </w:tc>
        <w:tc>
          <w:tcPr>
            <w:tcW w:w="997" w:type="dxa"/>
            <w:tcBorders>
              <w:top w:val="nil"/>
              <w:left w:val="nil"/>
              <w:bottom w:val="nil"/>
              <w:right w:val="nil"/>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实施单位 （盖章）</w:t>
            </w:r>
          </w:p>
        </w:tc>
        <w:tc>
          <w:tcPr>
            <w:tcW w:w="28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w:t>
            </w:r>
            <w:r>
              <w:rPr>
                <w:rFonts w:hint="eastAsia" w:ascii="宋体" w:hAnsi="宋体" w:eastAsia="宋体" w:cs="宋体"/>
                <w:i w:val="0"/>
                <w:iCs w:val="0"/>
                <w:color w:val="000000"/>
                <w:kern w:val="0"/>
                <w:sz w:val="18"/>
                <w:szCs w:val="18"/>
                <w:u w:val="none"/>
                <w:lang w:val="en-US" w:eastAsia="zh-CN"/>
              </w:rPr>
              <w:t>渡乡镇财政</w:t>
            </w:r>
            <w:r>
              <w:rPr>
                <w:rFonts w:ascii="宋体" w:hAnsi="宋体" w:eastAsia="宋体" w:cs="宋体"/>
                <w:i w:val="0"/>
                <w:iCs w:val="0"/>
                <w:color w:val="000000"/>
                <w:kern w:val="0"/>
                <w:sz w:val="18"/>
                <w:szCs w:val="18"/>
                <w:u w:val="none"/>
                <w:lang w:val="en-US" w:eastAsia="zh-CN"/>
              </w:rPr>
              <w:t>所</w:t>
            </w:r>
          </w:p>
        </w:tc>
      </w:tr>
      <w:tr>
        <w:trPr>
          <w:trHeight w:val="286"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项目基本情况</w:t>
            </w: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1.项目年度目标完成情况</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项目年度目标</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年度目标完成情况</w:t>
            </w:r>
          </w:p>
        </w:tc>
      </w:tr>
      <w:tr>
        <w:trPr>
          <w:trHeight w:val="708"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1、维护道路安全，交通正常通行。</w:t>
            </w:r>
            <w:r>
              <w:rPr>
                <w:rFonts w:ascii="宋体" w:hAnsi="宋体" w:eastAsia="宋体" w:cs="宋体"/>
                <w:i w:val="0"/>
                <w:iCs w:val="0"/>
                <w:color w:val="000000"/>
                <w:kern w:val="0"/>
                <w:sz w:val="18"/>
                <w:szCs w:val="18"/>
                <w:u w:val="none"/>
                <w:lang w:val="en-US" w:eastAsia="zh-CN"/>
              </w:rPr>
              <w:br/>
            </w:r>
            <w:r>
              <w:rPr>
                <w:rFonts w:ascii="宋体" w:hAnsi="宋体" w:eastAsia="宋体" w:cs="宋体"/>
                <w:i w:val="0"/>
                <w:iCs w:val="0"/>
                <w:color w:val="000000"/>
                <w:kern w:val="0"/>
                <w:sz w:val="18"/>
                <w:szCs w:val="18"/>
                <w:u w:val="none"/>
                <w:lang w:val="en-US" w:eastAsia="zh-CN"/>
              </w:rPr>
              <w:t>2、消除安全隐患，减少交通安全事故发生。</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1、维护道路安全，交通正常通行。</w:t>
            </w:r>
            <w:r>
              <w:rPr>
                <w:rFonts w:hint="eastAsia" w:ascii="黑体" w:hAnsi="黑体" w:eastAsia="黑体" w:cs="黑体"/>
                <w:i w:val="0"/>
                <w:iCs w:val="0"/>
                <w:color w:val="000000"/>
                <w:kern w:val="0"/>
                <w:sz w:val="18"/>
                <w:szCs w:val="18"/>
                <w:u w:val="none"/>
                <w:lang w:val="en-US" w:eastAsia="zh-CN"/>
              </w:rPr>
              <w:br/>
            </w:r>
            <w:r>
              <w:rPr>
                <w:rFonts w:hint="eastAsia" w:ascii="黑体" w:hAnsi="黑体" w:eastAsia="黑体" w:cs="黑体"/>
                <w:i w:val="0"/>
                <w:iCs w:val="0"/>
                <w:color w:val="000000"/>
                <w:kern w:val="0"/>
                <w:sz w:val="18"/>
                <w:szCs w:val="18"/>
                <w:u w:val="none"/>
                <w:lang w:val="en-US" w:eastAsia="zh-CN"/>
              </w:rPr>
              <w:t>2、消除安全隐患，减少交通安全事故发生。</w:t>
            </w:r>
          </w:p>
        </w:tc>
      </w:tr>
      <w:tr>
        <w:trPr>
          <w:trHeight w:val="693"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2.项目实施内容及过程概述</w:t>
            </w:r>
          </w:p>
        </w:tc>
        <w:tc>
          <w:tcPr>
            <w:tcW w:w="11976" w:type="dxa"/>
            <w:gridSpan w:val="9"/>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361"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预算执行情况（10分）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年度预算数（万元）</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调整后预算数</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预算执行数</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预算执行率</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原因</w:t>
            </w:r>
          </w:p>
        </w:tc>
      </w:tr>
      <w:tr>
        <w:trPr>
          <w:trHeight w:val="346"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总额</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5.04</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5.04</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5.04</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189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9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其中：财政资金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5.04</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5.04</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5.04</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07"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6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其他资金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5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52"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绩效指标（90分）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指标性质</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指标值</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度量单位</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完成值</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未完成原因分析</w:t>
            </w:r>
          </w:p>
        </w:tc>
      </w:tr>
      <w:tr>
        <w:trPr>
          <w:trHeight w:val="45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13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交通劝导涉及的村社区个数</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个</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管理员和劝导员个数</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个</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交通秩序状况提升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到达交通堵地时限</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小时</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道路交通通畅率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45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群众满意度</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经费投入</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50400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元</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50400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286" w:hRule="atLeast"/>
        </w:trPr>
        <w:tc>
          <w:tcPr>
            <w:tcW w:w="11272"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合计</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33"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98</w:t>
            </w:r>
          </w:p>
        </w:tc>
        <w:tc>
          <w:tcPr>
            <w:tcW w:w="189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60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评价结论</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严格控制成本，提高资金效益，农村道路交通安全管理员、劝导员工作经费项目资金实际支出5.04万元，占计划5.04万元的100％。</w:t>
            </w:r>
          </w:p>
        </w:tc>
      </w:tr>
      <w:tr>
        <w:trPr>
          <w:trHeight w:val="57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 xml:space="preserve"> 一是对交通安全监督管理力度还不够。二是镇专职交通安全管理员和劝导员人员不足，工作力量薄弱。三是部分群众交通安全意识仍然薄弱，事故离我太远的侥幸心理依然存在。</w:t>
            </w:r>
          </w:p>
        </w:tc>
      </w:tr>
      <w:tr>
        <w:trPr>
          <w:trHeight w:val="63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改进措施</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强化安全生产监管责任制落实。全面推进落实“党政同责、一岗双责、齐抓共管、失职追责”和“管行业必须管安全、管业务必须管安全、管生产经营必须管安全”的安全责任制。坚持道路交通安全工作例会制度，逢会必讲道路交通安全，强化目标责任考核，增强责任意识，确保道路交通安全不出任何责任。</w:t>
            </w:r>
          </w:p>
        </w:tc>
      </w:tr>
      <w:tr>
        <w:trPr>
          <w:trHeight w:val="286" w:hRule="atLeast"/>
        </w:trPr>
        <w:tc>
          <w:tcPr>
            <w:tcW w:w="8480"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项目负责人：</w:t>
            </w:r>
          </w:p>
        </w:tc>
        <w:tc>
          <w:tcPr>
            <w:tcW w:w="5620"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财务负责人：</w:t>
            </w:r>
          </w:p>
        </w:tc>
      </w:tr>
      <w:tr>
        <w:trPr>
          <w:trHeight w:val="286" w:hRule="atLeast"/>
        </w:trPr>
        <w:tc>
          <w:tcPr>
            <w:tcW w:w="641"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48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4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536"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99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98"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3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89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r>
      <w:tr>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rPr>
              <w:t>部门预算项目支出绩效自评表（2023年度）</w:t>
            </w:r>
          </w:p>
        </w:tc>
      </w:tr>
      <w:tr>
        <w:trPr>
          <w:trHeight w:val="286"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11976"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51172523T000008461660-2023年便民服务中心运行经费</w:t>
            </w:r>
          </w:p>
        </w:tc>
      </w:tr>
      <w:tr>
        <w:trPr>
          <w:trHeight w:val="512"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渠县李渡镇人民政府</w:t>
            </w:r>
          </w:p>
        </w:tc>
        <w:tc>
          <w:tcPr>
            <w:tcW w:w="997" w:type="dxa"/>
            <w:tcBorders>
              <w:top w:val="nil"/>
              <w:left w:val="nil"/>
              <w:bottom w:val="nil"/>
              <w:right w:val="nil"/>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实施单位 （盖章）</w:t>
            </w:r>
          </w:p>
        </w:tc>
        <w:tc>
          <w:tcPr>
            <w:tcW w:w="28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w:t>
            </w:r>
            <w:r>
              <w:rPr>
                <w:rFonts w:hint="eastAsia" w:ascii="宋体" w:hAnsi="宋体" w:eastAsia="宋体" w:cs="宋体"/>
                <w:i w:val="0"/>
                <w:iCs w:val="0"/>
                <w:color w:val="000000"/>
                <w:kern w:val="0"/>
                <w:sz w:val="18"/>
                <w:szCs w:val="18"/>
                <w:u w:val="none"/>
                <w:lang w:val="en-US" w:eastAsia="zh-CN"/>
              </w:rPr>
              <w:t>渡乡镇财政</w:t>
            </w:r>
            <w:r>
              <w:rPr>
                <w:rFonts w:ascii="宋体" w:hAnsi="宋体" w:eastAsia="宋体" w:cs="宋体"/>
                <w:i w:val="0"/>
                <w:iCs w:val="0"/>
                <w:color w:val="000000"/>
                <w:kern w:val="0"/>
                <w:sz w:val="18"/>
                <w:szCs w:val="18"/>
                <w:u w:val="none"/>
                <w:lang w:val="en-US" w:eastAsia="zh-CN"/>
              </w:rPr>
              <w:t>所</w:t>
            </w:r>
          </w:p>
        </w:tc>
      </w:tr>
      <w:tr>
        <w:trPr>
          <w:trHeight w:val="286"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项目基本情况</w:t>
            </w: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1.项目年度目标完成情况</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项目年度目标</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年度目标完成情况</w:t>
            </w:r>
          </w:p>
        </w:tc>
      </w:tr>
      <w:tr>
        <w:trPr>
          <w:trHeight w:val="904"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1、确保群众办事方便、快捷。</w:t>
            </w:r>
            <w:r>
              <w:rPr>
                <w:rFonts w:ascii="宋体" w:hAnsi="宋体" w:eastAsia="宋体" w:cs="宋体"/>
                <w:i w:val="0"/>
                <w:iCs w:val="0"/>
                <w:color w:val="000000"/>
                <w:kern w:val="0"/>
                <w:sz w:val="18"/>
                <w:szCs w:val="18"/>
                <w:u w:val="none"/>
                <w:lang w:val="en-US" w:eastAsia="zh-CN"/>
              </w:rPr>
              <w:br/>
            </w:r>
            <w:r>
              <w:rPr>
                <w:rFonts w:ascii="宋体" w:hAnsi="宋体" w:eastAsia="宋体" w:cs="宋体"/>
                <w:i w:val="0"/>
                <w:iCs w:val="0"/>
                <w:color w:val="000000"/>
                <w:kern w:val="0"/>
                <w:sz w:val="18"/>
                <w:szCs w:val="18"/>
                <w:u w:val="none"/>
                <w:lang w:val="en-US" w:eastAsia="zh-CN"/>
              </w:rPr>
              <w:t>2、确保服务人员报酬支付。</w:t>
            </w:r>
            <w:r>
              <w:rPr>
                <w:rFonts w:ascii="宋体" w:hAnsi="宋体" w:eastAsia="宋体" w:cs="宋体"/>
                <w:i w:val="0"/>
                <w:iCs w:val="0"/>
                <w:color w:val="000000"/>
                <w:kern w:val="0"/>
                <w:sz w:val="18"/>
                <w:szCs w:val="18"/>
                <w:u w:val="none"/>
                <w:lang w:val="en-US" w:eastAsia="zh-CN"/>
              </w:rPr>
              <w:br/>
            </w:r>
            <w:r>
              <w:rPr>
                <w:rFonts w:ascii="宋体" w:hAnsi="宋体" w:eastAsia="宋体" w:cs="宋体"/>
                <w:i w:val="0"/>
                <w:iCs w:val="0"/>
                <w:color w:val="000000"/>
                <w:kern w:val="0"/>
                <w:sz w:val="18"/>
                <w:szCs w:val="18"/>
                <w:u w:val="none"/>
                <w:lang w:val="en-US" w:eastAsia="zh-CN"/>
              </w:rPr>
              <w:t>3、保障办公正常。</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1、确保群众办事方便、快捷。</w:t>
            </w:r>
            <w:r>
              <w:rPr>
                <w:rFonts w:hint="eastAsia" w:ascii="黑体" w:hAnsi="黑体" w:eastAsia="黑体" w:cs="黑体"/>
                <w:i w:val="0"/>
                <w:iCs w:val="0"/>
                <w:color w:val="000000"/>
                <w:kern w:val="0"/>
                <w:sz w:val="18"/>
                <w:szCs w:val="18"/>
                <w:u w:val="none"/>
                <w:lang w:val="en-US" w:eastAsia="zh-CN"/>
              </w:rPr>
              <w:br/>
            </w:r>
            <w:r>
              <w:rPr>
                <w:rFonts w:hint="eastAsia" w:ascii="黑体" w:hAnsi="黑体" w:eastAsia="黑体" w:cs="黑体"/>
                <w:i w:val="0"/>
                <w:iCs w:val="0"/>
                <w:color w:val="000000"/>
                <w:kern w:val="0"/>
                <w:sz w:val="18"/>
                <w:szCs w:val="18"/>
                <w:u w:val="none"/>
                <w:lang w:val="en-US" w:eastAsia="zh-CN"/>
              </w:rPr>
              <w:t>2、确保服务人员报酬支付。</w:t>
            </w:r>
            <w:r>
              <w:rPr>
                <w:rFonts w:hint="eastAsia" w:ascii="黑体" w:hAnsi="黑体" w:eastAsia="黑体" w:cs="黑体"/>
                <w:i w:val="0"/>
                <w:iCs w:val="0"/>
                <w:color w:val="000000"/>
                <w:kern w:val="0"/>
                <w:sz w:val="18"/>
                <w:szCs w:val="18"/>
                <w:u w:val="none"/>
                <w:lang w:val="en-US" w:eastAsia="zh-CN"/>
              </w:rPr>
              <w:br/>
            </w:r>
            <w:r>
              <w:rPr>
                <w:rFonts w:hint="eastAsia" w:ascii="黑体" w:hAnsi="黑体" w:eastAsia="黑体" w:cs="黑体"/>
                <w:i w:val="0"/>
                <w:iCs w:val="0"/>
                <w:color w:val="000000"/>
                <w:kern w:val="0"/>
                <w:sz w:val="18"/>
                <w:szCs w:val="18"/>
                <w:u w:val="none"/>
                <w:lang w:val="en-US" w:eastAsia="zh-CN"/>
              </w:rPr>
              <w:t>3、保障办公正常。</w:t>
            </w:r>
          </w:p>
        </w:tc>
      </w:tr>
      <w:tr>
        <w:trPr>
          <w:trHeight w:val="693"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2.项目实施内容及过程概述</w:t>
            </w:r>
          </w:p>
        </w:tc>
        <w:tc>
          <w:tcPr>
            <w:tcW w:w="11976" w:type="dxa"/>
            <w:gridSpan w:val="9"/>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361"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预算执行情况（10分）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年度预算数（万元）</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调整后预算数</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预算执行数</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预算执行率</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原因</w:t>
            </w:r>
          </w:p>
        </w:tc>
      </w:tr>
      <w:tr>
        <w:trPr>
          <w:trHeight w:val="346"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总额</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189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9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其中：财政资金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07"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6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其他资金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5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52"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绩效指标（90分）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指标性质</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指标值</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度量单位</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完成值</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未完成原因分析</w:t>
            </w: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13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办事群众需求事项</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次</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聘请大厅</w:t>
            </w:r>
            <w:r>
              <w:rPr>
                <w:rFonts w:hint="eastAsia" w:ascii="宋体" w:hAnsi="宋体" w:eastAsia="宋体" w:cs="宋体"/>
                <w:i w:val="0"/>
                <w:iCs w:val="0"/>
                <w:color w:val="000000"/>
                <w:kern w:val="0"/>
                <w:sz w:val="18"/>
                <w:szCs w:val="18"/>
                <w:u w:val="none"/>
                <w:lang w:val="en-US" w:eastAsia="zh-CN"/>
              </w:rPr>
              <w:t>工作</w:t>
            </w:r>
            <w:r>
              <w:rPr>
                <w:rFonts w:ascii="宋体" w:hAnsi="宋体" w:eastAsia="宋体" w:cs="宋体"/>
                <w:i w:val="0"/>
                <w:iCs w:val="0"/>
                <w:color w:val="000000"/>
                <w:kern w:val="0"/>
                <w:sz w:val="18"/>
                <w:szCs w:val="18"/>
                <w:u w:val="none"/>
                <w:lang w:val="en-US" w:eastAsia="zh-CN"/>
              </w:rPr>
              <w:t>人数</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人</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工作人员到位率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减少办事群众费用</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为群众办实事</w:t>
            </w:r>
            <w:r>
              <w:rPr>
                <w:rFonts w:ascii="宋体" w:hAnsi="宋体" w:eastAsia="宋体" w:cs="宋体"/>
                <w:i w:val="0"/>
                <w:iCs w:val="0"/>
                <w:color w:val="000000"/>
                <w:kern w:val="0"/>
                <w:sz w:val="18"/>
                <w:szCs w:val="18"/>
                <w:u w:val="none"/>
                <w:lang w:val="en-US" w:eastAsia="zh-CN"/>
              </w:rPr>
              <w:t>时快捷</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45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群众满意度</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经费投入</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60000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元</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286" w:hRule="atLeast"/>
        </w:trPr>
        <w:tc>
          <w:tcPr>
            <w:tcW w:w="11272"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合计</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189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60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评价结论</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以实现服务“零距离”、工作“零差错”、审批“零投诉”为工作目标，以规范便民服务为工作重点，实行“一个中心对外、一个窗口受理、一条龙服务、一站式办结”的服务体制，转变干部作风，强化服务意识，提高办事效率，在党群干群之间架起了一座“连心桥”。</w:t>
            </w:r>
          </w:p>
        </w:tc>
      </w:tr>
      <w:tr>
        <w:trPr>
          <w:trHeight w:val="57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便民服务运行工作还存在专职人员不足，个别工作人员重视不够，服务群众质量不理想，群众满意度还有一定的差距。</w:t>
            </w:r>
          </w:p>
        </w:tc>
      </w:tr>
      <w:tr>
        <w:trPr>
          <w:trHeight w:val="63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改进措施</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1、加排高素质的便民服务专职管理人员，提高便民服务工作质量。</w:t>
            </w:r>
            <w:r>
              <w:rPr>
                <w:rFonts w:hint="eastAsia" w:ascii="微软雅黑" w:hAnsi="微软雅黑" w:eastAsia="微软雅黑" w:cs="微软雅黑"/>
                <w:i/>
                <w:iCs/>
                <w:color w:val="000000"/>
                <w:kern w:val="0"/>
                <w:sz w:val="16"/>
                <w:szCs w:val="16"/>
                <w:u w:val="none"/>
                <w:lang w:val="en-US" w:eastAsia="zh-CN"/>
              </w:rPr>
              <w:br/>
            </w:r>
            <w:r>
              <w:rPr>
                <w:rFonts w:hint="eastAsia" w:ascii="微软雅黑" w:hAnsi="微软雅黑" w:eastAsia="微软雅黑" w:cs="微软雅黑"/>
                <w:i/>
                <w:iCs/>
                <w:color w:val="000000"/>
                <w:kern w:val="0"/>
                <w:sz w:val="16"/>
                <w:szCs w:val="16"/>
                <w:u w:val="none"/>
                <w:lang w:val="en-US" w:eastAsia="zh-CN"/>
              </w:rPr>
              <w:t>2、教育便民服务工作人员，虚心询问群众需求，耐心听取群众诉求，提高服务办结事项质量。</w:t>
            </w:r>
          </w:p>
        </w:tc>
      </w:tr>
      <w:tr>
        <w:trPr>
          <w:trHeight w:val="286" w:hRule="atLeast"/>
        </w:trPr>
        <w:tc>
          <w:tcPr>
            <w:tcW w:w="8480"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项目负责人：</w:t>
            </w:r>
          </w:p>
        </w:tc>
        <w:tc>
          <w:tcPr>
            <w:tcW w:w="5620"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财务负责人：</w:t>
            </w:r>
          </w:p>
        </w:tc>
      </w:tr>
      <w:tr>
        <w:trPr>
          <w:trHeight w:val="286" w:hRule="atLeast"/>
        </w:trPr>
        <w:tc>
          <w:tcPr>
            <w:tcW w:w="641"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48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4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536"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99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98"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3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89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r>
      <w:tr>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rPr>
              <w:t>部门预算项目支出绩效自评表（2023年度）</w:t>
            </w:r>
          </w:p>
        </w:tc>
      </w:tr>
      <w:tr>
        <w:trPr>
          <w:trHeight w:val="286"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11976"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51172523T000008461886-2023年基层人防工作经费</w:t>
            </w:r>
          </w:p>
        </w:tc>
      </w:tr>
      <w:tr>
        <w:trPr>
          <w:trHeight w:val="512"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渠县李渡镇人民政府</w:t>
            </w:r>
          </w:p>
        </w:tc>
        <w:tc>
          <w:tcPr>
            <w:tcW w:w="997" w:type="dxa"/>
            <w:tcBorders>
              <w:top w:val="nil"/>
              <w:left w:val="nil"/>
              <w:bottom w:val="nil"/>
              <w:right w:val="nil"/>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实施单位 （盖章）</w:t>
            </w:r>
          </w:p>
        </w:tc>
        <w:tc>
          <w:tcPr>
            <w:tcW w:w="28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w:t>
            </w:r>
            <w:r>
              <w:rPr>
                <w:rFonts w:hint="eastAsia" w:ascii="宋体" w:hAnsi="宋体" w:eastAsia="宋体" w:cs="宋体"/>
                <w:i w:val="0"/>
                <w:iCs w:val="0"/>
                <w:color w:val="000000"/>
                <w:kern w:val="0"/>
                <w:sz w:val="18"/>
                <w:szCs w:val="18"/>
                <w:u w:val="none"/>
                <w:lang w:val="en-US" w:eastAsia="zh-CN"/>
              </w:rPr>
              <w:t>渡乡镇财政</w:t>
            </w:r>
            <w:r>
              <w:rPr>
                <w:rFonts w:ascii="宋体" w:hAnsi="宋体" w:eastAsia="宋体" w:cs="宋体"/>
                <w:i w:val="0"/>
                <w:iCs w:val="0"/>
                <w:color w:val="000000"/>
                <w:kern w:val="0"/>
                <w:sz w:val="18"/>
                <w:szCs w:val="18"/>
                <w:u w:val="none"/>
                <w:lang w:val="en-US" w:eastAsia="zh-CN"/>
              </w:rPr>
              <w:t>所</w:t>
            </w:r>
          </w:p>
        </w:tc>
      </w:tr>
      <w:tr>
        <w:trPr>
          <w:trHeight w:val="286"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项目基本情况</w:t>
            </w: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1.项目年度目标完成情况</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项目年度目标</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年度目标完成情况</w:t>
            </w:r>
          </w:p>
        </w:tc>
      </w:tr>
      <w:tr>
        <w:trPr>
          <w:trHeight w:val="904"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1、制定可行的方案，确保人口疏散有序进行。</w:t>
            </w:r>
            <w:r>
              <w:rPr>
                <w:rFonts w:ascii="宋体" w:hAnsi="宋体" w:eastAsia="宋体" w:cs="宋体"/>
                <w:i w:val="0"/>
                <w:iCs w:val="0"/>
                <w:color w:val="000000"/>
                <w:kern w:val="0"/>
                <w:sz w:val="18"/>
                <w:szCs w:val="18"/>
                <w:u w:val="none"/>
                <w:lang w:val="en-US" w:eastAsia="zh-CN"/>
              </w:rPr>
              <w:br/>
            </w:r>
            <w:r>
              <w:rPr>
                <w:rFonts w:ascii="宋体" w:hAnsi="宋体" w:eastAsia="宋体" w:cs="宋体"/>
                <w:i w:val="0"/>
                <w:iCs w:val="0"/>
                <w:color w:val="000000"/>
                <w:kern w:val="0"/>
                <w:sz w:val="18"/>
                <w:szCs w:val="18"/>
                <w:u w:val="none"/>
                <w:lang w:val="en-US" w:eastAsia="zh-CN"/>
              </w:rPr>
              <w:t>2、设立标设牌，加强对村民的宣传引导。</w:t>
            </w:r>
            <w:r>
              <w:rPr>
                <w:rFonts w:ascii="宋体" w:hAnsi="宋体" w:eastAsia="宋体" w:cs="宋体"/>
                <w:i w:val="0"/>
                <w:iCs w:val="0"/>
                <w:color w:val="000000"/>
                <w:kern w:val="0"/>
                <w:sz w:val="18"/>
                <w:szCs w:val="18"/>
                <w:u w:val="none"/>
                <w:lang w:val="en-US" w:eastAsia="zh-CN"/>
              </w:rPr>
              <w:br/>
            </w:r>
            <w:r>
              <w:rPr>
                <w:rFonts w:ascii="宋体" w:hAnsi="宋体" w:eastAsia="宋体" w:cs="宋体"/>
                <w:i w:val="0"/>
                <w:iCs w:val="0"/>
                <w:color w:val="000000"/>
                <w:kern w:val="0"/>
                <w:sz w:val="18"/>
                <w:szCs w:val="18"/>
                <w:u w:val="none"/>
                <w:lang w:val="en-US" w:eastAsia="zh-CN"/>
              </w:rPr>
              <w:t>3、加强人防政策和人防</w:t>
            </w:r>
            <w:r>
              <w:rPr>
                <w:rFonts w:hint="eastAsia" w:ascii="宋体" w:hAnsi="宋体" w:eastAsia="宋体" w:cs="宋体"/>
                <w:i w:val="0"/>
                <w:iCs w:val="0"/>
                <w:color w:val="000000"/>
                <w:kern w:val="0"/>
                <w:sz w:val="18"/>
                <w:szCs w:val="18"/>
                <w:u w:val="none"/>
                <w:lang w:val="en-US" w:eastAsia="zh-CN"/>
              </w:rPr>
              <w:t>意识</w:t>
            </w:r>
            <w:r>
              <w:rPr>
                <w:rFonts w:ascii="宋体" w:hAnsi="宋体" w:eastAsia="宋体" w:cs="宋体"/>
                <w:i w:val="0"/>
                <w:iCs w:val="0"/>
                <w:color w:val="000000"/>
                <w:kern w:val="0"/>
                <w:sz w:val="18"/>
                <w:szCs w:val="18"/>
                <w:u w:val="none"/>
                <w:lang w:val="en-US" w:eastAsia="zh-CN"/>
              </w:rPr>
              <w:t>培训，有效增强广大群众的人防意识。</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1、制定可行的方案，确保人口疏散有序进行。</w:t>
            </w:r>
            <w:r>
              <w:rPr>
                <w:rFonts w:hint="eastAsia" w:ascii="黑体" w:hAnsi="黑体" w:eastAsia="黑体" w:cs="黑体"/>
                <w:i w:val="0"/>
                <w:iCs w:val="0"/>
                <w:color w:val="000000"/>
                <w:kern w:val="0"/>
                <w:sz w:val="18"/>
                <w:szCs w:val="18"/>
                <w:u w:val="none"/>
                <w:lang w:val="en-US" w:eastAsia="zh-CN"/>
              </w:rPr>
              <w:br/>
            </w:r>
            <w:r>
              <w:rPr>
                <w:rFonts w:hint="eastAsia" w:ascii="黑体" w:hAnsi="黑体" w:eastAsia="黑体" w:cs="黑体"/>
                <w:i w:val="0"/>
                <w:iCs w:val="0"/>
                <w:color w:val="000000"/>
                <w:kern w:val="0"/>
                <w:sz w:val="18"/>
                <w:szCs w:val="18"/>
                <w:u w:val="none"/>
                <w:lang w:val="en-US" w:eastAsia="zh-CN"/>
              </w:rPr>
              <w:t>2、设立标设牌，加强对村民的宣传引导。</w:t>
            </w:r>
            <w:r>
              <w:rPr>
                <w:rFonts w:hint="eastAsia" w:ascii="黑体" w:hAnsi="黑体" w:eastAsia="黑体" w:cs="黑体"/>
                <w:i w:val="0"/>
                <w:iCs w:val="0"/>
                <w:color w:val="000000"/>
                <w:kern w:val="0"/>
                <w:sz w:val="18"/>
                <w:szCs w:val="18"/>
                <w:u w:val="none"/>
                <w:lang w:val="en-US" w:eastAsia="zh-CN"/>
              </w:rPr>
              <w:br/>
            </w:r>
            <w:r>
              <w:rPr>
                <w:rFonts w:hint="eastAsia" w:ascii="黑体" w:hAnsi="黑体" w:eastAsia="黑体" w:cs="黑体"/>
                <w:i w:val="0"/>
                <w:iCs w:val="0"/>
                <w:color w:val="000000"/>
                <w:kern w:val="0"/>
                <w:sz w:val="18"/>
                <w:szCs w:val="18"/>
                <w:u w:val="none"/>
                <w:lang w:val="en-US" w:eastAsia="zh-CN"/>
              </w:rPr>
              <w:t>3、加强人防政策和人防意识培训，有效增强广大群众的人防意识和意识。</w:t>
            </w:r>
          </w:p>
        </w:tc>
      </w:tr>
      <w:tr>
        <w:trPr>
          <w:trHeight w:val="693"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2.项目实施内容及过程概述</w:t>
            </w:r>
          </w:p>
        </w:tc>
        <w:tc>
          <w:tcPr>
            <w:tcW w:w="11976" w:type="dxa"/>
            <w:gridSpan w:val="9"/>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361"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预算执行情况（10分）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年度预算数（万元）</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调整后预算数</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预算执行数</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预算执行率</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原因</w:t>
            </w:r>
          </w:p>
        </w:tc>
      </w:tr>
      <w:tr>
        <w:trPr>
          <w:trHeight w:val="346"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总额</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189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9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其中：财政资金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07"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6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其他资金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5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52"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绩效指标（90分）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指标性质</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指标值</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度量单位</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完成值</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未完成原因分析</w:t>
            </w: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13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培训次数</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次</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人员演练次数</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次</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参训人员到位率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培训时限</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月</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45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提升人民群众生命财产安全意识</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定性</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高中低</w:t>
            </w:r>
          </w:p>
        </w:tc>
        <w:tc>
          <w:tcPr>
            <w:tcW w:w="4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高</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可持续发展指标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增强群众安全意识</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定性</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高中低</w:t>
            </w:r>
          </w:p>
        </w:tc>
        <w:tc>
          <w:tcPr>
            <w:tcW w:w="4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高</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45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群众满意度</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经费投入</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元</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286" w:hRule="atLeast"/>
        </w:trPr>
        <w:tc>
          <w:tcPr>
            <w:tcW w:w="11272"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合计</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189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60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评价结论</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人防工程维护费专项资金支出规划目标明确，实施方案和流程符合相关规定；在资金使用、管理上能够做到专户专帐管理，管理规范；</w:t>
            </w:r>
          </w:p>
        </w:tc>
      </w:tr>
      <w:tr>
        <w:trPr>
          <w:trHeight w:val="57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一是政策宣传力度有待加强。二是在工作开展过程中部分环节繁琐，多次反复检查，牵扯太多精力。三是年初预算有待提高标准。</w:t>
            </w:r>
          </w:p>
        </w:tc>
      </w:tr>
      <w:tr>
        <w:trPr>
          <w:trHeight w:val="63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改进措施</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加强政策的宣传力度，明确有关事项；创新工作方法，优化工作流程，提高工作效率，在防控矛盾和提高受益对象满意度上再下功夫，把这项惠民政策办好办实，这项惠民政策更上新的台阶。</w:t>
            </w:r>
          </w:p>
        </w:tc>
      </w:tr>
      <w:tr>
        <w:trPr>
          <w:trHeight w:val="286" w:hRule="atLeast"/>
        </w:trPr>
        <w:tc>
          <w:tcPr>
            <w:tcW w:w="8480"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项目负责人：</w:t>
            </w:r>
          </w:p>
        </w:tc>
        <w:tc>
          <w:tcPr>
            <w:tcW w:w="5620"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财务负责人：</w:t>
            </w:r>
          </w:p>
        </w:tc>
      </w:tr>
      <w:tr>
        <w:trPr>
          <w:trHeight w:val="286" w:hRule="atLeast"/>
        </w:trPr>
        <w:tc>
          <w:tcPr>
            <w:tcW w:w="641"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48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4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536"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99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98"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3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89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r>
      <w:tr>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rPr>
              <w:t>部门预算项目支出绩效自评表（2023年度）</w:t>
            </w:r>
          </w:p>
        </w:tc>
      </w:tr>
      <w:tr>
        <w:trPr>
          <w:trHeight w:val="286"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11976"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51172523T000008461948-2023年法律顾问经费</w:t>
            </w:r>
          </w:p>
        </w:tc>
      </w:tr>
      <w:tr>
        <w:trPr>
          <w:trHeight w:val="512"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渠县李渡镇人民政府</w:t>
            </w:r>
          </w:p>
        </w:tc>
        <w:tc>
          <w:tcPr>
            <w:tcW w:w="997" w:type="dxa"/>
            <w:tcBorders>
              <w:top w:val="nil"/>
              <w:left w:val="nil"/>
              <w:bottom w:val="nil"/>
              <w:right w:val="nil"/>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实施单位 （盖章）</w:t>
            </w:r>
          </w:p>
        </w:tc>
        <w:tc>
          <w:tcPr>
            <w:tcW w:w="28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w:t>
            </w:r>
            <w:r>
              <w:rPr>
                <w:rFonts w:hint="eastAsia" w:ascii="宋体" w:hAnsi="宋体" w:eastAsia="宋体" w:cs="宋体"/>
                <w:i w:val="0"/>
                <w:iCs w:val="0"/>
                <w:color w:val="000000"/>
                <w:kern w:val="0"/>
                <w:sz w:val="18"/>
                <w:szCs w:val="18"/>
                <w:u w:val="none"/>
                <w:lang w:val="en-US" w:eastAsia="zh-CN"/>
              </w:rPr>
              <w:t>渡乡镇财政</w:t>
            </w:r>
            <w:r>
              <w:rPr>
                <w:rFonts w:ascii="宋体" w:hAnsi="宋体" w:eastAsia="宋体" w:cs="宋体"/>
                <w:i w:val="0"/>
                <w:iCs w:val="0"/>
                <w:color w:val="000000"/>
                <w:kern w:val="0"/>
                <w:sz w:val="18"/>
                <w:szCs w:val="18"/>
                <w:u w:val="none"/>
                <w:lang w:val="en-US" w:eastAsia="zh-CN"/>
              </w:rPr>
              <w:t>所</w:t>
            </w:r>
          </w:p>
        </w:tc>
      </w:tr>
      <w:tr>
        <w:trPr>
          <w:trHeight w:val="286"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项目基本情况</w:t>
            </w: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1.项目年度目标完成情况</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项目年度目标</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年度目标完成情况</w:t>
            </w:r>
          </w:p>
        </w:tc>
      </w:tr>
      <w:tr>
        <w:trPr>
          <w:trHeight w:val="708"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为全镇居民提供法律服务，保障全镇一切事务有法律指导，全镇干部群众知法懂法守法！</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为全镇居民提供法律服务，保障全镇一切事务有法律指导，全镇干部群众知法懂法守法！</w:t>
            </w:r>
          </w:p>
        </w:tc>
      </w:tr>
      <w:tr>
        <w:trPr>
          <w:trHeight w:val="693"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2.项目实施内容及过程概述</w:t>
            </w:r>
          </w:p>
        </w:tc>
        <w:tc>
          <w:tcPr>
            <w:tcW w:w="11976" w:type="dxa"/>
            <w:gridSpan w:val="9"/>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361"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预算执行情况（10分）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年度预算数（万元）</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调整后预算数</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预算执行数</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预算执行率</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原因</w:t>
            </w:r>
          </w:p>
        </w:tc>
      </w:tr>
      <w:tr>
        <w:trPr>
          <w:trHeight w:val="346"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总额</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89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9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其中：财政资金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07"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6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其他资金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5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52"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绩效指标（90分）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指标性质</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指标值</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度量单位</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完成值</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未完成原因分析</w:t>
            </w: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13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开展法律宣传次数</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起</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法律宣传覆盖率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开展法律宣传时限</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月</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基本法律知识知晓率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45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群众满意度</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经费投入</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25000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元</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286" w:hRule="atLeast"/>
        </w:trPr>
        <w:tc>
          <w:tcPr>
            <w:tcW w:w="11272"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合计</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33"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98</w:t>
            </w:r>
          </w:p>
        </w:tc>
        <w:tc>
          <w:tcPr>
            <w:tcW w:w="189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60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评价结论</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严格按照有关政府法律顾问专项经费的使用管理规定，通过对政府法律顾问专项经费的监督管理，做到专款专用，保障司法正常业务开支需求。执行绩效评价报告编报要求，对项目资金投入使用加强监督管理。</w:t>
            </w:r>
          </w:p>
        </w:tc>
      </w:tr>
      <w:tr>
        <w:trPr>
          <w:trHeight w:val="57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存在经费支出不足的情况</w:t>
            </w:r>
          </w:p>
        </w:tc>
      </w:tr>
      <w:tr>
        <w:trPr>
          <w:trHeight w:val="63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改进措施</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需增加专项资金支持力度</w:t>
            </w:r>
          </w:p>
        </w:tc>
      </w:tr>
      <w:tr>
        <w:trPr>
          <w:trHeight w:val="286" w:hRule="atLeast"/>
        </w:trPr>
        <w:tc>
          <w:tcPr>
            <w:tcW w:w="8480"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项目负责人：</w:t>
            </w:r>
          </w:p>
        </w:tc>
        <w:tc>
          <w:tcPr>
            <w:tcW w:w="5620"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财务负责人：</w:t>
            </w:r>
          </w:p>
        </w:tc>
      </w:tr>
      <w:tr>
        <w:trPr>
          <w:trHeight w:val="286" w:hRule="atLeast"/>
        </w:trPr>
        <w:tc>
          <w:tcPr>
            <w:tcW w:w="641"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48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4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536"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99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98"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3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89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r>
      <w:tr>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rPr>
              <w:t>部门预算项目支出绩效自评表（2023年度）</w:t>
            </w:r>
          </w:p>
        </w:tc>
      </w:tr>
      <w:tr>
        <w:trPr>
          <w:trHeight w:val="286"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11976"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51172523T000008462118-2023年乡村振兴村工作经费</w:t>
            </w:r>
          </w:p>
        </w:tc>
      </w:tr>
      <w:tr>
        <w:trPr>
          <w:trHeight w:val="512"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渠县李渡镇人民政府</w:t>
            </w:r>
          </w:p>
        </w:tc>
        <w:tc>
          <w:tcPr>
            <w:tcW w:w="997" w:type="dxa"/>
            <w:tcBorders>
              <w:top w:val="nil"/>
              <w:left w:val="nil"/>
              <w:bottom w:val="nil"/>
              <w:right w:val="nil"/>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实施单位 （盖章）</w:t>
            </w:r>
          </w:p>
        </w:tc>
        <w:tc>
          <w:tcPr>
            <w:tcW w:w="28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w:t>
            </w:r>
            <w:r>
              <w:rPr>
                <w:rFonts w:hint="eastAsia" w:ascii="宋体" w:hAnsi="宋体" w:eastAsia="宋体" w:cs="宋体"/>
                <w:i w:val="0"/>
                <w:iCs w:val="0"/>
                <w:color w:val="000000"/>
                <w:kern w:val="0"/>
                <w:sz w:val="18"/>
                <w:szCs w:val="18"/>
                <w:u w:val="none"/>
                <w:lang w:val="en-US" w:eastAsia="zh-CN"/>
              </w:rPr>
              <w:t>渡乡镇财政</w:t>
            </w:r>
            <w:r>
              <w:rPr>
                <w:rFonts w:ascii="宋体" w:hAnsi="宋体" w:eastAsia="宋体" w:cs="宋体"/>
                <w:i w:val="0"/>
                <w:iCs w:val="0"/>
                <w:color w:val="000000"/>
                <w:kern w:val="0"/>
                <w:sz w:val="18"/>
                <w:szCs w:val="18"/>
                <w:u w:val="none"/>
                <w:lang w:val="en-US" w:eastAsia="zh-CN"/>
              </w:rPr>
              <w:t>所</w:t>
            </w:r>
          </w:p>
        </w:tc>
      </w:tr>
      <w:tr>
        <w:trPr>
          <w:trHeight w:val="286"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项目基本情况</w:t>
            </w: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1.项目年度目标完成情况</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项目年度目标</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年度目标完成情况</w:t>
            </w:r>
          </w:p>
        </w:tc>
      </w:tr>
      <w:tr>
        <w:trPr>
          <w:trHeight w:val="1130"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1、巩固脱贫攻坚成果。</w:t>
            </w:r>
            <w:r>
              <w:rPr>
                <w:rFonts w:ascii="宋体" w:hAnsi="宋体" w:eastAsia="宋体" w:cs="宋体"/>
                <w:i w:val="0"/>
                <w:iCs w:val="0"/>
                <w:color w:val="000000"/>
                <w:kern w:val="0"/>
                <w:sz w:val="18"/>
                <w:szCs w:val="18"/>
                <w:u w:val="none"/>
                <w:lang w:val="en-US" w:eastAsia="zh-CN"/>
              </w:rPr>
              <w:br/>
            </w:r>
            <w:r>
              <w:rPr>
                <w:rFonts w:ascii="宋体" w:hAnsi="宋体" w:eastAsia="宋体" w:cs="宋体"/>
                <w:i w:val="0"/>
                <w:iCs w:val="0"/>
                <w:color w:val="000000"/>
                <w:kern w:val="0"/>
                <w:sz w:val="18"/>
                <w:szCs w:val="18"/>
                <w:u w:val="none"/>
                <w:lang w:val="en-US" w:eastAsia="zh-CN"/>
              </w:rPr>
              <w:t>2、脱贫村和乡村振兴重点村，集体经济薄弱村和农旅融合示范村工作顺利开展。</w:t>
            </w:r>
            <w:r>
              <w:rPr>
                <w:rFonts w:ascii="宋体" w:hAnsi="宋体" w:eastAsia="宋体" w:cs="宋体"/>
                <w:i w:val="0"/>
                <w:iCs w:val="0"/>
                <w:color w:val="000000"/>
                <w:kern w:val="0"/>
                <w:sz w:val="18"/>
                <w:szCs w:val="18"/>
                <w:u w:val="none"/>
                <w:lang w:val="en-US" w:eastAsia="zh-CN"/>
              </w:rPr>
              <w:br/>
            </w:r>
            <w:r>
              <w:rPr>
                <w:rFonts w:ascii="宋体" w:hAnsi="宋体" w:eastAsia="宋体" w:cs="宋体"/>
                <w:i w:val="0"/>
                <w:iCs w:val="0"/>
                <w:color w:val="000000"/>
                <w:kern w:val="0"/>
                <w:sz w:val="18"/>
                <w:szCs w:val="18"/>
                <w:u w:val="none"/>
                <w:lang w:val="en-US" w:eastAsia="zh-CN"/>
              </w:rPr>
              <w:t>3、按时完成乡村振兴工作任务。</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1、巩固脱贫攻坚成果。</w:t>
            </w:r>
            <w:r>
              <w:rPr>
                <w:rFonts w:hint="eastAsia" w:ascii="黑体" w:hAnsi="黑体" w:eastAsia="黑体" w:cs="黑体"/>
                <w:i w:val="0"/>
                <w:iCs w:val="0"/>
                <w:color w:val="000000"/>
                <w:kern w:val="0"/>
                <w:sz w:val="18"/>
                <w:szCs w:val="18"/>
                <w:u w:val="none"/>
                <w:lang w:val="en-US" w:eastAsia="zh-CN"/>
              </w:rPr>
              <w:br/>
            </w:r>
            <w:r>
              <w:rPr>
                <w:rFonts w:hint="eastAsia" w:ascii="黑体" w:hAnsi="黑体" w:eastAsia="黑体" w:cs="黑体"/>
                <w:i w:val="0"/>
                <w:iCs w:val="0"/>
                <w:color w:val="000000"/>
                <w:kern w:val="0"/>
                <w:sz w:val="18"/>
                <w:szCs w:val="18"/>
                <w:u w:val="none"/>
                <w:lang w:val="en-US" w:eastAsia="zh-CN"/>
              </w:rPr>
              <w:t>2、脱贫村和乡村振兴重点村，集体经济薄弱村和农旅融合示范村工作顺利开展。</w:t>
            </w:r>
            <w:r>
              <w:rPr>
                <w:rFonts w:hint="eastAsia" w:ascii="黑体" w:hAnsi="黑体" w:eastAsia="黑体" w:cs="黑体"/>
                <w:i w:val="0"/>
                <w:iCs w:val="0"/>
                <w:color w:val="000000"/>
                <w:kern w:val="0"/>
                <w:sz w:val="18"/>
                <w:szCs w:val="18"/>
                <w:u w:val="none"/>
                <w:lang w:val="en-US" w:eastAsia="zh-CN"/>
              </w:rPr>
              <w:br/>
            </w:r>
            <w:r>
              <w:rPr>
                <w:rFonts w:hint="eastAsia" w:ascii="黑体" w:hAnsi="黑体" w:eastAsia="黑体" w:cs="黑体"/>
                <w:i w:val="0"/>
                <w:iCs w:val="0"/>
                <w:color w:val="000000"/>
                <w:kern w:val="0"/>
                <w:sz w:val="18"/>
                <w:szCs w:val="18"/>
                <w:u w:val="none"/>
                <w:lang w:val="en-US" w:eastAsia="zh-CN"/>
              </w:rPr>
              <w:t>3、按时完成乡村振兴工作任务。</w:t>
            </w:r>
          </w:p>
        </w:tc>
      </w:tr>
      <w:tr>
        <w:trPr>
          <w:trHeight w:val="693"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2.项目实施内容及过程概述</w:t>
            </w:r>
          </w:p>
        </w:tc>
        <w:tc>
          <w:tcPr>
            <w:tcW w:w="11976" w:type="dxa"/>
            <w:gridSpan w:val="9"/>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361"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预算执行情况（10分）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年度预算数（万元）</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调整后预算数</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预算执行数</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预算执行率</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原因</w:t>
            </w:r>
          </w:p>
        </w:tc>
      </w:tr>
      <w:tr>
        <w:trPr>
          <w:trHeight w:val="346"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总额</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189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9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其中：财政资金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07"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6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其他资金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5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52"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绩效指标（90分）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指标性质</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指标值</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度量单位</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完成值</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未完成原因分析</w:t>
            </w: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涉及乡村振兴村社区个数</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个</w:t>
            </w:r>
          </w:p>
        </w:tc>
        <w:tc>
          <w:tcPr>
            <w:tcW w:w="9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村容村貌明显改善</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乡村振兴建设时限</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月</w:t>
            </w:r>
          </w:p>
        </w:tc>
        <w:tc>
          <w:tcPr>
            <w:tcW w:w="9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户居环境改善</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可持续发展指标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群众生活质量持续好转</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45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群众满意度</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经费投入</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80000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元</w:t>
            </w:r>
          </w:p>
        </w:tc>
        <w:tc>
          <w:tcPr>
            <w:tcW w:w="9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286" w:hRule="atLeast"/>
        </w:trPr>
        <w:tc>
          <w:tcPr>
            <w:tcW w:w="11272"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合计</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189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60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评价结论</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紧紧围绕实施乡村振兴战略产业兴旺、生态宜居、乡风文明、治理有效、生活富裕的总要求，在农村人居环境整治、乡村治理、壮大村集体经济等方面取得不少成绩，为实现全面建成小康社会奠定坚实基础。</w:t>
            </w:r>
          </w:p>
        </w:tc>
      </w:tr>
      <w:tr>
        <w:trPr>
          <w:trHeight w:val="57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一是产业发展定位不够清晰，集体经济发展思路单一；二是基础设施建设短板尚存，制约乡村产业发展势头；三是群众助推发展不够积极，影响乡村发展闭环形成。</w:t>
            </w:r>
          </w:p>
        </w:tc>
      </w:tr>
      <w:tr>
        <w:trPr>
          <w:trHeight w:val="63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改进措施</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我镇按照“产业兴旺、生态宜居、乡风文明、治理有效、生活富裕”总要求，立足位处城市延伸段、生态环境优美等资源禀赋，以项目化管理为抓手，以富民强村兴镇为根本，以党的建设为引领，推动城乡融合发展，着力打造乡村振兴</w:t>
            </w:r>
          </w:p>
        </w:tc>
      </w:tr>
      <w:tr>
        <w:trPr>
          <w:trHeight w:val="286" w:hRule="atLeast"/>
        </w:trPr>
        <w:tc>
          <w:tcPr>
            <w:tcW w:w="8480"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项目负责人：</w:t>
            </w:r>
          </w:p>
        </w:tc>
        <w:tc>
          <w:tcPr>
            <w:tcW w:w="5620"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财务负责人：</w:t>
            </w:r>
          </w:p>
        </w:tc>
      </w:tr>
      <w:tr>
        <w:trPr>
          <w:trHeight w:val="286" w:hRule="atLeast"/>
        </w:trPr>
        <w:tc>
          <w:tcPr>
            <w:tcW w:w="641"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48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4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536"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99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98"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3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89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r>
      <w:tr>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rPr>
              <w:t>部门预算项目支出绩效自评表（2023年度）</w:t>
            </w:r>
          </w:p>
        </w:tc>
      </w:tr>
      <w:tr>
        <w:trPr>
          <w:trHeight w:val="286"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11976"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51172523T000008462141-2023年村(社区)党建工作经费</w:t>
            </w:r>
          </w:p>
        </w:tc>
      </w:tr>
      <w:tr>
        <w:trPr>
          <w:trHeight w:val="512"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渠县李渡镇人民政府</w:t>
            </w:r>
          </w:p>
        </w:tc>
        <w:tc>
          <w:tcPr>
            <w:tcW w:w="997" w:type="dxa"/>
            <w:tcBorders>
              <w:top w:val="nil"/>
              <w:left w:val="nil"/>
              <w:bottom w:val="nil"/>
              <w:right w:val="nil"/>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实施单位 （盖章）</w:t>
            </w:r>
          </w:p>
        </w:tc>
        <w:tc>
          <w:tcPr>
            <w:tcW w:w="28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w:t>
            </w:r>
            <w:r>
              <w:rPr>
                <w:rFonts w:hint="eastAsia" w:ascii="宋体" w:hAnsi="宋体" w:eastAsia="宋体" w:cs="宋体"/>
                <w:i w:val="0"/>
                <w:iCs w:val="0"/>
                <w:color w:val="000000"/>
                <w:kern w:val="0"/>
                <w:sz w:val="18"/>
                <w:szCs w:val="18"/>
                <w:u w:val="none"/>
                <w:lang w:val="en-US" w:eastAsia="zh-CN"/>
              </w:rPr>
              <w:t>渡乡镇财政</w:t>
            </w:r>
            <w:r>
              <w:rPr>
                <w:rFonts w:ascii="宋体" w:hAnsi="宋体" w:eastAsia="宋体" w:cs="宋体"/>
                <w:i w:val="0"/>
                <w:iCs w:val="0"/>
                <w:color w:val="000000"/>
                <w:kern w:val="0"/>
                <w:sz w:val="18"/>
                <w:szCs w:val="18"/>
                <w:u w:val="none"/>
                <w:lang w:val="en-US" w:eastAsia="zh-CN"/>
              </w:rPr>
              <w:t>所</w:t>
            </w:r>
          </w:p>
        </w:tc>
      </w:tr>
      <w:tr>
        <w:trPr>
          <w:trHeight w:val="286"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项目基本情况</w:t>
            </w: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1.项目年度目标完成情况</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项目年度目标</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年度目标完成情况</w:t>
            </w:r>
          </w:p>
        </w:tc>
      </w:tr>
      <w:tr>
        <w:trPr>
          <w:trHeight w:val="708"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1、确保各村（社区）党建工作的经费投入。</w:t>
            </w:r>
            <w:r>
              <w:rPr>
                <w:rFonts w:ascii="宋体" w:hAnsi="宋体" w:eastAsia="宋体" w:cs="宋体"/>
                <w:i w:val="0"/>
                <w:iCs w:val="0"/>
                <w:color w:val="000000"/>
                <w:kern w:val="0"/>
                <w:sz w:val="18"/>
                <w:szCs w:val="18"/>
                <w:u w:val="none"/>
                <w:lang w:val="en-US" w:eastAsia="zh-CN"/>
              </w:rPr>
              <w:br/>
            </w:r>
            <w:r>
              <w:rPr>
                <w:rFonts w:ascii="宋体" w:hAnsi="宋体" w:eastAsia="宋体" w:cs="宋体"/>
                <w:i w:val="0"/>
                <w:iCs w:val="0"/>
                <w:color w:val="000000"/>
                <w:kern w:val="0"/>
                <w:sz w:val="18"/>
                <w:szCs w:val="18"/>
                <w:u w:val="none"/>
                <w:lang w:val="en-US" w:eastAsia="zh-CN"/>
              </w:rPr>
              <w:t>2、促进各村（社区）党建工作有序开展。</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1、确保各村（社区）党建工作的经费投入。</w:t>
            </w:r>
            <w:r>
              <w:rPr>
                <w:rFonts w:hint="eastAsia" w:ascii="黑体" w:hAnsi="黑体" w:eastAsia="黑体" w:cs="黑体"/>
                <w:i w:val="0"/>
                <w:iCs w:val="0"/>
                <w:color w:val="000000"/>
                <w:kern w:val="0"/>
                <w:sz w:val="18"/>
                <w:szCs w:val="18"/>
                <w:u w:val="none"/>
                <w:lang w:val="en-US" w:eastAsia="zh-CN"/>
              </w:rPr>
              <w:br/>
            </w:r>
            <w:r>
              <w:rPr>
                <w:rFonts w:hint="eastAsia" w:ascii="黑体" w:hAnsi="黑体" w:eastAsia="黑体" w:cs="黑体"/>
                <w:i w:val="0"/>
                <w:iCs w:val="0"/>
                <w:color w:val="000000"/>
                <w:kern w:val="0"/>
                <w:sz w:val="18"/>
                <w:szCs w:val="18"/>
                <w:u w:val="none"/>
                <w:lang w:val="en-US" w:eastAsia="zh-CN"/>
              </w:rPr>
              <w:t>2、促进各村（社区）党建工作有序开展。</w:t>
            </w:r>
          </w:p>
        </w:tc>
      </w:tr>
      <w:tr>
        <w:trPr>
          <w:trHeight w:val="693"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2.项目实施内容及过程概述</w:t>
            </w:r>
          </w:p>
        </w:tc>
        <w:tc>
          <w:tcPr>
            <w:tcW w:w="11976" w:type="dxa"/>
            <w:gridSpan w:val="9"/>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361"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预算执行情况（10分）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年度预算数（万元）</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调整后预算数</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预算执行数</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预算执行率</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原因</w:t>
            </w:r>
          </w:p>
        </w:tc>
      </w:tr>
      <w:tr>
        <w:trPr>
          <w:trHeight w:val="346"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总额</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189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9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其中：财政资金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07"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6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其他资金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5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52"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绩效指标（90分）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指标性质</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指标值</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度量单位</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完成值</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未完成原因分析</w:t>
            </w:r>
          </w:p>
        </w:tc>
      </w:tr>
      <w:tr>
        <w:trPr>
          <w:trHeight w:val="45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13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开展</w:t>
            </w:r>
            <w:r>
              <w:rPr>
                <w:rFonts w:hint="eastAsia" w:ascii="宋体" w:hAnsi="宋体" w:eastAsia="宋体" w:cs="宋体"/>
                <w:i w:val="0"/>
                <w:iCs w:val="0"/>
                <w:color w:val="000000"/>
                <w:kern w:val="0"/>
                <w:sz w:val="18"/>
                <w:szCs w:val="18"/>
                <w:u w:val="none"/>
                <w:lang w:val="en-US" w:eastAsia="zh-CN"/>
              </w:rPr>
              <w:t>大学</w:t>
            </w:r>
            <w:r>
              <w:rPr>
                <w:rFonts w:ascii="宋体" w:hAnsi="宋体" w:eastAsia="宋体" w:cs="宋体"/>
                <w:i w:val="0"/>
                <w:iCs w:val="0"/>
                <w:color w:val="000000"/>
                <w:kern w:val="0"/>
                <w:sz w:val="18"/>
                <w:szCs w:val="18"/>
                <w:u w:val="none"/>
                <w:lang w:val="en-US" w:eastAsia="zh-CN"/>
              </w:rPr>
              <w:t>习、大讨论活动次数</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次</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45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开展党课学习，党员活运次数</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次</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党员干部政治思想合格率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活运开展完成时限</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月</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可持续发展指标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党员干部受益率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45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群众满意度</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经费投入</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400000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元</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286" w:hRule="atLeast"/>
        </w:trPr>
        <w:tc>
          <w:tcPr>
            <w:tcW w:w="11272"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合计</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189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60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评价结论</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各个项目均按照上级相关部门要求进行，项目决策正确、项目管理合理、项目完成符合要求、项目地完成效果良好；项目按规范化建设标准及时解决社区办公场所缺乏的问题，确保为民服务各项工作正式开展，辖区群众对社区的服务满意度大幅提高。</w:t>
            </w:r>
          </w:p>
        </w:tc>
      </w:tr>
      <w:tr>
        <w:trPr>
          <w:trHeight w:val="57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村（社区）党建工作还存在农村党员党性不足，个别党员干部模范带头作用差，深入开展大学习大讨论活动还不全面，党员干部违纪违规现象在一些地方和领域时有发现，党风廉政建设群众满意度还有一定的差距</w:t>
            </w:r>
          </w:p>
        </w:tc>
      </w:tr>
      <w:tr>
        <w:trPr>
          <w:trHeight w:val="63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改进措施</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1、进一步加强村（社区）农村党员党性教育，提高他们的模范带头作用，</w:t>
            </w:r>
            <w:r>
              <w:rPr>
                <w:rFonts w:hint="eastAsia" w:ascii="微软雅黑" w:hAnsi="微软雅黑" w:eastAsia="微软雅黑" w:cs="微软雅黑"/>
                <w:i/>
                <w:iCs/>
                <w:color w:val="000000"/>
                <w:kern w:val="0"/>
                <w:sz w:val="16"/>
                <w:szCs w:val="16"/>
                <w:u w:val="none"/>
                <w:lang w:val="en-US" w:eastAsia="zh-CN"/>
              </w:rPr>
              <w:br/>
            </w:r>
            <w:r>
              <w:rPr>
                <w:rFonts w:hint="eastAsia" w:ascii="微软雅黑" w:hAnsi="微软雅黑" w:eastAsia="微软雅黑" w:cs="微软雅黑"/>
                <w:i/>
                <w:iCs/>
                <w:color w:val="000000"/>
                <w:kern w:val="0"/>
                <w:sz w:val="16"/>
                <w:szCs w:val="16"/>
                <w:u w:val="none"/>
                <w:lang w:val="en-US" w:eastAsia="zh-CN"/>
              </w:rPr>
              <w:t>2、进一步开展大学习大讨论活动，改造党员干部为人民服务的世界观，</w:t>
            </w:r>
            <w:r>
              <w:rPr>
                <w:rFonts w:hint="eastAsia" w:ascii="微软雅黑" w:hAnsi="微软雅黑" w:eastAsia="微软雅黑" w:cs="微软雅黑"/>
                <w:i/>
                <w:iCs/>
                <w:color w:val="000000"/>
                <w:kern w:val="0"/>
                <w:sz w:val="16"/>
                <w:szCs w:val="16"/>
                <w:u w:val="none"/>
                <w:lang w:val="en-US" w:eastAsia="zh-CN"/>
              </w:rPr>
              <w:br/>
            </w:r>
            <w:r>
              <w:rPr>
                <w:rFonts w:hint="eastAsia" w:ascii="微软雅黑" w:hAnsi="微软雅黑" w:eastAsia="微软雅黑" w:cs="微软雅黑"/>
                <w:i/>
                <w:iCs/>
                <w:color w:val="000000"/>
                <w:kern w:val="0"/>
                <w:sz w:val="16"/>
                <w:szCs w:val="16"/>
                <w:u w:val="none"/>
                <w:lang w:val="en-US" w:eastAsia="zh-CN"/>
              </w:rPr>
              <w:t>3，全面深入开展党群、干群一家亲活动，密切党群、干群关系，进一步提高社会和群众的满意度。</w:t>
            </w:r>
          </w:p>
        </w:tc>
      </w:tr>
      <w:tr>
        <w:trPr>
          <w:trHeight w:val="286" w:hRule="atLeast"/>
        </w:trPr>
        <w:tc>
          <w:tcPr>
            <w:tcW w:w="8480"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项目负责人：</w:t>
            </w:r>
          </w:p>
        </w:tc>
        <w:tc>
          <w:tcPr>
            <w:tcW w:w="5620"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财务负责人：</w:t>
            </w:r>
          </w:p>
        </w:tc>
      </w:tr>
      <w:tr>
        <w:trPr>
          <w:trHeight w:val="286" w:hRule="atLeast"/>
        </w:trPr>
        <w:tc>
          <w:tcPr>
            <w:tcW w:w="641"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48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4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536"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99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98"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3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89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r>
      <w:tr>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rPr>
              <w:t>部门预算项目支出绩效自评表（2023年度）</w:t>
            </w:r>
          </w:p>
        </w:tc>
      </w:tr>
      <w:tr>
        <w:trPr>
          <w:trHeight w:val="286"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11976"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51172523T000008462269-2023年服务群众专项工作经费</w:t>
            </w:r>
          </w:p>
        </w:tc>
      </w:tr>
      <w:tr>
        <w:trPr>
          <w:trHeight w:val="512"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渠县李渡镇人民政府</w:t>
            </w:r>
          </w:p>
        </w:tc>
        <w:tc>
          <w:tcPr>
            <w:tcW w:w="997" w:type="dxa"/>
            <w:tcBorders>
              <w:top w:val="nil"/>
              <w:left w:val="nil"/>
              <w:bottom w:val="nil"/>
              <w:right w:val="nil"/>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实施单位 （盖章）</w:t>
            </w:r>
          </w:p>
        </w:tc>
        <w:tc>
          <w:tcPr>
            <w:tcW w:w="28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w:t>
            </w:r>
            <w:r>
              <w:rPr>
                <w:rFonts w:hint="eastAsia" w:ascii="宋体" w:hAnsi="宋体" w:eastAsia="宋体" w:cs="宋体"/>
                <w:i w:val="0"/>
                <w:iCs w:val="0"/>
                <w:color w:val="000000"/>
                <w:kern w:val="0"/>
                <w:sz w:val="18"/>
                <w:szCs w:val="18"/>
                <w:u w:val="none"/>
                <w:lang w:val="en-US" w:eastAsia="zh-CN"/>
              </w:rPr>
              <w:t>渡乡镇财政</w:t>
            </w:r>
            <w:r>
              <w:rPr>
                <w:rFonts w:ascii="宋体" w:hAnsi="宋体" w:eastAsia="宋体" w:cs="宋体"/>
                <w:i w:val="0"/>
                <w:iCs w:val="0"/>
                <w:color w:val="000000"/>
                <w:kern w:val="0"/>
                <w:sz w:val="18"/>
                <w:szCs w:val="18"/>
                <w:u w:val="none"/>
                <w:lang w:val="en-US" w:eastAsia="zh-CN"/>
              </w:rPr>
              <w:t>所</w:t>
            </w:r>
          </w:p>
        </w:tc>
      </w:tr>
      <w:tr>
        <w:trPr>
          <w:trHeight w:val="286"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项目基本情况</w:t>
            </w: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1.项目年度目标完成情况</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项目年度目标</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年度目标完成情况</w:t>
            </w:r>
          </w:p>
        </w:tc>
      </w:tr>
      <w:tr>
        <w:trPr>
          <w:trHeight w:val="1130"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1、保障各类为民服务活动的开展。</w:t>
            </w:r>
            <w:r>
              <w:rPr>
                <w:rFonts w:ascii="宋体" w:hAnsi="宋体" w:eastAsia="宋体" w:cs="宋体"/>
                <w:i w:val="0"/>
                <w:iCs w:val="0"/>
                <w:color w:val="000000"/>
                <w:kern w:val="0"/>
                <w:sz w:val="18"/>
                <w:szCs w:val="18"/>
                <w:u w:val="none"/>
                <w:lang w:val="en-US" w:eastAsia="zh-CN"/>
              </w:rPr>
              <w:br/>
            </w:r>
            <w:r>
              <w:rPr>
                <w:rFonts w:ascii="宋体" w:hAnsi="宋体" w:eastAsia="宋体" w:cs="宋体"/>
                <w:i w:val="0"/>
                <w:iCs w:val="0"/>
                <w:color w:val="000000"/>
                <w:kern w:val="0"/>
                <w:sz w:val="18"/>
                <w:szCs w:val="18"/>
                <w:u w:val="none"/>
                <w:lang w:val="en-US" w:eastAsia="zh-CN"/>
              </w:rPr>
              <w:t>2、确保一些公共设施和服务设施的维护。</w:t>
            </w:r>
            <w:r>
              <w:rPr>
                <w:rFonts w:ascii="宋体" w:hAnsi="宋体" w:eastAsia="宋体" w:cs="宋体"/>
                <w:i w:val="0"/>
                <w:iCs w:val="0"/>
                <w:color w:val="000000"/>
                <w:kern w:val="0"/>
                <w:sz w:val="18"/>
                <w:szCs w:val="18"/>
                <w:u w:val="none"/>
                <w:lang w:val="en-US" w:eastAsia="zh-CN"/>
              </w:rPr>
              <w:br/>
            </w:r>
            <w:r>
              <w:rPr>
                <w:rFonts w:ascii="宋体" w:hAnsi="宋体" w:eastAsia="宋体" w:cs="宋体"/>
                <w:i w:val="0"/>
                <w:iCs w:val="0"/>
                <w:color w:val="000000"/>
                <w:kern w:val="0"/>
                <w:sz w:val="18"/>
                <w:szCs w:val="18"/>
                <w:u w:val="none"/>
                <w:lang w:val="en-US" w:eastAsia="zh-CN"/>
              </w:rPr>
              <w:t>3、保障村（社区）服务群众工作正常运行。</w:t>
            </w:r>
            <w:r>
              <w:rPr>
                <w:rFonts w:ascii="宋体" w:hAnsi="宋体" w:eastAsia="宋体" w:cs="宋体"/>
                <w:i w:val="0"/>
                <w:iCs w:val="0"/>
                <w:color w:val="000000"/>
                <w:kern w:val="0"/>
                <w:sz w:val="18"/>
                <w:szCs w:val="18"/>
                <w:u w:val="none"/>
                <w:lang w:val="en-US" w:eastAsia="zh-CN"/>
              </w:rPr>
              <w:br/>
            </w:r>
            <w:r>
              <w:rPr>
                <w:rFonts w:ascii="宋体" w:hAnsi="宋体" w:eastAsia="宋体" w:cs="宋体"/>
                <w:i w:val="0"/>
                <w:iCs w:val="0"/>
                <w:color w:val="000000"/>
                <w:kern w:val="0"/>
                <w:sz w:val="18"/>
                <w:szCs w:val="18"/>
                <w:u w:val="none"/>
                <w:lang w:val="en-US" w:eastAsia="zh-CN"/>
              </w:rPr>
              <w:t>4、确保各村（社区）道路畅通、环境干净整洁。</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1、保障各类为民服务活动的开展。</w:t>
            </w:r>
            <w:r>
              <w:rPr>
                <w:rFonts w:hint="eastAsia" w:ascii="黑体" w:hAnsi="黑体" w:eastAsia="黑体" w:cs="黑体"/>
                <w:i w:val="0"/>
                <w:iCs w:val="0"/>
                <w:color w:val="000000"/>
                <w:kern w:val="0"/>
                <w:sz w:val="18"/>
                <w:szCs w:val="18"/>
                <w:u w:val="none"/>
                <w:lang w:val="en-US" w:eastAsia="zh-CN"/>
              </w:rPr>
              <w:br/>
            </w:r>
            <w:r>
              <w:rPr>
                <w:rFonts w:hint="eastAsia" w:ascii="黑体" w:hAnsi="黑体" w:eastAsia="黑体" w:cs="黑体"/>
                <w:i w:val="0"/>
                <w:iCs w:val="0"/>
                <w:color w:val="000000"/>
                <w:kern w:val="0"/>
                <w:sz w:val="18"/>
                <w:szCs w:val="18"/>
                <w:u w:val="none"/>
                <w:lang w:val="en-US" w:eastAsia="zh-CN"/>
              </w:rPr>
              <w:t>2、确保一些公共设施和服务设施的维护。</w:t>
            </w:r>
            <w:r>
              <w:rPr>
                <w:rFonts w:hint="eastAsia" w:ascii="黑体" w:hAnsi="黑体" w:eastAsia="黑体" w:cs="黑体"/>
                <w:i w:val="0"/>
                <w:iCs w:val="0"/>
                <w:color w:val="000000"/>
                <w:kern w:val="0"/>
                <w:sz w:val="18"/>
                <w:szCs w:val="18"/>
                <w:u w:val="none"/>
                <w:lang w:val="en-US" w:eastAsia="zh-CN"/>
              </w:rPr>
              <w:br/>
            </w:r>
            <w:r>
              <w:rPr>
                <w:rFonts w:hint="eastAsia" w:ascii="黑体" w:hAnsi="黑体" w:eastAsia="黑体" w:cs="黑体"/>
                <w:i w:val="0"/>
                <w:iCs w:val="0"/>
                <w:color w:val="000000"/>
                <w:kern w:val="0"/>
                <w:sz w:val="18"/>
                <w:szCs w:val="18"/>
                <w:u w:val="none"/>
                <w:lang w:val="en-US" w:eastAsia="zh-CN"/>
              </w:rPr>
              <w:t>3、保障村（社区）服务群众工作正常运行。</w:t>
            </w:r>
            <w:r>
              <w:rPr>
                <w:rFonts w:hint="eastAsia" w:ascii="黑体" w:hAnsi="黑体" w:eastAsia="黑体" w:cs="黑体"/>
                <w:i w:val="0"/>
                <w:iCs w:val="0"/>
                <w:color w:val="000000"/>
                <w:kern w:val="0"/>
                <w:sz w:val="18"/>
                <w:szCs w:val="18"/>
                <w:u w:val="none"/>
                <w:lang w:val="en-US" w:eastAsia="zh-CN"/>
              </w:rPr>
              <w:br/>
            </w:r>
            <w:r>
              <w:rPr>
                <w:rFonts w:hint="eastAsia" w:ascii="黑体" w:hAnsi="黑体" w:eastAsia="黑体" w:cs="黑体"/>
                <w:i w:val="0"/>
                <w:iCs w:val="0"/>
                <w:color w:val="000000"/>
                <w:kern w:val="0"/>
                <w:sz w:val="18"/>
                <w:szCs w:val="18"/>
                <w:u w:val="none"/>
                <w:lang w:val="en-US" w:eastAsia="zh-CN"/>
              </w:rPr>
              <w:t>4、确保各村（社区）道路畅通、环境干净整洁。</w:t>
            </w:r>
          </w:p>
        </w:tc>
      </w:tr>
      <w:tr>
        <w:trPr>
          <w:trHeight w:val="693"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2.项目实施内容及过程概述</w:t>
            </w:r>
          </w:p>
        </w:tc>
        <w:tc>
          <w:tcPr>
            <w:tcW w:w="11976" w:type="dxa"/>
            <w:gridSpan w:val="9"/>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361"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预算执行情况（10分）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年度预算数（万元）</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调整后预算数</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预算执行数</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预算执行率</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原因</w:t>
            </w:r>
          </w:p>
        </w:tc>
      </w:tr>
      <w:tr>
        <w:trPr>
          <w:trHeight w:val="346"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总额</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65.00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65.00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65.00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189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9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其中：财政资金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65.00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65.00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65.00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07"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6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其他资金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5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52"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绩效指标（90分）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指标性质</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指标值</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度量单位</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完成值</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未完成原因分析</w:t>
            </w: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涉及村社区个数</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个</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村社区干部办事效率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解决群众急难事的及时率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45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解决群众办事不出村、社、户</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定性</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优良中</w:t>
            </w:r>
          </w:p>
        </w:tc>
        <w:tc>
          <w:tcPr>
            <w:tcW w:w="4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优</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45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群众满意度</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经费投入</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650000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元</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650000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286" w:hRule="atLeast"/>
        </w:trPr>
        <w:tc>
          <w:tcPr>
            <w:tcW w:w="11272"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合计</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189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60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评价结论</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严格控制成本，提高了村（社区）服务群众工作效益，保质保量按时完成了村（社区）服务群众任务，安全安定、道路畅通、环境干净优美、村民办事方便快捷，</w:t>
            </w:r>
          </w:p>
        </w:tc>
      </w:tr>
      <w:tr>
        <w:trPr>
          <w:trHeight w:val="57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还存在专职管理人员不足，村（社区）服务群众工作个别地方程序不规范、资料不齐全、项目实施不准确、资金使用不够对路，监督力度还需进一步提高，项目政策宣传不理想，群众满意度还有一定的差距。</w:t>
            </w:r>
          </w:p>
        </w:tc>
      </w:tr>
      <w:tr>
        <w:trPr>
          <w:trHeight w:val="63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改进措施</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1、加排高素质的专职管理人员，提高项目实施的管理力度。</w:t>
            </w:r>
            <w:r>
              <w:rPr>
                <w:rFonts w:hint="eastAsia" w:ascii="微软雅黑" w:hAnsi="微软雅黑" w:eastAsia="微软雅黑" w:cs="微软雅黑"/>
                <w:i/>
                <w:iCs/>
                <w:color w:val="000000"/>
                <w:kern w:val="0"/>
                <w:sz w:val="16"/>
                <w:szCs w:val="16"/>
                <w:u w:val="none"/>
                <w:lang w:val="en-US" w:eastAsia="zh-CN"/>
              </w:rPr>
              <w:br/>
            </w:r>
            <w:r>
              <w:rPr>
                <w:rFonts w:hint="eastAsia" w:ascii="微软雅黑" w:hAnsi="微软雅黑" w:eastAsia="微软雅黑" w:cs="微软雅黑"/>
                <w:i/>
                <w:iCs/>
                <w:color w:val="000000"/>
                <w:kern w:val="0"/>
                <w:sz w:val="16"/>
                <w:szCs w:val="16"/>
                <w:u w:val="none"/>
                <w:lang w:val="en-US" w:eastAsia="zh-CN"/>
              </w:rPr>
              <w:t>2、加强村社干部对服务群众项目实施的业务培训，提高项目资金的使用水平。</w:t>
            </w:r>
            <w:r>
              <w:rPr>
                <w:rFonts w:hint="eastAsia" w:ascii="微软雅黑" w:hAnsi="微软雅黑" w:eastAsia="微软雅黑" w:cs="微软雅黑"/>
                <w:i/>
                <w:iCs/>
                <w:color w:val="000000"/>
                <w:kern w:val="0"/>
                <w:sz w:val="16"/>
                <w:szCs w:val="16"/>
                <w:u w:val="none"/>
                <w:lang w:val="en-US" w:eastAsia="zh-CN"/>
              </w:rPr>
              <w:br/>
            </w:r>
            <w:r>
              <w:rPr>
                <w:rFonts w:hint="eastAsia" w:ascii="微软雅黑" w:hAnsi="微软雅黑" w:eastAsia="微软雅黑" w:cs="微软雅黑"/>
                <w:i/>
                <w:iCs/>
                <w:color w:val="000000"/>
                <w:kern w:val="0"/>
                <w:sz w:val="16"/>
                <w:szCs w:val="16"/>
                <w:u w:val="none"/>
                <w:lang w:val="en-US" w:eastAsia="zh-CN"/>
              </w:rPr>
              <w:t>3、进一步加大服务群众项目实施的检查力度，降低项目资金违纪违规率。4、全面深入开展党群、干群一家亲活动，把村（社区）服务群众项目政策宣传到位，进一步提高社会和群众的满意度。</w:t>
            </w:r>
          </w:p>
        </w:tc>
      </w:tr>
      <w:tr>
        <w:trPr>
          <w:trHeight w:val="286" w:hRule="atLeast"/>
        </w:trPr>
        <w:tc>
          <w:tcPr>
            <w:tcW w:w="8480"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项目负责人：</w:t>
            </w:r>
          </w:p>
        </w:tc>
        <w:tc>
          <w:tcPr>
            <w:tcW w:w="5620"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财务负责人：</w:t>
            </w:r>
          </w:p>
        </w:tc>
      </w:tr>
      <w:tr>
        <w:trPr>
          <w:trHeight w:val="286" w:hRule="atLeast"/>
        </w:trPr>
        <w:tc>
          <w:tcPr>
            <w:tcW w:w="641"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48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4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536"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99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98"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3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89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r>
      <w:tr>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rPr>
              <w:t>部门预算项目支出绩效自评表（2023年度）</w:t>
            </w:r>
          </w:p>
        </w:tc>
      </w:tr>
      <w:tr>
        <w:trPr>
          <w:trHeight w:val="286"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11976"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51172523T000008462314-2023年农村公路日常养护经费</w:t>
            </w:r>
          </w:p>
        </w:tc>
      </w:tr>
      <w:tr>
        <w:trPr>
          <w:trHeight w:val="512"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渠县李渡镇人民政府</w:t>
            </w:r>
          </w:p>
        </w:tc>
        <w:tc>
          <w:tcPr>
            <w:tcW w:w="997" w:type="dxa"/>
            <w:tcBorders>
              <w:top w:val="nil"/>
              <w:left w:val="nil"/>
              <w:bottom w:val="nil"/>
              <w:right w:val="nil"/>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实施单位 （盖章）</w:t>
            </w:r>
          </w:p>
        </w:tc>
        <w:tc>
          <w:tcPr>
            <w:tcW w:w="28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w:t>
            </w:r>
            <w:r>
              <w:rPr>
                <w:rFonts w:hint="eastAsia" w:ascii="宋体" w:hAnsi="宋体" w:eastAsia="宋体" w:cs="宋体"/>
                <w:i w:val="0"/>
                <w:iCs w:val="0"/>
                <w:color w:val="000000"/>
                <w:kern w:val="0"/>
                <w:sz w:val="18"/>
                <w:szCs w:val="18"/>
                <w:u w:val="none"/>
                <w:lang w:val="en-US" w:eastAsia="zh-CN"/>
              </w:rPr>
              <w:t>渡乡镇财政</w:t>
            </w:r>
            <w:r>
              <w:rPr>
                <w:rFonts w:ascii="宋体" w:hAnsi="宋体" w:eastAsia="宋体" w:cs="宋体"/>
                <w:i w:val="0"/>
                <w:iCs w:val="0"/>
                <w:color w:val="000000"/>
                <w:kern w:val="0"/>
                <w:sz w:val="18"/>
                <w:szCs w:val="18"/>
                <w:u w:val="none"/>
                <w:lang w:val="en-US" w:eastAsia="zh-CN"/>
              </w:rPr>
              <w:t>所</w:t>
            </w:r>
          </w:p>
        </w:tc>
      </w:tr>
      <w:tr>
        <w:trPr>
          <w:trHeight w:val="286"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项目基本情况</w:t>
            </w: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1.项目年度目标完成情况</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项目年度目标</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年度目标完成情况</w:t>
            </w:r>
          </w:p>
        </w:tc>
      </w:tr>
      <w:tr>
        <w:trPr>
          <w:trHeight w:val="904"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深化农村公路管理养护</w:t>
            </w:r>
            <w:r>
              <w:rPr>
                <w:rFonts w:hint="eastAsia" w:ascii="宋体" w:hAnsi="宋体" w:eastAsia="宋体" w:cs="宋体"/>
                <w:i w:val="0"/>
                <w:iCs w:val="0"/>
                <w:color w:val="000000"/>
                <w:kern w:val="0"/>
                <w:sz w:val="18"/>
                <w:szCs w:val="18"/>
                <w:u w:val="none"/>
                <w:lang w:val="en-US" w:eastAsia="zh-CN"/>
              </w:rPr>
              <w:t>机</w:t>
            </w:r>
            <w:r>
              <w:rPr>
                <w:rFonts w:ascii="宋体" w:hAnsi="宋体" w:eastAsia="宋体" w:cs="宋体"/>
                <w:i w:val="0"/>
                <w:iCs w:val="0"/>
                <w:color w:val="000000"/>
                <w:kern w:val="0"/>
                <w:sz w:val="18"/>
                <w:szCs w:val="18"/>
                <w:u w:val="none"/>
                <w:lang w:val="en-US" w:eastAsia="zh-CN"/>
              </w:rPr>
              <w:t>制改革，加强农村公路与农村经济社会发展统筹协调，推动“四好农村路”高质量发展，为广大农民群众致富奔小康、加快农业农村现代化提供更好保障。</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深化农村公路管理养护机制改革，加强农村公路与农村经济社会发展统筹协调，推动“四好农村路”高质量发展，为广大农民群众致富奔小康、加快农业农村现代化提供更好保障。</w:t>
            </w:r>
          </w:p>
        </w:tc>
      </w:tr>
      <w:tr>
        <w:trPr>
          <w:trHeight w:val="693"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2.项目实施内容及过程概述</w:t>
            </w:r>
          </w:p>
        </w:tc>
        <w:tc>
          <w:tcPr>
            <w:tcW w:w="11976" w:type="dxa"/>
            <w:gridSpan w:val="9"/>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361"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预算执行情况（10分）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年度预算数（万元）</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调整后预算数</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预算执行数</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预算执行率</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原因</w:t>
            </w:r>
          </w:p>
        </w:tc>
      </w:tr>
      <w:tr>
        <w:trPr>
          <w:trHeight w:val="346"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总额</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29.00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29.00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29.00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189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9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其中：财政资金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29.00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29.00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29.00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07"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6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其他资金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5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52"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绩效指标（90分）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指标性质</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指标值</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度量单位</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完成值</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未完成原因分析</w:t>
            </w: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13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道路维护涉及村</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个</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道路维护次数</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次</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交通安全畅通率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人员经费保障质量</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提升道路通行效率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45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群众满意度</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经费投入</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290000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元</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290000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286" w:hRule="atLeast"/>
        </w:trPr>
        <w:tc>
          <w:tcPr>
            <w:tcW w:w="11272"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合计</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189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60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评价结论</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1.农村公路的日常维修、维护及养护，</w:t>
            </w:r>
            <w:r>
              <w:rPr>
                <w:rFonts w:hint="eastAsia" w:ascii="微软雅黑" w:hAnsi="微软雅黑" w:eastAsia="微软雅黑" w:cs="微软雅黑"/>
                <w:i/>
                <w:iCs/>
                <w:color w:val="000000"/>
                <w:kern w:val="0"/>
                <w:sz w:val="16"/>
                <w:szCs w:val="16"/>
                <w:u w:val="none"/>
                <w:lang w:val="en-US" w:eastAsia="zh-CN"/>
              </w:rPr>
              <w:br/>
            </w:r>
            <w:r>
              <w:rPr>
                <w:rFonts w:hint="eastAsia" w:ascii="微软雅黑" w:hAnsi="微软雅黑" w:eastAsia="微软雅黑" w:cs="微软雅黑"/>
                <w:i/>
                <w:iCs/>
                <w:color w:val="000000"/>
                <w:kern w:val="0"/>
                <w:sz w:val="16"/>
                <w:szCs w:val="16"/>
                <w:u w:val="none"/>
                <w:lang w:val="en-US" w:eastAsia="zh-CN"/>
              </w:rPr>
              <w:t>2.保障人民群众的出行安全、便捷。</w:t>
            </w:r>
          </w:p>
        </w:tc>
      </w:tr>
      <w:tr>
        <w:trPr>
          <w:trHeight w:val="57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经费不足</w:t>
            </w:r>
          </w:p>
        </w:tc>
      </w:tr>
      <w:tr>
        <w:trPr>
          <w:trHeight w:val="63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改进措施</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加大资金投入</w:t>
            </w:r>
          </w:p>
        </w:tc>
      </w:tr>
      <w:tr>
        <w:trPr>
          <w:trHeight w:val="286" w:hRule="atLeast"/>
        </w:trPr>
        <w:tc>
          <w:tcPr>
            <w:tcW w:w="8480"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项目负责人：</w:t>
            </w:r>
          </w:p>
        </w:tc>
        <w:tc>
          <w:tcPr>
            <w:tcW w:w="5620"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财务负责人：</w:t>
            </w:r>
          </w:p>
        </w:tc>
      </w:tr>
      <w:tr>
        <w:trPr>
          <w:trHeight w:val="286" w:hRule="atLeast"/>
        </w:trPr>
        <w:tc>
          <w:tcPr>
            <w:tcW w:w="641"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48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4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536"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99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98"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3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89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r>
      <w:tr>
        <w:trPr>
          <w:trHeight w:val="270" w:hRule="atLeast"/>
        </w:trPr>
        <w:tc>
          <w:tcPr>
            <w:tcW w:w="641"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1483"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1347"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4536"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1322"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997"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498"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433"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1897"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r>
      <w:tr>
        <w:trPr>
          <w:trHeight w:val="270" w:hRule="atLeast"/>
        </w:trPr>
        <w:tc>
          <w:tcPr>
            <w:tcW w:w="641"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1483"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1347"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4536"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1322"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997"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498"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433"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1897"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r>
      <w:tr>
        <w:trPr>
          <w:trHeight w:val="270" w:hRule="atLeast"/>
        </w:trPr>
        <w:tc>
          <w:tcPr>
            <w:tcW w:w="641"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1483"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1347"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4536"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1322"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997"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498"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433"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1897"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r>
      <w:tr>
        <w:trPr>
          <w:trHeight w:val="270" w:hRule="atLeast"/>
        </w:trPr>
        <w:tc>
          <w:tcPr>
            <w:tcW w:w="641"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1483"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1347"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4536"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1322"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997"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498"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433"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1897"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r>
      <w:tr>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rPr>
              <w:t>部门预算项目支出绩效自评表（2023年度）</w:t>
            </w:r>
          </w:p>
        </w:tc>
      </w:tr>
      <w:tr>
        <w:trPr>
          <w:trHeight w:val="286"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11976"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51172523T000009240426-2023年村（社区）综合服务设施补短板</w:t>
            </w:r>
          </w:p>
        </w:tc>
      </w:tr>
      <w:tr>
        <w:trPr>
          <w:trHeight w:val="512"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渠县李渡镇人民政府</w:t>
            </w:r>
          </w:p>
        </w:tc>
        <w:tc>
          <w:tcPr>
            <w:tcW w:w="997" w:type="dxa"/>
            <w:tcBorders>
              <w:top w:val="nil"/>
              <w:left w:val="nil"/>
              <w:bottom w:val="nil"/>
              <w:right w:val="nil"/>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实施单位 （盖章）</w:t>
            </w:r>
          </w:p>
        </w:tc>
        <w:tc>
          <w:tcPr>
            <w:tcW w:w="28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w:t>
            </w:r>
            <w:r>
              <w:rPr>
                <w:rFonts w:hint="eastAsia" w:ascii="宋体" w:hAnsi="宋体" w:eastAsia="宋体" w:cs="宋体"/>
                <w:i w:val="0"/>
                <w:iCs w:val="0"/>
                <w:color w:val="000000"/>
                <w:kern w:val="0"/>
                <w:sz w:val="18"/>
                <w:szCs w:val="18"/>
                <w:u w:val="none"/>
                <w:lang w:val="en-US" w:eastAsia="zh-CN"/>
              </w:rPr>
              <w:t>渡乡镇财政</w:t>
            </w:r>
            <w:r>
              <w:rPr>
                <w:rFonts w:ascii="宋体" w:hAnsi="宋体" w:eastAsia="宋体" w:cs="宋体"/>
                <w:i w:val="0"/>
                <w:iCs w:val="0"/>
                <w:color w:val="000000"/>
                <w:kern w:val="0"/>
                <w:sz w:val="18"/>
                <w:szCs w:val="18"/>
                <w:u w:val="none"/>
                <w:lang w:val="en-US" w:eastAsia="zh-CN"/>
              </w:rPr>
              <w:t>所</w:t>
            </w:r>
          </w:p>
        </w:tc>
      </w:tr>
      <w:tr>
        <w:trPr>
          <w:trHeight w:val="286"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项目基本情况</w:t>
            </w: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1.项目年度目标完成情况</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项目年度目标</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年度目标完成情况</w:t>
            </w:r>
          </w:p>
        </w:tc>
      </w:tr>
      <w:tr>
        <w:trPr>
          <w:trHeight w:val="708"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李渡镇在1年时间内完成祥云村，新渡社区，坪水村综合服务设施“补短板”建设任务，全面提升李渡镇祥云村，新渡社区，坪水村服各群众的能力水平。</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李渡镇在1年时间内完成祥云村，新渡社区，坪水村综合服务设施“补短板”建设任务，全面提升李渡镇祥云村，新渡社区，坪水村服各群众的能力水平。</w:t>
            </w:r>
          </w:p>
        </w:tc>
      </w:tr>
      <w:tr>
        <w:trPr>
          <w:trHeight w:val="693"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2.项目实施内容及过程概述</w:t>
            </w:r>
          </w:p>
        </w:tc>
        <w:tc>
          <w:tcPr>
            <w:tcW w:w="11976" w:type="dxa"/>
            <w:gridSpan w:val="9"/>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361"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预算执行情况（10分）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年度预算数（万元）</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调整后预算数</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预算执行数</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预算执行率</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原因</w:t>
            </w:r>
          </w:p>
        </w:tc>
      </w:tr>
      <w:tr>
        <w:trPr>
          <w:trHeight w:val="346"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总额</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189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9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其中：财政资金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07"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6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其他资金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5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52"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绩效指标（90分）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指标性质</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指标值</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度量单位</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完成值</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未完成原因分析</w:t>
            </w:r>
          </w:p>
        </w:tc>
      </w:tr>
      <w:tr>
        <w:trPr>
          <w:trHeight w:val="45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开展综合服务设施“补短板”资金安排村社区个数</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个</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补短板项目完工率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45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经费拨付符合规定时间比率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13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村社区服务设施</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定性</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不断提高</w:t>
            </w:r>
          </w:p>
        </w:tc>
        <w:tc>
          <w:tcPr>
            <w:tcW w:w="4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不断提高</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村社区便民惠民服务水平</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定性</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不断提升</w:t>
            </w:r>
          </w:p>
        </w:tc>
        <w:tc>
          <w:tcPr>
            <w:tcW w:w="4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不断提升</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可持续发展指标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村社区治理水平</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定性</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显著增强</w:t>
            </w:r>
          </w:p>
        </w:tc>
        <w:tc>
          <w:tcPr>
            <w:tcW w:w="4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显著增强</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45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村社区工作服务对象满意度</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45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村社区综合服务设施补短板投入</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90000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元</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286" w:hRule="atLeast"/>
        </w:trPr>
        <w:tc>
          <w:tcPr>
            <w:tcW w:w="11272"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合计</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189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60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评价结论</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村(社区)综合服务设施"补短板"资金项目运行正常，保质保量按时完成了任务，建立健全相关制度，重点关注了群众关注的涉及社区治理方面政策落实情况</w:t>
            </w:r>
          </w:p>
        </w:tc>
      </w:tr>
      <w:tr>
        <w:trPr>
          <w:trHeight w:val="57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1、资金量不足，</w:t>
            </w:r>
            <w:r>
              <w:rPr>
                <w:rFonts w:hint="eastAsia" w:ascii="微软雅黑" w:hAnsi="微软雅黑" w:eastAsia="微软雅黑" w:cs="微软雅黑"/>
                <w:i/>
                <w:iCs/>
                <w:color w:val="000000"/>
                <w:kern w:val="0"/>
                <w:sz w:val="16"/>
                <w:szCs w:val="16"/>
                <w:u w:val="none"/>
                <w:lang w:val="en-US" w:eastAsia="zh-CN"/>
              </w:rPr>
              <w:br/>
            </w:r>
            <w:r>
              <w:rPr>
                <w:rFonts w:hint="eastAsia" w:ascii="微软雅黑" w:hAnsi="微软雅黑" w:eastAsia="微软雅黑" w:cs="微软雅黑"/>
                <w:i/>
                <w:iCs/>
                <w:color w:val="000000"/>
                <w:kern w:val="0"/>
                <w:sz w:val="16"/>
                <w:szCs w:val="16"/>
                <w:u w:val="none"/>
                <w:lang w:val="en-US" w:eastAsia="zh-CN"/>
              </w:rPr>
              <w:t>2、规章制度需进一步完善,管理需进一步规范。</w:t>
            </w:r>
          </w:p>
        </w:tc>
      </w:tr>
      <w:tr>
        <w:trPr>
          <w:trHeight w:val="63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改进措施</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(一)规范账务管理,提高财务信息质量。</w:t>
            </w:r>
            <w:r>
              <w:rPr>
                <w:rFonts w:hint="eastAsia" w:ascii="微软雅黑" w:hAnsi="微软雅黑" w:eastAsia="微软雅黑" w:cs="微软雅黑"/>
                <w:i/>
                <w:iCs/>
                <w:color w:val="000000"/>
                <w:kern w:val="0"/>
                <w:sz w:val="16"/>
                <w:szCs w:val="16"/>
                <w:u w:val="none"/>
                <w:lang w:val="en-US" w:eastAsia="zh-CN"/>
              </w:rPr>
              <w:br/>
            </w:r>
            <w:r>
              <w:rPr>
                <w:rFonts w:hint="eastAsia" w:ascii="微软雅黑" w:hAnsi="微软雅黑" w:eastAsia="微软雅黑" w:cs="微软雅黑"/>
                <w:i/>
                <w:iCs/>
                <w:color w:val="000000"/>
                <w:kern w:val="0"/>
                <w:sz w:val="16"/>
                <w:szCs w:val="16"/>
                <w:u w:val="none"/>
                <w:lang w:val="en-US" w:eastAsia="zh-CN"/>
              </w:rPr>
              <w:t>(二)落实管理制度,进一步加强资产管理。</w:t>
            </w:r>
            <w:r>
              <w:rPr>
                <w:rFonts w:hint="eastAsia" w:ascii="微软雅黑" w:hAnsi="微软雅黑" w:eastAsia="微软雅黑" w:cs="微软雅黑"/>
                <w:i/>
                <w:iCs/>
                <w:color w:val="000000"/>
                <w:kern w:val="0"/>
                <w:sz w:val="16"/>
                <w:szCs w:val="16"/>
                <w:u w:val="none"/>
                <w:lang w:val="en-US" w:eastAsia="zh-CN"/>
              </w:rPr>
              <w:br/>
            </w:r>
            <w:r>
              <w:rPr>
                <w:rFonts w:hint="eastAsia" w:ascii="微软雅黑" w:hAnsi="微软雅黑" w:eastAsia="微软雅黑" w:cs="微软雅黑"/>
                <w:i/>
                <w:iCs/>
                <w:color w:val="000000"/>
                <w:kern w:val="0"/>
                <w:sz w:val="16"/>
                <w:szCs w:val="16"/>
                <w:u w:val="none"/>
                <w:lang w:val="en-US" w:eastAsia="zh-CN"/>
              </w:rPr>
              <w:t>(三)加大资金投入,建立长效机制。</w:t>
            </w:r>
          </w:p>
        </w:tc>
      </w:tr>
      <w:tr>
        <w:trPr>
          <w:trHeight w:val="286" w:hRule="atLeast"/>
        </w:trPr>
        <w:tc>
          <w:tcPr>
            <w:tcW w:w="8480"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项目负责人：</w:t>
            </w:r>
          </w:p>
        </w:tc>
        <w:tc>
          <w:tcPr>
            <w:tcW w:w="5620"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财务负责人：</w:t>
            </w:r>
          </w:p>
        </w:tc>
      </w:tr>
      <w:tr>
        <w:trPr>
          <w:trHeight w:val="286" w:hRule="atLeast"/>
        </w:trPr>
        <w:tc>
          <w:tcPr>
            <w:tcW w:w="641"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48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4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536"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99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98"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3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89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r>
      <w:tr>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rPr>
              <w:t>部门预算项目支出绩效自评表（2023年度）</w:t>
            </w:r>
          </w:p>
        </w:tc>
      </w:tr>
      <w:tr>
        <w:trPr>
          <w:trHeight w:val="286"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11976"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51172523T000009557989-分散供养失能特困人员照料护理费</w:t>
            </w:r>
          </w:p>
        </w:tc>
      </w:tr>
      <w:tr>
        <w:trPr>
          <w:trHeight w:val="512"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渠县李渡镇人民政府</w:t>
            </w:r>
          </w:p>
        </w:tc>
        <w:tc>
          <w:tcPr>
            <w:tcW w:w="997" w:type="dxa"/>
            <w:tcBorders>
              <w:top w:val="nil"/>
              <w:left w:val="nil"/>
              <w:bottom w:val="nil"/>
              <w:right w:val="nil"/>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实施单位 （盖章）</w:t>
            </w:r>
          </w:p>
        </w:tc>
        <w:tc>
          <w:tcPr>
            <w:tcW w:w="28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w:t>
            </w:r>
            <w:r>
              <w:rPr>
                <w:rFonts w:hint="eastAsia" w:ascii="宋体" w:hAnsi="宋体" w:eastAsia="宋体" w:cs="宋体"/>
                <w:i w:val="0"/>
                <w:iCs w:val="0"/>
                <w:color w:val="000000"/>
                <w:kern w:val="0"/>
                <w:sz w:val="18"/>
                <w:szCs w:val="18"/>
                <w:u w:val="none"/>
                <w:lang w:val="en-US" w:eastAsia="zh-CN"/>
              </w:rPr>
              <w:t>渡乡镇财政</w:t>
            </w:r>
            <w:r>
              <w:rPr>
                <w:rFonts w:ascii="宋体" w:hAnsi="宋体" w:eastAsia="宋体" w:cs="宋体"/>
                <w:i w:val="0"/>
                <w:iCs w:val="0"/>
                <w:color w:val="000000"/>
                <w:kern w:val="0"/>
                <w:sz w:val="18"/>
                <w:szCs w:val="18"/>
                <w:u w:val="none"/>
                <w:lang w:val="en-US" w:eastAsia="zh-CN"/>
              </w:rPr>
              <w:t>所</w:t>
            </w:r>
          </w:p>
        </w:tc>
      </w:tr>
      <w:tr>
        <w:trPr>
          <w:trHeight w:val="286"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项目基本情况</w:t>
            </w: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1.项目年度目标完成情况</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项目年度目标</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年度目标完成情况</w:t>
            </w:r>
          </w:p>
        </w:tc>
      </w:tr>
      <w:tr>
        <w:trPr>
          <w:trHeight w:val="708"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分散供养失能特困人员能得到照料护理，感受到社会关爱的温暖。</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分散供养失能特困人员能得到照料护理，感受到社会关爱的温暖。</w:t>
            </w:r>
          </w:p>
        </w:tc>
      </w:tr>
      <w:tr>
        <w:trPr>
          <w:trHeight w:val="693"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2.项目实施内容及过程概述</w:t>
            </w:r>
          </w:p>
        </w:tc>
        <w:tc>
          <w:tcPr>
            <w:tcW w:w="11976" w:type="dxa"/>
            <w:gridSpan w:val="9"/>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361"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预算执行情况（10分）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年度预算数（万元）</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调整后预算数</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预算执行数</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预算执行率</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原因</w:t>
            </w:r>
          </w:p>
        </w:tc>
      </w:tr>
      <w:tr>
        <w:trPr>
          <w:trHeight w:val="346"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总额</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1.08</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1.08</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189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9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其中：财政资金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1.08</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1.08</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07"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6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其他资金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5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52"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绩效指标（90分）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指标性质</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指标值</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度量单位</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完成值</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未完成原因分析</w:t>
            </w: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13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半失能特困人员数</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人</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全失能特困人员数</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人</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护理人员到位率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照料</w:t>
            </w:r>
            <w:r>
              <w:rPr>
                <w:rFonts w:ascii="宋体" w:hAnsi="宋体" w:eastAsia="宋体" w:cs="宋体"/>
                <w:i w:val="0"/>
                <w:iCs w:val="0"/>
                <w:color w:val="000000"/>
                <w:kern w:val="0"/>
                <w:sz w:val="18"/>
                <w:szCs w:val="18"/>
                <w:u w:val="none"/>
                <w:lang w:val="en-US" w:eastAsia="zh-CN"/>
              </w:rPr>
              <w:t>时</w:t>
            </w:r>
            <w:r>
              <w:rPr>
                <w:rFonts w:hint="eastAsia" w:ascii="宋体" w:hAnsi="宋体" w:eastAsia="宋体" w:cs="宋体"/>
                <w:i w:val="0"/>
                <w:iCs w:val="0"/>
                <w:color w:val="000000"/>
                <w:kern w:val="0"/>
                <w:sz w:val="18"/>
                <w:szCs w:val="18"/>
                <w:u w:val="none"/>
                <w:lang w:val="en-US" w:eastAsia="zh-CN"/>
              </w:rPr>
              <w:t>间</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定性</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4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政策知晓度</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定性</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显著提升</w:t>
            </w:r>
          </w:p>
        </w:tc>
        <w:tc>
          <w:tcPr>
            <w:tcW w:w="4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显著提升</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45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特困人员满意度</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678"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13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半失能人员护理费标准</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元/人*月</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678"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全失能人员护理费标准</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元/人*月</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286" w:hRule="atLeast"/>
        </w:trPr>
        <w:tc>
          <w:tcPr>
            <w:tcW w:w="11272"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合计</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189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60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评价结论</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通过特困人员护理能力建设项目的实施，改善和提高了特困人员供养现状、综合养护能力，特困人员供养机构和失能半失能人员对项目实施成果普遍好评，有效推动养老事业发展，发挥了积极作用；</w:t>
            </w:r>
          </w:p>
        </w:tc>
      </w:tr>
      <w:tr>
        <w:trPr>
          <w:trHeight w:val="57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专业护理人员配备不足，护理人员素质及护理能力有待提高，护理能力地区、城乡存在差异</w:t>
            </w:r>
          </w:p>
        </w:tc>
      </w:tr>
      <w:tr>
        <w:trPr>
          <w:trHeight w:val="63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改进措施</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继续加大专项资金投入，提高护理人员待遇及素质，提升护理水平。根据财政资金的实际情况及护理人员经费的缺口情况，逐步、适当增加特困人员护理能力建设专项资金，合理利用财政专项资金，在为各地充实护理队伍提供资金保障的基础上，逐步提高护理人员的待遇水平，提升护理人员的社会地位，吸引更多有护理专业知识的青壮年人才到特困供养机构工作。</w:t>
            </w:r>
          </w:p>
        </w:tc>
      </w:tr>
      <w:tr>
        <w:trPr>
          <w:trHeight w:val="286" w:hRule="atLeast"/>
        </w:trPr>
        <w:tc>
          <w:tcPr>
            <w:tcW w:w="8480"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项目负责人：</w:t>
            </w:r>
          </w:p>
        </w:tc>
        <w:tc>
          <w:tcPr>
            <w:tcW w:w="5620"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财务负责人：</w:t>
            </w:r>
          </w:p>
        </w:tc>
      </w:tr>
      <w:tr>
        <w:trPr>
          <w:trHeight w:val="286" w:hRule="atLeast"/>
        </w:trPr>
        <w:tc>
          <w:tcPr>
            <w:tcW w:w="641"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48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4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536"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99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98"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3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89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r>
      <w:tr>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rPr>
              <w:t>部门预算项目支出绩效自评表（2023年度）</w:t>
            </w:r>
          </w:p>
        </w:tc>
      </w:tr>
      <w:tr>
        <w:trPr>
          <w:trHeight w:val="286"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11976"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51172523T000009725135-国有企业退休</w:t>
            </w:r>
            <w:r>
              <w:rPr>
                <w:rFonts w:hint="eastAsia" w:ascii="宋体" w:hAnsi="宋体" w:eastAsia="宋体" w:cs="宋体"/>
                <w:i w:val="0"/>
                <w:iCs w:val="0"/>
                <w:color w:val="000000"/>
                <w:kern w:val="0"/>
                <w:sz w:val="18"/>
                <w:szCs w:val="18"/>
                <w:u w:val="none"/>
                <w:lang w:val="en-US" w:eastAsia="zh-CN"/>
              </w:rPr>
              <w:t>职工</w:t>
            </w:r>
            <w:r>
              <w:rPr>
                <w:rFonts w:ascii="宋体" w:hAnsi="宋体" w:eastAsia="宋体" w:cs="宋体"/>
                <w:i w:val="0"/>
                <w:iCs w:val="0"/>
                <w:color w:val="000000"/>
                <w:kern w:val="0"/>
                <w:sz w:val="18"/>
                <w:szCs w:val="18"/>
                <w:u w:val="none"/>
                <w:lang w:val="en-US" w:eastAsia="zh-CN"/>
              </w:rPr>
              <w:t>社会化管理补助</w:t>
            </w:r>
          </w:p>
        </w:tc>
      </w:tr>
      <w:tr>
        <w:trPr>
          <w:trHeight w:val="512"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渠县李渡镇人民政府</w:t>
            </w:r>
          </w:p>
        </w:tc>
        <w:tc>
          <w:tcPr>
            <w:tcW w:w="997" w:type="dxa"/>
            <w:tcBorders>
              <w:top w:val="nil"/>
              <w:left w:val="nil"/>
              <w:bottom w:val="nil"/>
              <w:right w:val="nil"/>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实施单位 （盖章）</w:t>
            </w:r>
          </w:p>
        </w:tc>
        <w:tc>
          <w:tcPr>
            <w:tcW w:w="28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w:t>
            </w:r>
            <w:r>
              <w:rPr>
                <w:rFonts w:hint="eastAsia" w:ascii="宋体" w:hAnsi="宋体" w:eastAsia="宋体" w:cs="宋体"/>
                <w:i w:val="0"/>
                <w:iCs w:val="0"/>
                <w:color w:val="000000"/>
                <w:kern w:val="0"/>
                <w:sz w:val="18"/>
                <w:szCs w:val="18"/>
                <w:u w:val="none"/>
                <w:lang w:val="en-US" w:eastAsia="zh-CN"/>
              </w:rPr>
              <w:t>渡乡镇财政</w:t>
            </w:r>
            <w:r>
              <w:rPr>
                <w:rFonts w:ascii="宋体" w:hAnsi="宋体" w:eastAsia="宋体" w:cs="宋体"/>
                <w:i w:val="0"/>
                <w:iCs w:val="0"/>
                <w:color w:val="000000"/>
                <w:kern w:val="0"/>
                <w:sz w:val="18"/>
                <w:szCs w:val="18"/>
                <w:u w:val="none"/>
                <w:lang w:val="en-US" w:eastAsia="zh-CN"/>
              </w:rPr>
              <w:t>所</w:t>
            </w:r>
          </w:p>
        </w:tc>
      </w:tr>
      <w:tr>
        <w:trPr>
          <w:trHeight w:val="286"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项目基本情况</w:t>
            </w: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1.项目年度目标完成情况</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项目年度目标</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年度目标完成情况</w:t>
            </w:r>
          </w:p>
        </w:tc>
      </w:tr>
      <w:tr>
        <w:trPr>
          <w:trHeight w:val="158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Style w:val="19"/>
                <w:lang w:val="en-US" w:eastAsia="zh-CN"/>
              </w:rPr>
              <w:t>"根据渠财资产（2023）年17号文件规定，做好县上下达我镇国有企业退休职工社会化管理补助资金分配使用。</w:t>
            </w:r>
            <w:r>
              <w:rPr>
                <w:rStyle w:val="19"/>
                <w:lang w:val="en-US" w:eastAsia="zh-CN"/>
              </w:rPr>
              <w:br/>
            </w:r>
            <w:r>
              <w:rPr>
                <w:rStyle w:val="19"/>
                <w:lang w:val="en-US" w:eastAsia="zh-CN"/>
              </w:rPr>
              <w:t>"</w:t>
            </w:r>
            <w:r>
              <w:rPr>
                <w:rStyle w:val="23"/>
                <w:rFonts w:eastAsia="宋体"/>
                <w:lang w:val="en-US" w:eastAsia="zh-CN"/>
              </w:rPr>
              <w:t xml:space="preserve">       </w:t>
            </w:r>
            <w:r>
              <w:rPr>
                <w:rStyle w:val="19"/>
                <w:lang w:val="en-US" w:eastAsia="zh-CN"/>
              </w:rPr>
              <w:br/>
            </w:r>
            <w:r>
              <w:rPr>
                <w:rStyle w:val="23"/>
                <w:rFonts w:eastAsia="宋体"/>
                <w:lang w:val="en-US" w:eastAsia="zh-CN"/>
              </w:rPr>
              <w:t xml:space="preserve">       </w:t>
            </w:r>
            <w:r>
              <w:rPr>
                <w:rStyle w:val="19"/>
                <w:lang w:val="en-US" w:eastAsia="zh-CN"/>
              </w:rPr>
              <w:br/>
            </w:r>
            <w:r>
              <w:rPr>
                <w:rStyle w:val="23"/>
                <w:rFonts w:eastAsia="宋体"/>
                <w:lang w:val="en-US" w:eastAsia="zh-CN"/>
              </w:rPr>
              <w:t xml:space="preserve">       </w:t>
            </w:r>
            <w:r>
              <w:rPr>
                <w:rStyle w:val="19"/>
                <w:lang w:val="en-US" w:eastAsia="zh-CN"/>
              </w:rPr>
              <w:br/>
            </w:r>
            <w:r>
              <w:rPr>
                <w:rStyle w:val="23"/>
                <w:rFonts w:eastAsia="宋体"/>
                <w:lang w:val="en-US" w:eastAsia="zh-CN"/>
              </w:rPr>
              <w:t xml:space="preserve">       </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Style w:val="22"/>
                <w:lang w:val="en-US" w:eastAsia="zh-CN"/>
              </w:rPr>
              <w:t>"根据渠财资产（2023）年17号文件规定，做好县上下达我镇国有企业</w:t>
            </w:r>
            <w:r>
              <w:rPr>
                <w:rStyle w:val="22"/>
                <w:rFonts w:hint="eastAsia"/>
                <w:lang w:val="en-US" w:eastAsia="zh-CN"/>
              </w:rPr>
              <w:t>退休职工</w:t>
            </w:r>
            <w:r>
              <w:rPr>
                <w:rStyle w:val="22"/>
                <w:lang w:val="en-US" w:eastAsia="zh-CN"/>
              </w:rPr>
              <w:t>社会化管理补助资金分配使用。</w:t>
            </w:r>
            <w:r>
              <w:rPr>
                <w:rStyle w:val="22"/>
                <w:lang w:val="en-US" w:eastAsia="zh-CN"/>
              </w:rPr>
              <w:br/>
            </w:r>
            <w:r>
              <w:rPr>
                <w:rStyle w:val="22"/>
                <w:lang w:val="en-US" w:eastAsia="zh-CN"/>
              </w:rPr>
              <w:t>"</w:t>
            </w:r>
            <w:r>
              <w:rPr>
                <w:rStyle w:val="23"/>
                <w:rFonts w:eastAsia="黑体"/>
                <w:lang w:val="en-US" w:eastAsia="zh-CN"/>
              </w:rPr>
              <w:t xml:space="preserve">       </w:t>
            </w:r>
            <w:r>
              <w:rPr>
                <w:rStyle w:val="19"/>
                <w:lang w:val="en-US" w:eastAsia="zh-CN"/>
              </w:rPr>
              <w:br/>
            </w:r>
            <w:r>
              <w:rPr>
                <w:rStyle w:val="23"/>
                <w:rFonts w:eastAsia="黑体"/>
                <w:lang w:val="en-US" w:eastAsia="zh-CN"/>
              </w:rPr>
              <w:t xml:space="preserve">       </w:t>
            </w:r>
            <w:r>
              <w:rPr>
                <w:rStyle w:val="19"/>
                <w:lang w:val="en-US" w:eastAsia="zh-CN"/>
              </w:rPr>
              <w:br/>
            </w:r>
            <w:r>
              <w:rPr>
                <w:rStyle w:val="23"/>
                <w:rFonts w:eastAsia="黑体"/>
                <w:lang w:val="en-US" w:eastAsia="zh-CN"/>
              </w:rPr>
              <w:t xml:space="preserve">       </w:t>
            </w:r>
            <w:r>
              <w:rPr>
                <w:rStyle w:val="19"/>
                <w:lang w:val="en-US" w:eastAsia="zh-CN"/>
              </w:rPr>
              <w:br/>
            </w:r>
            <w:r>
              <w:rPr>
                <w:rStyle w:val="23"/>
                <w:rFonts w:eastAsia="黑体"/>
                <w:lang w:val="en-US" w:eastAsia="zh-CN"/>
              </w:rPr>
              <w:t xml:space="preserve">       </w:t>
            </w:r>
          </w:p>
        </w:tc>
      </w:tr>
      <w:tr>
        <w:trPr>
          <w:trHeight w:val="693"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2.项目实施内容及过程概述</w:t>
            </w:r>
          </w:p>
        </w:tc>
        <w:tc>
          <w:tcPr>
            <w:tcW w:w="11976" w:type="dxa"/>
            <w:gridSpan w:val="9"/>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361"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预算执行情况（10分）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年度预算数（万元）</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调整后预算数</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预算执行数</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预算执行率</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原因</w:t>
            </w:r>
          </w:p>
        </w:tc>
      </w:tr>
      <w:tr>
        <w:trPr>
          <w:trHeight w:val="346"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总额</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0.10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0.10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189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9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其中：财政资金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0.10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0.10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07"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6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其他资金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5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52"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绩效指标（90分）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指标性质</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指标值</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度量单位</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完成值</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未完成原因分析</w:t>
            </w:r>
          </w:p>
        </w:tc>
      </w:tr>
      <w:tr>
        <w:trPr>
          <w:trHeight w:val="45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13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接收国企</w:t>
            </w:r>
            <w:r>
              <w:rPr>
                <w:rFonts w:hint="eastAsia" w:ascii="宋体" w:hAnsi="宋体" w:eastAsia="宋体" w:cs="宋体"/>
                <w:i w:val="0"/>
                <w:iCs w:val="0"/>
                <w:color w:val="000000"/>
                <w:kern w:val="0"/>
                <w:sz w:val="18"/>
                <w:szCs w:val="18"/>
                <w:u w:val="none"/>
                <w:lang w:val="en-US" w:eastAsia="zh-CN"/>
              </w:rPr>
              <w:t>退休职工</w:t>
            </w:r>
            <w:r>
              <w:rPr>
                <w:rFonts w:ascii="宋体" w:hAnsi="宋体" w:eastAsia="宋体" w:cs="宋体"/>
                <w:i w:val="0"/>
                <w:iCs w:val="0"/>
                <w:color w:val="000000"/>
                <w:kern w:val="0"/>
                <w:sz w:val="18"/>
                <w:szCs w:val="18"/>
                <w:u w:val="none"/>
                <w:lang w:val="en-US" w:eastAsia="zh-CN"/>
              </w:rPr>
              <w:t>档案份数</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份</w:t>
            </w:r>
          </w:p>
        </w:tc>
        <w:tc>
          <w:tcPr>
            <w:tcW w:w="9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45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接收国有企业</w:t>
            </w:r>
            <w:r>
              <w:rPr>
                <w:rFonts w:hint="eastAsia" w:ascii="宋体" w:hAnsi="宋体" w:eastAsia="宋体" w:cs="宋体"/>
                <w:i w:val="0"/>
                <w:iCs w:val="0"/>
                <w:color w:val="000000"/>
                <w:kern w:val="0"/>
                <w:sz w:val="18"/>
                <w:szCs w:val="18"/>
                <w:u w:val="none"/>
                <w:lang w:val="en-US" w:eastAsia="zh-CN"/>
              </w:rPr>
              <w:t>退休职工</w:t>
            </w:r>
            <w:r>
              <w:rPr>
                <w:rFonts w:ascii="宋体" w:hAnsi="宋体" w:eastAsia="宋体" w:cs="宋体"/>
                <w:i w:val="0"/>
                <w:iCs w:val="0"/>
                <w:color w:val="000000"/>
                <w:kern w:val="0"/>
                <w:sz w:val="18"/>
                <w:szCs w:val="18"/>
                <w:u w:val="none"/>
                <w:lang w:val="en-US" w:eastAsia="zh-CN"/>
              </w:rPr>
              <w:t>人数</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人</w:t>
            </w:r>
          </w:p>
        </w:tc>
        <w:tc>
          <w:tcPr>
            <w:tcW w:w="9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45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国企</w:t>
            </w:r>
            <w:r>
              <w:rPr>
                <w:rFonts w:hint="eastAsia" w:ascii="宋体" w:hAnsi="宋体" w:eastAsia="宋体" w:cs="宋体"/>
                <w:i w:val="0"/>
                <w:iCs w:val="0"/>
                <w:color w:val="000000"/>
                <w:kern w:val="0"/>
                <w:sz w:val="18"/>
                <w:szCs w:val="18"/>
                <w:u w:val="none"/>
                <w:lang w:val="en-US" w:eastAsia="zh-CN"/>
              </w:rPr>
              <w:t>退休职工</w:t>
            </w:r>
            <w:r>
              <w:rPr>
                <w:rFonts w:ascii="宋体" w:hAnsi="宋体" w:eastAsia="宋体" w:cs="宋体"/>
                <w:i w:val="0"/>
                <w:iCs w:val="0"/>
                <w:color w:val="000000"/>
                <w:kern w:val="0"/>
                <w:sz w:val="18"/>
                <w:szCs w:val="18"/>
                <w:u w:val="none"/>
                <w:lang w:val="en-US" w:eastAsia="zh-CN"/>
              </w:rPr>
              <w:t>档案交接核对准确率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45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对国有企业</w:t>
            </w:r>
            <w:r>
              <w:rPr>
                <w:rFonts w:hint="eastAsia" w:ascii="宋体" w:hAnsi="宋体" w:eastAsia="宋体" w:cs="宋体"/>
                <w:i w:val="0"/>
                <w:iCs w:val="0"/>
                <w:color w:val="000000"/>
                <w:kern w:val="0"/>
                <w:sz w:val="18"/>
                <w:szCs w:val="18"/>
                <w:u w:val="none"/>
                <w:lang w:val="en-US" w:eastAsia="zh-CN"/>
              </w:rPr>
              <w:t>退休职工</w:t>
            </w:r>
            <w:r>
              <w:rPr>
                <w:rFonts w:ascii="宋体" w:hAnsi="宋体" w:eastAsia="宋体" w:cs="宋体"/>
                <w:i w:val="0"/>
                <w:iCs w:val="0"/>
                <w:color w:val="000000"/>
                <w:kern w:val="0"/>
                <w:sz w:val="18"/>
                <w:szCs w:val="18"/>
                <w:u w:val="none"/>
                <w:lang w:val="en-US" w:eastAsia="zh-CN"/>
              </w:rPr>
              <w:t>服务时间</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月</w:t>
            </w:r>
          </w:p>
        </w:tc>
        <w:tc>
          <w:tcPr>
            <w:tcW w:w="9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45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国企</w:t>
            </w:r>
            <w:r>
              <w:rPr>
                <w:rFonts w:hint="eastAsia" w:ascii="宋体" w:hAnsi="宋体" w:eastAsia="宋体" w:cs="宋体"/>
                <w:i w:val="0"/>
                <w:iCs w:val="0"/>
                <w:color w:val="000000"/>
                <w:kern w:val="0"/>
                <w:sz w:val="18"/>
                <w:szCs w:val="18"/>
                <w:u w:val="none"/>
                <w:lang w:val="en-US" w:eastAsia="zh-CN"/>
              </w:rPr>
              <w:t>退休职工</w:t>
            </w:r>
            <w:r>
              <w:rPr>
                <w:rFonts w:ascii="宋体" w:hAnsi="宋体" w:eastAsia="宋体" w:cs="宋体"/>
                <w:i w:val="0"/>
                <w:iCs w:val="0"/>
                <w:color w:val="000000"/>
                <w:kern w:val="0"/>
                <w:sz w:val="18"/>
                <w:szCs w:val="18"/>
                <w:u w:val="none"/>
                <w:lang w:val="en-US" w:eastAsia="zh-CN"/>
              </w:rPr>
              <w:t>享受到良好公共服务</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定性</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享受</w:t>
            </w:r>
          </w:p>
        </w:tc>
        <w:tc>
          <w:tcPr>
            <w:tcW w:w="4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45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国有企业</w:t>
            </w:r>
            <w:r>
              <w:rPr>
                <w:rFonts w:hint="eastAsia" w:ascii="宋体" w:hAnsi="宋体" w:eastAsia="宋体" w:cs="宋体"/>
                <w:i w:val="0"/>
                <w:iCs w:val="0"/>
                <w:color w:val="000000"/>
                <w:kern w:val="0"/>
                <w:sz w:val="18"/>
                <w:szCs w:val="18"/>
                <w:u w:val="none"/>
                <w:lang w:val="en-US" w:eastAsia="zh-CN"/>
              </w:rPr>
              <w:t>退休职工</w:t>
            </w:r>
            <w:r>
              <w:rPr>
                <w:rFonts w:ascii="宋体" w:hAnsi="宋体" w:eastAsia="宋体" w:cs="宋体"/>
                <w:i w:val="0"/>
                <w:iCs w:val="0"/>
                <w:color w:val="000000"/>
                <w:kern w:val="0"/>
                <w:sz w:val="18"/>
                <w:szCs w:val="18"/>
                <w:u w:val="none"/>
                <w:lang w:val="en-US" w:eastAsia="zh-CN"/>
              </w:rPr>
              <w:t>对档案和各项服务的满意度</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678"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对国有企业</w:t>
            </w:r>
            <w:r>
              <w:rPr>
                <w:rFonts w:hint="eastAsia" w:ascii="宋体" w:hAnsi="宋体" w:eastAsia="宋体" w:cs="宋体"/>
                <w:i w:val="0"/>
                <w:iCs w:val="0"/>
                <w:color w:val="000000"/>
                <w:kern w:val="0"/>
                <w:sz w:val="18"/>
                <w:szCs w:val="18"/>
                <w:u w:val="none"/>
                <w:lang w:val="en-US" w:eastAsia="zh-CN"/>
              </w:rPr>
              <w:t>退休职工</w:t>
            </w:r>
            <w:r>
              <w:rPr>
                <w:rFonts w:ascii="宋体" w:hAnsi="宋体" w:eastAsia="宋体" w:cs="宋体"/>
                <w:i w:val="0"/>
                <w:iCs w:val="0"/>
                <w:color w:val="000000"/>
                <w:kern w:val="0"/>
                <w:sz w:val="18"/>
                <w:szCs w:val="18"/>
                <w:u w:val="none"/>
                <w:lang w:val="en-US" w:eastAsia="zh-CN"/>
              </w:rPr>
              <w:t>档案管理和各项社会化服务费用</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元</w:t>
            </w:r>
          </w:p>
        </w:tc>
        <w:tc>
          <w:tcPr>
            <w:tcW w:w="9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286" w:hRule="atLeast"/>
        </w:trPr>
        <w:tc>
          <w:tcPr>
            <w:tcW w:w="11272"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合计</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w:t>
            </w:r>
          </w:p>
        </w:tc>
        <w:tc>
          <w:tcPr>
            <w:tcW w:w="189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60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评价结论</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及时慰问国有企业退休职工，国有企业退休职工幸福感提升。</w:t>
            </w:r>
          </w:p>
        </w:tc>
      </w:tr>
      <w:tr>
        <w:trPr>
          <w:trHeight w:val="57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无</w:t>
            </w:r>
          </w:p>
        </w:tc>
      </w:tr>
      <w:tr>
        <w:trPr>
          <w:trHeight w:val="63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改进措施</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无</w:t>
            </w:r>
          </w:p>
        </w:tc>
      </w:tr>
      <w:tr>
        <w:trPr>
          <w:trHeight w:val="286" w:hRule="atLeast"/>
        </w:trPr>
        <w:tc>
          <w:tcPr>
            <w:tcW w:w="8480"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项目负责人：</w:t>
            </w:r>
          </w:p>
        </w:tc>
        <w:tc>
          <w:tcPr>
            <w:tcW w:w="5620"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财务负责人：</w:t>
            </w:r>
          </w:p>
        </w:tc>
      </w:tr>
      <w:tr>
        <w:trPr>
          <w:trHeight w:val="286" w:hRule="atLeast"/>
        </w:trPr>
        <w:tc>
          <w:tcPr>
            <w:tcW w:w="641"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48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4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536"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99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98"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3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89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r>
      <w:tr>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rPr>
              <w:t>部门预算项目支出绩效自评表（2023年度）</w:t>
            </w:r>
          </w:p>
        </w:tc>
      </w:tr>
      <w:tr>
        <w:trPr>
          <w:trHeight w:val="286"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11976"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51172524T000010292994-2023年耕地恢复整治经费</w:t>
            </w:r>
          </w:p>
        </w:tc>
      </w:tr>
      <w:tr>
        <w:trPr>
          <w:trHeight w:val="512"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渠县李渡镇人民政府</w:t>
            </w:r>
          </w:p>
        </w:tc>
        <w:tc>
          <w:tcPr>
            <w:tcW w:w="997" w:type="dxa"/>
            <w:tcBorders>
              <w:top w:val="nil"/>
              <w:left w:val="nil"/>
              <w:bottom w:val="nil"/>
              <w:right w:val="nil"/>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实施单位 （盖章）</w:t>
            </w:r>
          </w:p>
        </w:tc>
        <w:tc>
          <w:tcPr>
            <w:tcW w:w="28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w:t>
            </w:r>
            <w:r>
              <w:rPr>
                <w:rFonts w:hint="eastAsia" w:ascii="宋体" w:hAnsi="宋体" w:eastAsia="宋体" w:cs="宋体"/>
                <w:i w:val="0"/>
                <w:iCs w:val="0"/>
                <w:color w:val="000000"/>
                <w:kern w:val="0"/>
                <w:sz w:val="18"/>
                <w:szCs w:val="18"/>
                <w:u w:val="none"/>
                <w:lang w:val="en-US" w:eastAsia="zh-CN"/>
              </w:rPr>
              <w:t>渡乡镇财政</w:t>
            </w:r>
            <w:r>
              <w:rPr>
                <w:rFonts w:ascii="宋体" w:hAnsi="宋体" w:eastAsia="宋体" w:cs="宋体"/>
                <w:i w:val="0"/>
                <w:iCs w:val="0"/>
                <w:color w:val="000000"/>
                <w:kern w:val="0"/>
                <w:sz w:val="18"/>
                <w:szCs w:val="18"/>
                <w:u w:val="none"/>
                <w:lang w:val="en-US" w:eastAsia="zh-CN"/>
              </w:rPr>
              <w:t>所</w:t>
            </w:r>
          </w:p>
        </w:tc>
      </w:tr>
      <w:tr>
        <w:trPr>
          <w:trHeight w:val="286"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项目基本情况</w:t>
            </w: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1.项目年度目标完成情况</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项目年度目标</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年度目标完成情况</w:t>
            </w:r>
          </w:p>
        </w:tc>
      </w:tr>
      <w:tr>
        <w:trPr>
          <w:trHeight w:val="158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Style w:val="19"/>
                <w:lang w:val="en-US" w:eastAsia="zh-CN"/>
              </w:rPr>
              <w:t>"渠县2023年耕地恢复整治工作经费，为切实加强耕地保护和用途管制，严格落实粮食安全主体责任，改善生态环境，保障社会经济可持续发展。</w:t>
            </w:r>
            <w:r>
              <w:rPr>
                <w:rStyle w:val="19"/>
                <w:lang w:val="en-US" w:eastAsia="zh-CN"/>
              </w:rPr>
              <w:br/>
            </w:r>
            <w:r>
              <w:rPr>
                <w:rStyle w:val="19"/>
                <w:lang w:val="en-US" w:eastAsia="zh-CN"/>
              </w:rPr>
              <w:t>"</w:t>
            </w:r>
            <w:r>
              <w:rPr>
                <w:rStyle w:val="23"/>
                <w:rFonts w:eastAsia="宋体"/>
                <w:lang w:val="en-US" w:eastAsia="zh-CN"/>
              </w:rPr>
              <w:t xml:space="preserve">       </w:t>
            </w:r>
            <w:r>
              <w:rPr>
                <w:rStyle w:val="19"/>
                <w:lang w:val="en-US" w:eastAsia="zh-CN"/>
              </w:rPr>
              <w:br/>
            </w:r>
            <w:r>
              <w:rPr>
                <w:rStyle w:val="23"/>
                <w:rFonts w:eastAsia="宋体"/>
                <w:lang w:val="en-US" w:eastAsia="zh-CN"/>
              </w:rPr>
              <w:t xml:space="preserve">       </w:t>
            </w:r>
            <w:r>
              <w:rPr>
                <w:rStyle w:val="19"/>
                <w:lang w:val="en-US" w:eastAsia="zh-CN"/>
              </w:rPr>
              <w:br/>
            </w:r>
            <w:r>
              <w:rPr>
                <w:rStyle w:val="23"/>
                <w:rFonts w:eastAsia="宋体"/>
                <w:lang w:val="en-US" w:eastAsia="zh-CN"/>
              </w:rPr>
              <w:t xml:space="preserve">       </w:t>
            </w:r>
            <w:r>
              <w:rPr>
                <w:rStyle w:val="19"/>
                <w:lang w:val="en-US" w:eastAsia="zh-CN"/>
              </w:rPr>
              <w:br/>
            </w:r>
            <w:r>
              <w:rPr>
                <w:rStyle w:val="23"/>
                <w:rFonts w:eastAsia="宋体"/>
                <w:lang w:val="en-US" w:eastAsia="zh-CN"/>
              </w:rPr>
              <w:t xml:space="preserve">       </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Style w:val="22"/>
                <w:lang w:val="en-US" w:eastAsia="zh-CN"/>
              </w:rPr>
              <w:t>"渠县2023年耕地恢复整治工作经费，为切实加强耕地保护和用途管制，严格落实粮食安全主体责任，改善生态环境，保障社会经济可持续发展。</w:t>
            </w:r>
            <w:r>
              <w:rPr>
                <w:rStyle w:val="22"/>
                <w:lang w:val="en-US" w:eastAsia="zh-CN"/>
              </w:rPr>
              <w:br/>
            </w:r>
            <w:r>
              <w:rPr>
                <w:rStyle w:val="22"/>
                <w:lang w:val="en-US" w:eastAsia="zh-CN"/>
              </w:rPr>
              <w:t>"</w:t>
            </w:r>
            <w:r>
              <w:rPr>
                <w:rStyle w:val="23"/>
                <w:rFonts w:eastAsia="黑体"/>
                <w:lang w:val="en-US" w:eastAsia="zh-CN"/>
              </w:rPr>
              <w:t xml:space="preserve">       </w:t>
            </w:r>
            <w:r>
              <w:rPr>
                <w:rStyle w:val="19"/>
                <w:lang w:val="en-US" w:eastAsia="zh-CN"/>
              </w:rPr>
              <w:br/>
            </w:r>
            <w:r>
              <w:rPr>
                <w:rStyle w:val="23"/>
                <w:rFonts w:eastAsia="黑体"/>
                <w:lang w:val="en-US" w:eastAsia="zh-CN"/>
              </w:rPr>
              <w:t xml:space="preserve">       </w:t>
            </w:r>
            <w:r>
              <w:rPr>
                <w:rStyle w:val="19"/>
                <w:lang w:val="en-US" w:eastAsia="zh-CN"/>
              </w:rPr>
              <w:br/>
            </w:r>
            <w:r>
              <w:rPr>
                <w:rStyle w:val="23"/>
                <w:rFonts w:eastAsia="黑体"/>
                <w:lang w:val="en-US" w:eastAsia="zh-CN"/>
              </w:rPr>
              <w:t xml:space="preserve">       </w:t>
            </w:r>
            <w:r>
              <w:rPr>
                <w:rStyle w:val="19"/>
                <w:lang w:val="en-US" w:eastAsia="zh-CN"/>
              </w:rPr>
              <w:br/>
            </w:r>
            <w:r>
              <w:rPr>
                <w:rStyle w:val="23"/>
                <w:rFonts w:eastAsia="黑体"/>
                <w:lang w:val="en-US" w:eastAsia="zh-CN"/>
              </w:rPr>
              <w:t xml:space="preserve">       </w:t>
            </w:r>
          </w:p>
        </w:tc>
      </w:tr>
      <w:tr>
        <w:trPr>
          <w:trHeight w:val="693"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2.项目实施内容及过程概述</w:t>
            </w:r>
          </w:p>
        </w:tc>
        <w:tc>
          <w:tcPr>
            <w:tcW w:w="11976" w:type="dxa"/>
            <w:gridSpan w:val="9"/>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361"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预算执行情况（10分）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年度预算数（万元）</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调整后预算数</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预算执行数</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预算执行率</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原因</w:t>
            </w:r>
          </w:p>
        </w:tc>
      </w:tr>
      <w:tr>
        <w:trPr>
          <w:trHeight w:val="346"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总额</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189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9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其中：财政资金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07"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6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其他资金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5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52"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绩效指标（90分）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指标性质</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指标值</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度量单位</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完成值</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未完成原因分析</w:t>
            </w: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耕地恢复整治面积</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亩</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验收合格率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完成及时率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促进农民增收</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定性</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长期</w:t>
            </w:r>
          </w:p>
        </w:tc>
        <w:tc>
          <w:tcPr>
            <w:tcW w:w="4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长期</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45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村民满意度</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经费控制在预算内</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75000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元</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286" w:hRule="atLeast"/>
        </w:trPr>
        <w:tc>
          <w:tcPr>
            <w:tcW w:w="11272"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合计</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w:t>
            </w:r>
          </w:p>
        </w:tc>
        <w:tc>
          <w:tcPr>
            <w:tcW w:w="189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60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评价结论</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2023年耕地恢复整治经费，专项用于整治耕地。</w:t>
            </w:r>
          </w:p>
        </w:tc>
      </w:tr>
      <w:tr>
        <w:trPr>
          <w:trHeight w:val="57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耕地质量保护与提升项目中的种植受到广大农户的欢迎，但项目缺乏延续性，希望上级部门继续加大扶持力度</w:t>
            </w:r>
          </w:p>
        </w:tc>
      </w:tr>
      <w:tr>
        <w:trPr>
          <w:trHeight w:val="63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改进措施</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 xml:space="preserve"> 1、继续做好取土化验，做到定点调查的延续性，对土壤理化性状进行动态监测。</w:t>
            </w:r>
            <w:r>
              <w:rPr>
                <w:rFonts w:hint="eastAsia" w:ascii="微软雅黑" w:hAnsi="微软雅黑" w:eastAsia="微软雅黑" w:cs="微软雅黑"/>
                <w:i/>
                <w:iCs/>
                <w:color w:val="000000"/>
                <w:kern w:val="0"/>
                <w:sz w:val="16"/>
                <w:szCs w:val="16"/>
                <w:u w:val="none"/>
                <w:lang w:val="en-US" w:eastAsia="zh-CN"/>
              </w:rPr>
              <w:br/>
            </w:r>
            <w:r>
              <w:rPr>
                <w:rFonts w:hint="eastAsia" w:ascii="微软雅黑" w:hAnsi="微软雅黑" w:eastAsia="微软雅黑" w:cs="微软雅黑"/>
                <w:i/>
                <w:iCs/>
                <w:color w:val="000000"/>
                <w:kern w:val="0"/>
                <w:sz w:val="16"/>
                <w:szCs w:val="16"/>
                <w:u w:val="none"/>
                <w:lang w:val="en-US" w:eastAsia="zh-CN"/>
              </w:rPr>
              <w:t>2、继续做好试验示范工作，完善农作物施肥指标体系。</w:t>
            </w:r>
            <w:r>
              <w:rPr>
                <w:rFonts w:hint="eastAsia" w:ascii="微软雅黑" w:hAnsi="微软雅黑" w:eastAsia="微软雅黑" w:cs="微软雅黑"/>
                <w:i/>
                <w:iCs/>
                <w:color w:val="000000"/>
                <w:kern w:val="0"/>
                <w:sz w:val="16"/>
                <w:szCs w:val="16"/>
                <w:u w:val="none"/>
                <w:lang w:val="en-US" w:eastAsia="zh-CN"/>
              </w:rPr>
              <w:br/>
            </w:r>
            <w:r>
              <w:rPr>
                <w:rFonts w:hint="eastAsia" w:ascii="微软雅黑" w:hAnsi="微软雅黑" w:eastAsia="微软雅黑" w:cs="微软雅黑"/>
                <w:i/>
                <w:iCs/>
                <w:color w:val="000000"/>
                <w:kern w:val="0"/>
                <w:sz w:val="16"/>
                <w:szCs w:val="16"/>
                <w:u w:val="none"/>
                <w:lang w:val="en-US" w:eastAsia="zh-CN"/>
              </w:rPr>
              <w:t>3、做好耕地质量监测点的维护工作，保持延续性。</w:t>
            </w:r>
          </w:p>
        </w:tc>
      </w:tr>
      <w:tr>
        <w:trPr>
          <w:trHeight w:val="286" w:hRule="atLeast"/>
        </w:trPr>
        <w:tc>
          <w:tcPr>
            <w:tcW w:w="8480"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项目负责人：</w:t>
            </w:r>
          </w:p>
        </w:tc>
        <w:tc>
          <w:tcPr>
            <w:tcW w:w="5620"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财务负责人：</w:t>
            </w:r>
          </w:p>
        </w:tc>
      </w:tr>
      <w:tr>
        <w:trPr>
          <w:trHeight w:val="286" w:hRule="atLeast"/>
        </w:trPr>
        <w:tc>
          <w:tcPr>
            <w:tcW w:w="641"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48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4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536"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99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98"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3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89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r>
      <w:tr>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rPr>
              <w:t>部门预算项目支出绩效自评表（2023年度）</w:t>
            </w:r>
          </w:p>
        </w:tc>
      </w:tr>
      <w:tr>
        <w:trPr>
          <w:trHeight w:val="286"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11976"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51172524T000011015785-灯台社区亮化工程（太阳能路灯）</w:t>
            </w:r>
          </w:p>
        </w:tc>
      </w:tr>
      <w:tr>
        <w:trPr>
          <w:trHeight w:val="512"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渠县李渡镇人民政府</w:t>
            </w:r>
          </w:p>
        </w:tc>
        <w:tc>
          <w:tcPr>
            <w:tcW w:w="997" w:type="dxa"/>
            <w:tcBorders>
              <w:top w:val="nil"/>
              <w:left w:val="nil"/>
              <w:bottom w:val="nil"/>
              <w:right w:val="nil"/>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实施单位 （盖章）</w:t>
            </w:r>
          </w:p>
        </w:tc>
        <w:tc>
          <w:tcPr>
            <w:tcW w:w="28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w:t>
            </w:r>
            <w:r>
              <w:rPr>
                <w:rFonts w:hint="eastAsia" w:ascii="宋体" w:hAnsi="宋体" w:eastAsia="宋体" w:cs="宋体"/>
                <w:i w:val="0"/>
                <w:iCs w:val="0"/>
                <w:color w:val="000000"/>
                <w:kern w:val="0"/>
                <w:sz w:val="18"/>
                <w:szCs w:val="18"/>
                <w:u w:val="none"/>
                <w:lang w:val="en-US" w:eastAsia="zh-CN"/>
              </w:rPr>
              <w:t>渡乡镇财政</w:t>
            </w:r>
            <w:r>
              <w:rPr>
                <w:rFonts w:ascii="宋体" w:hAnsi="宋体" w:eastAsia="宋体" w:cs="宋体"/>
                <w:i w:val="0"/>
                <w:iCs w:val="0"/>
                <w:color w:val="000000"/>
                <w:kern w:val="0"/>
                <w:sz w:val="18"/>
                <w:szCs w:val="18"/>
                <w:u w:val="none"/>
                <w:lang w:val="en-US" w:eastAsia="zh-CN"/>
              </w:rPr>
              <w:t>所</w:t>
            </w:r>
          </w:p>
        </w:tc>
      </w:tr>
      <w:tr>
        <w:trPr>
          <w:trHeight w:val="286"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项目基本情况</w:t>
            </w: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1.项目年度目标完成情况</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项目年度目标</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年度目标完成情况</w:t>
            </w:r>
          </w:p>
        </w:tc>
      </w:tr>
      <w:tr>
        <w:trPr>
          <w:trHeight w:val="1260"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Style w:val="19"/>
                <w:lang w:val="en-US" w:eastAsia="zh-CN"/>
              </w:rPr>
              <w:t>保障乡村夜间交通安全、提高乡村居民生活品质，方便社区居民出工作和生活。</w:t>
            </w:r>
            <w:r>
              <w:rPr>
                <w:rStyle w:val="19"/>
                <w:lang w:val="en-US" w:eastAsia="zh-CN"/>
              </w:rPr>
              <w:br/>
            </w:r>
            <w:r>
              <w:rPr>
                <w:rStyle w:val="19"/>
                <w:lang w:val="en-US" w:eastAsia="zh-CN"/>
              </w:rPr>
              <w:t>""</w:t>
            </w:r>
            <w:r>
              <w:rPr>
                <w:rStyle w:val="23"/>
                <w:rFonts w:eastAsia="宋体"/>
                <w:lang w:val="en-US" w:eastAsia="zh-CN"/>
              </w:rPr>
              <w:t xml:space="preserve">    </w:t>
            </w:r>
            <w:r>
              <w:rPr>
                <w:rStyle w:val="19"/>
                <w:lang w:val="en-US" w:eastAsia="zh-CN"/>
              </w:rPr>
              <w:br/>
            </w:r>
            <w:r>
              <w:rPr>
                <w:rStyle w:val="23"/>
                <w:rFonts w:eastAsia="宋体"/>
                <w:lang w:val="en-US" w:eastAsia="zh-CN"/>
              </w:rPr>
              <w:t xml:space="preserve">       </w:t>
            </w:r>
            <w:r>
              <w:rPr>
                <w:rStyle w:val="19"/>
                <w:lang w:val="en-US" w:eastAsia="zh-CN"/>
              </w:rPr>
              <w:br/>
            </w:r>
            <w:r>
              <w:rPr>
                <w:rStyle w:val="23"/>
                <w:rFonts w:eastAsia="宋体"/>
                <w:lang w:val="en-US" w:eastAsia="zh-CN"/>
              </w:rPr>
              <w:t xml:space="preserve">       </w:t>
            </w:r>
            <w:r>
              <w:rPr>
                <w:rStyle w:val="19"/>
                <w:lang w:val="en-US" w:eastAsia="zh-CN"/>
              </w:rPr>
              <w:br/>
            </w:r>
            <w:r>
              <w:rPr>
                <w:rStyle w:val="23"/>
                <w:rFonts w:eastAsia="宋体"/>
                <w:lang w:val="en-US" w:eastAsia="zh-CN"/>
              </w:rPr>
              <w:t xml:space="preserve">       </w:t>
            </w:r>
            <w:r>
              <w:rPr>
                <w:rStyle w:val="19"/>
                <w:lang w:val="en-US" w:eastAsia="zh-CN"/>
              </w:rPr>
              <w:br/>
            </w:r>
            <w:r>
              <w:rPr>
                <w:rStyle w:val="19"/>
                <w:lang w:val="en-US" w:eastAsia="zh-CN"/>
              </w:rPr>
              <w:br/>
            </w:r>
            <w:r>
              <w:rPr>
                <w:rStyle w:val="19"/>
                <w:lang w:val="en-US" w:eastAsia="zh-CN"/>
              </w:rPr>
              <w:t>"</w:t>
            </w:r>
            <w:r>
              <w:rPr>
                <w:rStyle w:val="23"/>
                <w:rFonts w:eastAsia="宋体"/>
                <w:lang w:val="en-US" w:eastAsia="zh-CN"/>
              </w:rPr>
              <w:t xml:space="preserve">       </w:t>
            </w:r>
            <w:r>
              <w:rPr>
                <w:rStyle w:val="19"/>
                <w:lang w:val="en-US" w:eastAsia="zh-CN"/>
              </w:rPr>
              <w:br/>
            </w:r>
            <w:r>
              <w:rPr>
                <w:rStyle w:val="23"/>
                <w:rFonts w:eastAsia="宋体"/>
                <w:lang w:val="en-US" w:eastAsia="zh-CN"/>
              </w:rPr>
              <w:t xml:space="preserve">       </w:t>
            </w:r>
            <w:r>
              <w:rPr>
                <w:rStyle w:val="19"/>
                <w:lang w:val="en-US" w:eastAsia="zh-CN"/>
              </w:rPr>
              <w:br/>
            </w:r>
            <w:r>
              <w:rPr>
                <w:rStyle w:val="23"/>
                <w:rFonts w:eastAsia="宋体"/>
                <w:lang w:val="en-US" w:eastAsia="zh-CN"/>
              </w:rPr>
              <w:t xml:space="preserve">       </w:t>
            </w:r>
            <w:r>
              <w:rPr>
                <w:rStyle w:val="19"/>
                <w:lang w:val="en-US" w:eastAsia="zh-CN"/>
              </w:rPr>
              <w:br/>
            </w:r>
            <w:r>
              <w:rPr>
                <w:rStyle w:val="23"/>
                <w:rFonts w:eastAsia="宋体"/>
                <w:lang w:val="en-US" w:eastAsia="zh-CN"/>
              </w:rPr>
              <w:t xml:space="preserve">       </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Style w:val="22"/>
                <w:lang w:val="en-US" w:eastAsia="zh-CN"/>
              </w:rPr>
              <w:t>保障乡村夜间交通安全、提高乡村居民生活品质，方便社区居民出工作和生活。</w:t>
            </w:r>
            <w:r>
              <w:rPr>
                <w:rStyle w:val="22"/>
                <w:lang w:val="en-US" w:eastAsia="zh-CN"/>
              </w:rPr>
              <w:br/>
            </w:r>
            <w:r>
              <w:rPr>
                <w:rStyle w:val="22"/>
                <w:lang w:val="en-US" w:eastAsia="zh-CN"/>
              </w:rPr>
              <w:t>""</w:t>
            </w:r>
            <w:r>
              <w:rPr>
                <w:rStyle w:val="23"/>
                <w:rFonts w:eastAsia="黑体"/>
                <w:lang w:val="en-US" w:eastAsia="zh-CN"/>
              </w:rPr>
              <w:t xml:space="preserve">       </w:t>
            </w:r>
            <w:r>
              <w:rPr>
                <w:rStyle w:val="22"/>
                <w:lang w:val="en-US" w:eastAsia="zh-CN"/>
              </w:rPr>
              <w:br/>
            </w:r>
            <w:r>
              <w:rPr>
                <w:rStyle w:val="23"/>
                <w:rFonts w:eastAsia="黑体"/>
                <w:lang w:val="en-US" w:eastAsia="zh-CN"/>
              </w:rPr>
              <w:t xml:space="preserve">       </w:t>
            </w:r>
            <w:r>
              <w:rPr>
                <w:rStyle w:val="22"/>
                <w:lang w:val="en-US" w:eastAsia="zh-CN"/>
              </w:rPr>
              <w:br/>
            </w:r>
            <w:r>
              <w:rPr>
                <w:rStyle w:val="23"/>
                <w:rFonts w:eastAsia="黑体"/>
                <w:lang w:val="en-US" w:eastAsia="zh-CN"/>
              </w:rPr>
              <w:t xml:space="preserve">       </w:t>
            </w:r>
            <w:r>
              <w:rPr>
                <w:rStyle w:val="22"/>
                <w:lang w:val="en-US" w:eastAsia="zh-CN"/>
              </w:rPr>
              <w:br/>
            </w:r>
            <w:r>
              <w:rPr>
                <w:rStyle w:val="23"/>
                <w:rFonts w:eastAsia="黑体"/>
                <w:lang w:val="en-US" w:eastAsia="zh-CN"/>
              </w:rPr>
              <w:t xml:space="preserve">       </w:t>
            </w:r>
            <w:r>
              <w:rPr>
                <w:rStyle w:val="22"/>
                <w:lang w:val="en-US" w:eastAsia="zh-CN"/>
              </w:rPr>
              <w:br/>
            </w:r>
            <w:r>
              <w:rPr>
                <w:rStyle w:val="22"/>
                <w:lang w:val="en-US" w:eastAsia="zh-CN"/>
              </w:rPr>
              <w:br/>
            </w:r>
            <w:r>
              <w:rPr>
                <w:rStyle w:val="22"/>
                <w:lang w:val="en-US" w:eastAsia="zh-CN"/>
              </w:rPr>
              <w:t>"</w:t>
            </w:r>
            <w:r>
              <w:rPr>
                <w:rStyle w:val="23"/>
                <w:rFonts w:eastAsia="黑体"/>
                <w:lang w:val="en-US" w:eastAsia="zh-CN"/>
              </w:rPr>
              <w:t xml:space="preserve">       </w:t>
            </w:r>
            <w:r>
              <w:rPr>
                <w:rStyle w:val="22"/>
                <w:lang w:val="en-US" w:eastAsia="zh-CN"/>
              </w:rPr>
              <w:br/>
            </w:r>
            <w:r>
              <w:rPr>
                <w:rStyle w:val="23"/>
                <w:rFonts w:eastAsia="黑体"/>
                <w:lang w:val="en-US" w:eastAsia="zh-CN"/>
              </w:rPr>
              <w:t xml:space="preserve">       </w:t>
            </w:r>
            <w:r>
              <w:rPr>
                <w:rStyle w:val="22"/>
                <w:lang w:val="en-US" w:eastAsia="zh-CN"/>
              </w:rPr>
              <w:br/>
            </w:r>
            <w:r>
              <w:rPr>
                <w:rStyle w:val="23"/>
                <w:rFonts w:eastAsia="黑体"/>
                <w:lang w:val="en-US" w:eastAsia="zh-CN"/>
              </w:rPr>
              <w:t xml:space="preserve">       </w:t>
            </w:r>
            <w:r>
              <w:rPr>
                <w:rStyle w:val="22"/>
                <w:lang w:val="en-US" w:eastAsia="zh-CN"/>
              </w:rPr>
              <w:br/>
            </w:r>
            <w:r>
              <w:rPr>
                <w:rStyle w:val="23"/>
                <w:rFonts w:eastAsia="黑体"/>
                <w:lang w:val="en-US" w:eastAsia="zh-CN"/>
              </w:rPr>
              <w:t xml:space="preserve">       </w:t>
            </w:r>
          </w:p>
        </w:tc>
      </w:tr>
      <w:tr>
        <w:trPr>
          <w:trHeight w:val="693"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2.项目实施内容及过程概述</w:t>
            </w:r>
          </w:p>
        </w:tc>
        <w:tc>
          <w:tcPr>
            <w:tcW w:w="11976" w:type="dxa"/>
            <w:gridSpan w:val="9"/>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361"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预算执行情况（10分）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年度预算数（万元）</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调整后预算数</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预算执行数</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预算执行率</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原因</w:t>
            </w:r>
          </w:p>
        </w:tc>
      </w:tr>
      <w:tr>
        <w:trPr>
          <w:trHeight w:val="346"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总额</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43.00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43.00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189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9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其中：财政资金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43.00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43.00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07"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6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其他资金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5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52"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绩效指标（90分）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指标性质</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指标值</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度量单位</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完成值</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未完成原因分析</w:t>
            </w: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安装路灯数量</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盏</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验收合格率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项目完要及时率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方便出行受益人口</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4400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人</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4400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45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群众满意度</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工程投入经费</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430000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元</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430000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286" w:hRule="atLeast"/>
        </w:trPr>
        <w:tc>
          <w:tcPr>
            <w:tcW w:w="11272"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合计</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189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60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评价结论</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灯台社区路灯安装完成，有利于百姓夜间出行。</w:t>
            </w:r>
          </w:p>
        </w:tc>
      </w:tr>
      <w:tr>
        <w:trPr>
          <w:trHeight w:val="57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城市照明对后期管理未做出明确规定</w:t>
            </w:r>
          </w:p>
        </w:tc>
      </w:tr>
      <w:tr>
        <w:trPr>
          <w:trHeight w:val="63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改进措施</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 xml:space="preserve"> 对城市照明，维护管理的范围、建设要求、维护标准、经费来源、部门间的协调沟通、节能环保措施等做出相应规定。</w:t>
            </w:r>
          </w:p>
        </w:tc>
      </w:tr>
      <w:tr>
        <w:trPr>
          <w:trHeight w:val="286" w:hRule="atLeast"/>
        </w:trPr>
        <w:tc>
          <w:tcPr>
            <w:tcW w:w="8480"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项目负责人：</w:t>
            </w:r>
          </w:p>
        </w:tc>
        <w:tc>
          <w:tcPr>
            <w:tcW w:w="5620"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财务负责人：</w:t>
            </w:r>
          </w:p>
        </w:tc>
      </w:tr>
      <w:tr>
        <w:trPr>
          <w:trHeight w:val="286" w:hRule="atLeast"/>
        </w:trPr>
        <w:tc>
          <w:tcPr>
            <w:tcW w:w="641"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48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4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536"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99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98"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3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89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r>
      <w:tr>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rPr>
              <w:t>部门预算项目支出绩效自评表（2023年度）</w:t>
            </w:r>
          </w:p>
        </w:tc>
      </w:tr>
      <w:tr>
        <w:trPr>
          <w:trHeight w:val="286"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11976"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51172524T000011016093-狮牌社区山坪塘整治</w:t>
            </w:r>
          </w:p>
        </w:tc>
      </w:tr>
      <w:tr>
        <w:trPr>
          <w:trHeight w:val="512"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渠县李渡镇人民政府</w:t>
            </w:r>
          </w:p>
        </w:tc>
        <w:tc>
          <w:tcPr>
            <w:tcW w:w="997" w:type="dxa"/>
            <w:tcBorders>
              <w:top w:val="nil"/>
              <w:left w:val="nil"/>
              <w:bottom w:val="nil"/>
              <w:right w:val="nil"/>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实施单位 （盖章）</w:t>
            </w:r>
          </w:p>
        </w:tc>
        <w:tc>
          <w:tcPr>
            <w:tcW w:w="28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w:t>
            </w:r>
            <w:r>
              <w:rPr>
                <w:rFonts w:hint="eastAsia" w:ascii="宋体" w:hAnsi="宋体" w:eastAsia="宋体" w:cs="宋体"/>
                <w:i w:val="0"/>
                <w:iCs w:val="0"/>
                <w:color w:val="000000"/>
                <w:kern w:val="0"/>
                <w:sz w:val="18"/>
                <w:szCs w:val="18"/>
                <w:u w:val="none"/>
                <w:lang w:val="en-US" w:eastAsia="zh-CN"/>
              </w:rPr>
              <w:t>渡乡镇财政</w:t>
            </w:r>
            <w:r>
              <w:rPr>
                <w:rFonts w:ascii="宋体" w:hAnsi="宋体" w:eastAsia="宋体" w:cs="宋体"/>
                <w:i w:val="0"/>
                <w:iCs w:val="0"/>
                <w:color w:val="000000"/>
                <w:kern w:val="0"/>
                <w:sz w:val="18"/>
                <w:szCs w:val="18"/>
                <w:u w:val="none"/>
                <w:lang w:val="en-US" w:eastAsia="zh-CN"/>
              </w:rPr>
              <w:t>所</w:t>
            </w:r>
          </w:p>
        </w:tc>
      </w:tr>
      <w:tr>
        <w:trPr>
          <w:trHeight w:val="286"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项目基本情况</w:t>
            </w: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1.项目年度目标完成情况</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项目年度目标</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年度目标完成情况</w:t>
            </w:r>
          </w:p>
        </w:tc>
      </w:tr>
      <w:tr>
        <w:trPr>
          <w:trHeight w:val="2713"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Style w:val="19"/>
                <w:lang w:val="en-US" w:eastAsia="zh-CN"/>
              </w:rPr>
              <w:t>"""李渡镇狮牌社区山坪塘建设为当地村民的土地灌溉和牲畜饮水起到很大的作用，.</w:t>
            </w:r>
            <w:r>
              <w:rPr>
                <w:rStyle w:val="19"/>
                <w:lang w:val="en-US" w:eastAsia="zh-CN"/>
              </w:rPr>
              <w:br/>
            </w:r>
            <w:r>
              <w:rPr>
                <w:rStyle w:val="19"/>
                <w:lang w:val="en-US" w:eastAsia="zh-CN"/>
              </w:rPr>
              <w:t>""</w:t>
            </w:r>
            <w:r>
              <w:rPr>
                <w:rStyle w:val="23"/>
                <w:rFonts w:eastAsia="宋体"/>
                <w:lang w:val="en-US" w:eastAsia="zh-CN"/>
              </w:rPr>
              <w:t xml:space="preserve">       </w:t>
            </w:r>
            <w:r>
              <w:rPr>
                <w:rStyle w:val="19"/>
                <w:lang w:val="en-US" w:eastAsia="zh-CN"/>
              </w:rPr>
              <w:br/>
            </w:r>
            <w:r>
              <w:rPr>
                <w:rStyle w:val="23"/>
                <w:rFonts w:eastAsia="宋体"/>
                <w:lang w:val="en-US" w:eastAsia="zh-CN"/>
              </w:rPr>
              <w:t xml:space="preserve">       </w:t>
            </w:r>
            <w:r>
              <w:rPr>
                <w:rStyle w:val="19"/>
                <w:lang w:val="en-US" w:eastAsia="zh-CN"/>
              </w:rPr>
              <w:br/>
            </w:r>
            <w:r>
              <w:rPr>
                <w:rStyle w:val="23"/>
                <w:rFonts w:eastAsia="宋体"/>
                <w:lang w:val="en-US" w:eastAsia="zh-CN"/>
              </w:rPr>
              <w:t xml:space="preserve">       </w:t>
            </w:r>
            <w:r>
              <w:rPr>
                <w:rStyle w:val="19"/>
                <w:lang w:val="en-US" w:eastAsia="zh-CN"/>
              </w:rPr>
              <w:br/>
            </w:r>
            <w:r>
              <w:rPr>
                <w:rStyle w:val="23"/>
                <w:rFonts w:eastAsia="宋体"/>
                <w:lang w:val="en-US" w:eastAsia="zh-CN"/>
              </w:rPr>
              <w:t xml:space="preserve">       </w:t>
            </w:r>
            <w:r>
              <w:rPr>
                <w:rStyle w:val="19"/>
                <w:lang w:val="en-US" w:eastAsia="zh-CN"/>
              </w:rPr>
              <w:br/>
            </w:r>
            <w:r>
              <w:rPr>
                <w:rStyle w:val="19"/>
                <w:lang w:val="en-US" w:eastAsia="zh-CN"/>
              </w:rPr>
              <w:br/>
            </w:r>
            <w:r>
              <w:rPr>
                <w:rStyle w:val="19"/>
                <w:lang w:val="en-US" w:eastAsia="zh-CN"/>
              </w:rPr>
              <w:t>"</w:t>
            </w:r>
            <w:r>
              <w:rPr>
                <w:rStyle w:val="23"/>
                <w:rFonts w:eastAsia="宋体"/>
                <w:lang w:val="en-US" w:eastAsia="zh-CN"/>
              </w:rPr>
              <w:t xml:space="preserve">       </w:t>
            </w:r>
            <w:r>
              <w:rPr>
                <w:rStyle w:val="19"/>
                <w:lang w:val="en-US" w:eastAsia="zh-CN"/>
              </w:rPr>
              <w:br/>
            </w:r>
            <w:r>
              <w:rPr>
                <w:rStyle w:val="23"/>
                <w:rFonts w:eastAsia="宋体"/>
                <w:lang w:val="en-US" w:eastAsia="zh-CN"/>
              </w:rPr>
              <w:t xml:space="preserve">       </w:t>
            </w:r>
            <w:r>
              <w:rPr>
                <w:rStyle w:val="19"/>
                <w:lang w:val="en-US" w:eastAsia="zh-CN"/>
              </w:rPr>
              <w:br/>
            </w:r>
            <w:r>
              <w:rPr>
                <w:rStyle w:val="23"/>
                <w:rFonts w:eastAsia="宋体"/>
                <w:lang w:val="en-US" w:eastAsia="zh-CN"/>
              </w:rPr>
              <w:t xml:space="preserve">       </w:t>
            </w:r>
            <w:r>
              <w:rPr>
                <w:rStyle w:val="19"/>
                <w:lang w:val="en-US" w:eastAsia="zh-CN"/>
              </w:rPr>
              <w:br/>
            </w:r>
            <w:r>
              <w:rPr>
                <w:rStyle w:val="23"/>
                <w:rFonts w:eastAsia="宋体"/>
                <w:lang w:val="en-US" w:eastAsia="zh-CN"/>
              </w:rPr>
              <w:t xml:space="preserve">       </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Style w:val="22"/>
                <w:lang w:val="en-US" w:eastAsia="zh-CN"/>
              </w:rPr>
              <w:t>"""李渡镇狮牌社区山坪塘建设为当地村民的土地灌溉和牲畜饮水起到很大的作用，.</w:t>
            </w:r>
            <w:r>
              <w:rPr>
                <w:rStyle w:val="22"/>
                <w:lang w:val="en-US" w:eastAsia="zh-CN"/>
              </w:rPr>
              <w:br/>
            </w:r>
            <w:r>
              <w:rPr>
                <w:rStyle w:val="22"/>
                <w:lang w:val="en-US" w:eastAsia="zh-CN"/>
              </w:rPr>
              <w:t>""</w:t>
            </w:r>
            <w:r>
              <w:rPr>
                <w:rStyle w:val="23"/>
                <w:rFonts w:eastAsia="黑体"/>
                <w:lang w:val="en-US" w:eastAsia="zh-CN"/>
              </w:rPr>
              <w:t xml:space="preserve">       </w:t>
            </w:r>
            <w:r>
              <w:rPr>
                <w:rStyle w:val="19"/>
                <w:lang w:val="en-US" w:eastAsia="zh-CN"/>
              </w:rPr>
              <w:br/>
            </w:r>
            <w:r>
              <w:rPr>
                <w:rStyle w:val="23"/>
                <w:rFonts w:eastAsia="黑体"/>
                <w:lang w:val="en-US" w:eastAsia="zh-CN"/>
              </w:rPr>
              <w:t xml:space="preserve">       </w:t>
            </w:r>
            <w:r>
              <w:rPr>
                <w:rStyle w:val="19"/>
                <w:lang w:val="en-US" w:eastAsia="zh-CN"/>
              </w:rPr>
              <w:br/>
            </w:r>
            <w:r>
              <w:rPr>
                <w:rStyle w:val="23"/>
                <w:rFonts w:eastAsia="黑体"/>
                <w:lang w:val="en-US" w:eastAsia="zh-CN"/>
              </w:rPr>
              <w:t xml:space="preserve">       </w:t>
            </w:r>
            <w:r>
              <w:rPr>
                <w:rStyle w:val="19"/>
                <w:lang w:val="en-US" w:eastAsia="zh-CN"/>
              </w:rPr>
              <w:br/>
            </w:r>
            <w:r>
              <w:rPr>
                <w:rStyle w:val="23"/>
                <w:rFonts w:eastAsia="黑体"/>
                <w:lang w:val="en-US" w:eastAsia="zh-CN"/>
              </w:rPr>
              <w:t xml:space="preserve">       </w:t>
            </w:r>
            <w:r>
              <w:rPr>
                <w:rStyle w:val="19"/>
                <w:lang w:val="en-US" w:eastAsia="zh-CN"/>
              </w:rPr>
              <w:br/>
            </w:r>
            <w:r>
              <w:rPr>
                <w:rStyle w:val="19"/>
                <w:lang w:val="en-US" w:eastAsia="zh-CN"/>
              </w:rPr>
              <w:br/>
            </w:r>
            <w:r>
              <w:rPr>
                <w:rStyle w:val="19"/>
                <w:lang w:val="en-US" w:eastAsia="zh-CN"/>
              </w:rPr>
              <w:t>"</w:t>
            </w:r>
            <w:r>
              <w:rPr>
                <w:rStyle w:val="23"/>
                <w:rFonts w:eastAsia="黑体"/>
                <w:lang w:val="en-US" w:eastAsia="zh-CN"/>
              </w:rPr>
              <w:t xml:space="preserve">       </w:t>
            </w:r>
            <w:r>
              <w:rPr>
                <w:rStyle w:val="19"/>
                <w:lang w:val="en-US" w:eastAsia="zh-CN"/>
              </w:rPr>
              <w:br/>
            </w:r>
            <w:r>
              <w:rPr>
                <w:rStyle w:val="23"/>
                <w:rFonts w:eastAsia="黑体"/>
                <w:lang w:val="en-US" w:eastAsia="zh-CN"/>
              </w:rPr>
              <w:t xml:space="preserve">       </w:t>
            </w:r>
            <w:r>
              <w:rPr>
                <w:rStyle w:val="19"/>
                <w:lang w:val="en-US" w:eastAsia="zh-CN"/>
              </w:rPr>
              <w:br/>
            </w:r>
            <w:r>
              <w:rPr>
                <w:rStyle w:val="23"/>
                <w:rFonts w:eastAsia="黑体"/>
                <w:lang w:val="en-US" w:eastAsia="zh-CN"/>
              </w:rPr>
              <w:t xml:space="preserve">       </w:t>
            </w:r>
            <w:r>
              <w:rPr>
                <w:rStyle w:val="19"/>
                <w:lang w:val="en-US" w:eastAsia="zh-CN"/>
              </w:rPr>
              <w:br/>
            </w:r>
            <w:r>
              <w:rPr>
                <w:rStyle w:val="23"/>
                <w:rFonts w:eastAsia="黑体"/>
                <w:lang w:val="en-US" w:eastAsia="zh-CN"/>
              </w:rPr>
              <w:t xml:space="preserve">       </w:t>
            </w:r>
          </w:p>
        </w:tc>
      </w:tr>
      <w:tr>
        <w:trPr>
          <w:trHeight w:val="693"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2.项目实施内容及过程概述</w:t>
            </w:r>
          </w:p>
        </w:tc>
        <w:tc>
          <w:tcPr>
            <w:tcW w:w="11976" w:type="dxa"/>
            <w:gridSpan w:val="9"/>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361"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预算执行情况（10分）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年度预算数（万元）</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调整后预算数</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预算执行数</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预算执行率</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原因</w:t>
            </w:r>
          </w:p>
        </w:tc>
      </w:tr>
      <w:tr>
        <w:trPr>
          <w:trHeight w:val="346"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总额</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41.00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41.00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189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9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其中：财政资金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41.00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41.00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07"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6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其他资金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5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52"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绩效指标（90分）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指标性质</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指标值</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度量单位</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完成值</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未完成原因分析</w:t>
            </w: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山坪塘维修面积</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亩</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工程验收合格率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项目完工及时率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45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预计方便出行及生产生活受益人口</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人</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45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群众满意度</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项目总投入</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410000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元</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286" w:hRule="atLeast"/>
        </w:trPr>
        <w:tc>
          <w:tcPr>
            <w:tcW w:w="11272"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合计</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w:t>
            </w:r>
          </w:p>
        </w:tc>
        <w:tc>
          <w:tcPr>
            <w:tcW w:w="189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60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评价结论</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山坪塘建设等，项目完成保证群众出行安全，提高了农田水利的灌溉力。</w:t>
            </w:r>
          </w:p>
        </w:tc>
      </w:tr>
      <w:tr>
        <w:trPr>
          <w:trHeight w:val="57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山坪塘建设资金，还存在项目资金支付进度缓慢，资金都是由单位或维修部门垫付等问题。</w:t>
            </w:r>
          </w:p>
        </w:tc>
      </w:tr>
      <w:tr>
        <w:trPr>
          <w:trHeight w:val="63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改进措施</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积极与财政局沟通汇报，早日完成项目资金支付，进一步提高群众的满意度。</w:t>
            </w:r>
          </w:p>
        </w:tc>
      </w:tr>
      <w:tr>
        <w:trPr>
          <w:trHeight w:val="286" w:hRule="atLeast"/>
        </w:trPr>
        <w:tc>
          <w:tcPr>
            <w:tcW w:w="8480"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项目负责人：</w:t>
            </w:r>
          </w:p>
        </w:tc>
        <w:tc>
          <w:tcPr>
            <w:tcW w:w="5620"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财务负责人：</w:t>
            </w:r>
          </w:p>
        </w:tc>
      </w:tr>
      <w:tr>
        <w:trPr>
          <w:trHeight w:val="286" w:hRule="atLeast"/>
        </w:trPr>
        <w:tc>
          <w:tcPr>
            <w:tcW w:w="641"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48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4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536"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99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98"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3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89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r>
      <w:tr>
        <w:trPr>
          <w:trHeight w:val="286" w:hRule="atLeast"/>
        </w:trPr>
        <w:tc>
          <w:tcPr>
            <w:tcW w:w="14100" w:type="dxa"/>
            <w:gridSpan w:val="11"/>
            <w:tcBorders>
              <w:top w:val="nil"/>
              <w:left w:val="nil"/>
              <w:bottom w:val="nil"/>
              <w:right w:val="nil"/>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1、报表说明:该报表查询项目信息、绩效目标信息、预算及执行情况，用于预算单位查询导出开展项目自评。</w:t>
            </w:r>
          </w:p>
        </w:tc>
      </w:tr>
      <w:tr>
        <w:trPr>
          <w:trHeight w:val="286" w:hRule="atLeast"/>
        </w:trPr>
        <w:tc>
          <w:tcPr>
            <w:tcW w:w="14100" w:type="dxa"/>
            <w:gridSpan w:val="11"/>
            <w:tcBorders>
              <w:top w:val="nil"/>
              <w:left w:val="nil"/>
              <w:bottom w:val="nil"/>
              <w:right w:val="nil"/>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2、取数口径：部门项目绩效目标表信息，包括年初预算、追加预算、结转预算和调整预算的绩效目标（以项目的最终绩效目标为准）。</w:t>
            </w:r>
          </w:p>
        </w:tc>
      </w:tr>
      <w:tr>
        <w:trPr>
          <w:trHeight w:val="286" w:hRule="atLeast"/>
        </w:trPr>
        <w:tc>
          <w:tcPr>
            <w:tcW w:w="14100" w:type="dxa"/>
            <w:gridSpan w:val="11"/>
            <w:tcBorders>
              <w:top w:val="nil"/>
              <w:left w:val="nil"/>
              <w:bottom w:val="nil"/>
              <w:right w:val="nil"/>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适用地区：全省范围</w:t>
            </w:r>
          </w:p>
        </w:tc>
      </w:tr>
      <w:tr>
        <w:trPr>
          <w:trHeight w:val="286" w:hRule="atLeast"/>
        </w:trPr>
        <w:tc>
          <w:tcPr>
            <w:tcW w:w="14100" w:type="dxa"/>
            <w:gridSpan w:val="11"/>
            <w:tcBorders>
              <w:top w:val="nil"/>
              <w:left w:val="nil"/>
              <w:bottom w:val="nil"/>
              <w:right w:val="nil"/>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适用用户：部门用户、单位用户</w:t>
            </w:r>
          </w:p>
        </w:tc>
      </w:tr>
      <w:tr>
        <w:trPr>
          <w:trHeight w:val="286" w:hRule="atLeast"/>
        </w:trPr>
        <w:tc>
          <w:tcPr>
            <w:tcW w:w="641"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48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4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536"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99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98"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3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89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r>
      <w:tr>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rPr>
              <w:t>部门预算项目支出绩效自评表（2023年度）</w:t>
            </w:r>
          </w:p>
        </w:tc>
      </w:tr>
      <w:tr>
        <w:trPr>
          <w:trHeight w:val="286"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11976"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51172524T000011016093-山河村道路硬化</w:t>
            </w:r>
          </w:p>
        </w:tc>
      </w:tr>
      <w:tr>
        <w:trPr>
          <w:trHeight w:val="512"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渠县李渡镇人民政府</w:t>
            </w:r>
          </w:p>
        </w:tc>
        <w:tc>
          <w:tcPr>
            <w:tcW w:w="997" w:type="dxa"/>
            <w:tcBorders>
              <w:top w:val="nil"/>
              <w:left w:val="nil"/>
              <w:bottom w:val="nil"/>
              <w:right w:val="nil"/>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实施单位 （盖章）</w:t>
            </w:r>
          </w:p>
        </w:tc>
        <w:tc>
          <w:tcPr>
            <w:tcW w:w="28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w:t>
            </w:r>
            <w:r>
              <w:rPr>
                <w:rFonts w:hint="eastAsia" w:ascii="宋体" w:hAnsi="宋体" w:eastAsia="宋体" w:cs="宋体"/>
                <w:i w:val="0"/>
                <w:iCs w:val="0"/>
                <w:color w:val="000000"/>
                <w:kern w:val="0"/>
                <w:sz w:val="18"/>
                <w:szCs w:val="18"/>
                <w:u w:val="none"/>
                <w:lang w:val="en-US" w:eastAsia="zh-CN"/>
              </w:rPr>
              <w:t>渡乡镇财政</w:t>
            </w:r>
            <w:r>
              <w:rPr>
                <w:rFonts w:ascii="宋体" w:hAnsi="宋体" w:eastAsia="宋体" w:cs="宋体"/>
                <w:i w:val="0"/>
                <w:iCs w:val="0"/>
                <w:color w:val="000000"/>
                <w:kern w:val="0"/>
                <w:sz w:val="18"/>
                <w:szCs w:val="18"/>
                <w:u w:val="none"/>
                <w:lang w:val="en-US" w:eastAsia="zh-CN"/>
              </w:rPr>
              <w:t>所</w:t>
            </w:r>
          </w:p>
        </w:tc>
      </w:tr>
      <w:tr>
        <w:trPr>
          <w:trHeight w:val="286"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项目基本情况</w:t>
            </w: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1.项目年度目标完成情况</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项目年度目标</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年度目标完成情况</w:t>
            </w:r>
          </w:p>
        </w:tc>
      </w:tr>
      <w:tr>
        <w:trPr>
          <w:trHeight w:val="2713"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Style w:val="19"/>
                <w:lang w:val="en-US" w:eastAsia="zh-CN"/>
              </w:rPr>
              <w:t>山河村道路硬化项目建设方便山河村3000多人和附近上万群众出行.</w:t>
            </w:r>
            <w:r>
              <w:rPr>
                <w:rStyle w:val="19"/>
                <w:lang w:val="en-US" w:eastAsia="zh-CN"/>
              </w:rPr>
              <w:br/>
            </w:r>
            <w:r>
              <w:rPr>
                <w:rStyle w:val="19"/>
                <w:lang w:val="en-US" w:eastAsia="zh-CN"/>
              </w:rPr>
              <w:t>""</w:t>
            </w:r>
            <w:r>
              <w:rPr>
                <w:rStyle w:val="23"/>
                <w:rFonts w:eastAsia="宋体"/>
                <w:lang w:val="en-US" w:eastAsia="zh-CN"/>
              </w:rPr>
              <w:t xml:space="preserve">       </w:t>
            </w:r>
            <w:r>
              <w:rPr>
                <w:rStyle w:val="19"/>
                <w:lang w:val="en-US" w:eastAsia="zh-CN"/>
              </w:rPr>
              <w:br/>
            </w:r>
            <w:r>
              <w:rPr>
                <w:rStyle w:val="23"/>
                <w:rFonts w:eastAsia="宋体"/>
                <w:lang w:val="en-US" w:eastAsia="zh-CN"/>
              </w:rPr>
              <w:t xml:space="preserve">       </w:t>
            </w:r>
            <w:r>
              <w:rPr>
                <w:rStyle w:val="19"/>
                <w:lang w:val="en-US" w:eastAsia="zh-CN"/>
              </w:rPr>
              <w:br/>
            </w:r>
            <w:r>
              <w:rPr>
                <w:rStyle w:val="23"/>
                <w:rFonts w:eastAsia="宋体"/>
                <w:lang w:val="en-US" w:eastAsia="zh-CN"/>
              </w:rPr>
              <w:t xml:space="preserve">       </w:t>
            </w:r>
            <w:r>
              <w:rPr>
                <w:rStyle w:val="19"/>
                <w:lang w:val="en-US" w:eastAsia="zh-CN"/>
              </w:rPr>
              <w:br/>
            </w:r>
            <w:r>
              <w:rPr>
                <w:rStyle w:val="23"/>
                <w:rFonts w:eastAsia="宋体"/>
                <w:lang w:val="en-US" w:eastAsia="zh-CN"/>
              </w:rPr>
              <w:t xml:space="preserve">       </w:t>
            </w:r>
            <w:r>
              <w:rPr>
                <w:rStyle w:val="19"/>
                <w:lang w:val="en-US" w:eastAsia="zh-CN"/>
              </w:rPr>
              <w:br/>
            </w:r>
            <w:r>
              <w:rPr>
                <w:rStyle w:val="19"/>
                <w:lang w:val="en-US" w:eastAsia="zh-CN"/>
              </w:rPr>
              <w:br/>
            </w:r>
            <w:r>
              <w:rPr>
                <w:rStyle w:val="19"/>
                <w:lang w:val="en-US" w:eastAsia="zh-CN"/>
              </w:rPr>
              <w:t>"</w:t>
            </w:r>
            <w:r>
              <w:rPr>
                <w:rStyle w:val="23"/>
                <w:rFonts w:eastAsia="宋体"/>
                <w:lang w:val="en-US" w:eastAsia="zh-CN"/>
              </w:rPr>
              <w:t xml:space="preserve">       </w:t>
            </w:r>
            <w:r>
              <w:rPr>
                <w:rStyle w:val="19"/>
                <w:lang w:val="en-US" w:eastAsia="zh-CN"/>
              </w:rPr>
              <w:br/>
            </w:r>
            <w:r>
              <w:rPr>
                <w:rStyle w:val="23"/>
                <w:rFonts w:eastAsia="宋体"/>
                <w:lang w:val="en-US" w:eastAsia="zh-CN"/>
              </w:rPr>
              <w:t xml:space="preserve">       </w:t>
            </w:r>
            <w:r>
              <w:rPr>
                <w:rStyle w:val="19"/>
                <w:lang w:val="en-US" w:eastAsia="zh-CN"/>
              </w:rPr>
              <w:br/>
            </w:r>
            <w:r>
              <w:rPr>
                <w:rStyle w:val="23"/>
                <w:rFonts w:eastAsia="宋体"/>
                <w:lang w:val="en-US" w:eastAsia="zh-CN"/>
              </w:rPr>
              <w:t xml:space="preserve">       </w:t>
            </w:r>
            <w:r>
              <w:rPr>
                <w:rStyle w:val="19"/>
                <w:lang w:val="en-US" w:eastAsia="zh-CN"/>
              </w:rPr>
              <w:br/>
            </w:r>
            <w:r>
              <w:rPr>
                <w:rStyle w:val="23"/>
                <w:rFonts w:eastAsia="宋体"/>
                <w:lang w:val="en-US" w:eastAsia="zh-CN"/>
              </w:rPr>
              <w:t xml:space="preserve">       </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Style w:val="22"/>
                <w:lang w:val="en-US" w:eastAsia="zh-CN"/>
              </w:rPr>
              <w:t>山河村道路硬化项目建设方便山河村3000多人和附近上万群众出行.</w:t>
            </w:r>
            <w:r>
              <w:rPr>
                <w:rStyle w:val="22"/>
                <w:lang w:val="en-US" w:eastAsia="zh-CN"/>
              </w:rPr>
              <w:br/>
            </w:r>
            <w:r>
              <w:rPr>
                <w:rStyle w:val="22"/>
                <w:lang w:val="en-US" w:eastAsia="zh-CN"/>
              </w:rPr>
              <w:t>""</w:t>
            </w:r>
            <w:r>
              <w:rPr>
                <w:rStyle w:val="23"/>
                <w:rFonts w:eastAsia="黑体"/>
                <w:lang w:val="en-US" w:eastAsia="zh-CN"/>
              </w:rPr>
              <w:t xml:space="preserve">       </w:t>
            </w:r>
            <w:r>
              <w:rPr>
                <w:rStyle w:val="19"/>
                <w:lang w:val="en-US" w:eastAsia="zh-CN"/>
              </w:rPr>
              <w:br/>
            </w:r>
            <w:r>
              <w:rPr>
                <w:rStyle w:val="23"/>
                <w:rFonts w:eastAsia="黑体"/>
                <w:lang w:val="en-US" w:eastAsia="zh-CN"/>
              </w:rPr>
              <w:t xml:space="preserve">       </w:t>
            </w:r>
            <w:r>
              <w:rPr>
                <w:rStyle w:val="19"/>
                <w:lang w:val="en-US" w:eastAsia="zh-CN"/>
              </w:rPr>
              <w:br/>
            </w:r>
            <w:r>
              <w:rPr>
                <w:rStyle w:val="23"/>
                <w:rFonts w:eastAsia="黑体"/>
                <w:lang w:val="en-US" w:eastAsia="zh-CN"/>
              </w:rPr>
              <w:t xml:space="preserve">       </w:t>
            </w:r>
            <w:r>
              <w:rPr>
                <w:rStyle w:val="19"/>
                <w:lang w:val="en-US" w:eastAsia="zh-CN"/>
              </w:rPr>
              <w:br/>
            </w:r>
            <w:r>
              <w:rPr>
                <w:rStyle w:val="23"/>
                <w:rFonts w:eastAsia="黑体"/>
                <w:lang w:val="en-US" w:eastAsia="zh-CN"/>
              </w:rPr>
              <w:t xml:space="preserve">       </w:t>
            </w:r>
            <w:r>
              <w:rPr>
                <w:rStyle w:val="19"/>
                <w:lang w:val="en-US" w:eastAsia="zh-CN"/>
              </w:rPr>
              <w:br/>
            </w:r>
            <w:r>
              <w:rPr>
                <w:rStyle w:val="19"/>
                <w:lang w:val="en-US" w:eastAsia="zh-CN"/>
              </w:rPr>
              <w:br/>
            </w:r>
            <w:r>
              <w:rPr>
                <w:rStyle w:val="19"/>
                <w:lang w:val="en-US" w:eastAsia="zh-CN"/>
              </w:rPr>
              <w:t>"</w:t>
            </w:r>
            <w:r>
              <w:rPr>
                <w:rStyle w:val="23"/>
                <w:rFonts w:eastAsia="黑体"/>
                <w:lang w:val="en-US" w:eastAsia="zh-CN"/>
              </w:rPr>
              <w:t xml:space="preserve">       </w:t>
            </w:r>
            <w:r>
              <w:rPr>
                <w:rStyle w:val="19"/>
                <w:lang w:val="en-US" w:eastAsia="zh-CN"/>
              </w:rPr>
              <w:br/>
            </w:r>
            <w:r>
              <w:rPr>
                <w:rStyle w:val="23"/>
                <w:rFonts w:eastAsia="黑体"/>
                <w:lang w:val="en-US" w:eastAsia="zh-CN"/>
              </w:rPr>
              <w:t xml:space="preserve">       </w:t>
            </w:r>
            <w:r>
              <w:rPr>
                <w:rStyle w:val="19"/>
                <w:lang w:val="en-US" w:eastAsia="zh-CN"/>
              </w:rPr>
              <w:br/>
            </w:r>
            <w:r>
              <w:rPr>
                <w:rStyle w:val="23"/>
                <w:rFonts w:eastAsia="黑体"/>
                <w:lang w:val="en-US" w:eastAsia="zh-CN"/>
              </w:rPr>
              <w:t xml:space="preserve">       </w:t>
            </w:r>
            <w:r>
              <w:rPr>
                <w:rStyle w:val="19"/>
                <w:lang w:val="en-US" w:eastAsia="zh-CN"/>
              </w:rPr>
              <w:br/>
            </w:r>
            <w:r>
              <w:rPr>
                <w:rStyle w:val="23"/>
                <w:rFonts w:eastAsia="黑体"/>
                <w:lang w:val="en-US" w:eastAsia="zh-CN"/>
              </w:rPr>
              <w:t xml:space="preserve">       </w:t>
            </w:r>
          </w:p>
        </w:tc>
      </w:tr>
      <w:tr>
        <w:trPr>
          <w:trHeight w:val="693"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2.项目实施内容及过程概述</w:t>
            </w:r>
          </w:p>
        </w:tc>
        <w:tc>
          <w:tcPr>
            <w:tcW w:w="11976" w:type="dxa"/>
            <w:gridSpan w:val="9"/>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361"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预算执行情况（10分）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年度预算数（万元）</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调整后预算数</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预算执行数</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预算执行率</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原因</w:t>
            </w:r>
          </w:p>
        </w:tc>
      </w:tr>
      <w:tr>
        <w:trPr>
          <w:trHeight w:val="346"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总额</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41.00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41.00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189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9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其中：财政资金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41.00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41.00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07"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6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其他资金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5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52"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绩效指标（90分）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指标性质</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指标值</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度量单位</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完成值</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未完成原因分析</w:t>
            </w: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13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道路硬化厚度</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0.18</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米</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0.18</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村道硬化长度</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840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米</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840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道路硬化宽度</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米</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工程验收合格率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项目完工及时率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45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预计方便出行及生产生活受益人口</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人</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45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群众满意度</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项目总投入</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410000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元</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286" w:hRule="atLeast"/>
        </w:trPr>
        <w:tc>
          <w:tcPr>
            <w:tcW w:w="11272"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合计</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189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60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评价结论</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2023年农村综合改革转移支付资金预算安排山坡村道路建设，项目完成保证群众出行安全。</w:t>
            </w:r>
          </w:p>
        </w:tc>
      </w:tr>
      <w:tr>
        <w:trPr>
          <w:trHeight w:val="57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农村道路建设资金，还存在项目资金支付进度缓慢，资金都是由单位或维修部门垫付等问题。</w:t>
            </w:r>
          </w:p>
        </w:tc>
      </w:tr>
      <w:tr>
        <w:trPr>
          <w:trHeight w:val="633"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改进措施</w:t>
            </w:r>
          </w:p>
        </w:tc>
        <w:tc>
          <w:tcPr>
            <w:tcW w:w="1345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积极与财政局沟通汇报，早日完成项目资金支付，进一步提高群众的满意度。</w:t>
            </w:r>
          </w:p>
        </w:tc>
      </w:tr>
      <w:tr>
        <w:trPr>
          <w:trHeight w:val="286" w:hRule="atLeast"/>
        </w:trPr>
        <w:tc>
          <w:tcPr>
            <w:tcW w:w="8480"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项目负责人：</w:t>
            </w:r>
          </w:p>
        </w:tc>
        <w:tc>
          <w:tcPr>
            <w:tcW w:w="5620"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财务负责人：</w:t>
            </w:r>
          </w:p>
        </w:tc>
      </w:tr>
      <w:tr>
        <w:trPr>
          <w:trHeight w:val="270" w:hRule="atLeast"/>
        </w:trPr>
        <w:tc>
          <w:tcPr>
            <w:tcW w:w="641"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1483"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1347"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4536"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1322"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997"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498"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433"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1897"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r>
      <w:tr>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rPr>
              <w:t>部门预算项目支出绩效自评表（2023年度）</w:t>
            </w:r>
          </w:p>
        </w:tc>
      </w:tr>
      <w:tr>
        <w:trPr>
          <w:trHeight w:val="286"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11976"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51172523T000008986396-项目资金（渠财预2023-16）李渡镇灾后重建</w:t>
            </w:r>
          </w:p>
        </w:tc>
      </w:tr>
      <w:tr>
        <w:trPr>
          <w:trHeight w:val="512"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渠县李渡镇人民政府</w:t>
            </w:r>
          </w:p>
        </w:tc>
        <w:tc>
          <w:tcPr>
            <w:tcW w:w="997" w:type="dxa"/>
            <w:tcBorders>
              <w:top w:val="nil"/>
              <w:left w:val="nil"/>
              <w:bottom w:val="nil"/>
              <w:right w:val="nil"/>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实施单位 （盖章）</w:t>
            </w:r>
          </w:p>
        </w:tc>
        <w:tc>
          <w:tcPr>
            <w:tcW w:w="28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w:t>
            </w:r>
            <w:r>
              <w:rPr>
                <w:rFonts w:hint="eastAsia" w:ascii="宋体" w:hAnsi="宋体" w:eastAsia="宋体" w:cs="宋体"/>
                <w:i w:val="0"/>
                <w:iCs w:val="0"/>
                <w:color w:val="000000"/>
                <w:kern w:val="0"/>
                <w:sz w:val="18"/>
                <w:szCs w:val="18"/>
                <w:u w:val="none"/>
                <w:lang w:val="en-US" w:eastAsia="zh-CN"/>
              </w:rPr>
              <w:t>渡乡镇财政</w:t>
            </w:r>
            <w:r>
              <w:rPr>
                <w:rFonts w:ascii="宋体" w:hAnsi="宋体" w:eastAsia="宋体" w:cs="宋体"/>
                <w:i w:val="0"/>
                <w:iCs w:val="0"/>
                <w:color w:val="000000"/>
                <w:kern w:val="0"/>
                <w:sz w:val="18"/>
                <w:szCs w:val="18"/>
                <w:u w:val="none"/>
                <w:lang w:val="en-US" w:eastAsia="zh-CN"/>
              </w:rPr>
              <w:t>所</w:t>
            </w:r>
          </w:p>
        </w:tc>
      </w:tr>
      <w:tr>
        <w:trPr>
          <w:trHeight w:val="286"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项目基本情况</w:t>
            </w: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1.项目年度目标完成情况</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项目年度目标</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年度目标完成情况</w:t>
            </w:r>
          </w:p>
        </w:tc>
      </w:tr>
      <w:tr>
        <w:trPr>
          <w:trHeight w:val="2035"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目标1：保证灾后重建</w:t>
            </w:r>
            <w:r>
              <w:rPr>
                <w:rFonts w:hint="eastAsia" w:ascii="宋体" w:hAnsi="宋体" w:eastAsia="宋体" w:cs="宋体"/>
                <w:i w:val="0"/>
                <w:iCs w:val="0"/>
                <w:color w:val="000000"/>
                <w:kern w:val="0"/>
                <w:sz w:val="18"/>
                <w:szCs w:val="18"/>
                <w:u w:val="none"/>
                <w:lang w:val="en-US" w:eastAsia="zh-CN"/>
              </w:rPr>
              <w:t>工程</w:t>
            </w:r>
            <w:r>
              <w:rPr>
                <w:rFonts w:ascii="宋体" w:hAnsi="宋体" w:eastAsia="宋体" w:cs="宋体"/>
                <w:i w:val="0"/>
                <w:iCs w:val="0"/>
                <w:color w:val="000000"/>
                <w:kern w:val="0"/>
                <w:sz w:val="18"/>
                <w:szCs w:val="18"/>
                <w:u w:val="none"/>
                <w:lang w:val="en-US" w:eastAsia="zh-CN"/>
              </w:rPr>
              <w:t>的顺利实施。起到改善民生，恢复灾后的振兴和发展。</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目标1：保证灾后重建工程的顺利实施。起到改善民生，恢复灾后的振兴和发展。</w:t>
            </w:r>
          </w:p>
        </w:tc>
      </w:tr>
      <w:tr>
        <w:trPr>
          <w:trHeight w:val="693"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2.项目实施内容及过程概述</w:t>
            </w:r>
          </w:p>
        </w:tc>
        <w:tc>
          <w:tcPr>
            <w:tcW w:w="11976" w:type="dxa"/>
            <w:gridSpan w:val="9"/>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361"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预算执行情况（10分）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年度预算数（万元）</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调整后预算数</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预算执行数</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预算执行率</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原因</w:t>
            </w:r>
          </w:p>
        </w:tc>
      </w:tr>
      <w:tr>
        <w:trPr>
          <w:trHeight w:val="346"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总额</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189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9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其中：财政资金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07"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6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其他资金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5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52"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绩效指标（90分）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指标性质</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指标值</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度量单位</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完成值</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未完成原因分析</w:t>
            </w: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修建厕所及化粪池面积</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平方米</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维修垃圾池个数</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个</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4536" w:type="dxa"/>
            <w:tcBorders>
              <w:top w:val="nil"/>
              <w:left w:val="nil"/>
              <w:bottom w:val="nil"/>
              <w:right w:val="nil"/>
            </w:tcBorders>
            <w:vAlign w:val="center"/>
          </w:tcPr>
          <w:p>
            <w:pPr>
              <w:widowControl/>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维修房屋及墙面面积</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平方米</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4536" w:type="dxa"/>
            <w:tcBorders>
              <w:top w:val="nil"/>
              <w:left w:val="nil"/>
              <w:bottom w:val="nil"/>
              <w:right w:val="nil"/>
            </w:tcBorders>
            <w:vAlign w:val="center"/>
          </w:tcPr>
          <w:p>
            <w:pPr>
              <w:widowControl/>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维修道路及水渠长度</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米</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保证资金的到位率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资金到位的时效性</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定性</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每个</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1130"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恢复灾后发展，</w:t>
            </w:r>
            <w:r>
              <w:rPr>
                <w:rFonts w:hint="eastAsia" w:ascii="宋体" w:hAnsi="宋体" w:eastAsia="宋体" w:cs="宋体"/>
                <w:i w:val="0"/>
                <w:iCs w:val="0"/>
                <w:color w:val="000000"/>
                <w:kern w:val="0"/>
                <w:sz w:val="18"/>
                <w:szCs w:val="18"/>
                <w:u w:val="none"/>
                <w:lang w:val="en-US" w:eastAsia="zh-CN"/>
              </w:rPr>
              <w:t>巩固拓展脱贫攻坚成果</w:t>
            </w:r>
            <w:r>
              <w:rPr>
                <w:rFonts w:ascii="宋体" w:hAnsi="宋体" w:eastAsia="宋体" w:cs="宋体"/>
                <w:i w:val="0"/>
                <w:iCs w:val="0"/>
                <w:color w:val="000000"/>
                <w:kern w:val="0"/>
                <w:sz w:val="18"/>
                <w:szCs w:val="18"/>
                <w:u w:val="none"/>
                <w:lang w:val="en-US" w:eastAsia="zh-CN"/>
              </w:rPr>
              <w:t>，促进乡村振兴，合理利用土地，提高生产生活质量，促进人文自然和谐。</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45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群众满意度</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项目投入总金额</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16000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元</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286" w:hRule="atLeast"/>
        </w:trPr>
        <w:tc>
          <w:tcPr>
            <w:tcW w:w="11272"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合计</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189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603" w:hRule="atLeast"/>
        </w:trPr>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评价结论</w:t>
            </w:r>
          </w:p>
        </w:tc>
        <w:tc>
          <w:tcPr>
            <w:tcW w:w="13459" w:type="dxa"/>
            <w:gridSpan w:val="10"/>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保证灾后重建的顺利实施。起到改善民生，恢复灾后的振兴和发展。</w:t>
            </w:r>
          </w:p>
        </w:tc>
      </w:tr>
      <w:tr>
        <w:trPr>
          <w:trHeight w:val="572" w:hRule="atLeast"/>
        </w:trPr>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w:t>
            </w:r>
          </w:p>
        </w:tc>
        <w:tc>
          <w:tcPr>
            <w:tcW w:w="13459" w:type="dxa"/>
            <w:gridSpan w:val="10"/>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无</w:t>
            </w:r>
          </w:p>
        </w:tc>
      </w:tr>
      <w:tr>
        <w:trPr>
          <w:trHeight w:val="633" w:hRule="atLeast"/>
        </w:trPr>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改进措施</w:t>
            </w:r>
          </w:p>
        </w:tc>
        <w:tc>
          <w:tcPr>
            <w:tcW w:w="13459" w:type="dxa"/>
            <w:gridSpan w:val="10"/>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无</w:t>
            </w:r>
          </w:p>
        </w:tc>
      </w:tr>
      <w:tr>
        <w:trPr>
          <w:trHeight w:val="286" w:hRule="atLeast"/>
        </w:trPr>
        <w:tc>
          <w:tcPr>
            <w:tcW w:w="8480"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项目负责人：</w:t>
            </w:r>
          </w:p>
        </w:tc>
        <w:tc>
          <w:tcPr>
            <w:tcW w:w="5620"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财务负责人：</w:t>
            </w:r>
          </w:p>
        </w:tc>
      </w:tr>
      <w:tr>
        <w:trPr>
          <w:trHeight w:val="286" w:hRule="atLeast"/>
        </w:trPr>
        <w:tc>
          <w:tcPr>
            <w:tcW w:w="641"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48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4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536"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22"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99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98"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43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89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r>
      <w:tr>
        <w:trPr>
          <w:trHeight w:val="270" w:hRule="atLeast"/>
        </w:trPr>
        <w:tc>
          <w:tcPr>
            <w:tcW w:w="641"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1483"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1347"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4536"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1322"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473"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997"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498"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433"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c>
          <w:tcPr>
            <w:tcW w:w="1897" w:type="dxa"/>
            <w:tcBorders>
              <w:top w:val="nil"/>
              <w:left w:val="nil"/>
              <w:bottom w:val="nil"/>
              <w:right w:val="nil"/>
            </w:tcBorders>
            <w:vAlign w:val="center"/>
          </w:tcPr>
          <w:p>
            <w:pPr>
              <w:rPr>
                <w:rFonts w:hint="eastAsia" w:ascii="宋体" w:hAnsi="宋体" w:eastAsia="宋体" w:cs="宋体"/>
                <w:i w:val="0"/>
                <w:iCs w:val="0"/>
                <w:color w:val="000000"/>
                <w:sz w:val="22"/>
                <w:szCs w:val="22"/>
                <w:u w:val="none"/>
              </w:rPr>
            </w:pPr>
          </w:p>
        </w:tc>
      </w:tr>
      <w:tr>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rPr>
              <w:t>部门预算项目支出绩效自评表（2023年度）</w:t>
            </w:r>
          </w:p>
        </w:tc>
      </w:tr>
      <w:tr>
        <w:trPr>
          <w:trHeight w:val="286"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11976"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51172523T000008986396-项目资金（渠财预2023-16）工业园安置房修建</w:t>
            </w:r>
          </w:p>
        </w:tc>
      </w:tr>
      <w:tr>
        <w:trPr>
          <w:trHeight w:val="512"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渠县李渡镇人民政府</w:t>
            </w:r>
          </w:p>
        </w:tc>
        <w:tc>
          <w:tcPr>
            <w:tcW w:w="997" w:type="dxa"/>
            <w:tcBorders>
              <w:top w:val="nil"/>
              <w:left w:val="nil"/>
              <w:bottom w:val="nil"/>
              <w:right w:val="nil"/>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实施单位 （盖章）</w:t>
            </w:r>
          </w:p>
        </w:tc>
        <w:tc>
          <w:tcPr>
            <w:tcW w:w="28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渠县李</w:t>
            </w:r>
            <w:r>
              <w:rPr>
                <w:rFonts w:hint="eastAsia" w:ascii="宋体" w:hAnsi="宋体" w:eastAsia="宋体" w:cs="宋体"/>
                <w:i w:val="0"/>
                <w:iCs w:val="0"/>
                <w:color w:val="000000"/>
                <w:kern w:val="0"/>
                <w:sz w:val="18"/>
                <w:szCs w:val="18"/>
                <w:u w:val="none"/>
                <w:lang w:val="en-US" w:eastAsia="zh-CN"/>
              </w:rPr>
              <w:t>渡乡镇财政</w:t>
            </w:r>
            <w:r>
              <w:rPr>
                <w:rFonts w:ascii="宋体" w:hAnsi="宋体" w:eastAsia="宋体" w:cs="宋体"/>
                <w:i w:val="0"/>
                <w:iCs w:val="0"/>
                <w:color w:val="000000"/>
                <w:kern w:val="0"/>
                <w:sz w:val="18"/>
                <w:szCs w:val="18"/>
                <w:u w:val="none"/>
                <w:lang w:val="en-US" w:eastAsia="zh-CN"/>
              </w:rPr>
              <w:t>所</w:t>
            </w:r>
          </w:p>
        </w:tc>
      </w:tr>
      <w:tr>
        <w:trPr>
          <w:trHeight w:val="286"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项目基本情况</w:t>
            </w: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1.项目年度目标完成情况</w:t>
            </w: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项目年度目标</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年度目标完成情况</w:t>
            </w:r>
          </w:p>
        </w:tc>
      </w:tr>
      <w:tr>
        <w:trPr>
          <w:trHeight w:val="2035"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815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br/>
            </w:r>
            <w:r>
              <w:rPr>
                <w:rFonts w:ascii="宋体" w:hAnsi="宋体" w:eastAsia="宋体" w:cs="宋体"/>
                <w:i w:val="0"/>
                <w:iCs w:val="0"/>
                <w:color w:val="000000"/>
                <w:kern w:val="0"/>
                <w:sz w:val="18"/>
                <w:szCs w:val="18"/>
                <w:u w:val="none"/>
                <w:lang w:val="en-US" w:eastAsia="zh-CN"/>
              </w:rPr>
              <w:t>保证中顺洁柔工业园拆迁项目任务按时完成，各项拆迁补偿及时到位。</w:t>
            </w:r>
          </w:p>
        </w:tc>
        <w:tc>
          <w:tcPr>
            <w:tcW w:w="382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br/>
            </w:r>
            <w:r>
              <w:rPr>
                <w:rFonts w:hint="eastAsia" w:ascii="黑体" w:hAnsi="黑体" w:eastAsia="黑体" w:cs="黑体"/>
                <w:i w:val="0"/>
                <w:iCs w:val="0"/>
                <w:color w:val="000000"/>
                <w:kern w:val="0"/>
                <w:sz w:val="18"/>
                <w:szCs w:val="18"/>
                <w:u w:val="none"/>
                <w:lang w:val="en-US" w:eastAsia="zh-CN"/>
              </w:rPr>
              <w:t>保证中顺洁柔工业园拆迁项目任务按时完成，各项拆迁补偿及时到位。</w:t>
            </w:r>
          </w:p>
        </w:tc>
      </w:tr>
      <w:tr>
        <w:trPr>
          <w:trHeight w:val="693"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2.项目实施内容及过程概述</w:t>
            </w:r>
          </w:p>
        </w:tc>
        <w:tc>
          <w:tcPr>
            <w:tcW w:w="11976" w:type="dxa"/>
            <w:gridSpan w:val="9"/>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361"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预算执行情况（10分）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年度预算数（万元）</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调整后预算数</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预算执行数</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预算执行率</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原因</w:t>
            </w:r>
          </w:p>
        </w:tc>
      </w:tr>
      <w:tr>
        <w:trPr>
          <w:trHeight w:val="346"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总额</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189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9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其中：财政资金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07"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61"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其他资金</w:t>
            </w:r>
          </w:p>
        </w:tc>
        <w:tc>
          <w:tcPr>
            <w:tcW w:w="13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5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9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i/>
                <w:iCs/>
                <w:color w:val="000000"/>
                <w:sz w:val="18"/>
                <w:szCs w:val="18"/>
                <w:u w:val="none"/>
              </w:rPr>
            </w:pPr>
          </w:p>
        </w:tc>
      </w:tr>
      <w:tr>
        <w:trPr>
          <w:trHeight w:val="452" w:hRule="atLeast"/>
        </w:trPr>
        <w:tc>
          <w:tcPr>
            <w:tcW w:w="6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绩效指标（90分）</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指标性质</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指标值</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度量单位</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完成值</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权重</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未完成原因分析</w:t>
            </w: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完成修建安置房数</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29</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套</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安置房修建合格率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安置房修建及时完成率</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定性</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1130"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4536" w:type="dxa"/>
            <w:tcBorders>
              <w:top w:val="nil"/>
              <w:left w:val="nil"/>
              <w:bottom w:val="nil"/>
              <w:right w:val="nil"/>
            </w:tcBorders>
            <w:vAlign w:val="center"/>
          </w:tcPr>
          <w:p>
            <w:pPr>
              <w:widowControl/>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保证安置房质量安全，户居环境改善，促进社会和谐。</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452"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群众满意度</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339" w:hRule="atLeast"/>
        </w:trPr>
        <w:tc>
          <w:tcPr>
            <w:tcW w:w="6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项目投入总金额</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600000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元</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600000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1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i/>
                <w:iCs/>
                <w:color w:val="000000"/>
                <w:sz w:val="16"/>
                <w:szCs w:val="16"/>
                <w:u w:val="none"/>
              </w:rPr>
            </w:pPr>
          </w:p>
        </w:tc>
      </w:tr>
      <w:tr>
        <w:trPr>
          <w:trHeight w:val="286" w:hRule="atLeast"/>
        </w:trPr>
        <w:tc>
          <w:tcPr>
            <w:tcW w:w="11272"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合计</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w:t>
            </w:r>
          </w:p>
        </w:tc>
        <w:tc>
          <w:tcPr>
            <w:tcW w:w="189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603" w:hRule="atLeast"/>
        </w:trPr>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评价结论</w:t>
            </w:r>
          </w:p>
        </w:tc>
        <w:tc>
          <w:tcPr>
            <w:tcW w:w="13459" w:type="dxa"/>
            <w:gridSpan w:val="10"/>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保证中顺洁柔工业园拆迁项目任务按时完成，各项拆迁补偿及时到位。</w:t>
            </w:r>
          </w:p>
        </w:tc>
      </w:tr>
      <w:tr>
        <w:trPr>
          <w:trHeight w:val="572" w:hRule="atLeast"/>
        </w:trPr>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w:t>
            </w:r>
          </w:p>
        </w:tc>
        <w:tc>
          <w:tcPr>
            <w:tcW w:w="13459" w:type="dxa"/>
            <w:gridSpan w:val="10"/>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无</w:t>
            </w:r>
          </w:p>
        </w:tc>
      </w:tr>
      <w:tr>
        <w:trPr>
          <w:trHeight w:val="633" w:hRule="atLeast"/>
        </w:trPr>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改进措施</w:t>
            </w:r>
          </w:p>
        </w:tc>
        <w:tc>
          <w:tcPr>
            <w:tcW w:w="13459" w:type="dxa"/>
            <w:gridSpan w:val="10"/>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rPr>
              <w:t>无</w:t>
            </w:r>
          </w:p>
        </w:tc>
      </w:tr>
      <w:tr>
        <w:trPr>
          <w:trHeight w:val="286" w:hRule="atLeast"/>
        </w:trPr>
        <w:tc>
          <w:tcPr>
            <w:tcW w:w="8480"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项目负责人：</w:t>
            </w:r>
          </w:p>
        </w:tc>
        <w:tc>
          <w:tcPr>
            <w:tcW w:w="5620"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rPr>
              <w:t>财务负责人：</w:t>
            </w:r>
          </w:p>
        </w:tc>
      </w:tr>
    </w:tbl>
    <w:p>
      <w:pPr>
        <w:widowControl/>
        <w:jc w:val="left"/>
        <w:textAlignment w:val="center"/>
        <w:sectPr>
          <w:pgSz w:w="16838" w:h="11906" w:orient="landscape"/>
          <w:pgMar w:top="2098" w:right="1474" w:bottom="1984" w:left="1587" w:header="851" w:footer="992" w:gutter="0"/>
          <w:pgBorders>
            <w:top w:val="none" w:color="auto" w:sz="0" w:space="0"/>
            <w:left w:val="none" w:color="auto" w:sz="0" w:space="0"/>
            <w:bottom w:val="none" w:color="auto" w:sz="0" w:space="0"/>
            <w:right w:val="none" w:color="auto" w:sz="0" w:space="0"/>
          </w:pgBorders>
          <w:pgNumType w:fmt="numberInDash" w:start="24"/>
          <w:cols w:space="720" w:num="1"/>
          <w:docGrid w:type="lines" w:linePitch="435"/>
        </w:sectPr>
      </w:pPr>
    </w:p>
    <w:p>
      <w:pPr>
        <w:pStyle w:val="13"/>
        <w:ind w:left="0" w:leftChars="0" w:firstLine="0" w:firstLineChars="0"/>
        <w:rPr>
          <w:rFonts w:hint="eastAsia" w:ascii="宋体" w:hAnsi="宋体" w:eastAsia="宋体" w:cs="宋体"/>
          <w:sz w:val="24"/>
          <w:szCs w:val="24"/>
          <w:highlight w:val="none"/>
          <w:lang w:val="en-US" w:eastAsia="zh-CN"/>
        </w:rPr>
      </w:pPr>
    </w:p>
    <w:sectPr>
      <w:pgSz w:w="11906" w:h="16838"/>
      <w:pgMar w:top="1474" w:right="1984" w:bottom="1587" w:left="2098" w:header="851" w:footer="992" w:gutter="0"/>
      <w:pgBorders>
        <w:top w:val="none" w:color="auto" w:sz="0" w:space="0"/>
        <w:left w:val="none" w:color="auto" w:sz="0" w:space="0"/>
        <w:bottom w:val="none" w:color="auto" w:sz="0" w:space="0"/>
        <w:right w:val="none" w:color="auto" w:sz="0" w:space="0"/>
      </w:pgBorders>
      <w:pgNumType w:fmt="numberInDash" w:start="24"/>
      <w:cols w:space="720" w:num="1"/>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仿宋"/>
    <w:panose1 w:val="00000000000000000000"/>
    <w:charset w:val="00"/>
    <w:family w:val="auto"/>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 w:name="方正小标宋简体">
    <w:altName w:val="Arial Unicode MS"/>
    <w:panose1 w:val="03000509000000000000"/>
    <w:charset w:val="86"/>
    <w:family w:val="auto"/>
    <w:pitch w:val="default"/>
    <w:sig w:usb0="00000001" w:usb1="080E0000" w:usb2="00000000" w:usb3="00000000" w:csb0="00040000" w:csb1="00000000"/>
  </w:font>
  <w:font w:name="方正仿宋_GBK">
    <w:altName w:val="Arial Unicode MS"/>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Times New Roman" w:hAnsi="Times New Roman" w:eastAsia="仿宋_GB2312" w:cs="Times New Roman"/>
        <w:kern w:val="2"/>
        <w:sz w:val="18"/>
        <w:szCs w:val="18"/>
        <w:lang w:val="en-US" w:eastAsia="zh-CN" w:bidi="ar-SA"/>
      </w:rPr>
      <w:pict>
        <v:rect id="文本框 2" o:spid="_x0000_s1029"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6"/>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- 11 -</w:t>
                </w:r>
                <w:r>
                  <w:rPr>
                    <w:rFonts w:hint="eastAsia" w:ascii="宋体" w:hAnsi="宋体" w:eastAsia="宋体" w:cs="宋体"/>
                    <w:sz w:val="24"/>
                    <w:szCs w:val="24"/>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Times New Roman" w:hAnsi="Times New Roman" w:eastAsia="仿宋_GB2312" w:cs="Times New Roman"/>
        <w:kern w:val="2"/>
        <w:sz w:val="18"/>
        <w:szCs w:val="18"/>
        <w:lang w:val="en-US" w:eastAsia="zh-CN" w:bidi="ar-SA"/>
      </w:rPr>
      <w:pict>
        <v:rect id="文本框 3" o:spid="_x0000_s1030" style="position:absolute;left:0;margin-top:0pt;height:144pt;width:144pt;mso-position-horizontal:outside;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6"/>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- 11 -</w:t>
                </w:r>
                <w:r>
                  <w:rPr>
                    <w:rFonts w:hint="eastAsia" w:ascii="宋体" w:hAnsi="宋体" w:eastAsia="宋体" w:cs="宋体"/>
                    <w:sz w:val="24"/>
                    <w:szCs w:val="24"/>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efaultTabStop w:val="420"/>
  <w:drawingGridHorizontalSpacing w:val="160"/>
  <w:drawingGridVerticalSpacing w:val="22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tyle>
  <w:style w:type="character" w:customStyle="1" w:styleId="2">
    <w:name w:val="文档结构图 Char"/>
    <w:basedOn w:val="3"/>
    <w:link w:val="4"/>
    <w:semiHidden/>
    <w:rPr>
      <w:rFonts w:ascii="宋体"/>
      <w:kern w:val="2"/>
      <w:sz w:val="18"/>
      <w:szCs w:val="18"/>
    </w:rPr>
  </w:style>
  <w:style w:type="paragraph" w:customStyle="1" w:styleId="4">
    <w:name w:val="Document Map"/>
    <w:basedOn w:val="1"/>
    <w:link w:val="2"/>
    <w:rPr>
      <w:rFonts w:ascii="宋体"/>
      <w:kern w:val="2"/>
      <w:sz w:val="18"/>
      <w:szCs w:val="18"/>
    </w:rPr>
  </w:style>
  <w:style w:type="paragraph" w:styleId="5">
    <w:name w:val="Body Text"/>
    <w:basedOn w:val="1"/>
    <w:next w:val="1"/>
    <w:pPr>
      <w:spacing w:after="120"/>
    </w:pPr>
  </w:style>
  <w:style w:type="paragraph" w:styleId="6">
    <w:name w:val="footer"/>
    <w:basedOn w:val="1"/>
    <w:link w:val="7"/>
    <w:pPr>
      <w:tabs>
        <w:tab w:val="center" w:pos="4153"/>
        <w:tab w:val="right" w:pos="8306"/>
      </w:tabs>
      <w:snapToGrid w:val="0"/>
      <w:jc w:val="left"/>
    </w:pPr>
    <w:rPr>
      <w:kern w:val="2"/>
      <w:sz w:val="18"/>
      <w:szCs w:val="18"/>
    </w:rPr>
  </w:style>
  <w:style w:type="character" w:customStyle="1" w:styleId="7">
    <w:name w:val="页脚 Char"/>
    <w:basedOn w:val="3"/>
    <w:link w:val="6"/>
    <w:semiHidden/>
    <w:rPr>
      <w:kern w:val="2"/>
      <w:sz w:val="18"/>
      <w:szCs w:val="18"/>
    </w:rPr>
  </w:style>
  <w:style w:type="paragraph" w:styleId="8">
    <w:name w:val="header"/>
    <w:basedOn w:val="1"/>
    <w:pPr>
      <w:pBdr>
        <w:bottom w:val="single" w:color="auto" w:sz="6" w:space="1"/>
      </w:pBdr>
      <w:tabs>
        <w:tab w:val="center" w:pos="4153"/>
        <w:tab w:val="right" w:pos="8306"/>
      </w:tabs>
      <w:snapToGrid w:val="0"/>
      <w:jc w:val="center"/>
    </w:pPr>
    <w:rPr>
      <w:rFonts w:eastAsia="宋体"/>
      <w:sz w:val="18"/>
      <w:szCs w:val="18"/>
    </w:rPr>
  </w:style>
  <w:style w:type="paragraph" w:styleId="9">
    <w:name w:val="toc 1"/>
    <w:basedOn w:val="1"/>
    <w:next w:val="1"/>
  </w:style>
  <w:style w:type="paragraph" w:customStyle="1" w:styleId="10">
    <w:name w:val="批注框文本 Char Char"/>
    <w:basedOn w:val="1"/>
    <w:rPr>
      <w:sz w:val="18"/>
      <w:szCs w:val="18"/>
    </w:rPr>
  </w:style>
  <w:style w:type="paragraph" w:customStyle="1" w:styleId="11">
    <w:name w:val="Normal Indent"/>
    <w:basedOn w:val="1"/>
    <w:pPr>
      <w:spacing w:beforeLines="50" w:line="360" w:lineRule="auto"/>
      <w:ind w:firstLine="480" w:firstLineChars="200"/>
    </w:pPr>
    <w:rPr>
      <w:rFonts w:eastAsia="仿宋"/>
      <w:sz w:val="24"/>
      <w:szCs w:val="23"/>
      <w:lang w:eastAsia="ar-SA"/>
    </w:rPr>
  </w:style>
  <w:style w:type="paragraph" w:customStyle="1" w:styleId="12">
    <w:name w:val="Body Text Indent"/>
    <w:basedOn w:val="1"/>
    <w:pPr>
      <w:spacing w:after="120"/>
      <w:ind w:leftChars="200"/>
    </w:pPr>
    <w:rPr>
      <w:rFonts w:ascii="仿宋_GB2312"/>
      <w:szCs w:val="32"/>
    </w:rPr>
  </w:style>
  <w:style w:type="paragraph" w:customStyle="1" w:styleId="13">
    <w:name w:val="Body Text First Indent 2"/>
    <w:basedOn w:val="12"/>
    <w:pPr>
      <w:ind w:firstLine="420" w:firstLineChars="200"/>
    </w:pPr>
  </w:style>
  <w:style w:type="paragraph" w:customStyle="1" w:styleId="14">
    <w:name w:val="标题 5（有编号）（绿盟科技）"/>
    <w:next w:val="1"/>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customStyle="1" w:styleId="15">
    <w:name w:val="四号正文"/>
    <w:basedOn w:val="1"/>
    <w:link w:val="18"/>
    <w:pPr>
      <w:spacing w:line="360" w:lineRule="auto"/>
    </w:pPr>
    <w:rPr>
      <w:rFonts w:ascii="??" w:hAnsi="??" w:eastAsia="宋体" w:cs="宋体"/>
      <w:color w:val="000000"/>
      <w:sz w:val="28"/>
      <w:szCs w:val="21"/>
      <w:lang w:val="en-US" w:eastAsia="zh-CN" w:bidi="ar-SA"/>
    </w:rPr>
  </w:style>
  <w:style w:type="paragraph" w:customStyle="1" w:styleId="16">
    <w:name w:val="a"/>
    <w:basedOn w:val="1"/>
    <w:pPr>
      <w:widowControl/>
      <w:spacing w:before="100" w:beforeAutospacing="1" w:after="100" w:afterAutospacing="1"/>
      <w:jc w:val="left"/>
    </w:pPr>
    <w:rPr>
      <w:rFonts w:ascii="宋体" w:hAnsi="宋体" w:eastAsia="宋体" w:cs="宋体"/>
      <w:kern w:val="0"/>
      <w:sz w:val="24"/>
    </w:rPr>
  </w:style>
  <w:style w:type="character" w:customStyle="1" w:styleId="17">
    <w:name w:val="page number"/>
    <w:basedOn w:val="3"/>
    <w:rPr/>
  </w:style>
  <w:style w:type="character" w:customStyle="1" w:styleId="18">
    <w:name w:val="四号正文 Char Char"/>
    <w:basedOn w:val="3"/>
    <w:link w:val="15"/>
    <w:semiHidden/>
    <w:rPr>
      <w:rFonts w:ascii="??" w:hAnsi="??" w:eastAsia="宋体" w:cs="宋体"/>
      <w:color w:val="000000"/>
      <w:sz w:val="28"/>
      <w:szCs w:val="21"/>
      <w:lang w:val="en-US" w:eastAsia="zh-CN" w:bidi="ar-SA"/>
    </w:rPr>
  </w:style>
  <w:style w:type="character" w:customStyle="1" w:styleId="19">
    <w:name w:val="font31"/>
    <w:basedOn w:val="3"/>
    <w:rPr>
      <w:rFonts w:hint="eastAsia" w:ascii="宋体" w:hAnsi="宋体" w:eastAsia="宋体" w:cs="宋体"/>
      <w:color w:val="000000"/>
      <w:sz w:val="24"/>
      <w:szCs w:val="24"/>
      <w:u w:val="none"/>
    </w:rPr>
  </w:style>
  <w:style w:type="character" w:customStyle="1" w:styleId="20">
    <w:name w:val="font51"/>
    <w:basedOn w:val="3"/>
    <w:rPr>
      <w:rFonts w:hint="default" w:ascii="Wingdings 2" w:hAnsi="Wingdings 2" w:eastAsia="Wingdings 2" w:cs="Wingdings 2"/>
      <w:color w:val="000000"/>
      <w:sz w:val="18"/>
      <w:szCs w:val="18"/>
      <w:u w:val="none"/>
    </w:rPr>
  </w:style>
  <w:style w:type="character" w:customStyle="1" w:styleId="21">
    <w:name w:val="font01"/>
    <w:basedOn w:val="3"/>
    <w:rPr>
      <w:rFonts w:ascii="宋体" w:hAnsi="宋体" w:eastAsia="宋体" w:cs="宋体"/>
      <w:color w:val="000000"/>
      <w:sz w:val="18"/>
      <w:szCs w:val="18"/>
      <w:u w:val="none"/>
    </w:rPr>
  </w:style>
  <w:style w:type="character" w:customStyle="1" w:styleId="22">
    <w:name w:val="font41"/>
    <w:basedOn w:val="3"/>
    <w:rPr>
      <w:rFonts w:ascii="宋体" w:hAnsi="宋体" w:eastAsia="宋体" w:cs="宋体"/>
      <w:color w:val="000000"/>
      <w:sz w:val="18"/>
      <w:szCs w:val="18"/>
      <w:u w:val="none"/>
    </w:rPr>
  </w:style>
  <w:style w:type="character" w:customStyle="1" w:styleId="23">
    <w:name w:val="font91"/>
    <w:basedOn w:val="3"/>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theme" Target="theme/theme1.xml"/><Relationship Id="rId8"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PSZX</Company>
  <Pages>108</Pages>
  <Words>33483</Words>
  <Characters>38717</Characters>
  <Lines>2</Lines>
  <Paragraphs>1</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2019-05-31T19:06:00Z</dcterms:created>
  <dc:creator>陈萍</dc:creator>
  <cp:lastPrinted>2024-07-23T12:36:00Z</cp:lastPrinted>
  <dcterms:modified xsi:type="dcterms:W3CDTF">2024-09-27T12:40:10Z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1853CC81E6F74F4B8891791FDA848723_13</vt:lpwstr>
  </property>
</Properties>
</file>